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F20F6" w14:textId="77777777" w:rsidR="004E4FB4" w:rsidRDefault="004E4FB4">
      <w:pPr>
        <w:pStyle w:val="Title"/>
        <w:jc w:val="center"/>
      </w:pPr>
      <w:r>
        <w:t>Top Talent Driver Web Application</w:t>
      </w:r>
    </w:p>
    <w:p w14:paraId="4B3076D3" w14:textId="77777777" w:rsidR="004E4FB4" w:rsidRDefault="004E4FB4">
      <w:pPr>
        <w:pStyle w:val="Subtitle"/>
        <w:jc w:val="center"/>
      </w:pPr>
      <w:r>
        <w:t>High Level Design (HLD)</w:t>
      </w:r>
    </w:p>
    <w:p w14:paraId="1D4B675A" w14:textId="77777777" w:rsidR="004E4FB4" w:rsidRDefault="004E4FB4">
      <w:pPr>
        <w:jc w:val="center"/>
      </w:pPr>
      <w:r>
        <w:rPr>
          <w:b/>
          <w:sz w:val="26"/>
        </w:rPr>
        <w:t>Version 1.1  |  08 September 2026</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6426"/>
      </w:tblGrid>
      <w:tr w:rsidR="00F05A7F" w14:paraId="5C24D9D5" w14:textId="77777777">
        <w:trPr>
          <w:tblHeader/>
        </w:trPr>
        <w:tc>
          <w:tcPr>
            <w:tcW w:w="2600" w:type="dxa"/>
            <w:shd w:val="clear" w:color="auto" w:fill="E60000"/>
            <w:tcMar>
              <w:top w:w="90" w:type="dxa"/>
              <w:left w:w="90" w:type="dxa"/>
              <w:bottom w:w="90" w:type="dxa"/>
              <w:right w:w="90" w:type="dxa"/>
            </w:tcMar>
          </w:tcPr>
          <w:p w14:paraId="70C8B458" w14:textId="77777777" w:rsidR="00F05A7F" w:rsidRDefault="00B13578">
            <w:pPr>
              <w:spacing w:after="20" w:line="252" w:lineRule="auto"/>
            </w:pPr>
            <w:r>
              <w:rPr>
                <w:b/>
                <w:bCs/>
                <w:color w:val="FFFFFF"/>
                <w:sz w:val="15"/>
                <w:szCs w:val="15"/>
              </w:rPr>
              <w:t>Document attribute</w:t>
            </w:r>
          </w:p>
        </w:tc>
        <w:tc>
          <w:tcPr>
            <w:tcW w:w="6426" w:type="dxa"/>
            <w:shd w:val="clear" w:color="auto" w:fill="E60000"/>
            <w:tcMar>
              <w:top w:w="90" w:type="dxa"/>
              <w:left w:w="90" w:type="dxa"/>
              <w:bottom w:w="90" w:type="dxa"/>
              <w:right w:w="90" w:type="dxa"/>
            </w:tcMar>
          </w:tcPr>
          <w:p w14:paraId="5EBB8D34" w14:textId="77777777" w:rsidR="00F05A7F" w:rsidRDefault="00B13578">
            <w:pPr>
              <w:spacing w:after="20" w:line="252" w:lineRule="auto"/>
            </w:pPr>
            <w:r>
              <w:rPr>
                <w:b/>
                <w:bCs/>
                <w:color w:val="FFFFFF"/>
                <w:sz w:val="15"/>
                <w:szCs w:val="15"/>
              </w:rPr>
              <w:t>Value</w:t>
            </w:r>
          </w:p>
        </w:tc>
      </w:tr>
      <w:tr w:rsidR="00F05A7F" w14:paraId="49C05DB5" w14:textId="77777777">
        <w:tc>
          <w:tcPr>
            <w:tcW w:w="2600" w:type="dxa"/>
            <w:tcMar>
              <w:top w:w="90" w:type="dxa"/>
              <w:left w:w="90" w:type="dxa"/>
              <w:bottom w:w="90" w:type="dxa"/>
              <w:right w:w="90" w:type="dxa"/>
            </w:tcMar>
          </w:tcPr>
          <w:p w14:paraId="0CC5A755" w14:textId="77777777" w:rsidR="00F05A7F" w:rsidRDefault="00B13578">
            <w:pPr>
              <w:spacing w:after="20" w:line="252" w:lineRule="auto"/>
            </w:pPr>
            <w:r>
              <w:rPr>
                <w:sz w:val="15"/>
                <w:szCs w:val="15"/>
              </w:rPr>
              <w:t>Application</w:t>
            </w:r>
          </w:p>
        </w:tc>
        <w:tc>
          <w:tcPr>
            <w:tcW w:w="6426" w:type="dxa"/>
            <w:tcMar>
              <w:top w:w="90" w:type="dxa"/>
              <w:left w:w="90" w:type="dxa"/>
              <w:bottom w:w="90" w:type="dxa"/>
              <w:right w:w="90" w:type="dxa"/>
            </w:tcMar>
          </w:tcPr>
          <w:p w14:paraId="15B13163" w14:textId="77777777" w:rsidR="00F05A7F" w:rsidRDefault="00B13578">
            <w:pPr>
              <w:spacing w:after="20" w:line="252" w:lineRule="auto"/>
            </w:pPr>
            <w:r>
              <w:rPr>
                <w:sz w:val="15"/>
                <w:szCs w:val="15"/>
              </w:rPr>
              <w:t>Top Talent Driver Web Application</w:t>
            </w:r>
          </w:p>
        </w:tc>
      </w:tr>
      <w:tr w:rsidR="00F05A7F" w14:paraId="558497A0" w14:textId="77777777">
        <w:tc>
          <w:tcPr>
            <w:tcW w:w="2600" w:type="dxa"/>
            <w:shd w:val="clear" w:color="auto" w:fill="F5F5F5"/>
            <w:tcMar>
              <w:top w:w="90" w:type="dxa"/>
              <w:left w:w="90" w:type="dxa"/>
              <w:bottom w:w="90" w:type="dxa"/>
              <w:right w:w="90" w:type="dxa"/>
            </w:tcMar>
          </w:tcPr>
          <w:p w14:paraId="73D7D22D" w14:textId="77777777" w:rsidR="00F05A7F" w:rsidRDefault="00B13578">
            <w:pPr>
              <w:spacing w:after="20" w:line="252" w:lineRule="auto"/>
            </w:pPr>
            <w:r>
              <w:rPr>
                <w:sz w:val="15"/>
                <w:szCs w:val="15"/>
              </w:rPr>
              <w:t>Submission intent</w:t>
            </w:r>
          </w:p>
        </w:tc>
        <w:tc>
          <w:tcPr>
            <w:tcW w:w="6426" w:type="dxa"/>
            <w:shd w:val="clear" w:color="auto" w:fill="F5F5F5"/>
            <w:tcMar>
              <w:top w:w="90" w:type="dxa"/>
              <w:left w:w="90" w:type="dxa"/>
              <w:bottom w:w="90" w:type="dxa"/>
              <w:right w:w="90" w:type="dxa"/>
            </w:tcMar>
          </w:tcPr>
          <w:p w14:paraId="39A6F7FE" w14:textId="77777777" w:rsidR="00F05A7F" w:rsidRDefault="00B13578">
            <w:pPr>
              <w:spacing w:after="20" w:line="252" w:lineRule="auto"/>
            </w:pPr>
            <w:r>
              <w:rPr>
                <w:sz w:val="15"/>
                <w:szCs w:val="15"/>
              </w:rPr>
              <w:t>Vodafone Architecture Review, Security Review, SPDA / C4 and Production Readiness</w:t>
            </w:r>
          </w:p>
        </w:tc>
      </w:tr>
      <w:tr w:rsidR="00F05A7F" w14:paraId="4401B8AB" w14:textId="77777777">
        <w:tc>
          <w:tcPr>
            <w:tcW w:w="2600" w:type="dxa"/>
            <w:tcMar>
              <w:top w:w="90" w:type="dxa"/>
              <w:left w:w="90" w:type="dxa"/>
              <w:bottom w:w="90" w:type="dxa"/>
              <w:right w:w="90" w:type="dxa"/>
            </w:tcMar>
          </w:tcPr>
          <w:p w14:paraId="5AB9B27C" w14:textId="77777777" w:rsidR="00F05A7F" w:rsidRDefault="00B13578">
            <w:pPr>
              <w:spacing w:after="20" w:line="252" w:lineRule="auto"/>
            </w:pPr>
            <w:r>
              <w:rPr>
                <w:sz w:val="15"/>
                <w:szCs w:val="15"/>
              </w:rPr>
              <w:t>Status</w:t>
            </w:r>
          </w:p>
        </w:tc>
        <w:tc>
          <w:tcPr>
            <w:tcW w:w="6426" w:type="dxa"/>
            <w:tcMar>
              <w:top w:w="90" w:type="dxa"/>
              <w:left w:w="90" w:type="dxa"/>
              <w:bottom w:w="90" w:type="dxa"/>
              <w:right w:w="90" w:type="dxa"/>
            </w:tcMar>
          </w:tcPr>
          <w:p w14:paraId="21012554" w14:textId="77777777" w:rsidR="00F05A7F" w:rsidRDefault="00B13578">
            <w:pPr>
              <w:spacing w:after="20" w:line="252" w:lineRule="auto"/>
            </w:pPr>
            <w:r>
              <w:rPr>
                <w:sz w:val="15"/>
                <w:szCs w:val="15"/>
              </w:rPr>
              <w:t>Draft for review</w:t>
            </w:r>
          </w:p>
        </w:tc>
      </w:tr>
      <w:tr w:rsidR="00F05A7F" w14:paraId="25689C47" w14:textId="77777777">
        <w:tc>
          <w:tcPr>
            <w:tcW w:w="2600" w:type="dxa"/>
            <w:shd w:val="clear" w:color="auto" w:fill="F5F5F5"/>
            <w:tcMar>
              <w:top w:w="90" w:type="dxa"/>
              <w:left w:w="90" w:type="dxa"/>
              <w:bottom w:w="90" w:type="dxa"/>
              <w:right w:w="90" w:type="dxa"/>
            </w:tcMar>
          </w:tcPr>
          <w:p w14:paraId="111657F5" w14:textId="77777777" w:rsidR="00F05A7F" w:rsidRDefault="00B13578">
            <w:pPr>
              <w:spacing w:after="20" w:line="252" w:lineRule="auto"/>
            </w:pPr>
            <w:r>
              <w:rPr>
                <w:sz w:val="15"/>
                <w:szCs w:val="15"/>
              </w:rPr>
              <w:t>Confidentiality</w:t>
            </w:r>
          </w:p>
        </w:tc>
        <w:tc>
          <w:tcPr>
            <w:tcW w:w="6426" w:type="dxa"/>
            <w:shd w:val="clear" w:color="auto" w:fill="F5F5F5"/>
            <w:tcMar>
              <w:top w:w="90" w:type="dxa"/>
              <w:left w:w="90" w:type="dxa"/>
              <w:bottom w:w="90" w:type="dxa"/>
              <w:right w:w="90" w:type="dxa"/>
            </w:tcMar>
          </w:tcPr>
          <w:p w14:paraId="213911B2" w14:textId="77777777" w:rsidR="00F05A7F" w:rsidRDefault="00B13578">
            <w:pPr>
              <w:spacing w:after="20" w:line="252" w:lineRule="auto"/>
            </w:pPr>
            <w:r>
              <w:rPr>
                <w:sz w:val="15"/>
                <w:szCs w:val="15"/>
              </w:rPr>
              <w:t>C4 target (final classification to be confirmed by the Information Owner)</w:t>
            </w:r>
          </w:p>
        </w:tc>
      </w:tr>
      <w:tr w:rsidR="00F05A7F" w14:paraId="5E5F6643" w14:textId="77777777">
        <w:tc>
          <w:tcPr>
            <w:tcW w:w="2600" w:type="dxa"/>
            <w:tcMar>
              <w:top w:w="90" w:type="dxa"/>
              <w:left w:w="90" w:type="dxa"/>
              <w:bottom w:w="90" w:type="dxa"/>
              <w:right w:w="90" w:type="dxa"/>
            </w:tcMar>
          </w:tcPr>
          <w:p w14:paraId="394015A0" w14:textId="77777777" w:rsidR="00F05A7F" w:rsidRDefault="00B13578">
            <w:pPr>
              <w:spacing w:after="20" w:line="252" w:lineRule="auto"/>
            </w:pPr>
            <w:r>
              <w:rPr>
                <w:sz w:val="15"/>
                <w:szCs w:val="15"/>
              </w:rPr>
              <w:t>AI scope</w:t>
            </w:r>
          </w:p>
        </w:tc>
        <w:tc>
          <w:tcPr>
            <w:tcW w:w="6426" w:type="dxa"/>
            <w:tcMar>
              <w:top w:w="90" w:type="dxa"/>
              <w:left w:w="90" w:type="dxa"/>
              <w:bottom w:w="90" w:type="dxa"/>
              <w:right w:w="90" w:type="dxa"/>
            </w:tcMar>
          </w:tcPr>
          <w:p w14:paraId="6A8A800D" w14:textId="77777777" w:rsidR="00F05A7F" w:rsidRDefault="00B13578">
            <w:pPr>
              <w:spacing w:after="20" w:line="252" w:lineRule="auto"/>
            </w:pPr>
            <w:r>
              <w:rPr>
                <w:sz w:val="15"/>
                <w:szCs w:val="15"/>
              </w:rPr>
              <w:t>In scope – Phase 2 (in-dashboard chatbot via governed AI Booster agent)</w:t>
            </w:r>
          </w:p>
        </w:tc>
      </w:tr>
      <w:tr w:rsidR="00F05A7F" w14:paraId="67C9AFF6" w14:textId="77777777">
        <w:tc>
          <w:tcPr>
            <w:tcW w:w="2600" w:type="dxa"/>
            <w:shd w:val="clear" w:color="auto" w:fill="F5F5F5"/>
            <w:tcMar>
              <w:top w:w="90" w:type="dxa"/>
              <w:left w:w="90" w:type="dxa"/>
              <w:bottom w:w="90" w:type="dxa"/>
              <w:right w:w="90" w:type="dxa"/>
            </w:tcMar>
          </w:tcPr>
          <w:p w14:paraId="0CE2F5A1" w14:textId="77777777" w:rsidR="00F05A7F" w:rsidRDefault="00B13578">
            <w:pPr>
              <w:spacing w:after="20" w:line="252" w:lineRule="auto"/>
            </w:pPr>
            <w:r>
              <w:rPr>
                <w:sz w:val="15"/>
                <w:szCs w:val="15"/>
              </w:rPr>
              <w:t>Document owner</w:t>
            </w:r>
          </w:p>
        </w:tc>
        <w:tc>
          <w:tcPr>
            <w:tcW w:w="6426" w:type="dxa"/>
            <w:shd w:val="clear" w:color="auto" w:fill="F5F5F5"/>
            <w:tcMar>
              <w:top w:w="90" w:type="dxa"/>
              <w:left w:w="90" w:type="dxa"/>
              <w:bottom w:w="90" w:type="dxa"/>
              <w:right w:w="90" w:type="dxa"/>
            </w:tcMar>
          </w:tcPr>
          <w:p w14:paraId="79F5DA6E" w14:textId="77777777" w:rsidR="00F05A7F" w:rsidRDefault="00B13578">
            <w:pPr>
              <w:spacing w:after="20" w:line="252" w:lineRule="auto"/>
            </w:pPr>
            <w:r>
              <w:rPr>
                <w:sz w:val="15"/>
                <w:szCs w:val="15"/>
              </w:rPr>
              <w:t>TBC</w:t>
            </w:r>
          </w:p>
        </w:tc>
      </w:tr>
      <w:tr w:rsidR="00F05A7F" w14:paraId="2F3A612E" w14:textId="77777777">
        <w:tc>
          <w:tcPr>
            <w:tcW w:w="2600" w:type="dxa"/>
            <w:tcMar>
              <w:top w:w="90" w:type="dxa"/>
              <w:left w:w="90" w:type="dxa"/>
              <w:bottom w:w="90" w:type="dxa"/>
              <w:right w:w="90" w:type="dxa"/>
            </w:tcMar>
          </w:tcPr>
          <w:p w14:paraId="3F704FE7" w14:textId="77777777" w:rsidR="00F05A7F" w:rsidRDefault="00B13578">
            <w:pPr>
              <w:spacing w:after="20" w:line="252" w:lineRule="auto"/>
            </w:pPr>
            <w:r>
              <w:rPr>
                <w:sz w:val="15"/>
                <w:szCs w:val="15"/>
              </w:rPr>
              <w:t>SPDA demand</w:t>
            </w:r>
          </w:p>
        </w:tc>
        <w:tc>
          <w:tcPr>
            <w:tcW w:w="6426" w:type="dxa"/>
            <w:tcMar>
              <w:top w:w="90" w:type="dxa"/>
              <w:left w:w="90" w:type="dxa"/>
              <w:bottom w:w="90" w:type="dxa"/>
              <w:right w:w="90" w:type="dxa"/>
            </w:tcMar>
          </w:tcPr>
          <w:p w14:paraId="52B61B19" w14:textId="77777777" w:rsidR="00F05A7F" w:rsidRDefault="00B13578">
            <w:pPr>
              <w:spacing w:after="20" w:line="252" w:lineRule="auto"/>
            </w:pPr>
            <w:r>
              <w:rPr>
                <w:sz w:val="15"/>
                <w:szCs w:val="15"/>
              </w:rPr>
              <w:t>TBC</w:t>
            </w:r>
          </w:p>
        </w:tc>
      </w:tr>
      <w:tr w:rsidR="00F05A7F" w14:paraId="72317108" w14:textId="77777777">
        <w:tc>
          <w:tcPr>
            <w:tcW w:w="2600" w:type="dxa"/>
            <w:shd w:val="clear" w:color="auto" w:fill="F5F5F5"/>
            <w:tcMar>
              <w:top w:w="90" w:type="dxa"/>
              <w:left w:w="90" w:type="dxa"/>
              <w:bottom w:w="90" w:type="dxa"/>
              <w:right w:w="90" w:type="dxa"/>
            </w:tcMar>
          </w:tcPr>
          <w:p w14:paraId="6DAEE60B" w14:textId="77777777" w:rsidR="00F05A7F" w:rsidRDefault="00B13578">
            <w:pPr>
              <w:spacing w:after="20" w:line="252" w:lineRule="auto"/>
            </w:pPr>
            <w:r>
              <w:rPr>
                <w:sz w:val="15"/>
                <w:szCs w:val="15"/>
              </w:rPr>
              <w:t>Design Authority demand</w:t>
            </w:r>
          </w:p>
        </w:tc>
        <w:tc>
          <w:tcPr>
            <w:tcW w:w="6426" w:type="dxa"/>
            <w:shd w:val="clear" w:color="auto" w:fill="F5F5F5"/>
            <w:tcMar>
              <w:top w:w="90" w:type="dxa"/>
              <w:left w:w="90" w:type="dxa"/>
              <w:bottom w:w="90" w:type="dxa"/>
              <w:right w:w="90" w:type="dxa"/>
            </w:tcMar>
          </w:tcPr>
          <w:p w14:paraId="69BC2702" w14:textId="77777777" w:rsidR="00F05A7F" w:rsidRDefault="00B13578">
            <w:pPr>
              <w:spacing w:after="20" w:line="252" w:lineRule="auto"/>
            </w:pPr>
            <w:r>
              <w:rPr>
                <w:sz w:val="15"/>
                <w:szCs w:val="15"/>
              </w:rPr>
              <w:t>TBC</w:t>
            </w:r>
          </w:p>
        </w:tc>
      </w:tr>
      <w:tr w:rsidR="00F05A7F" w14:paraId="0899706A" w14:textId="77777777">
        <w:tc>
          <w:tcPr>
            <w:tcW w:w="2600" w:type="dxa"/>
            <w:tcMar>
              <w:top w:w="90" w:type="dxa"/>
              <w:left w:w="90" w:type="dxa"/>
              <w:bottom w:w="90" w:type="dxa"/>
              <w:right w:w="90" w:type="dxa"/>
            </w:tcMar>
          </w:tcPr>
          <w:p w14:paraId="6DCA4307" w14:textId="77777777" w:rsidR="00F05A7F" w:rsidRDefault="00B13578">
            <w:pPr>
              <w:spacing w:after="20" w:line="252" w:lineRule="auto"/>
            </w:pPr>
            <w:r>
              <w:rPr>
                <w:sz w:val="15"/>
                <w:szCs w:val="15"/>
              </w:rPr>
              <w:t>Project phase</w:t>
            </w:r>
          </w:p>
        </w:tc>
        <w:tc>
          <w:tcPr>
            <w:tcW w:w="6426" w:type="dxa"/>
            <w:tcMar>
              <w:top w:w="90" w:type="dxa"/>
              <w:left w:w="90" w:type="dxa"/>
              <w:bottom w:w="90" w:type="dxa"/>
              <w:right w:w="90" w:type="dxa"/>
            </w:tcMar>
          </w:tcPr>
          <w:p w14:paraId="037A5EF4" w14:textId="77777777" w:rsidR="00F05A7F" w:rsidRDefault="00B13578">
            <w:pPr>
              <w:spacing w:after="20" w:line="252" w:lineRule="auto"/>
            </w:pPr>
            <w:r>
              <w:rPr>
                <w:sz w:val="15"/>
                <w:szCs w:val="15"/>
              </w:rPr>
              <w:t>Development phase design and approval</w:t>
            </w:r>
          </w:p>
        </w:tc>
      </w:tr>
      <w:tr w:rsidR="00F05A7F" w14:paraId="4FD80F38" w14:textId="77777777">
        <w:tc>
          <w:tcPr>
            <w:tcW w:w="2600" w:type="dxa"/>
            <w:shd w:val="clear" w:color="auto" w:fill="F5F5F5"/>
            <w:tcMar>
              <w:top w:w="90" w:type="dxa"/>
              <w:left w:w="90" w:type="dxa"/>
              <w:bottom w:w="90" w:type="dxa"/>
              <w:right w:w="90" w:type="dxa"/>
            </w:tcMar>
          </w:tcPr>
          <w:p w14:paraId="017A47B6" w14:textId="77777777" w:rsidR="00F05A7F" w:rsidRDefault="00B13578">
            <w:pPr>
              <w:spacing w:after="20" w:line="252" w:lineRule="auto"/>
            </w:pPr>
            <w:r>
              <w:rPr>
                <w:sz w:val="15"/>
                <w:szCs w:val="15"/>
              </w:rPr>
              <w:t>Master location</w:t>
            </w:r>
          </w:p>
        </w:tc>
        <w:tc>
          <w:tcPr>
            <w:tcW w:w="6426" w:type="dxa"/>
            <w:shd w:val="clear" w:color="auto" w:fill="F5F5F5"/>
            <w:tcMar>
              <w:top w:w="90" w:type="dxa"/>
              <w:left w:w="90" w:type="dxa"/>
              <w:bottom w:w="90" w:type="dxa"/>
              <w:right w:w="90" w:type="dxa"/>
            </w:tcMar>
          </w:tcPr>
          <w:p w14:paraId="4B1DC33E" w14:textId="77777777" w:rsidR="00F05A7F" w:rsidRDefault="00B13578">
            <w:pPr>
              <w:spacing w:after="20" w:line="252" w:lineRule="auto"/>
            </w:pPr>
            <w:r>
              <w:rPr>
                <w:sz w:val="15"/>
                <w:szCs w:val="15"/>
              </w:rPr>
              <w:t>SharePoint location (TBC)</w:t>
            </w:r>
          </w:p>
        </w:tc>
      </w:tr>
    </w:tbl>
    <w:p w14:paraId="2ECCB9A7" w14:textId="77777777" w:rsidR="00F05A7F" w:rsidRDefault="00B13578">
      <w:r>
        <w:br w:type="page"/>
      </w:r>
    </w:p>
    <w:p w14:paraId="7EFAFB21" w14:textId="77777777" w:rsidR="00F05A7F" w:rsidRDefault="00B13578">
      <w:pPr>
        <w:spacing w:after="160"/>
      </w:pPr>
      <w:r>
        <w:rPr>
          <w:b/>
          <w:bCs/>
          <w:color w:val="E60000"/>
          <w:sz w:val="30"/>
          <w:szCs w:val="30"/>
        </w:rPr>
        <w:lastRenderedPageBreak/>
        <w:t>Table of Contents</w:t>
      </w:r>
    </w:p>
    <w:sdt>
      <w:sdtPr>
        <w:alias w:val="Table of Contents"/>
        <w:id w:val="-948390534"/>
      </w:sdtPr>
      <w:sdtContent>
        <w:p w14:paraId="7D811B6B" w14:textId="77777777" w:rsidR="002C10FA" w:rsidRDefault="00B13578">
          <w:pPr>
            <w:pStyle w:val="TOC1"/>
            <w:tabs>
              <w:tab w:val="right" w:leader="dot" w:pos="9016"/>
            </w:tabs>
            <w:rPr>
              <w:rFonts w:asciiTheme="minorHAnsi" w:hAnsiTheme="minorHAnsi"/>
              <w:noProof/>
              <w:color w:val="auto"/>
              <w:kern w:val="2"/>
              <w:sz w:val="24"/>
              <w:szCs w:val="24"/>
              <w14:ligatures w14:val="standardContextual"/>
            </w:rPr>
          </w:pPr>
          <w:r>
            <w:fldChar w:fldCharType="begin"/>
          </w:r>
          <w:r>
            <w:instrText>TOC \h \o "1-2"</w:instrText>
          </w:r>
          <w:r>
            <w:fldChar w:fldCharType="separate"/>
          </w:r>
          <w:hyperlink w:anchor="_Toc239794229" w:history="1">
            <w:r>
              <w:rPr>
                <w:rStyle w:val="Hyperlink"/>
                <w:noProof/>
              </w:rPr>
              <w:t>1. Document Control and Governance</w:t>
            </w:r>
            <w:r>
              <w:rPr>
                <w:noProof/>
              </w:rPr>
              <w:tab/>
            </w:r>
            <w:r>
              <w:rPr>
                <w:noProof/>
              </w:rPr>
              <w:fldChar w:fldCharType="begin"/>
            </w:r>
            <w:r>
              <w:rPr>
                <w:noProof/>
              </w:rPr>
              <w:instrText xml:space="preserve"> PAGEREF _Toc239794229 \h </w:instrText>
            </w:r>
            <w:r>
              <w:rPr>
                <w:noProof/>
              </w:rPr>
            </w:r>
            <w:r>
              <w:rPr>
                <w:noProof/>
              </w:rPr>
              <w:fldChar w:fldCharType="separate"/>
            </w:r>
            <w:r>
              <w:rPr>
                <w:noProof/>
              </w:rPr>
              <w:t>1</w:t>
            </w:r>
            <w:r>
              <w:rPr>
                <w:noProof/>
              </w:rPr>
              <w:fldChar w:fldCharType="end"/>
            </w:r>
          </w:hyperlink>
        </w:p>
        <w:p w14:paraId="5D05D094"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30" w:history="1">
            <w:r>
              <w:rPr>
                <w:rStyle w:val="Hyperlink"/>
                <w:noProof/>
              </w:rPr>
              <w:t>1.1 Revision History</w:t>
            </w:r>
            <w:r>
              <w:rPr>
                <w:noProof/>
              </w:rPr>
              <w:tab/>
            </w:r>
            <w:r>
              <w:rPr>
                <w:noProof/>
              </w:rPr>
              <w:fldChar w:fldCharType="begin"/>
            </w:r>
            <w:r>
              <w:rPr>
                <w:noProof/>
              </w:rPr>
              <w:instrText xml:space="preserve"> PAGEREF _Toc239794230 \h </w:instrText>
            </w:r>
            <w:r>
              <w:rPr>
                <w:noProof/>
              </w:rPr>
            </w:r>
            <w:r>
              <w:rPr>
                <w:noProof/>
              </w:rPr>
              <w:fldChar w:fldCharType="separate"/>
            </w:r>
            <w:r>
              <w:rPr>
                <w:noProof/>
              </w:rPr>
              <w:t>1</w:t>
            </w:r>
            <w:r>
              <w:rPr>
                <w:noProof/>
              </w:rPr>
              <w:fldChar w:fldCharType="end"/>
            </w:r>
          </w:hyperlink>
        </w:p>
        <w:p w14:paraId="431FAF95"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31" w:history="1">
            <w:r>
              <w:rPr>
                <w:rStyle w:val="Hyperlink"/>
                <w:noProof/>
              </w:rPr>
              <w:t>1.2 Reviewers, Approvers and Distribution</w:t>
            </w:r>
            <w:r>
              <w:rPr>
                <w:noProof/>
              </w:rPr>
              <w:tab/>
            </w:r>
            <w:r>
              <w:rPr>
                <w:noProof/>
              </w:rPr>
              <w:fldChar w:fldCharType="begin"/>
            </w:r>
            <w:r>
              <w:rPr>
                <w:noProof/>
              </w:rPr>
              <w:instrText xml:space="preserve"> PAGEREF _Toc239794231 \h </w:instrText>
            </w:r>
            <w:r>
              <w:rPr>
                <w:noProof/>
              </w:rPr>
            </w:r>
            <w:r>
              <w:rPr>
                <w:noProof/>
              </w:rPr>
              <w:fldChar w:fldCharType="separate"/>
            </w:r>
            <w:r>
              <w:rPr>
                <w:noProof/>
              </w:rPr>
              <w:t>1</w:t>
            </w:r>
            <w:r>
              <w:rPr>
                <w:noProof/>
              </w:rPr>
              <w:fldChar w:fldCharType="end"/>
            </w:r>
          </w:hyperlink>
        </w:p>
        <w:p w14:paraId="319FBD99"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32" w:history="1">
            <w:r>
              <w:rPr>
                <w:rStyle w:val="Hyperlink"/>
                <w:noProof/>
              </w:rPr>
              <w:t>2. Executive Summary</w:t>
            </w:r>
            <w:r>
              <w:rPr>
                <w:noProof/>
              </w:rPr>
              <w:tab/>
            </w:r>
            <w:r>
              <w:rPr>
                <w:noProof/>
              </w:rPr>
              <w:fldChar w:fldCharType="begin"/>
            </w:r>
            <w:r>
              <w:rPr>
                <w:noProof/>
              </w:rPr>
              <w:instrText xml:space="preserve"> PAGEREF _Toc239794232 \h </w:instrText>
            </w:r>
            <w:r>
              <w:rPr>
                <w:noProof/>
              </w:rPr>
            </w:r>
            <w:r>
              <w:rPr>
                <w:noProof/>
              </w:rPr>
              <w:fldChar w:fldCharType="separate"/>
            </w:r>
            <w:r>
              <w:rPr>
                <w:noProof/>
              </w:rPr>
              <w:t>1</w:t>
            </w:r>
            <w:r>
              <w:rPr>
                <w:noProof/>
              </w:rPr>
              <w:fldChar w:fldCharType="end"/>
            </w:r>
          </w:hyperlink>
        </w:p>
        <w:p w14:paraId="58396196"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33" w:history="1">
            <w:r>
              <w:rPr>
                <w:rStyle w:val="Hyperlink"/>
                <w:noProof/>
              </w:rPr>
              <w:t>3. Business Context and Scope</w:t>
            </w:r>
            <w:r>
              <w:rPr>
                <w:noProof/>
              </w:rPr>
              <w:tab/>
            </w:r>
            <w:r>
              <w:rPr>
                <w:noProof/>
              </w:rPr>
              <w:fldChar w:fldCharType="begin"/>
            </w:r>
            <w:r>
              <w:rPr>
                <w:noProof/>
              </w:rPr>
              <w:instrText xml:space="preserve"> PAGEREF _Toc239794233 \h </w:instrText>
            </w:r>
            <w:r>
              <w:rPr>
                <w:noProof/>
              </w:rPr>
            </w:r>
            <w:r>
              <w:rPr>
                <w:noProof/>
              </w:rPr>
              <w:fldChar w:fldCharType="separate"/>
            </w:r>
            <w:r>
              <w:rPr>
                <w:noProof/>
              </w:rPr>
              <w:t>1</w:t>
            </w:r>
            <w:r>
              <w:rPr>
                <w:noProof/>
              </w:rPr>
              <w:fldChar w:fldCharType="end"/>
            </w:r>
          </w:hyperlink>
        </w:p>
        <w:p w14:paraId="2C618A84"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34" w:history="1">
            <w:r>
              <w:rPr>
                <w:rStyle w:val="Hyperlink"/>
                <w:noProof/>
              </w:rPr>
              <w:t>3.1 Business Need</w:t>
            </w:r>
            <w:r>
              <w:rPr>
                <w:noProof/>
              </w:rPr>
              <w:tab/>
            </w:r>
            <w:r>
              <w:rPr>
                <w:noProof/>
              </w:rPr>
              <w:fldChar w:fldCharType="begin"/>
            </w:r>
            <w:r>
              <w:rPr>
                <w:noProof/>
              </w:rPr>
              <w:instrText xml:space="preserve"> PAGEREF _Toc239794234 \h </w:instrText>
            </w:r>
            <w:r>
              <w:rPr>
                <w:noProof/>
              </w:rPr>
            </w:r>
            <w:r>
              <w:rPr>
                <w:noProof/>
              </w:rPr>
              <w:fldChar w:fldCharType="separate"/>
            </w:r>
            <w:r>
              <w:rPr>
                <w:noProof/>
              </w:rPr>
              <w:t>1</w:t>
            </w:r>
            <w:r>
              <w:rPr>
                <w:noProof/>
              </w:rPr>
              <w:fldChar w:fldCharType="end"/>
            </w:r>
          </w:hyperlink>
        </w:p>
        <w:p w14:paraId="350BA752"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35" w:history="1">
            <w:r>
              <w:rPr>
                <w:rStyle w:val="Hyperlink"/>
                <w:noProof/>
              </w:rPr>
              <w:t>3.2 In Scope</w:t>
            </w:r>
            <w:r>
              <w:rPr>
                <w:noProof/>
              </w:rPr>
              <w:tab/>
            </w:r>
            <w:r>
              <w:rPr>
                <w:noProof/>
              </w:rPr>
              <w:fldChar w:fldCharType="begin"/>
            </w:r>
            <w:r>
              <w:rPr>
                <w:noProof/>
              </w:rPr>
              <w:instrText xml:space="preserve"> PAGEREF _Toc239794235 \h </w:instrText>
            </w:r>
            <w:r>
              <w:rPr>
                <w:noProof/>
              </w:rPr>
            </w:r>
            <w:r>
              <w:rPr>
                <w:noProof/>
              </w:rPr>
              <w:fldChar w:fldCharType="separate"/>
            </w:r>
            <w:r>
              <w:rPr>
                <w:noProof/>
              </w:rPr>
              <w:t>1</w:t>
            </w:r>
            <w:r>
              <w:rPr>
                <w:noProof/>
              </w:rPr>
              <w:fldChar w:fldCharType="end"/>
            </w:r>
          </w:hyperlink>
        </w:p>
        <w:p w14:paraId="1B1EC590"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36" w:history="1">
            <w:r>
              <w:rPr>
                <w:rStyle w:val="Hyperlink"/>
                <w:noProof/>
              </w:rPr>
              <w:t>3.3 Out of Scope</w:t>
            </w:r>
            <w:r>
              <w:rPr>
                <w:noProof/>
              </w:rPr>
              <w:tab/>
            </w:r>
            <w:r>
              <w:rPr>
                <w:noProof/>
              </w:rPr>
              <w:fldChar w:fldCharType="begin"/>
            </w:r>
            <w:r>
              <w:rPr>
                <w:noProof/>
              </w:rPr>
              <w:instrText xml:space="preserve"> PAGEREF _Toc239794236 \h </w:instrText>
            </w:r>
            <w:r>
              <w:rPr>
                <w:noProof/>
              </w:rPr>
            </w:r>
            <w:r>
              <w:rPr>
                <w:noProof/>
              </w:rPr>
              <w:fldChar w:fldCharType="separate"/>
            </w:r>
            <w:r>
              <w:rPr>
                <w:noProof/>
              </w:rPr>
              <w:t>1</w:t>
            </w:r>
            <w:r>
              <w:rPr>
                <w:noProof/>
              </w:rPr>
              <w:fldChar w:fldCharType="end"/>
            </w:r>
          </w:hyperlink>
        </w:p>
        <w:p w14:paraId="068DF7D0"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37" w:history="1">
            <w:r>
              <w:rPr>
                <w:rStyle w:val="Hyperlink"/>
                <w:noProof/>
              </w:rPr>
              <w:t>3.4 Assumptions, Dependencies and Constraints</w:t>
            </w:r>
            <w:r>
              <w:rPr>
                <w:noProof/>
              </w:rPr>
              <w:tab/>
            </w:r>
            <w:r>
              <w:rPr>
                <w:noProof/>
              </w:rPr>
              <w:fldChar w:fldCharType="begin"/>
            </w:r>
            <w:r>
              <w:rPr>
                <w:noProof/>
              </w:rPr>
              <w:instrText xml:space="preserve"> PAGEREF _Toc239794237 \h </w:instrText>
            </w:r>
            <w:r>
              <w:rPr>
                <w:noProof/>
              </w:rPr>
            </w:r>
            <w:r>
              <w:rPr>
                <w:noProof/>
              </w:rPr>
              <w:fldChar w:fldCharType="separate"/>
            </w:r>
            <w:r>
              <w:rPr>
                <w:noProof/>
              </w:rPr>
              <w:t>1</w:t>
            </w:r>
            <w:r>
              <w:rPr>
                <w:noProof/>
              </w:rPr>
              <w:fldChar w:fldCharType="end"/>
            </w:r>
          </w:hyperlink>
        </w:p>
        <w:p w14:paraId="0F689984"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38" w:history="1">
            <w:r>
              <w:rPr>
                <w:rStyle w:val="Hyperlink"/>
                <w:noProof/>
              </w:rPr>
              <w:t>4. Requirements and Architecture Principles</w:t>
            </w:r>
            <w:r>
              <w:rPr>
                <w:noProof/>
              </w:rPr>
              <w:tab/>
            </w:r>
            <w:r>
              <w:rPr>
                <w:noProof/>
              </w:rPr>
              <w:fldChar w:fldCharType="begin"/>
            </w:r>
            <w:r>
              <w:rPr>
                <w:noProof/>
              </w:rPr>
              <w:instrText xml:space="preserve"> PAGEREF _Toc239794238 \h </w:instrText>
            </w:r>
            <w:r>
              <w:rPr>
                <w:noProof/>
              </w:rPr>
            </w:r>
            <w:r>
              <w:rPr>
                <w:noProof/>
              </w:rPr>
              <w:fldChar w:fldCharType="separate"/>
            </w:r>
            <w:r>
              <w:rPr>
                <w:noProof/>
              </w:rPr>
              <w:t>1</w:t>
            </w:r>
            <w:r>
              <w:rPr>
                <w:noProof/>
              </w:rPr>
              <w:fldChar w:fldCharType="end"/>
            </w:r>
          </w:hyperlink>
        </w:p>
        <w:p w14:paraId="3AD62436"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39" w:history="1">
            <w:r>
              <w:rPr>
                <w:rStyle w:val="Hyperlink"/>
                <w:noProof/>
              </w:rPr>
              <w:t>4.1 Functional Requirements</w:t>
            </w:r>
            <w:r>
              <w:rPr>
                <w:noProof/>
              </w:rPr>
              <w:tab/>
            </w:r>
            <w:r>
              <w:rPr>
                <w:noProof/>
              </w:rPr>
              <w:fldChar w:fldCharType="begin"/>
            </w:r>
            <w:r>
              <w:rPr>
                <w:noProof/>
              </w:rPr>
              <w:instrText xml:space="preserve"> PAGEREF _Toc239794239 \h </w:instrText>
            </w:r>
            <w:r>
              <w:rPr>
                <w:noProof/>
              </w:rPr>
            </w:r>
            <w:r>
              <w:rPr>
                <w:noProof/>
              </w:rPr>
              <w:fldChar w:fldCharType="separate"/>
            </w:r>
            <w:r>
              <w:rPr>
                <w:noProof/>
              </w:rPr>
              <w:t>1</w:t>
            </w:r>
            <w:r>
              <w:rPr>
                <w:noProof/>
              </w:rPr>
              <w:fldChar w:fldCharType="end"/>
            </w:r>
          </w:hyperlink>
        </w:p>
        <w:p w14:paraId="4437FB7E"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40" w:history="1">
            <w:r>
              <w:rPr>
                <w:rStyle w:val="Hyperlink"/>
                <w:noProof/>
              </w:rPr>
              <w:t>4.2 Non-Functional Requirements</w:t>
            </w:r>
            <w:r>
              <w:rPr>
                <w:noProof/>
              </w:rPr>
              <w:tab/>
            </w:r>
            <w:r>
              <w:rPr>
                <w:noProof/>
              </w:rPr>
              <w:fldChar w:fldCharType="begin"/>
            </w:r>
            <w:r>
              <w:rPr>
                <w:noProof/>
              </w:rPr>
              <w:instrText xml:space="preserve"> PAGEREF _Toc239794240 \h </w:instrText>
            </w:r>
            <w:r>
              <w:rPr>
                <w:noProof/>
              </w:rPr>
            </w:r>
            <w:r>
              <w:rPr>
                <w:noProof/>
              </w:rPr>
              <w:fldChar w:fldCharType="separate"/>
            </w:r>
            <w:r>
              <w:rPr>
                <w:noProof/>
              </w:rPr>
              <w:t>1</w:t>
            </w:r>
            <w:r>
              <w:rPr>
                <w:noProof/>
              </w:rPr>
              <w:fldChar w:fldCharType="end"/>
            </w:r>
          </w:hyperlink>
        </w:p>
        <w:p w14:paraId="32B7DC61"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41" w:history="1">
            <w:r>
              <w:rPr>
                <w:rStyle w:val="Hyperlink"/>
                <w:noProof/>
              </w:rPr>
              <w:t>4.3 Architecture Principles</w:t>
            </w:r>
            <w:r>
              <w:rPr>
                <w:noProof/>
              </w:rPr>
              <w:tab/>
            </w:r>
            <w:r>
              <w:rPr>
                <w:noProof/>
              </w:rPr>
              <w:fldChar w:fldCharType="begin"/>
            </w:r>
            <w:r>
              <w:rPr>
                <w:noProof/>
              </w:rPr>
              <w:instrText xml:space="preserve"> PAGEREF _Toc239794241 \h </w:instrText>
            </w:r>
            <w:r>
              <w:rPr>
                <w:noProof/>
              </w:rPr>
            </w:r>
            <w:r>
              <w:rPr>
                <w:noProof/>
              </w:rPr>
              <w:fldChar w:fldCharType="separate"/>
            </w:r>
            <w:r>
              <w:rPr>
                <w:noProof/>
              </w:rPr>
              <w:t>1</w:t>
            </w:r>
            <w:r>
              <w:rPr>
                <w:noProof/>
              </w:rPr>
              <w:fldChar w:fldCharType="end"/>
            </w:r>
          </w:hyperlink>
        </w:p>
        <w:p w14:paraId="528E3347"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42" w:history="1">
            <w:r>
              <w:rPr>
                <w:rStyle w:val="Hyperlink"/>
                <w:noProof/>
              </w:rPr>
              <w:t>5. Solution Overview and Target Architecture</w:t>
            </w:r>
            <w:r>
              <w:rPr>
                <w:noProof/>
              </w:rPr>
              <w:tab/>
            </w:r>
            <w:r>
              <w:rPr>
                <w:noProof/>
              </w:rPr>
              <w:fldChar w:fldCharType="begin"/>
            </w:r>
            <w:r>
              <w:rPr>
                <w:noProof/>
              </w:rPr>
              <w:instrText xml:space="preserve"> PAGEREF _Toc239794242 \h </w:instrText>
            </w:r>
            <w:r>
              <w:rPr>
                <w:noProof/>
              </w:rPr>
            </w:r>
            <w:r>
              <w:rPr>
                <w:noProof/>
              </w:rPr>
              <w:fldChar w:fldCharType="separate"/>
            </w:r>
            <w:r>
              <w:rPr>
                <w:noProof/>
              </w:rPr>
              <w:t>1</w:t>
            </w:r>
            <w:r>
              <w:rPr>
                <w:noProof/>
              </w:rPr>
              <w:fldChar w:fldCharType="end"/>
            </w:r>
          </w:hyperlink>
        </w:p>
        <w:p w14:paraId="345213EB"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43" w:history="1">
            <w:r>
              <w:rPr>
                <w:rStyle w:val="Hyperlink"/>
                <w:noProof/>
              </w:rPr>
              <w:t>5.1 Architecture Diagram and Tools</w:t>
            </w:r>
            <w:r>
              <w:rPr>
                <w:noProof/>
              </w:rPr>
              <w:tab/>
            </w:r>
            <w:r>
              <w:rPr>
                <w:noProof/>
              </w:rPr>
              <w:fldChar w:fldCharType="begin"/>
            </w:r>
            <w:r>
              <w:rPr>
                <w:noProof/>
              </w:rPr>
              <w:instrText xml:space="preserve"> PAGEREF _Toc239794243 \h </w:instrText>
            </w:r>
            <w:r>
              <w:rPr>
                <w:noProof/>
              </w:rPr>
            </w:r>
            <w:r>
              <w:rPr>
                <w:noProof/>
              </w:rPr>
              <w:fldChar w:fldCharType="separate"/>
            </w:r>
            <w:r>
              <w:rPr>
                <w:noProof/>
              </w:rPr>
              <w:t>1</w:t>
            </w:r>
            <w:r>
              <w:rPr>
                <w:noProof/>
              </w:rPr>
              <w:fldChar w:fldCharType="end"/>
            </w:r>
          </w:hyperlink>
        </w:p>
        <w:p w14:paraId="4BD2F224"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44" w:history="1">
            <w:r>
              <w:rPr>
                <w:rStyle w:val="Hyperlink"/>
                <w:noProof/>
              </w:rPr>
              <w:t>5.2 Architecture Flow</w:t>
            </w:r>
            <w:r>
              <w:rPr>
                <w:noProof/>
              </w:rPr>
              <w:tab/>
            </w:r>
            <w:r>
              <w:rPr>
                <w:noProof/>
              </w:rPr>
              <w:fldChar w:fldCharType="begin"/>
            </w:r>
            <w:r>
              <w:rPr>
                <w:noProof/>
              </w:rPr>
              <w:instrText xml:space="preserve"> PAGEREF _Toc239794244 \h </w:instrText>
            </w:r>
            <w:r>
              <w:rPr>
                <w:noProof/>
              </w:rPr>
            </w:r>
            <w:r>
              <w:rPr>
                <w:noProof/>
              </w:rPr>
              <w:fldChar w:fldCharType="separate"/>
            </w:r>
            <w:r>
              <w:rPr>
                <w:noProof/>
              </w:rPr>
              <w:t>1</w:t>
            </w:r>
            <w:r>
              <w:rPr>
                <w:noProof/>
              </w:rPr>
              <w:fldChar w:fldCharType="end"/>
            </w:r>
          </w:hyperlink>
        </w:p>
        <w:p w14:paraId="76A02BC3"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45" w:history="1">
            <w:r>
              <w:rPr>
                <w:rStyle w:val="Hyperlink"/>
                <w:noProof/>
              </w:rPr>
              <w:t>5.3 Environment Model</w:t>
            </w:r>
            <w:r>
              <w:rPr>
                <w:noProof/>
              </w:rPr>
              <w:tab/>
            </w:r>
            <w:r>
              <w:rPr>
                <w:noProof/>
              </w:rPr>
              <w:fldChar w:fldCharType="begin"/>
            </w:r>
            <w:r>
              <w:rPr>
                <w:noProof/>
              </w:rPr>
              <w:instrText xml:space="preserve"> PAGEREF _Toc239794245 \h </w:instrText>
            </w:r>
            <w:r>
              <w:rPr>
                <w:noProof/>
              </w:rPr>
            </w:r>
            <w:r>
              <w:rPr>
                <w:noProof/>
              </w:rPr>
              <w:fldChar w:fldCharType="separate"/>
            </w:r>
            <w:r>
              <w:rPr>
                <w:noProof/>
              </w:rPr>
              <w:t>1</w:t>
            </w:r>
            <w:r>
              <w:rPr>
                <w:noProof/>
              </w:rPr>
              <w:fldChar w:fldCharType="end"/>
            </w:r>
          </w:hyperlink>
        </w:p>
        <w:p w14:paraId="79BBCC20"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46" w:history="1">
            <w:r>
              <w:rPr>
                <w:rStyle w:val="Hyperlink"/>
                <w:noProof/>
              </w:rPr>
              <w:t>6. Detailed Application and Integration Design</w:t>
            </w:r>
            <w:r>
              <w:rPr>
                <w:noProof/>
              </w:rPr>
              <w:tab/>
            </w:r>
            <w:r>
              <w:rPr>
                <w:noProof/>
              </w:rPr>
              <w:fldChar w:fldCharType="begin"/>
            </w:r>
            <w:r>
              <w:rPr>
                <w:noProof/>
              </w:rPr>
              <w:instrText xml:space="preserve"> PAGEREF _Toc239794246 \h </w:instrText>
            </w:r>
            <w:r>
              <w:rPr>
                <w:noProof/>
              </w:rPr>
            </w:r>
            <w:r>
              <w:rPr>
                <w:noProof/>
              </w:rPr>
              <w:fldChar w:fldCharType="separate"/>
            </w:r>
            <w:r>
              <w:rPr>
                <w:noProof/>
              </w:rPr>
              <w:t>1</w:t>
            </w:r>
            <w:r>
              <w:rPr>
                <w:noProof/>
              </w:rPr>
              <w:fldChar w:fldCharType="end"/>
            </w:r>
          </w:hyperlink>
        </w:p>
        <w:p w14:paraId="3492E43B"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47" w:history="1">
            <w:r>
              <w:rPr>
                <w:rStyle w:val="Hyperlink"/>
                <w:noProof/>
              </w:rPr>
              <w:t>6.1 React Frontend</w:t>
            </w:r>
            <w:r>
              <w:rPr>
                <w:noProof/>
              </w:rPr>
              <w:tab/>
            </w:r>
            <w:r>
              <w:rPr>
                <w:noProof/>
              </w:rPr>
              <w:fldChar w:fldCharType="begin"/>
            </w:r>
            <w:r>
              <w:rPr>
                <w:noProof/>
              </w:rPr>
              <w:instrText xml:space="preserve"> PAGEREF _Toc239794247 \h </w:instrText>
            </w:r>
            <w:r>
              <w:rPr>
                <w:noProof/>
              </w:rPr>
            </w:r>
            <w:r>
              <w:rPr>
                <w:noProof/>
              </w:rPr>
              <w:fldChar w:fldCharType="separate"/>
            </w:r>
            <w:r>
              <w:rPr>
                <w:noProof/>
              </w:rPr>
              <w:t>1</w:t>
            </w:r>
            <w:r>
              <w:rPr>
                <w:noProof/>
              </w:rPr>
              <w:fldChar w:fldCharType="end"/>
            </w:r>
          </w:hyperlink>
        </w:p>
        <w:p w14:paraId="024A87F9"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48" w:history="1">
            <w:r>
              <w:rPr>
                <w:rStyle w:val="Hyperlink"/>
                <w:noProof/>
              </w:rPr>
              <w:t>6.2 Frontend Dependencies</w:t>
            </w:r>
            <w:r>
              <w:rPr>
                <w:noProof/>
              </w:rPr>
              <w:tab/>
            </w:r>
            <w:r>
              <w:rPr>
                <w:noProof/>
              </w:rPr>
              <w:fldChar w:fldCharType="begin"/>
            </w:r>
            <w:r>
              <w:rPr>
                <w:noProof/>
              </w:rPr>
              <w:instrText xml:space="preserve"> PAGEREF _Toc239794248 \h </w:instrText>
            </w:r>
            <w:r>
              <w:rPr>
                <w:noProof/>
              </w:rPr>
            </w:r>
            <w:r>
              <w:rPr>
                <w:noProof/>
              </w:rPr>
              <w:fldChar w:fldCharType="separate"/>
            </w:r>
            <w:r>
              <w:rPr>
                <w:noProof/>
              </w:rPr>
              <w:t>1</w:t>
            </w:r>
            <w:r>
              <w:rPr>
                <w:noProof/>
              </w:rPr>
              <w:fldChar w:fldCharType="end"/>
            </w:r>
          </w:hyperlink>
        </w:p>
        <w:p w14:paraId="004F1B73"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49" w:history="1">
            <w:r>
              <w:rPr>
                <w:rStyle w:val="Hyperlink"/>
                <w:noProof/>
              </w:rPr>
              <w:t>6.3 Backend API Contract</w:t>
            </w:r>
            <w:r>
              <w:rPr>
                <w:noProof/>
              </w:rPr>
              <w:tab/>
            </w:r>
            <w:r>
              <w:rPr>
                <w:noProof/>
              </w:rPr>
              <w:fldChar w:fldCharType="begin"/>
            </w:r>
            <w:r>
              <w:rPr>
                <w:noProof/>
              </w:rPr>
              <w:instrText xml:space="preserve"> PAGEREF _Toc239794249 \h </w:instrText>
            </w:r>
            <w:r>
              <w:rPr>
                <w:noProof/>
              </w:rPr>
            </w:r>
            <w:r>
              <w:rPr>
                <w:noProof/>
              </w:rPr>
              <w:fldChar w:fldCharType="separate"/>
            </w:r>
            <w:r>
              <w:rPr>
                <w:noProof/>
              </w:rPr>
              <w:t>1</w:t>
            </w:r>
            <w:r>
              <w:rPr>
                <w:noProof/>
              </w:rPr>
              <w:fldChar w:fldCharType="end"/>
            </w:r>
          </w:hyperlink>
        </w:p>
        <w:p w14:paraId="75DCC2E6"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50" w:history="1">
            <w:r>
              <w:rPr>
                <w:rStyle w:val="Hyperlink"/>
                <w:noProof/>
              </w:rPr>
              <w:t>6.4 Backend Dependencies</w:t>
            </w:r>
            <w:r>
              <w:rPr>
                <w:noProof/>
              </w:rPr>
              <w:tab/>
            </w:r>
            <w:r>
              <w:rPr>
                <w:noProof/>
              </w:rPr>
              <w:fldChar w:fldCharType="begin"/>
            </w:r>
            <w:r>
              <w:rPr>
                <w:noProof/>
              </w:rPr>
              <w:instrText xml:space="preserve"> PAGEREF _Toc239794250 \h </w:instrText>
            </w:r>
            <w:r>
              <w:rPr>
                <w:noProof/>
              </w:rPr>
            </w:r>
            <w:r>
              <w:rPr>
                <w:noProof/>
              </w:rPr>
              <w:fldChar w:fldCharType="separate"/>
            </w:r>
            <w:r>
              <w:rPr>
                <w:noProof/>
              </w:rPr>
              <w:t>1</w:t>
            </w:r>
            <w:r>
              <w:rPr>
                <w:noProof/>
              </w:rPr>
              <w:fldChar w:fldCharType="end"/>
            </w:r>
          </w:hyperlink>
        </w:p>
        <w:p w14:paraId="312DE444"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51" w:history="1">
            <w:r>
              <w:rPr>
                <w:rStyle w:val="Hyperlink"/>
                <w:noProof/>
              </w:rPr>
              <w:t>6.5 Read Sequence</w:t>
            </w:r>
            <w:r>
              <w:rPr>
                <w:noProof/>
              </w:rPr>
              <w:tab/>
            </w:r>
            <w:r>
              <w:rPr>
                <w:noProof/>
              </w:rPr>
              <w:fldChar w:fldCharType="begin"/>
            </w:r>
            <w:r>
              <w:rPr>
                <w:noProof/>
              </w:rPr>
              <w:instrText xml:space="preserve"> PAGEREF _Toc239794251 \h </w:instrText>
            </w:r>
            <w:r>
              <w:rPr>
                <w:noProof/>
              </w:rPr>
            </w:r>
            <w:r>
              <w:rPr>
                <w:noProof/>
              </w:rPr>
              <w:fldChar w:fldCharType="separate"/>
            </w:r>
            <w:r>
              <w:rPr>
                <w:noProof/>
              </w:rPr>
              <w:t>1</w:t>
            </w:r>
            <w:r>
              <w:rPr>
                <w:noProof/>
              </w:rPr>
              <w:fldChar w:fldCharType="end"/>
            </w:r>
          </w:hyperlink>
        </w:p>
        <w:p w14:paraId="489AD1F4"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52" w:history="1">
            <w:r>
              <w:rPr>
                <w:rStyle w:val="Hyperlink"/>
                <w:noProof/>
              </w:rPr>
              <w:t>6.6 Chatbot Sequence (Phase 2)</w:t>
            </w:r>
            <w:r>
              <w:rPr>
                <w:noProof/>
              </w:rPr>
              <w:tab/>
            </w:r>
            <w:r>
              <w:rPr>
                <w:noProof/>
              </w:rPr>
              <w:fldChar w:fldCharType="begin"/>
            </w:r>
            <w:r>
              <w:rPr>
                <w:noProof/>
              </w:rPr>
              <w:instrText xml:space="preserve"> PAGEREF _Toc239794252 \h </w:instrText>
            </w:r>
            <w:r>
              <w:rPr>
                <w:noProof/>
              </w:rPr>
            </w:r>
            <w:r>
              <w:rPr>
                <w:noProof/>
              </w:rPr>
              <w:fldChar w:fldCharType="separate"/>
            </w:r>
            <w:r>
              <w:rPr>
                <w:noProof/>
              </w:rPr>
              <w:t>1</w:t>
            </w:r>
            <w:r>
              <w:rPr>
                <w:noProof/>
              </w:rPr>
              <w:fldChar w:fldCharType="end"/>
            </w:r>
          </w:hyperlink>
        </w:p>
        <w:p w14:paraId="767561E4"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53" w:history="1">
            <w:r>
              <w:rPr>
                <w:rStyle w:val="Hyperlink"/>
                <w:noProof/>
              </w:rPr>
              <w:t>7. Data Architecture and BigQuery Design</w:t>
            </w:r>
            <w:r>
              <w:rPr>
                <w:noProof/>
              </w:rPr>
              <w:tab/>
            </w:r>
            <w:r>
              <w:rPr>
                <w:noProof/>
              </w:rPr>
              <w:fldChar w:fldCharType="begin"/>
            </w:r>
            <w:r>
              <w:rPr>
                <w:noProof/>
              </w:rPr>
              <w:instrText xml:space="preserve"> PAGEREF _Toc239794253 \h </w:instrText>
            </w:r>
            <w:r>
              <w:rPr>
                <w:noProof/>
              </w:rPr>
            </w:r>
            <w:r>
              <w:rPr>
                <w:noProof/>
              </w:rPr>
              <w:fldChar w:fldCharType="separate"/>
            </w:r>
            <w:r>
              <w:rPr>
                <w:noProof/>
              </w:rPr>
              <w:t>1</w:t>
            </w:r>
            <w:r>
              <w:rPr>
                <w:noProof/>
              </w:rPr>
              <w:fldChar w:fldCharType="end"/>
            </w:r>
          </w:hyperlink>
        </w:p>
        <w:p w14:paraId="10396962"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54" w:history="1">
            <w:r>
              <w:rPr>
                <w:rStyle w:val="Hyperlink"/>
                <w:noProof/>
              </w:rPr>
              <w:t>7.1 Data Ownership and Minimization</w:t>
            </w:r>
            <w:r>
              <w:rPr>
                <w:noProof/>
              </w:rPr>
              <w:tab/>
            </w:r>
            <w:r>
              <w:rPr>
                <w:noProof/>
              </w:rPr>
              <w:fldChar w:fldCharType="begin"/>
            </w:r>
            <w:r>
              <w:rPr>
                <w:noProof/>
              </w:rPr>
              <w:instrText xml:space="preserve"> PAGEREF _Toc239794254 \h </w:instrText>
            </w:r>
            <w:r>
              <w:rPr>
                <w:noProof/>
              </w:rPr>
            </w:r>
            <w:r>
              <w:rPr>
                <w:noProof/>
              </w:rPr>
              <w:fldChar w:fldCharType="separate"/>
            </w:r>
            <w:r>
              <w:rPr>
                <w:noProof/>
              </w:rPr>
              <w:t>1</w:t>
            </w:r>
            <w:r>
              <w:rPr>
                <w:noProof/>
              </w:rPr>
              <w:fldChar w:fldCharType="end"/>
            </w:r>
          </w:hyperlink>
        </w:p>
        <w:p w14:paraId="058C8A54"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55" w:history="1">
            <w:r>
              <w:rPr>
                <w:rStyle w:val="Hyperlink"/>
                <w:noProof/>
              </w:rPr>
              <w:t>7.2 Datasets and Views</w:t>
            </w:r>
            <w:r>
              <w:rPr>
                <w:noProof/>
              </w:rPr>
              <w:tab/>
            </w:r>
            <w:r>
              <w:rPr>
                <w:noProof/>
              </w:rPr>
              <w:fldChar w:fldCharType="begin"/>
            </w:r>
            <w:r>
              <w:rPr>
                <w:noProof/>
              </w:rPr>
              <w:instrText xml:space="preserve"> PAGEREF _Toc239794255 \h </w:instrText>
            </w:r>
            <w:r>
              <w:rPr>
                <w:noProof/>
              </w:rPr>
            </w:r>
            <w:r>
              <w:rPr>
                <w:noProof/>
              </w:rPr>
              <w:fldChar w:fldCharType="separate"/>
            </w:r>
            <w:r>
              <w:rPr>
                <w:noProof/>
              </w:rPr>
              <w:t>1</w:t>
            </w:r>
            <w:r>
              <w:rPr>
                <w:noProof/>
              </w:rPr>
              <w:fldChar w:fldCharType="end"/>
            </w:r>
          </w:hyperlink>
        </w:p>
        <w:p w14:paraId="7BA3750E"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56" w:history="1">
            <w:r>
              <w:rPr>
                <w:rStyle w:val="Hyperlink"/>
                <w:noProof/>
              </w:rPr>
              <w:t>7.3 BigQuery Access Pattern</w:t>
            </w:r>
            <w:r>
              <w:rPr>
                <w:noProof/>
              </w:rPr>
              <w:tab/>
            </w:r>
            <w:r>
              <w:rPr>
                <w:noProof/>
              </w:rPr>
              <w:fldChar w:fldCharType="begin"/>
            </w:r>
            <w:r>
              <w:rPr>
                <w:noProof/>
              </w:rPr>
              <w:instrText xml:space="preserve"> PAGEREF _Toc239794256 \h </w:instrText>
            </w:r>
            <w:r>
              <w:rPr>
                <w:noProof/>
              </w:rPr>
            </w:r>
            <w:r>
              <w:rPr>
                <w:noProof/>
              </w:rPr>
              <w:fldChar w:fldCharType="separate"/>
            </w:r>
            <w:r>
              <w:rPr>
                <w:noProof/>
              </w:rPr>
              <w:t>1</w:t>
            </w:r>
            <w:r>
              <w:rPr>
                <w:noProof/>
              </w:rPr>
              <w:fldChar w:fldCharType="end"/>
            </w:r>
          </w:hyperlink>
        </w:p>
        <w:p w14:paraId="48CE914C"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57" w:history="1">
            <w:r>
              <w:rPr>
                <w:rStyle w:val="Hyperlink"/>
                <w:noProof/>
              </w:rPr>
              <w:t>7.4 Partitioning, Clustering and Lifecycle</w:t>
            </w:r>
            <w:r>
              <w:rPr>
                <w:noProof/>
              </w:rPr>
              <w:tab/>
            </w:r>
            <w:r>
              <w:rPr>
                <w:noProof/>
              </w:rPr>
              <w:fldChar w:fldCharType="begin"/>
            </w:r>
            <w:r>
              <w:rPr>
                <w:noProof/>
              </w:rPr>
              <w:instrText xml:space="preserve"> PAGEREF _Toc239794257 \h </w:instrText>
            </w:r>
            <w:r>
              <w:rPr>
                <w:noProof/>
              </w:rPr>
            </w:r>
            <w:r>
              <w:rPr>
                <w:noProof/>
              </w:rPr>
              <w:fldChar w:fldCharType="separate"/>
            </w:r>
            <w:r>
              <w:rPr>
                <w:noProof/>
              </w:rPr>
              <w:t>1</w:t>
            </w:r>
            <w:r>
              <w:rPr>
                <w:noProof/>
              </w:rPr>
              <w:fldChar w:fldCharType="end"/>
            </w:r>
          </w:hyperlink>
        </w:p>
        <w:p w14:paraId="37A8EA26"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58" w:history="1">
            <w:r>
              <w:rPr>
                <w:rStyle w:val="Hyperlink"/>
                <w:noProof/>
              </w:rPr>
              <w:t>8. Identity, Authentication and Authorization</w:t>
            </w:r>
            <w:r>
              <w:rPr>
                <w:noProof/>
              </w:rPr>
              <w:tab/>
            </w:r>
            <w:r>
              <w:rPr>
                <w:noProof/>
              </w:rPr>
              <w:fldChar w:fldCharType="begin"/>
            </w:r>
            <w:r>
              <w:rPr>
                <w:noProof/>
              </w:rPr>
              <w:instrText xml:space="preserve"> PAGEREF _Toc239794258 \h </w:instrText>
            </w:r>
            <w:r>
              <w:rPr>
                <w:noProof/>
              </w:rPr>
            </w:r>
            <w:r>
              <w:rPr>
                <w:noProof/>
              </w:rPr>
              <w:fldChar w:fldCharType="separate"/>
            </w:r>
            <w:r>
              <w:rPr>
                <w:noProof/>
              </w:rPr>
              <w:t>1</w:t>
            </w:r>
            <w:r>
              <w:rPr>
                <w:noProof/>
              </w:rPr>
              <w:fldChar w:fldCharType="end"/>
            </w:r>
          </w:hyperlink>
        </w:p>
        <w:p w14:paraId="662B8FF7"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59" w:history="1">
            <w:r>
              <w:rPr>
                <w:rStyle w:val="Hyperlink"/>
                <w:noProof/>
              </w:rPr>
              <w:t>8.1 Authentication</w:t>
            </w:r>
            <w:r>
              <w:rPr>
                <w:noProof/>
              </w:rPr>
              <w:tab/>
            </w:r>
            <w:r>
              <w:rPr>
                <w:noProof/>
              </w:rPr>
              <w:fldChar w:fldCharType="begin"/>
            </w:r>
            <w:r>
              <w:rPr>
                <w:noProof/>
              </w:rPr>
              <w:instrText xml:space="preserve"> PAGEREF _Toc239794259 \h </w:instrText>
            </w:r>
            <w:r>
              <w:rPr>
                <w:noProof/>
              </w:rPr>
            </w:r>
            <w:r>
              <w:rPr>
                <w:noProof/>
              </w:rPr>
              <w:fldChar w:fldCharType="separate"/>
            </w:r>
            <w:r>
              <w:rPr>
                <w:noProof/>
              </w:rPr>
              <w:t>1</w:t>
            </w:r>
            <w:r>
              <w:rPr>
                <w:noProof/>
              </w:rPr>
              <w:fldChar w:fldCharType="end"/>
            </w:r>
          </w:hyperlink>
        </w:p>
        <w:p w14:paraId="303EE09B"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60" w:history="1">
            <w:r>
              <w:rPr>
                <w:rStyle w:val="Hyperlink"/>
                <w:noProof/>
              </w:rPr>
              <w:t>8.2 Authorization Chain</w:t>
            </w:r>
            <w:r>
              <w:rPr>
                <w:noProof/>
              </w:rPr>
              <w:tab/>
            </w:r>
            <w:r>
              <w:rPr>
                <w:noProof/>
              </w:rPr>
              <w:fldChar w:fldCharType="begin"/>
            </w:r>
            <w:r>
              <w:rPr>
                <w:noProof/>
              </w:rPr>
              <w:instrText xml:space="preserve"> PAGEREF _Toc239794260 \h </w:instrText>
            </w:r>
            <w:r>
              <w:rPr>
                <w:noProof/>
              </w:rPr>
            </w:r>
            <w:r>
              <w:rPr>
                <w:noProof/>
              </w:rPr>
              <w:fldChar w:fldCharType="separate"/>
            </w:r>
            <w:r>
              <w:rPr>
                <w:noProof/>
              </w:rPr>
              <w:t>1</w:t>
            </w:r>
            <w:r>
              <w:rPr>
                <w:noProof/>
              </w:rPr>
              <w:fldChar w:fldCharType="end"/>
            </w:r>
          </w:hyperlink>
        </w:p>
        <w:p w14:paraId="773B6708"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61" w:history="1">
            <w:r>
              <w:rPr>
                <w:rStyle w:val="Hyperlink"/>
                <w:noProof/>
              </w:rPr>
              <w:t>8.3 Role Matrix</w:t>
            </w:r>
            <w:r>
              <w:rPr>
                <w:noProof/>
              </w:rPr>
              <w:tab/>
            </w:r>
            <w:r>
              <w:rPr>
                <w:noProof/>
              </w:rPr>
              <w:fldChar w:fldCharType="begin"/>
            </w:r>
            <w:r>
              <w:rPr>
                <w:noProof/>
              </w:rPr>
              <w:instrText xml:space="preserve"> PAGEREF _Toc239794261 \h </w:instrText>
            </w:r>
            <w:r>
              <w:rPr>
                <w:noProof/>
              </w:rPr>
            </w:r>
            <w:r>
              <w:rPr>
                <w:noProof/>
              </w:rPr>
              <w:fldChar w:fldCharType="separate"/>
            </w:r>
            <w:r>
              <w:rPr>
                <w:noProof/>
              </w:rPr>
              <w:t>1</w:t>
            </w:r>
            <w:r>
              <w:rPr>
                <w:noProof/>
              </w:rPr>
              <w:fldChar w:fldCharType="end"/>
            </w:r>
          </w:hyperlink>
        </w:p>
        <w:p w14:paraId="3CEC9E1C"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62" w:history="1">
            <w:r>
              <w:rPr>
                <w:rStyle w:val="Hyperlink"/>
                <w:noProof/>
              </w:rPr>
              <w:t>8.4 Identity and Service Account Separation</w:t>
            </w:r>
            <w:r>
              <w:rPr>
                <w:noProof/>
              </w:rPr>
              <w:tab/>
            </w:r>
            <w:r>
              <w:rPr>
                <w:noProof/>
              </w:rPr>
              <w:fldChar w:fldCharType="begin"/>
            </w:r>
            <w:r>
              <w:rPr>
                <w:noProof/>
              </w:rPr>
              <w:instrText xml:space="preserve"> PAGEREF _Toc239794262 \h </w:instrText>
            </w:r>
            <w:r>
              <w:rPr>
                <w:noProof/>
              </w:rPr>
            </w:r>
            <w:r>
              <w:rPr>
                <w:noProof/>
              </w:rPr>
              <w:fldChar w:fldCharType="separate"/>
            </w:r>
            <w:r>
              <w:rPr>
                <w:noProof/>
              </w:rPr>
              <w:t>1</w:t>
            </w:r>
            <w:r>
              <w:rPr>
                <w:noProof/>
              </w:rPr>
              <w:fldChar w:fldCharType="end"/>
            </w:r>
          </w:hyperlink>
        </w:p>
        <w:p w14:paraId="5C7A69EB"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63" w:history="1">
            <w:r>
              <w:rPr>
                <w:rStyle w:val="Hyperlink"/>
                <w:noProof/>
              </w:rPr>
              <w:t>8.5 Access Lifecycle</w:t>
            </w:r>
            <w:r>
              <w:rPr>
                <w:noProof/>
              </w:rPr>
              <w:tab/>
            </w:r>
            <w:r>
              <w:rPr>
                <w:noProof/>
              </w:rPr>
              <w:fldChar w:fldCharType="begin"/>
            </w:r>
            <w:r>
              <w:rPr>
                <w:noProof/>
              </w:rPr>
              <w:instrText xml:space="preserve"> PAGEREF _Toc239794263 \h </w:instrText>
            </w:r>
            <w:r>
              <w:rPr>
                <w:noProof/>
              </w:rPr>
            </w:r>
            <w:r>
              <w:rPr>
                <w:noProof/>
              </w:rPr>
              <w:fldChar w:fldCharType="separate"/>
            </w:r>
            <w:r>
              <w:rPr>
                <w:noProof/>
              </w:rPr>
              <w:t>1</w:t>
            </w:r>
            <w:r>
              <w:rPr>
                <w:noProof/>
              </w:rPr>
              <w:fldChar w:fldCharType="end"/>
            </w:r>
          </w:hyperlink>
        </w:p>
        <w:p w14:paraId="5F3E3CBA"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64" w:history="1">
            <w:r>
              <w:rPr>
                <w:rStyle w:val="Hyperlink"/>
                <w:noProof/>
              </w:rPr>
              <w:t>9. Security and Compliance</w:t>
            </w:r>
            <w:r>
              <w:rPr>
                <w:noProof/>
              </w:rPr>
              <w:tab/>
            </w:r>
            <w:r>
              <w:rPr>
                <w:noProof/>
              </w:rPr>
              <w:fldChar w:fldCharType="begin"/>
            </w:r>
            <w:r>
              <w:rPr>
                <w:noProof/>
              </w:rPr>
              <w:instrText xml:space="preserve"> PAGEREF _Toc239794264 \h </w:instrText>
            </w:r>
            <w:r>
              <w:rPr>
                <w:noProof/>
              </w:rPr>
            </w:r>
            <w:r>
              <w:rPr>
                <w:noProof/>
              </w:rPr>
              <w:fldChar w:fldCharType="separate"/>
            </w:r>
            <w:r>
              <w:rPr>
                <w:noProof/>
              </w:rPr>
              <w:t>1</w:t>
            </w:r>
            <w:r>
              <w:rPr>
                <w:noProof/>
              </w:rPr>
              <w:fldChar w:fldCharType="end"/>
            </w:r>
          </w:hyperlink>
        </w:p>
        <w:p w14:paraId="71AC9C09"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65" w:history="1">
            <w:r>
              <w:rPr>
                <w:rStyle w:val="Hyperlink"/>
                <w:noProof/>
              </w:rPr>
              <w:t>9.1 Data Classification and Privacy</w:t>
            </w:r>
            <w:r>
              <w:rPr>
                <w:noProof/>
              </w:rPr>
              <w:tab/>
            </w:r>
            <w:r>
              <w:rPr>
                <w:noProof/>
              </w:rPr>
              <w:fldChar w:fldCharType="begin"/>
            </w:r>
            <w:r>
              <w:rPr>
                <w:noProof/>
              </w:rPr>
              <w:instrText xml:space="preserve"> PAGEREF _Toc239794265 \h </w:instrText>
            </w:r>
            <w:r>
              <w:rPr>
                <w:noProof/>
              </w:rPr>
            </w:r>
            <w:r>
              <w:rPr>
                <w:noProof/>
              </w:rPr>
              <w:fldChar w:fldCharType="separate"/>
            </w:r>
            <w:r>
              <w:rPr>
                <w:noProof/>
              </w:rPr>
              <w:t>1</w:t>
            </w:r>
            <w:r>
              <w:rPr>
                <w:noProof/>
              </w:rPr>
              <w:fldChar w:fldCharType="end"/>
            </w:r>
          </w:hyperlink>
        </w:p>
        <w:p w14:paraId="05EAF7C4"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66" w:history="1">
            <w:r>
              <w:rPr>
                <w:rStyle w:val="Hyperlink"/>
                <w:noProof/>
              </w:rPr>
              <w:t>9.2 PII Handling and Filtering</w:t>
            </w:r>
            <w:r>
              <w:rPr>
                <w:noProof/>
              </w:rPr>
              <w:tab/>
            </w:r>
            <w:r>
              <w:rPr>
                <w:noProof/>
              </w:rPr>
              <w:fldChar w:fldCharType="begin"/>
            </w:r>
            <w:r>
              <w:rPr>
                <w:noProof/>
              </w:rPr>
              <w:instrText xml:space="preserve"> PAGEREF _Toc239794266 \h </w:instrText>
            </w:r>
            <w:r>
              <w:rPr>
                <w:noProof/>
              </w:rPr>
            </w:r>
            <w:r>
              <w:rPr>
                <w:noProof/>
              </w:rPr>
              <w:fldChar w:fldCharType="separate"/>
            </w:r>
            <w:r>
              <w:rPr>
                <w:noProof/>
              </w:rPr>
              <w:t>1</w:t>
            </w:r>
            <w:r>
              <w:rPr>
                <w:noProof/>
              </w:rPr>
              <w:fldChar w:fldCharType="end"/>
            </w:r>
          </w:hyperlink>
        </w:p>
        <w:p w14:paraId="222FBC4C"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67" w:history="1">
            <w:r>
              <w:rPr>
                <w:rStyle w:val="Hyperlink"/>
                <w:noProof/>
              </w:rPr>
              <w:t>9.3 Encryption and Key Management</w:t>
            </w:r>
            <w:r>
              <w:rPr>
                <w:noProof/>
              </w:rPr>
              <w:tab/>
            </w:r>
            <w:r>
              <w:rPr>
                <w:noProof/>
              </w:rPr>
              <w:fldChar w:fldCharType="begin"/>
            </w:r>
            <w:r>
              <w:rPr>
                <w:noProof/>
              </w:rPr>
              <w:instrText xml:space="preserve"> PAGEREF _Toc239794267 \h </w:instrText>
            </w:r>
            <w:r>
              <w:rPr>
                <w:noProof/>
              </w:rPr>
            </w:r>
            <w:r>
              <w:rPr>
                <w:noProof/>
              </w:rPr>
              <w:fldChar w:fldCharType="separate"/>
            </w:r>
            <w:r>
              <w:rPr>
                <w:noProof/>
              </w:rPr>
              <w:t>1</w:t>
            </w:r>
            <w:r>
              <w:rPr>
                <w:noProof/>
              </w:rPr>
              <w:fldChar w:fldCharType="end"/>
            </w:r>
          </w:hyperlink>
        </w:p>
        <w:p w14:paraId="1C577BE4"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68" w:history="1">
            <w:r>
              <w:rPr>
                <w:rStyle w:val="Hyperlink"/>
                <w:noProof/>
              </w:rPr>
              <w:t>9.4 Web and API Security Controls</w:t>
            </w:r>
            <w:r>
              <w:rPr>
                <w:noProof/>
              </w:rPr>
              <w:tab/>
            </w:r>
            <w:r>
              <w:rPr>
                <w:noProof/>
              </w:rPr>
              <w:fldChar w:fldCharType="begin"/>
            </w:r>
            <w:r>
              <w:rPr>
                <w:noProof/>
              </w:rPr>
              <w:instrText xml:space="preserve"> PAGEREF _Toc239794268 \h </w:instrText>
            </w:r>
            <w:r>
              <w:rPr>
                <w:noProof/>
              </w:rPr>
            </w:r>
            <w:r>
              <w:rPr>
                <w:noProof/>
              </w:rPr>
              <w:fldChar w:fldCharType="separate"/>
            </w:r>
            <w:r>
              <w:rPr>
                <w:noProof/>
              </w:rPr>
              <w:t>1</w:t>
            </w:r>
            <w:r>
              <w:rPr>
                <w:noProof/>
              </w:rPr>
              <w:fldChar w:fldCharType="end"/>
            </w:r>
          </w:hyperlink>
        </w:p>
        <w:p w14:paraId="633889DB"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69" w:history="1">
            <w:r>
              <w:rPr>
                <w:rStyle w:val="Hyperlink"/>
                <w:noProof/>
              </w:rPr>
              <w:t>9.5 Immutable Audit and Logging</w:t>
            </w:r>
            <w:r>
              <w:rPr>
                <w:noProof/>
              </w:rPr>
              <w:tab/>
            </w:r>
            <w:r>
              <w:rPr>
                <w:noProof/>
              </w:rPr>
              <w:fldChar w:fldCharType="begin"/>
            </w:r>
            <w:r>
              <w:rPr>
                <w:noProof/>
              </w:rPr>
              <w:instrText xml:space="preserve"> PAGEREF _Toc239794269 \h </w:instrText>
            </w:r>
            <w:r>
              <w:rPr>
                <w:noProof/>
              </w:rPr>
            </w:r>
            <w:r>
              <w:rPr>
                <w:noProof/>
              </w:rPr>
              <w:fldChar w:fldCharType="separate"/>
            </w:r>
            <w:r>
              <w:rPr>
                <w:noProof/>
              </w:rPr>
              <w:t>1</w:t>
            </w:r>
            <w:r>
              <w:rPr>
                <w:noProof/>
              </w:rPr>
              <w:fldChar w:fldCharType="end"/>
            </w:r>
          </w:hyperlink>
        </w:p>
        <w:p w14:paraId="0B0D80F6"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70" w:history="1">
            <w:r>
              <w:rPr>
                <w:rStyle w:val="Hyperlink"/>
                <w:noProof/>
              </w:rPr>
              <w:t>9.6 SPDA Compliance Mapping</w:t>
            </w:r>
            <w:r>
              <w:rPr>
                <w:noProof/>
              </w:rPr>
              <w:tab/>
            </w:r>
            <w:r>
              <w:rPr>
                <w:noProof/>
              </w:rPr>
              <w:fldChar w:fldCharType="begin"/>
            </w:r>
            <w:r>
              <w:rPr>
                <w:noProof/>
              </w:rPr>
              <w:instrText xml:space="preserve"> PAGEREF _Toc239794270 \h </w:instrText>
            </w:r>
            <w:r>
              <w:rPr>
                <w:noProof/>
              </w:rPr>
            </w:r>
            <w:r>
              <w:rPr>
                <w:noProof/>
              </w:rPr>
              <w:fldChar w:fldCharType="separate"/>
            </w:r>
            <w:r>
              <w:rPr>
                <w:noProof/>
              </w:rPr>
              <w:t>1</w:t>
            </w:r>
            <w:r>
              <w:rPr>
                <w:noProof/>
              </w:rPr>
              <w:fldChar w:fldCharType="end"/>
            </w:r>
          </w:hyperlink>
        </w:p>
        <w:p w14:paraId="20190E26"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71" w:history="1">
            <w:r>
              <w:rPr>
                <w:rStyle w:val="Hyperlink"/>
                <w:noProof/>
              </w:rPr>
              <w:t>10. Logging, Monitoring and Operational Support</w:t>
            </w:r>
            <w:r>
              <w:rPr>
                <w:noProof/>
              </w:rPr>
              <w:tab/>
            </w:r>
            <w:r>
              <w:rPr>
                <w:noProof/>
              </w:rPr>
              <w:fldChar w:fldCharType="begin"/>
            </w:r>
            <w:r>
              <w:rPr>
                <w:noProof/>
              </w:rPr>
              <w:instrText xml:space="preserve"> PAGEREF _Toc239794271 \h </w:instrText>
            </w:r>
            <w:r>
              <w:rPr>
                <w:noProof/>
              </w:rPr>
            </w:r>
            <w:r>
              <w:rPr>
                <w:noProof/>
              </w:rPr>
              <w:fldChar w:fldCharType="separate"/>
            </w:r>
            <w:r>
              <w:rPr>
                <w:noProof/>
              </w:rPr>
              <w:t>1</w:t>
            </w:r>
            <w:r>
              <w:rPr>
                <w:noProof/>
              </w:rPr>
              <w:fldChar w:fldCharType="end"/>
            </w:r>
          </w:hyperlink>
        </w:p>
        <w:p w14:paraId="7C4084CB"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72" w:history="1">
            <w:r>
              <w:rPr>
                <w:rStyle w:val="Hyperlink"/>
                <w:noProof/>
              </w:rPr>
              <w:t>10.1 Logging Model</w:t>
            </w:r>
            <w:r>
              <w:rPr>
                <w:noProof/>
              </w:rPr>
              <w:tab/>
            </w:r>
            <w:r>
              <w:rPr>
                <w:noProof/>
              </w:rPr>
              <w:fldChar w:fldCharType="begin"/>
            </w:r>
            <w:r>
              <w:rPr>
                <w:noProof/>
              </w:rPr>
              <w:instrText xml:space="preserve"> PAGEREF _Toc239794272 \h </w:instrText>
            </w:r>
            <w:r>
              <w:rPr>
                <w:noProof/>
              </w:rPr>
            </w:r>
            <w:r>
              <w:rPr>
                <w:noProof/>
              </w:rPr>
              <w:fldChar w:fldCharType="separate"/>
            </w:r>
            <w:r>
              <w:rPr>
                <w:noProof/>
              </w:rPr>
              <w:t>1</w:t>
            </w:r>
            <w:r>
              <w:rPr>
                <w:noProof/>
              </w:rPr>
              <w:fldChar w:fldCharType="end"/>
            </w:r>
          </w:hyperlink>
        </w:p>
        <w:p w14:paraId="52335A67"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73" w:history="1">
            <w:r>
              <w:rPr>
                <w:rStyle w:val="Hyperlink"/>
                <w:noProof/>
              </w:rPr>
              <w:t>10.2 Metrics, SLOs and Alerts</w:t>
            </w:r>
            <w:r>
              <w:rPr>
                <w:noProof/>
              </w:rPr>
              <w:tab/>
            </w:r>
            <w:r>
              <w:rPr>
                <w:noProof/>
              </w:rPr>
              <w:fldChar w:fldCharType="begin"/>
            </w:r>
            <w:r>
              <w:rPr>
                <w:noProof/>
              </w:rPr>
              <w:instrText xml:space="preserve"> PAGEREF _Toc239794273 \h </w:instrText>
            </w:r>
            <w:r>
              <w:rPr>
                <w:noProof/>
              </w:rPr>
            </w:r>
            <w:r>
              <w:rPr>
                <w:noProof/>
              </w:rPr>
              <w:fldChar w:fldCharType="separate"/>
            </w:r>
            <w:r>
              <w:rPr>
                <w:noProof/>
              </w:rPr>
              <w:t>1</w:t>
            </w:r>
            <w:r>
              <w:rPr>
                <w:noProof/>
              </w:rPr>
              <w:fldChar w:fldCharType="end"/>
            </w:r>
          </w:hyperlink>
        </w:p>
        <w:p w14:paraId="17200899"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74" w:history="1">
            <w:r>
              <w:rPr>
                <w:rStyle w:val="Hyperlink"/>
                <w:noProof/>
              </w:rPr>
              <w:t>10.3 Support Model and RACI</w:t>
            </w:r>
            <w:r>
              <w:rPr>
                <w:noProof/>
              </w:rPr>
              <w:tab/>
            </w:r>
            <w:r>
              <w:rPr>
                <w:noProof/>
              </w:rPr>
              <w:fldChar w:fldCharType="begin"/>
            </w:r>
            <w:r>
              <w:rPr>
                <w:noProof/>
              </w:rPr>
              <w:instrText xml:space="preserve"> PAGEREF _Toc239794274 \h </w:instrText>
            </w:r>
            <w:r>
              <w:rPr>
                <w:noProof/>
              </w:rPr>
            </w:r>
            <w:r>
              <w:rPr>
                <w:noProof/>
              </w:rPr>
              <w:fldChar w:fldCharType="separate"/>
            </w:r>
            <w:r>
              <w:rPr>
                <w:noProof/>
              </w:rPr>
              <w:t>1</w:t>
            </w:r>
            <w:r>
              <w:rPr>
                <w:noProof/>
              </w:rPr>
              <w:fldChar w:fldCharType="end"/>
            </w:r>
          </w:hyperlink>
        </w:p>
        <w:p w14:paraId="42F68DA1"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75" w:history="1">
            <w:r>
              <w:rPr>
                <w:rStyle w:val="Hyperlink"/>
                <w:noProof/>
              </w:rPr>
              <w:t>10.4 Runbooks Required</w:t>
            </w:r>
            <w:r>
              <w:rPr>
                <w:noProof/>
              </w:rPr>
              <w:tab/>
            </w:r>
            <w:r>
              <w:rPr>
                <w:noProof/>
              </w:rPr>
              <w:fldChar w:fldCharType="begin"/>
            </w:r>
            <w:r>
              <w:rPr>
                <w:noProof/>
              </w:rPr>
              <w:instrText xml:space="preserve"> PAGEREF _Toc239794275 \h </w:instrText>
            </w:r>
            <w:r>
              <w:rPr>
                <w:noProof/>
              </w:rPr>
            </w:r>
            <w:r>
              <w:rPr>
                <w:noProof/>
              </w:rPr>
              <w:fldChar w:fldCharType="separate"/>
            </w:r>
            <w:r>
              <w:rPr>
                <w:noProof/>
              </w:rPr>
              <w:t>1</w:t>
            </w:r>
            <w:r>
              <w:rPr>
                <w:noProof/>
              </w:rPr>
              <w:fldChar w:fldCharType="end"/>
            </w:r>
          </w:hyperlink>
        </w:p>
        <w:p w14:paraId="07A42E3C"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76" w:history="1">
            <w:r>
              <w:rPr>
                <w:rStyle w:val="Hyperlink"/>
                <w:noProof/>
              </w:rPr>
              <w:t>11. Availability, Backup, DR and Business Continuity</w:t>
            </w:r>
            <w:r>
              <w:rPr>
                <w:noProof/>
              </w:rPr>
              <w:tab/>
            </w:r>
            <w:r>
              <w:rPr>
                <w:noProof/>
              </w:rPr>
              <w:fldChar w:fldCharType="begin"/>
            </w:r>
            <w:r>
              <w:rPr>
                <w:noProof/>
              </w:rPr>
              <w:instrText xml:space="preserve"> PAGEREF _Toc239794276 \h </w:instrText>
            </w:r>
            <w:r>
              <w:rPr>
                <w:noProof/>
              </w:rPr>
            </w:r>
            <w:r>
              <w:rPr>
                <w:noProof/>
              </w:rPr>
              <w:fldChar w:fldCharType="separate"/>
            </w:r>
            <w:r>
              <w:rPr>
                <w:noProof/>
              </w:rPr>
              <w:t>1</w:t>
            </w:r>
            <w:r>
              <w:rPr>
                <w:noProof/>
              </w:rPr>
              <w:fldChar w:fldCharType="end"/>
            </w:r>
          </w:hyperlink>
        </w:p>
        <w:p w14:paraId="408E77FB"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77" w:history="1">
            <w:r>
              <w:rPr>
                <w:rStyle w:val="Hyperlink"/>
                <w:noProof/>
              </w:rPr>
              <w:t>11.1 Availability Design</w:t>
            </w:r>
            <w:r>
              <w:rPr>
                <w:noProof/>
              </w:rPr>
              <w:tab/>
            </w:r>
            <w:r>
              <w:rPr>
                <w:noProof/>
              </w:rPr>
              <w:fldChar w:fldCharType="begin"/>
            </w:r>
            <w:r>
              <w:rPr>
                <w:noProof/>
              </w:rPr>
              <w:instrText xml:space="preserve"> PAGEREF _Toc239794277 \h </w:instrText>
            </w:r>
            <w:r>
              <w:rPr>
                <w:noProof/>
              </w:rPr>
            </w:r>
            <w:r>
              <w:rPr>
                <w:noProof/>
              </w:rPr>
              <w:fldChar w:fldCharType="separate"/>
            </w:r>
            <w:r>
              <w:rPr>
                <w:noProof/>
              </w:rPr>
              <w:t>1</w:t>
            </w:r>
            <w:r>
              <w:rPr>
                <w:noProof/>
              </w:rPr>
              <w:fldChar w:fldCharType="end"/>
            </w:r>
          </w:hyperlink>
        </w:p>
        <w:p w14:paraId="349DBD43"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78" w:history="1">
            <w:r>
              <w:rPr>
                <w:rStyle w:val="Hyperlink"/>
                <w:noProof/>
              </w:rPr>
              <w:t>11.2 Proposed Recovery Objectives</w:t>
            </w:r>
            <w:r>
              <w:rPr>
                <w:noProof/>
              </w:rPr>
              <w:tab/>
            </w:r>
            <w:r>
              <w:rPr>
                <w:noProof/>
              </w:rPr>
              <w:fldChar w:fldCharType="begin"/>
            </w:r>
            <w:r>
              <w:rPr>
                <w:noProof/>
              </w:rPr>
              <w:instrText xml:space="preserve"> PAGEREF _Toc239794278 \h </w:instrText>
            </w:r>
            <w:r>
              <w:rPr>
                <w:noProof/>
              </w:rPr>
            </w:r>
            <w:r>
              <w:rPr>
                <w:noProof/>
              </w:rPr>
              <w:fldChar w:fldCharType="separate"/>
            </w:r>
            <w:r>
              <w:rPr>
                <w:noProof/>
              </w:rPr>
              <w:t>1</w:t>
            </w:r>
            <w:r>
              <w:rPr>
                <w:noProof/>
              </w:rPr>
              <w:fldChar w:fldCharType="end"/>
            </w:r>
          </w:hyperlink>
        </w:p>
        <w:p w14:paraId="22728E74"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79" w:history="1">
            <w:r>
              <w:rPr>
                <w:rStyle w:val="Hyperlink"/>
                <w:noProof/>
              </w:rPr>
              <w:t>11.3 Backup and Restore Controls</w:t>
            </w:r>
            <w:r>
              <w:rPr>
                <w:noProof/>
              </w:rPr>
              <w:tab/>
            </w:r>
            <w:r>
              <w:rPr>
                <w:noProof/>
              </w:rPr>
              <w:fldChar w:fldCharType="begin"/>
            </w:r>
            <w:r>
              <w:rPr>
                <w:noProof/>
              </w:rPr>
              <w:instrText xml:space="preserve"> PAGEREF _Toc239794279 \h </w:instrText>
            </w:r>
            <w:r>
              <w:rPr>
                <w:noProof/>
              </w:rPr>
            </w:r>
            <w:r>
              <w:rPr>
                <w:noProof/>
              </w:rPr>
              <w:fldChar w:fldCharType="separate"/>
            </w:r>
            <w:r>
              <w:rPr>
                <w:noProof/>
              </w:rPr>
              <w:t>1</w:t>
            </w:r>
            <w:r>
              <w:rPr>
                <w:noProof/>
              </w:rPr>
              <w:fldChar w:fldCharType="end"/>
            </w:r>
          </w:hyperlink>
        </w:p>
        <w:p w14:paraId="1FCFCD30"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80" w:history="1">
            <w:r>
              <w:rPr>
                <w:rStyle w:val="Hyperlink"/>
                <w:noProof/>
              </w:rPr>
              <w:t>12. CI/CD and DevSecOps</w:t>
            </w:r>
            <w:r>
              <w:rPr>
                <w:noProof/>
              </w:rPr>
              <w:tab/>
            </w:r>
            <w:r>
              <w:rPr>
                <w:noProof/>
              </w:rPr>
              <w:fldChar w:fldCharType="begin"/>
            </w:r>
            <w:r>
              <w:rPr>
                <w:noProof/>
              </w:rPr>
              <w:instrText xml:space="preserve"> PAGEREF _Toc239794280 \h </w:instrText>
            </w:r>
            <w:r>
              <w:rPr>
                <w:noProof/>
              </w:rPr>
            </w:r>
            <w:r>
              <w:rPr>
                <w:noProof/>
              </w:rPr>
              <w:fldChar w:fldCharType="separate"/>
            </w:r>
            <w:r>
              <w:rPr>
                <w:noProof/>
              </w:rPr>
              <w:t>1</w:t>
            </w:r>
            <w:r>
              <w:rPr>
                <w:noProof/>
              </w:rPr>
              <w:fldChar w:fldCharType="end"/>
            </w:r>
          </w:hyperlink>
        </w:p>
        <w:p w14:paraId="01FF6423"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81" w:history="1">
            <w:r>
              <w:rPr>
                <w:rStyle w:val="Hyperlink"/>
                <w:noProof/>
              </w:rPr>
              <w:t>12.1 Target Pipeline</w:t>
            </w:r>
            <w:r>
              <w:rPr>
                <w:noProof/>
              </w:rPr>
              <w:tab/>
            </w:r>
            <w:r>
              <w:rPr>
                <w:noProof/>
              </w:rPr>
              <w:fldChar w:fldCharType="begin"/>
            </w:r>
            <w:r>
              <w:rPr>
                <w:noProof/>
              </w:rPr>
              <w:instrText xml:space="preserve"> PAGEREF _Toc239794281 \h </w:instrText>
            </w:r>
            <w:r>
              <w:rPr>
                <w:noProof/>
              </w:rPr>
            </w:r>
            <w:r>
              <w:rPr>
                <w:noProof/>
              </w:rPr>
              <w:fldChar w:fldCharType="separate"/>
            </w:r>
            <w:r>
              <w:rPr>
                <w:noProof/>
              </w:rPr>
              <w:t>1</w:t>
            </w:r>
            <w:r>
              <w:rPr>
                <w:noProof/>
              </w:rPr>
              <w:fldChar w:fldCharType="end"/>
            </w:r>
          </w:hyperlink>
        </w:p>
        <w:p w14:paraId="3DB140F2"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82" w:history="1">
            <w:r>
              <w:rPr>
                <w:rStyle w:val="Hyperlink"/>
                <w:noProof/>
              </w:rPr>
              <w:t>12.2 Required Gates</w:t>
            </w:r>
            <w:r>
              <w:rPr>
                <w:noProof/>
              </w:rPr>
              <w:tab/>
            </w:r>
            <w:r>
              <w:rPr>
                <w:noProof/>
              </w:rPr>
              <w:fldChar w:fldCharType="begin"/>
            </w:r>
            <w:r>
              <w:rPr>
                <w:noProof/>
              </w:rPr>
              <w:instrText xml:space="preserve"> PAGEREF _Toc239794282 \h </w:instrText>
            </w:r>
            <w:r>
              <w:rPr>
                <w:noProof/>
              </w:rPr>
            </w:r>
            <w:r>
              <w:rPr>
                <w:noProof/>
              </w:rPr>
              <w:fldChar w:fldCharType="separate"/>
            </w:r>
            <w:r>
              <w:rPr>
                <w:noProof/>
              </w:rPr>
              <w:t>1</w:t>
            </w:r>
            <w:r>
              <w:rPr>
                <w:noProof/>
              </w:rPr>
              <w:fldChar w:fldCharType="end"/>
            </w:r>
          </w:hyperlink>
        </w:p>
        <w:p w14:paraId="54156087"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83" w:history="1">
            <w:r>
              <w:rPr>
                <w:rStyle w:val="Hyperlink"/>
                <w:noProof/>
              </w:rPr>
              <w:t>12.3 Patch and Dependency Management</w:t>
            </w:r>
            <w:r>
              <w:rPr>
                <w:noProof/>
              </w:rPr>
              <w:tab/>
            </w:r>
            <w:r>
              <w:rPr>
                <w:noProof/>
              </w:rPr>
              <w:fldChar w:fldCharType="begin"/>
            </w:r>
            <w:r>
              <w:rPr>
                <w:noProof/>
              </w:rPr>
              <w:instrText xml:space="preserve"> PAGEREF _Toc239794283 \h </w:instrText>
            </w:r>
            <w:r>
              <w:rPr>
                <w:noProof/>
              </w:rPr>
            </w:r>
            <w:r>
              <w:rPr>
                <w:noProof/>
              </w:rPr>
              <w:fldChar w:fldCharType="separate"/>
            </w:r>
            <w:r>
              <w:rPr>
                <w:noProof/>
              </w:rPr>
              <w:t>1</w:t>
            </w:r>
            <w:r>
              <w:rPr>
                <w:noProof/>
              </w:rPr>
              <w:fldChar w:fldCharType="end"/>
            </w:r>
          </w:hyperlink>
        </w:p>
        <w:p w14:paraId="5324F901"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84" w:history="1">
            <w:r>
              <w:rPr>
                <w:rStyle w:val="Hyperlink"/>
                <w:noProof/>
              </w:rPr>
              <w:t>13. Testing, Release and Production Readiness</w:t>
            </w:r>
            <w:r>
              <w:rPr>
                <w:noProof/>
              </w:rPr>
              <w:tab/>
            </w:r>
            <w:r>
              <w:rPr>
                <w:noProof/>
              </w:rPr>
              <w:fldChar w:fldCharType="begin"/>
            </w:r>
            <w:r>
              <w:rPr>
                <w:noProof/>
              </w:rPr>
              <w:instrText xml:space="preserve"> PAGEREF _Toc239794284 \h </w:instrText>
            </w:r>
            <w:r>
              <w:rPr>
                <w:noProof/>
              </w:rPr>
            </w:r>
            <w:r>
              <w:rPr>
                <w:noProof/>
              </w:rPr>
              <w:fldChar w:fldCharType="separate"/>
            </w:r>
            <w:r>
              <w:rPr>
                <w:noProof/>
              </w:rPr>
              <w:t>1</w:t>
            </w:r>
            <w:r>
              <w:rPr>
                <w:noProof/>
              </w:rPr>
              <w:fldChar w:fldCharType="end"/>
            </w:r>
          </w:hyperlink>
        </w:p>
        <w:p w14:paraId="4C716CA9"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85" w:history="1">
            <w:r>
              <w:rPr>
                <w:rStyle w:val="Hyperlink"/>
                <w:noProof/>
              </w:rPr>
              <w:t>13.1 Test Strategy</w:t>
            </w:r>
            <w:r>
              <w:rPr>
                <w:noProof/>
              </w:rPr>
              <w:tab/>
            </w:r>
            <w:r>
              <w:rPr>
                <w:noProof/>
              </w:rPr>
              <w:fldChar w:fldCharType="begin"/>
            </w:r>
            <w:r>
              <w:rPr>
                <w:noProof/>
              </w:rPr>
              <w:instrText xml:space="preserve"> PAGEREF _Toc239794285 \h </w:instrText>
            </w:r>
            <w:r>
              <w:rPr>
                <w:noProof/>
              </w:rPr>
            </w:r>
            <w:r>
              <w:rPr>
                <w:noProof/>
              </w:rPr>
              <w:fldChar w:fldCharType="separate"/>
            </w:r>
            <w:r>
              <w:rPr>
                <w:noProof/>
              </w:rPr>
              <w:t>1</w:t>
            </w:r>
            <w:r>
              <w:rPr>
                <w:noProof/>
              </w:rPr>
              <w:fldChar w:fldCharType="end"/>
            </w:r>
          </w:hyperlink>
        </w:p>
        <w:p w14:paraId="36626C4E"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86" w:history="1">
            <w:r>
              <w:rPr>
                <w:rStyle w:val="Hyperlink"/>
                <w:noProof/>
              </w:rPr>
              <w:t>13.2 Release Strategy</w:t>
            </w:r>
            <w:r>
              <w:rPr>
                <w:noProof/>
              </w:rPr>
              <w:tab/>
            </w:r>
            <w:r>
              <w:rPr>
                <w:noProof/>
              </w:rPr>
              <w:fldChar w:fldCharType="begin"/>
            </w:r>
            <w:r>
              <w:rPr>
                <w:noProof/>
              </w:rPr>
              <w:instrText xml:space="preserve"> PAGEREF _Toc239794286 \h </w:instrText>
            </w:r>
            <w:r>
              <w:rPr>
                <w:noProof/>
              </w:rPr>
            </w:r>
            <w:r>
              <w:rPr>
                <w:noProof/>
              </w:rPr>
              <w:fldChar w:fldCharType="separate"/>
            </w:r>
            <w:r>
              <w:rPr>
                <w:noProof/>
              </w:rPr>
              <w:t>1</w:t>
            </w:r>
            <w:r>
              <w:rPr>
                <w:noProof/>
              </w:rPr>
              <w:fldChar w:fldCharType="end"/>
            </w:r>
          </w:hyperlink>
        </w:p>
        <w:p w14:paraId="78E1CF2A"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87" w:history="1">
            <w:r>
              <w:rPr>
                <w:rStyle w:val="Hyperlink"/>
                <w:noProof/>
              </w:rPr>
              <w:t>13.3 Production Readiness Exit Criteria</w:t>
            </w:r>
            <w:r>
              <w:rPr>
                <w:noProof/>
              </w:rPr>
              <w:tab/>
            </w:r>
            <w:r>
              <w:rPr>
                <w:noProof/>
              </w:rPr>
              <w:fldChar w:fldCharType="begin"/>
            </w:r>
            <w:r>
              <w:rPr>
                <w:noProof/>
              </w:rPr>
              <w:instrText xml:space="preserve"> PAGEREF _Toc239794287 \h </w:instrText>
            </w:r>
            <w:r>
              <w:rPr>
                <w:noProof/>
              </w:rPr>
            </w:r>
            <w:r>
              <w:rPr>
                <w:noProof/>
              </w:rPr>
              <w:fldChar w:fldCharType="separate"/>
            </w:r>
            <w:r>
              <w:rPr>
                <w:noProof/>
              </w:rPr>
              <w:t>1</w:t>
            </w:r>
            <w:r>
              <w:rPr>
                <w:noProof/>
              </w:rPr>
              <w:fldChar w:fldCharType="end"/>
            </w:r>
          </w:hyperlink>
        </w:p>
        <w:p w14:paraId="09D56E81"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88" w:history="1">
            <w:r>
              <w:rPr>
                <w:rStyle w:val="Hyperlink"/>
                <w:noProof/>
              </w:rPr>
              <w:t>14. Threat Model, Risks and Open Decisions</w:t>
            </w:r>
            <w:r>
              <w:rPr>
                <w:noProof/>
              </w:rPr>
              <w:tab/>
            </w:r>
            <w:r>
              <w:rPr>
                <w:noProof/>
              </w:rPr>
              <w:fldChar w:fldCharType="begin"/>
            </w:r>
            <w:r>
              <w:rPr>
                <w:noProof/>
              </w:rPr>
              <w:instrText xml:space="preserve"> PAGEREF _Toc239794288 \h </w:instrText>
            </w:r>
            <w:r>
              <w:rPr>
                <w:noProof/>
              </w:rPr>
            </w:r>
            <w:r>
              <w:rPr>
                <w:noProof/>
              </w:rPr>
              <w:fldChar w:fldCharType="separate"/>
            </w:r>
            <w:r>
              <w:rPr>
                <w:noProof/>
              </w:rPr>
              <w:t>1</w:t>
            </w:r>
            <w:r>
              <w:rPr>
                <w:noProof/>
              </w:rPr>
              <w:fldChar w:fldCharType="end"/>
            </w:r>
          </w:hyperlink>
        </w:p>
        <w:p w14:paraId="5BFD023C"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89" w:history="1">
            <w:r>
              <w:rPr>
                <w:rStyle w:val="Hyperlink"/>
                <w:noProof/>
              </w:rPr>
              <w:t>14.1 Assets and Trust Boundaries</w:t>
            </w:r>
            <w:r>
              <w:rPr>
                <w:noProof/>
              </w:rPr>
              <w:tab/>
            </w:r>
            <w:r>
              <w:rPr>
                <w:noProof/>
              </w:rPr>
              <w:fldChar w:fldCharType="begin"/>
            </w:r>
            <w:r>
              <w:rPr>
                <w:noProof/>
              </w:rPr>
              <w:instrText xml:space="preserve"> PAGEREF _Toc239794289 \h </w:instrText>
            </w:r>
            <w:r>
              <w:rPr>
                <w:noProof/>
              </w:rPr>
            </w:r>
            <w:r>
              <w:rPr>
                <w:noProof/>
              </w:rPr>
              <w:fldChar w:fldCharType="separate"/>
            </w:r>
            <w:r>
              <w:rPr>
                <w:noProof/>
              </w:rPr>
              <w:t>1</w:t>
            </w:r>
            <w:r>
              <w:rPr>
                <w:noProof/>
              </w:rPr>
              <w:fldChar w:fldCharType="end"/>
            </w:r>
          </w:hyperlink>
        </w:p>
        <w:p w14:paraId="144B9A8E"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90" w:history="1">
            <w:r>
              <w:rPr>
                <w:rStyle w:val="Hyperlink"/>
                <w:noProof/>
              </w:rPr>
              <w:t>14.2 Risk Register</w:t>
            </w:r>
            <w:r>
              <w:rPr>
                <w:noProof/>
              </w:rPr>
              <w:tab/>
            </w:r>
            <w:r>
              <w:rPr>
                <w:noProof/>
              </w:rPr>
              <w:fldChar w:fldCharType="begin"/>
            </w:r>
            <w:r>
              <w:rPr>
                <w:noProof/>
              </w:rPr>
              <w:instrText xml:space="preserve"> PAGEREF _Toc239794290 \h </w:instrText>
            </w:r>
            <w:r>
              <w:rPr>
                <w:noProof/>
              </w:rPr>
            </w:r>
            <w:r>
              <w:rPr>
                <w:noProof/>
              </w:rPr>
              <w:fldChar w:fldCharType="separate"/>
            </w:r>
            <w:r>
              <w:rPr>
                <w:noProof/>
              </w:rPr>
              <w:t>1</w:t>
            </w:r>
            <w:r>
              <w:rPr>
                <w:noProof/>
              </w:rPr>
              <w:fldChar w:fldCharType="end"/>
            </w:r>
          </w:hyperlink>
        </w:p>
        <w:p w14:paraId="3374FC7F"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91" w:history="1">
            <w:r>
              <w:rPr>
                <w:rStyle w:val="Hyperlink"/>
                <w:noProof/>
              </w:rPr>
              <w:t>14.3 Open Decisions / Approval Blockers</w:t>
            </w:r>
            <w:r>
              <w:rPr>
                <w:noProof/>
              </w:rPr>
              <w:tab/>
            </w:r>
            <w:r>
              <w:rPr>
                <w:noProof/>
              </w:rPr>
              <w:fldChar w:fldCharType="begin"/>
            </w:r>
            <w:r>
              <w:rPr>
                <w:noProof/>
              </w:rPr>
              <w:instrText xml:space="preserve"> PAGEREF _Toc239794291 \h </w:instrText>
            </w:r>
            <w:r>
              <w:rPr>
                <w:noProof/>
              </w:rPr>
            </w:r>
            <w:r>
              <w:rPr>
                <w:noProof/>
              </w:rPr>
              <w:fldChar w:fldCharType="separate"/>
            </w:r>
            <w:r>
              <w:rPr>
                <w:noProof/>
              </w:rPr>
              <w:t>1</w:t>
            </w:r>
            <w:r>
              <w:rPr>
                <w:noProof/>
              </w:rPr>
              <w:fldChar w:fldCharType="end"/>
            </w:r>
          </w:hyperlink>
        </w:p>
        <w:p w14:paraId="2A0775D8"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92" w:history="1">
            <w:r>
              <w:rPr>
                <w:rStyle w:val="Hyperlink"/>
                <w:noProof/>
              </w:rPr>
              <w:t>15. Architecture Decision Records</w:t>
            </w:r>
            <w:r>
              <w:rPr>
                <w:noProof/>
              </w:rPr>
              <w:tab/>
            </w:r>
            <w:r>
              <w:rPr>
                <w:noProof/>
              </w:rPr>
              <w:fldChar w:fldCharType="begin"/>
            </w:r>
            <w:r>
              <w:rPr>
                <w:noProof/>
              </w:rPr>
              <w:instrText xml:space="preserve"> PAGEREF _Toc239794292 \h </w:instrText>
            </w:r>
            <w:r>
              <w:rPr>
                <w:noProof/>
              </w:rPr>
            </w:r>
            <w:r>
              <w:rPr>
                <w:noProof/>
              </w:rPr>
              <w:fldChar w:fldCharType="separate"/>
            </w:r>
            <w:r>
              <w:rPr>
                <w:noProof/>
              </w:rPr>
              <w:t>1</w:t>
            </w:r>
            <w:r>
              <w:rPr>
                <w:noProof/>
              </w:rPr>
              <w:fldChar w:fldCharType="end"/>
            </w:r>
          </w:hyperlink>
        </w:p>
        <w:p w14:paraId="7B40B3E9"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93" w:history="1">
            <w:r>
              <w:rPr>
                <w:rStyle w:val="Hyperlink"/>
                <w:noProof/>
              </w:rPr>
              <w:t>16. Future Roadmap</w:t>
            </w:r>
            <w:r>
              <w:rPr>
                <w:noProof/>
              </w:rPr>
              <w:tab/>
            </w:r>
            <w:r>
              <w:rPr>
                <w:noProof/>
              </w:rPr>
              <w:fldChar w:fldCharType="begin"/>
            </w:r>
            <w:r>
              <w:rPr>
                <w:noProof/>
              </w:rPr>
              <w:instrText xml:space="preserve"> PAGEREF _Toc239794293 \h </w:instrText>
            </w:r>
            <w:r>
              <w:rPr>
                <w:noProof/>
              </w:rPr>
            </w:r>
            <w:r>
              <w:rPr>
                <w:noProof/>
              </w:rPr>
              <w:fldChar w:fldCharType="separate"/>
            </w:r>
            <w:r>
              <w:rPr>
                <w:noProof/>
              </w:rPr>
              <w:t>1</w:t>
            </w:r>
            <w:r>
              <w:rPr>
                <w:noProof/>
              </w:rPr>
              <w:fldChar w:fldCharType="end"/>
            </w:r>
          </w:hyperlink>
        </w:p>
        <w:p w14:paraId="7C42E6AE" w14:textId="77777777" w:rsidR="002C10FA" w:rsidRDefault="002C10FA">
          <w:pPr>
            <w:pStyle w:val="TOC1"/>
            <w:tabs>
              <w:tab w:val="right" w:leader="dot" w:pos="9016"/>
            </w:tabs>
            <w:rPr>
              <w:rFonts w:asciiTheme="minorHAnsi" w:hAnsiTheme="minorHAnsi"/>
              <w:noProof/>
              <w:color w:val="auto"/>
              <w:kern w:val="2"/>
              <w:sz w:val="24"/>
              <w:szCs w:val="24"/>
              <w14:ligatures w14:val="standardContextual"/>
            </w:rPr>
          </w:pPr>
          <w:hyperlink w:anchor="_Toc239794294" w:history="1">
            <w:r>
              <w:rPr>
                <w:rStyle w:val="Hyperlink"/>
                <w:noProof/>
              </w:rPr>
              <w:t>17. Appendices</w:t>
            </w:r>
            <w:r>
              <w:rPr>
                <w:noProof/>
              </w:rPr>
              <w:tab/>
            </w:r>
            <w:r>
              <w:rPr>
                <w:noProof/>
              </w:rPr>
              <w:fldChar w:fldCharType="begin"/>
            </w:r>
            <w:r>
              <w:rPr>
                <w:noProof/>
              </w:rPr>
              <w:instrText xml:space="preserve"> PAGEREF _Toc239794294 \h </w:instrText>
            </w:r>
            <w:r>
              <w:rPr>
                <w:noProof/>
              </w:rPr>
            </w:r>
            <w:r>
              <w:rPr>
                <w:noProof/>
              </w:rPr>
              <w:fldChar w:fldCharType="separate"/>
            </w:r>
            <w:r>
              <w:rPr>
                <w:noProof/>
              </w:rPr>
              <w:t>1</w:t>
            </w:r>
            <w:r>
              <w:rPr>
                <w:noProof/>
              </w:rPr>
              <w:fldChar w:fldCharType="end"/>
            </w:r>
          </w:hyperlink>
        </w:p>
        <w:p w14:paraId="2D9896ED"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95" w:history="1">
            <w:r>
              <w:rPr>
                <w:rStyle w:val="Hyperlink"/>
                <w:noProof/>
              </w:rPr>
              <w:t>Appendix A – Glossary</w:t>
            </w:r>
            <w:r>
              <w:rPr>
                <w:noProof/>
              </w:rPr>
              <w:tab/>
            </w:r>
            <w:r>
              <w:rPr>
                <w:noProof/>
              </w:rPr>
              <w:fldChar w:fldCharType="begin"/>
            </w:r>
            <w:r>
              <w:rPr>
                <w:noProof/>
              </w:rPr>
              <w:instrText xml:space="preserve"> PAGEREF _Toc239794295 \h </w:instrText>
            </w:r>
            <w:r>
              <w:rPr>
                <w:noProof/>
              </w:rPr>
            </w:r>
            <w:r>
              <w:rPr>
                <w:noProof/>
              </w:rPr>
              <w:fldChar w:fldCharType="separate"/>
            </w:r>
            <w:r>
              <w:rPr>
                <w:noProof/>
              </w:rPr>
              <w:t>1</w:t>
            </w:r>
            <w:r>
              <w:rPr>
                <w:noProof/>
              </w:rPr>
              <w:fldChar w:fldCharType="end"/>
            </w:r>
          </w:hyperlink>
        </w:p>
        <w:p w14:paraId="51E2C35C"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96" w:history="1">
            <w:r>
              <w:rPr>
                <w:rStyle w:val="Hyperlink"/>
                <w:noProof/>
              </w:rPr>
              <w:t>Appendix B – Diagram Specifications</w:t>
            </w:r>
            <w:r>
              <w:rPr>
                <w:noProof/>
              </w:rPr>
              <w:tab/>
            </w:r>
            <w:r>
              <w:rPr>
                <w:noProof/>
              </w:rPr>
              <w:fldChar w:fldCharType="begin"/>
            </w:r>
            <w:r>
              <w:rPr>
                <w:noProof/>
              </w:rPr>
              <w:instrText xml:space="preserve"> PAGEREF _Toc239794296 \h </w:instrText>
            </w:r>
            <w:r>
              <w:rPr>
                <w:noProof/>
              </w:rPr>
            </w:r>
            <w:r>
              <w:rPr>
                <w:noProof/>
              </w:rPr>
              <w:fldChar w:fldCharType="separate"/>
            </w:r>
            <w:r>
              <w:rPr>
                <w:noProof/>
              </w:rPr>
              <w:t>1</w:t>
            </w:r>
            <w:r>
              <w:rPr>
                <w:noProof/>
              </w:rPr>
              <w:fldChar w:fldCharType="end"/>
            </w:r>
          </w:hyperlink>
        </w:p>
        <w:p w14:paraId="036D8248"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97" w:history="1">
            <w:r>
              <w:rPr>
                <w:rStyle w:val="Hyperlink"/>
                <w:noProof/>
              </w:rPr>
              <w:t>Appendix C – Data Element Classification</w:t>
            </w:r>
            <w:r>
              <w:rPr>
                <w:noProof/>
              </w:rPr>
              <w:tab/>
            </w:r>
            <w:r>
              <w:rPr>
                <w:noProof/>
              </w:rPr>
              <w:fldChar w:fldCharType="begin"/>
            </w:r>
            <w:r>
              <w:rPr>
                <w:noProof/>
              </w:rPr>
              <w:instrText xml:space="preserve"> PAGEREF _Toc239794297 \h </w:instrText>
            </w:r>
            <w:r>
              <w:rPr>
                <w:noProof/>
              </w:rPr>
            </w:r>
            <w:r>
              <w:rPr>
                <w:noProof/>
              </w:rPr>
              <w:fldChar w:fldCharType="separate"/>
            </w:r>
            <w:r>
              <w:rPr>
                <w:noProof/>
              </w:rPr>
              <w:t>1</w:t>
            </w:r>
            <w:r>
              <w:rPr>
                <w:noProof/>
              </w:rPr>
              <w:fldChar w:fldCharType="end"/>
            </w:r>
          </w:hyperlink>
        </w:p>
        <w:p w14:paraId="1B2BC02D" w14:textId="77777777" w:rsidR="002C10FA" w:rsidRDefault="002C10FA">
          <w:pPr>
            <w:pStyle w:val="TOC2"/>
            <w:tabs>
              <w:tab w:val="right" w:leader="dot" w:pos="9016"/>
            </w:tabs>
            <w:rPr>
              <w:rFonts w:asciiTheme="minorHAnsi" w:hAnsiTheme="minorHAnsi"/>
              <w:noProof/>
              <w:color w:val="auto"/>
              <w:kern w:val="2"/>
              <w:sz w:val="24"/>
              <w:szCs w:val="24"/>
              <w14:ligatures w14:val="standardContextual"/>
            </w:rPr>
          </w:pPr>
          <w:hyperlink w:anchor="_Toc239794298" w:history="1">
            <w:r>
              <w:rPr>
                <w:rStyle w:val="Hyperlink"/>
                <w:noProof/>
              </w:rPr>
              <w:t>Appendix D – Source Register</w:t>
            </w:r>
            <w:r>
              <w:rPr>
                <w:noProof/>
              </w:rPr>
              <w:tab/>
            </w:r>
            <w:r>
              <w:rPr>
                <w:noProof/>
              </w:rPr>
              <w:fldChar w:fldCharType="begin"/>
            </w:r>
            <w:r>
              <w:rPr>
                <w:noProof/>
              </w:rPr>
              <w:instrText xml:space="preserve"> PAGEREF _Toc239794298 \h </w:instrText>
            </w:r>
            <w:r>
              <w:rPr>
                <w:noProof/>
              </w:rPr>
            </w:r>
            <w:r>
              <w:rPr>
                <w:noProof/>
              </w:rPr>
              <w:fldChar w:fldCharType="separate"/>
            </w:r>
            <w:r>
              <w:rPr>
                <w:noProof/>
              </w:rPr>
              <w:t>1</w:t>
            </w:r>
            <w:r>
              <w:rPr>
                <w:noProof/>
              </w:rPr>
              <w:fldChar w:fldCharType="end"/>
            </w:r>
          </w:hyperlink>
        </w:p>
        <w:p w14:paraId="787844C7" w14:textId="77777777" w:rsidR="00F05A7F" w:rsidRDefault="00B13578">
          <w:r>
            <w:fldChar w:fldCharType="end"/>
          </w:r>
        </w:p>
      </w:sdtContent>
    </w:sdt>
    <w:p w14:paraId="38F37C9B" w14:textId="77777777" w:rsidR="00F05A7F" w:rsidRDefault="00B13578">
      <w:pPr>
        <w:spacing w:before="120"/>
      </w:pPr>
      <w:r>
        <w:rPr>
          <w:i/>
          <w:iCs/>
          <w:color w:val="666666"/>
          <w:szCs w:val="18"/>
        </w:rPr>
        <w:t>Page numbers populate automatically when this document is opened in Word. If prompted, choose “Update entire table”; otherwise select the table and press F9.</w:t>
      </w:r>
    </w:p>
    <w:p w14:paraId="700018F4" w14:textId="77777777" w:rsidR="00F05A7F" w:rsidRDefault="00B13578">
      <w:r>
        <w:br w:type="page"/>
      </w:r>
    </w:p>
    <w:p w14:paraId="4ECA2FE4" w14:textId="77777777" w:rsidR="00F05A7F" w:rsidRDefault="00B13578">
      <w:pPr>
        <w:pStyle w:val="Heading1"/>
        <w:spacing w:before="320" w:after="140"/>
      </w:pPr>
      <w:bookmarkStart w:id="0" w:name="_Toc239794229"/>
      <w:r>
        <w:rPr>
          <w:sz w:val="30"/>
          <w:szCs w:val="30"/>
        </w:rPr>
        <w:lastRenderedPageBreak/>
        <w:t>1. Document Control and Governance</w:t>
      </w:r>
      <w:bookmarkEnd w:id="0"/>
    </w:p>
    <w:p w14:paraId="3D9C235B" w14:textId="77777777" w:rsidR="00F05A7F" w:rsidRDefault="00B13578">
      <w:pPr>
        <w:pStyle w:val="Heading2"/>
        <w:spacing w:before="220"/>
      </w:pPr>
      <w:bookmarkStart w:id="1" w:name="_Toc239794230"/>
      <w:r>
        <w:rPr>
          <w:sz w:val="25"/>
          <w:szCs w:val="25"/>
        </w:rPr>
        <w:t>1.1 Revision History</w:t>
      </w:r>
      <w:bookmarkEnd w:id="1"/>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900"/>
        <w:gridCol w:w="1150"/>
        <w:gridCol w:w="1300"/>
        <w:gridCol w:w="4126"/>
        <w:gridCol w:w="1550"/>
      </w:tblGrid>
      <w:tr w:rsidR="00F05A7F" w14:paraId="13C8600B" w14:textId="77777777">
        <w:trPr>
          <w:tblHeader/>
        </w:trPr>
        <w:tc>
          <w:tcPr>
            <w:tcW w:w="900" w:type="dxa"/>
            <w:shd w:val="clear" w:color="auto" w:fill="E60000"/>
            <w:tcMar>
              <w:top w:w="90" w:type="dxa"/>
              <w:left w:w="90" w:type="dxa"/>
              <w:bottom w:w="90" w:type="dxa"/>
              <w:right w:w="90" w:type="dxa"/>
            </w:tcMar>
          </w:tcPr>
          <w:p w14:paraId="2A05389F" w14:textId="77777777" w:rsidR="00F05A7F" w:rsidRDefault="00B13578">
            <w:pPr>
              <w:spacing w:after="20" w:line="252" w:lineRule="auto"/>
            </w:pPr>
            <w:r>
              <w:rPr>
                <w:b/>
                <w:bCs/>
                <w:color w:val="FFFFFF"/>
                <w:sz w:val="15"/>
                <w:szCs w:val="15"/>
              </w:rPr>
              <w:t>Version</w:t>
            </w:r>
          </w:p>
        </w:tc>
        <w:tc>
          <w:tcPr>
            <w:tcW w:w="1150" w:type="dxa"/>
            <w:shd w:val="clear" w:color="auto" w:fill="E60000"/>
            <w:tcMar>
              <w:top w:w="90" w:type="dxa"/>
              <w:left w:w="90" w:type="dxa"/>
              <w:bottom w:w="90" w:type="dxa"/>
              <w:right w:w="90" w:type="dxa"/>
            </w:tcMar>
          </w:tcPr>
          <w:p w14:paraId="2559E815" w14:textId="77777777" w:rsidR="00F05A7F" w:rsidRDefault="00B13578">
            <w:pPr>
              <w:spacing w:after="20" w:line="252" w:lineRule="auto"/>
            </w:pPr>
            <w:r>
              <w:rPr>
                <w:b/>
                <w:bCs/>
                <w:color w:val="FFFFFF"/>
                <w:sz w:val="15"/>
                <w:szCs w:val="15"/>
              </w:rPr>
              <w:t>Date</w:t>
            </w:r>
          </w:p>
        </w:tc>
        <w:tc>
          <w:tcPr>
            <w:tcW w:w="1300" w:type="dxa"/>
            <w:shd w:val="clear" w:color="auto" w:fill="E60000"/>
            <w:tcMar>
              <w:top w:w="90" w:type="dxa"/>
              <w:left w:w="90" w:type="dxa"/>
              <w:bottom w:w="90" w:type="dxa"/>
              <w:right w:w="90" w:type="dxa"/>
            </w:tcMar>
          </w:tcPr>
          <w:p w14:paraId="05292993" w14:textId="77777777" w:rsidR="00F05A7F" w:rsidRDefault="00B13578">
            <w:pPr>
              <w:spacing w:after="20" w:line="252" w:lineRule="auto"/>
            </w:pPr>
            <w:r>
              <w:rPr>
                <w:b/>
                <w:bCs/>
                <w:color w:val="FFFFFF"/>
                <w:sz w:val="15"/>
                <w:szCs w:val="15"/>
              </w:rPr>
              <w:t>Status</w:t>
            </w:r>
          </w:p>
        </w:tc>
        <w:tc>
          <w:tcPr>
            <w:tcW w:w="4126" w:type="dxa"/>
            <w:shd w:val="clear" w:color="auto" w:fill="E60000"/>
            <w:tcMar>
              <w:top w:w="90" w:type="dxa"/>
              <w:left w:w="90" w:type="dxa"/>
              <w:bottom w:w="90" w:type="dxa"/>
              <w:right w:w="90" w:type="dxa"/>
            </w:tcMar>
          </w:tcPr>
          <w:p w14:paraId="172CABDF" w14:textId="77777777" w:rsidR="00F05A7F" w:rsidRDefault="00B13578">
            <w:pPr>
              <w:spacing w:after="20" w:line="252" w:lineRule="auto"/>
            </w:pPr>
            <w:r>
              <w:rPr>
                <w:b/>
                <w:bCs/>
                <w:color w:val="FFFFFF"/>
                <w:sz w:val="15"/>
                <w:szCs w:val="15"/>
              </w:rPr>
              <w:t>Change</w:t>
            </w:r>
          </w:p>
        </w:tc>
        <w:tc>
          <w:tcPr>
            <w:tcW w:w="1550" w:type="dxa"/>
            <w:shd w:val="clear" w:color="auto" w:fill="E60000"/>
            <w:tcMar>
              <w:top w:w="90" w:type="dxa"/>
              <w:left w:w="90" w:type="dxa"/>
              <w:bottom w:w="90" w:type="dxa"/>
              <w:right w:w="90" w:type="dxa"/>
            </w:tcMar>
          </w:tcPr>
          <w:p w14:paraId="27CA37B8" w14:textId="77777777" w:rsidR="00F05A7F" w:rsidRDefault="00B13578">
            <w:pPr>
              <w:spacing w:after="20" w:line="252" w:lineRule="auto"/>
            </w:pPr>
            <w:r>
              <w:rPr>
                <w:b/>
                <w:bCs/>
                <w:color w:val="FFFFFF"/>
                <w:sz w:val="15"/>
                <w:szCs w:val="15"/>
              </w:rPr>
              <w:t>Owner</w:t>
            </w:r>
          </w:p>
        </w:tc>
      </w:tr>
      <w:tr w:rsidR="00F05A7F" w14:paraId="3649C895" w14:textId="77777777">
        <w:tc>
          <w:tcPr>
            <w:tcW w:w="900" w:type="dxa"/>
            <w:tcMar>
              <w:top w:w="90" w:type="dxa"/>
              <w:left w:w="90" w:type="dxa"/>
              <w:bottom w:w="90" w:type="dxa"/>
              <w:right w:w="90" w:type="dxa"/>
            </w:tcMar>
          </w:tcPr>
          <w:p w14:paraId="09194371" w14:textId="77777777" w:rsidR="00F05A7F" w:rsidRDefault="00B13578">
            <w:pPr>
              <w:spacing w:after="20" w:line="252" w:lineRule="auto"/>
            </w:pPr>
            <w:r>
              <w:rPr>
                <w:sz w:val="15"/>
                <w:szCs w:val="15"/>
              </w:rPr>
              <w:t>1.0</w:t>
            </w:r>
          </w:p>
        </w:tc>
        <w:tc>
          <w:tcPr>
            <w:tcW w:w="1150" w:type="dxa"/>
            <w:tcMar>
              <w:top w:w="90" w:type="dxa"/>
              <w:left w:w="90" w:type="dxa"/>
              <w:bottom w:w="90" w:type="dxa"/>
              <w:right w:w="90" w:type="dxa"/>
            </w:tcMar>
          </w:tcPr>
          <w:p w14:paraId="293CF76E" w14:textId="77777777" w:rsidR="00F05A7F" w:rsidRDefault="00B13578">
            <w:pPr>
              <w:spacing w:after="20" w:line="252" w:lineRule="auto"/>
            </w:pPr>
            <w:r>
              <w:rPr>
                <w:sz w:val="15"/>
                <w:szCs w:val="15"/>
              </w:rPr>
              <w:t>12 Aug 2026</w:t>
            </w:r>
          </w:p>
        </w:tc>
        <w:tc>
          <w:tcPr>
            <w:tcW w:w="1300" w:type="dxa"/>
            <w:tcMar>
              <w:top w:w="90" w:type="dxa"/>
              <w:left w:w="90" w:type="dxa"/>
              <w:bottom w:w="90" w:type="dxa"/>
              <w:right w:w="90" w:type="dxa"/>
            </w:tcMar>
          </w:tcPr>
          <w:p w14:paraId="22ED0557" w14:textId="77777777" w:rsidR="00F05A7F" w:rsidRDefault="00B13578">
            <w:pPr>
              <w:spacing w:after="20" w:line="252" w:lineRule="auto"/>
            </w:pPr>
            <w:r>
              <w:rPr>
                <w:sz w:val="15"/>
                <w:szCs w:val="15"/>
              </w:rPr>
              <w:t>Initial</w:t>
            </w:r>
          </w:p>
        </w:tc>
        <w:tc>
          <w:tcPr>
            <w:tcW w:w="4126" w:type="dxa"/>
            <w:tcMar>
              <w:top w:w="90" w:type="dxa"/>
              <w:left w:w="90" w:type="dxa"/>
              <w:bottom w:w="90" w:type="dxa"/>
              <w:right w:w="90" w:type="dxa"/>
            </w:tcMar>
          </w:tcPr>
          <w:p w14:paraId="79F28DEE" w14:textId="77777777" w:rsidR="00F05A7F" w:rsidRDefault="00B13578">
            <w:pPr>
              <w:spacing w:after="20" w:line="252" w:lineRule="auto"/>
            </w:pPr>
            <w:r>
              <w:rPr>
                <w:sz w:val="15"/>
                <w:szCs w:val="15"/>
              </w:rPr>
              <w:t>Core HLD baseline covering dashboard, analytics consumption, controlled data access and chatbot capability.</w:t>
            </w:r>
          </w:p>
        </w:tc>
        <w:tc>
          <w:tcPr>
            <w:tcW w:w="1550" w:type="dxa"/>
            <w:tcMar>
              <w:top w:w="90" w:type="dxa"/>
              <w:left w:w="90" w:type="dxa"/>
              <w:bottom w:w="90" w:type="dxa"/>
              <w:right w:w="90" w:type="dxa"/>
            </w:tcMar>
          </w:tcPr>
          <w:p w14:paraId="693BCD8F" w14:textId="77777777" w:rsidR="00F05A7F" w:rsidRDefault="00B13578">
            <w:pPr>
              <w:spacing w:after="20" w:line="252" w:lineRule="auto"/>
            </w:pPr>
            <w:r>
              <w:rPr>
                <w:sz w:val="15"/>
                <w:szCs w:val="15"/>
              </w:rPr>
              <w:t>TBC</w:t>
            </w:r>
          </w:p>
        </w:tc>
      </w:tr>
      <w:tr w:rsidR="00F05A7F" w14:paraId="070B0C0A" w14:textId="77777777">
        <w:tc>
          <w:tcPr>
            <w:tcW w:w="900" w:type="dxa"/>
            <w:shd w:val="clear" w:color="auto" w:fill="F5F5F5"/>
            <w:tcMar>
              <w:top w:w="90" w:type="dxa"/>
              <w:left w:w="90" w:type="dxa"/>
              <w:bottom w:w="90" w:type="dxa"/>
              <w:right w:w="90" w:type="dxa"/>
            </w:tcMar>
          </w:tcPr>
          <w:p w14:paraId="47A0C99B" w14:textId="77777777" w:rsidR="00F05A7F" w:rsidRDefault="00B13578">
            <w:pPr>
              <w:spacing w:after="20" w:line="252" w:lineRule="auto"/>
            </w:pPr>
            <w:r>
              <w:rPr>
                <w:sz w:val="15"/>
                <w:szCs w:val="15"/>
              </w:rPr>
              <w:t>1.1</w:t>
            </w:r>
          </w:p>
        </w:tc>
        <w:tc>
          <w:tcPr>
            <w:tcW w:w="1150" w:type="dxa"/>
            <w:shd w:val="clear" w:color="auto" w:fill="F5F5F5"/>
            <w:tcMar>
              <w:top w:w="90" w:type="dxa"/>
              <w:left w:w="90" w:type="dxa"/>
              <w:bottom w:w="90" w:type="dxa"/>
              <w:right w:w="90" w:type="dxa"/>
            </w:tcMar>
          </w:tcPr>
          <w:p w14:paraId="7E63121A" w14:textId="77777777" w:rsidR="00F05A7F" w:rsidRDefault="00B13578">
            <w:pPr>
              <w:spacing w:after="20" w:line="252" w:lineRule="auto"/>
            </w:pPr>
            <w:r>
              <w:rPr>
                <w:sz w:val="15"/>
                <w:szCs w:val="15"/>
              </w:rPr>
              <w:t>08 Sep 2026</w:t>
            </w:r>
          </w:p>
        </w:tc>
        <w:tc>
          <w:tcPr>
            <w:tcW w:w="1300" w:type="dxa"/>
            <w:shd w:val="clear" w:color="auto" w:fill="F5F5F5"/>
            <w:tcMar>
              <w:top w:w="90" w:type="dxa"/>
              <w:left w:w="90" w:type="dxa"/>
              <w:bottom w:w="90" w:type="dxa"/>
              <w:right w:w="90" w:type="dxa"/>
            </w:tcMar>
          </w:tcPr>
          <w:p w14:paraId="39BA64A2" w14:textId="77777777" w:rsidR="00F05A7F" w:rsidRDefault="00B13578">
            <w:pPr>
              <w:spacing w:after="20" w:line="252" w:lineRule="auto"/>
            </w:pPr>
            <w:r>
              <w:rPr>
                <w:sz w:val="15"/>
                <w:szCs w:val="15"/>
              </w:rPr>
              <w:t>Draft for review</w:t>
            </w:r>
          </w:p>
        </w:tc>
        <w:tc>
          <w:tcPr>
            <w:tcW w:w="4126" w:type="dxa"/>
            <w:shd w:val="clear" w:color="auto" w:fill="F5F5F5"/>
            <w:tcMar>
              <w:top w:w="90" w:type="dxa"/>
              <w:left w:w="90" w:type="dxa"/>
              <w:bottom w:w="90" w:type="dxa"/>
              <w:right w:w="90" w:type="dxa"/>
            </w:tcMar>
          </w:tcPr>
          <w:p w14:paraId="3EB377FD" w14:textId="77777777" w:rsidR="00F05A7F" w:rsidRDefault="00B13578">
            <w:pPr>
              <w:spacing w:after="20" w:line="252" w:lineRule="auto"/>
            </w:pPr>
            <w:r>
              <w:rPr>
                <w:sz w:val="15"/>
                <w:szCs w:val="15"/>
              </w:rPr>
              <w:t>Restructured into the Vodafone approval-readiness HLD format; expanded requirements, security, data, operations and governance sections.</w:t>
            </w:r>
          </w:p>
        </w:tc>
        <w:tc>
          <w:tcPr>
            <w:tcW w:w="1550" w:type="dxa"/>
            <w:shd w:val="clear" w:color="auto" w:fill="F5F5F5"/>
            <w:tcMar>
              <w:top w:w="90" w:type="dxa"/>
              <w:left w:w="90" w:type="dxa"/>
              <w:bottom w:w="90" w:type="dxa"/>
              <w:right w:w="90" w:type="dxa"/>
            </w:tcMar>
          </w:tcPr>
          <w:p w14:paraId="060EF649" w14:textId="77777777" w:rsidR="00F05A7F" w:rsidRDefault="00B13578">
            <w:pPr>
              <w:spacing w:after="20" w:line="252" w:lineRule="auto"/>
            </w:pPr>
            <w:r>
              <w:rPr>
                <w:sz w:val="15"/>
                <w:szCs w:val="15"/>
              </w:rPr>
              <w:t>TBC</w:t>
            </w:r>
          </w:p>
        </w:tc>
      </w:tr>
    </w:tbl>
    <w:p w14:paraId="4DD993FA" w14:textId="77777777" w:rsidR="00F05A7F" w:rsidRDefault="00B13578">
      <w:pPr>
        <w:pStyle w:val="Heading2"/>
        <w:spacing w:before="220"/>
      </w:pPr>
      <w:bookmarkStart w:id="2" w:name="_Toc239794231"/>
      <w:r>
        <w:rPr>
          <w:sz w:val="25"/>
          <w:szCs w:val="25"/>
        </w:rPr>
        <w:t>1.2 Reviewers, Approvers and Distribution</w:t>
      </w:r>
      <w:bookmarkEnd w:id="2"/>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00"/>
        <w:gridCol w:w="2100"/>
        <w:gridCol w:w="3226"/>
        <w:gridCol w:w="1300"/>
      </w:tblGrid>
      <w:tr w:rsidR="00F05A7F" w14:paraId="77DCFED8" w14:textId="77777777">
        <w:trPr>
          <w:tblHeader/>
        </w:trPr>
        <w:tc>
          <w:tcPr>
            <w:tcW w:w="2400" w:type="dxa"/>
            <w:shd w:val="clear" w:color="auto" w:fill="E60000"/>
            <w:tcMar>
              <w:top w:w="90" w:type="dxa"/>
              <w:left w:w="90" w:type="dxa"/>
              <w:bottom w:w="90" w:type="dxa"/>
              <w:right w:w="90" w:type="dxa"/>
            </w:tcMar>
          </w:tcPr>
          <w:p w14:paraId="2F0ECE70" w14:textId="77777777" w:rsidR="00F05A7F" w:rsidRDefault="00B13578">
            <w:pPr>
              <w:spacing w:after="20" w:line="252" w:lineRule="auto"/>
            </w:pPr>
            <w:r>
              <w:rPr>
                <w:b/>
                <w:bCs/>
                <w:color w:val="FFFFFF"/>
                <w:sz w:val="15"/>
                <w:szCs w:val="15"/>
              </w:rPr>
              <w:t>Role</w:t>
            </w:r>
          </w:p>
        </w:tc>
        <w:tc>
          <w:tcPr>
            <w:tcW w:w="2100" w:type="dxa"/>
            <w:shd w:val="clear" w:color="auto" w:fill="E60000"/>
            <w:tcMar>
              <w:top w:w="90" w:type="dxa"/>
              <w:left w:w="90" w:type="dxa"/>
              <w:bottom w:w="90" w:type="dxa"/>
              <w:right w:w="90" w:type="dxa"/>
            </w:tcMar>
          </w:tcPr>
          <w:p w14:paraId="661278C0" w14:textId="77777777" w:rsidR="00F05A7F" w:rsidRDefault="00B13578">
            <w:pPr>
              <w:spacing w:after="20" w:line="252" w:lineRule="auto"/>
            </w:pPr>
            <w:r>
              <w:rPr>
                <w:b/>
                <w:bCs/>
                <w:color w:val="FFFFFF"/>
                <w:sz w:val="15"/>
                <w:szCs w:val="15"/>
              </w:rPr>
              <w:t>Name / team</w:t>
            </w:r>
          </w:p>
        </w:tc>
        <w:tc>
          <w:tcPr>
            <w:tcW w:w="3226" w:type="dxa"/>
            <w:shd w:val="clear" w:color="auto" w:fill="E60000"/>
            <w:tcMar>
              <w:top w:w="90" w:type="dxa"/>
              <w:left w:w="90" w:type="dxa"/>
              <w:bottom w:w="90" w:type="dxa"/>
              <w:right w:w="90" w:type="dxa"/>
            </w:tcMar>
          </w:tcPr>
          <w:p w14:paraId="6DAF4453" w14:textId="77777777" w:rsidR="00F05A7F" w:rsidRDefault="00B13578">
            <w:pPr>
              <w:spacing w:after="20" w:line="252" w:lineRule="auto"/>
            </w:pPr>
            <w:r>
              <w:rPr>
                <w:b/>
                <w:bCs/>
                <w:color w:val="FFFFFF"/>
                <w:sz w:val="15"/>
                <w:szCs w:val="15"/>
              </w:rPr>
              <w:t>Decision / responsibility</w:t>
            </w:r>
          </w:p>
        </w:tc>
        <w:tc>
          <w:tcPr>
            <w:tcW w:w="1300" w:type="dxa"/>
            <w:shd w:val="clear" w:color="auto" w:fill="E60000"/>
            <w:tcMar>
              <w:top w:w="90" w:type="dxa"/>
              <w:left w:w="90" w:type="dxa"/>
              <w:bottom w:w="90" w:type="dxa"/>
              <w:right w:w="90" w:type="dxa"/>
            </w:tcMar>
          </w:tcPr>
          <w:p w14:paraId="77DD178A" w14:textId="77777777" w:rsidR="00F05A7F" w:rsidRDefault="00B13578">
            <w:pPr>
              <w:spacing w:after="20" w:line="252" w:lineRule="auto"/>
            </w:pPr>
            <w:r>
              <w:rPr>
                <w:b/>
                <w:bCs/>
                <w:color w:val="FFFFFF"/>
                <w:sz w:val="15"/>
                <w:szCs w:val="15"/>
              </w:rPr>
              <w:t>Status</w:t>
            </w:r>
          </w:p>
        </w:tc>
      </w:tr>
      <w:tr w:rsidR="00F05A7F" w14:paraId="36969C0E" w14:textId="77777777">
        <w:tc>
          <w:tcPr>
            <w:tcW w:w="2400" w:type="dxa"/>
            <w:tcMar>
              <w:top w:w="90" w:type="dxa"/>
              <w:left w:w="90" w:type="dxa"/>
              <w:bottom w:w="90" w:type="dxa"/>
              <w:right w:w="90" w:type="dxa"/>
            </w:tcMar>
          </w:tcPr>
          <w:p w14:paraId="74298C17" w14:textId="77777777" w:rsidR="00F05A7F" w:rsidRDefault="00B13578">
            <w:pPr>
              <w:spacing w:after="20" w:line="252" w:lineRule="auto"/>
            </w:pPr>
            <w:r>
              <w:rPr>
                <w:sz w:val="15"/>
                <w:szCs w:val="15"/>
              </w:rPr>
              <w:t>Document owner</w:t>
            </w:r>
          </w:p>
        </w:tc>
        <w:tc>
          <w:tcPr>
            <w:tcW w:w="2100" w:type="dxa"/>
            <w:tcMar>
              <w:top w:w="90" w:type="dxa"/>
              <w:left w:w="90" w:type="dxa"/>
              <w:bottom w:w="90" w:type="dxa"/>
              <w:right w:w="90" w:type="dxa"/>
            </w:tcMar>
          </w:tcPr>
          <w:p w14:paraId="78F056A6" w14:textId="77777777" w:rsidR="00F05A7F" w:rsidRDefault="00B13578">
            <w:pPr>
              <w:spacing w:after="20" w:line="252" w:lineRule="auto"/>
            </w:pPr>
            <w:r>
              <w:rPr>
                <w:sz w:val="15"/>
                <w:szCs w:val="15"/>
              </w:rPr>
              <w:t>Ashok Raja &amp; Sudhir Kuwar</w:t>
            </w:r>
          </w:p>
        </w:tc>
        <w:tc>
          <w:tcPr>
            <w:tcW w:w="3226" w:type="dxa"/>
            <w:tcMar>
              <w:top w:w="90" w:type="dxa"/>
              <w:left w:w="90" w:type="dxa"/>
              <w:bottom w:w="90" w:type="dxa"/>
              <w:right w:w="90" w:type="dxa"/>
            </w:tcMar>
          </w:tcPr>
          <w:p w14:paraId="373907BB" w14:textId="77777777" w:rsidR="00F05A7F" w:rsidRDefault="00B13578">
            <w:pPr>
              <w:spacing w:after="20" w:line="252" w:lineRule="auto"/>
            </w:pPr>
            <w:r>
              <w:rPr>
                <w:sz w:val="15"/>
                <w:szCs w:val="15"/>
              </w:rPr>
              <w:t>Accuracy and design ownership</w:t>
            </w:r>
          </w:p>
        </w:tc>
        <w:tc>
          <w:tcPr>
            <w:tcW w:w="1300" w:type="dxa"/>
            <w:tcMar>
              <w:top w:w="90" w:type="dxa"/>
              <w:left w:w="90" w:type="dxa"/>
              <w:bottom w:w="90" w:type="dxa"/>
              <w:right w:w="90" w:type="dxa"/>
            </w:tcMar>
          </w:tcPr>
          <w:p w14:paraId="21EA5A4A" w14:textId="77777777" w:rsidR="00F05A7F" w:rsidRDefault="00B13578">
            <w:pPr>
              <w:spacing w:after="20" w:line="252" w:lineRule="auto"/>
            </w:pPr>
            <w:r>
              <w:rPr>
                <w:sz w:val="15"/>
                <w:szCs w:val="15"/>
              </w:rPr>
              <w:t>Drafted</w:t>
            </w:r>
          </w:p>
        </w:tc>
      </w:tr>
      <w:tr w:rsidR="00F05A7F" w14:paraId="6D813399" w14:textId="77777777">
        <w:tc>
          <w:tcPr>
            <w:tcW w:w="2400" w:type="dxa"/>
            <w:shd w:val="clear" w:color="auto" w:fill="F5F5F5"/>
            <w:tcMar>
              <w:top w:w="90" w:type="dxa"/>
              <w:left w:w="90" w:type="dxa"/>
              <w:bottom w:w="90" w:type="dxa"/>
              <w:right w:w="90" w:type="dxa"/>
            </w:tcMar>
          </w:tcPr>
          <w:p w14:paraId="4AED9063" w14:textId="77777777" w:rsidR="00F05A7F" w:rsidRDefault="00B13578">
            <w:pPr>
              <w:spacing w:after="20" w:line="252" w:lineRule="auto"/>
            </w:pPr>
            <w:r>
              <w:rPr>
                <w:sz w:val="15"/>
                <w:szCs w:val="15"/>
              </w:rPr>
              <w:t>Business Owner / Sponsor</w:t>
            </w:r>
          </w:p>
        </w:tc>
        <w:tc>
          <w:tcPr>
            <w:tcW w:w="2100" w:type="dxa"/>
            <w:shd w:val="clear" w:color="auto" w:fill="F5F5F5"/>
            <w:tcMar>
              <w:top w:w="90" w:type="dxa"/>
              <w:left w:w="90" w:type="dxa"/>
              <w:bottom w:w="90" w:type="dxa"/>
              <w:right w:w="90" w:type="dxa"/>
            </w:tcMar>
          </w:tcPr>
          <w:p w14:paraId="16C914DD" w14:textId="77777777" w:rsidR="00F05A7F" w:rsidRDefault="00B13578">
            <w:pPr>
              <w:spacing w:after="20" w:line="252" w:lineRule="auto"/>
            </w:pPr>
            <w:r>
              <w:rPr>
                <w:sz w:val="15"/>
                <w:szCs w:val="15"/>
              </w:rPr>
              <w:t>Giovanni Licheri</w:t>
            </w:r>
          </w:p>
        </w:tc>
        <w:tc>
          <w:tcPr>
            <w:tcW w:w="3226" w:type="dxa"/>
            <w:shd w:val="clear" w:color="auto" w:fill="F5F5F5"/>
            <w:tcMar>
              <w:top w:w="90" w:type="dxa"/>
              <w:left w:w="90" w:type="dxa"/>
              <w:bottom w:w="90" w:type="dxa"/>
              <w:right w:w="90" w:type="dxa"/>
            </w:tcMar>
          </w:tcPr>
          <w:p w14:paraId="3B320F2B" w14:textId="77777777" w:rsidR="00F05A7F" w:rsidRDefault="00B13578">
            <w:pPr>
              <w:spacing w:after="20" w:line="252" w:lineRule="auto"/>
            </w:pPr>
            <w:r>
              <w:rPr>
                <w:sz w:val="15"/>
                <w:szCs w:val="15"/>
              </w:rPr>
              <w:t>End-to-end solution</w:t>
            </w:r>
          </w:p>
        </w:tc>
        <w:tc>
          <w:tcPr>
            <w:tcW w:w="1300" w:type="dxa"/>
            <w:shd w:val="clear" w:color="auto" w:fill="F5F5F5"/>
            <w:tcMar>
              <w:top w:w="90" w:type="dxa"/>
              <w:left w:w="90" w:type="dxa"/>
              <w:bottom w:w="90" w:type="dxa"/>
              <w:right w:w="90" w:type="dxa"/>
            </w:tcMar>
          </w:tcPr>
          <w:p w14:paraId="0A7CB6E5" w14:textId="77777777" w:rsidR="00F05A7F" w:rsidRDefault="00B13578">
            <w:pPr>
              <w:spacing w:after="20" w:line="252" w:lineRule="auto"/>
            </w:pPr>
            <w:r>
              <w:rPr>
                <w:sz w:val="15"/>
                <w:szCs w:val="15"/>
              </w:rPr>
              <w:t>Pending</w:t>
            </w:r>
          </w:p>
        </w:tc>
      </w:tr>
      <w:tr w:rsidR="00F05A7F" w14:paraId="78DFB22A" w14:textId="77777777">
        <w:tc>
          <w:tcPr>
            <w:tcW w:w="2400" w:type="dxa"/>
            <w:tcMar>
              <w:top w:w="90" w:type="dxa"/>
              <w:left w:w="90" w:type="dxa"/>
              <w:bottom w:w="90" w:type="dxa"/>
              <w:right w:w="90" w:type="dxa"/>
            </w:tcMar>
          </w:tcPr>
          <w:p w14:paraId="10A56E92" w14:textId="77777777" w:rsidR="00F05A7F" w:rsidRDefault="00B13578">
            <w:pPr>
              <w:spacing w:after="20" w:line="252" w:lineRule="auto"/>
            </w:pPr>
            <w:r>
              <w:rPr>
                <w:sz w:val="15"/>
                <w:szCs w:val="15"/>
              </w:rPr>
              <w:t>Architecture reviewer</w:t>
            </w:r>
          </w:p>
        </w:tc>
        <w:tc>
          <w:tcPr>
            <w:tcW w:w="2100" w:type="dxa"/>
            <w:tcMar>
              <w:top w:w="90" w:type="dxa"/>
              <w:left w:w="90" w:type="dxa"/>
              <w:bottom w:w="90" w:type="dxa"/>
              <w:right w:w="90" w:type="dxa"/>
            </w:tcMar>
          </w:tcPr>
          <w:p w14:paraId="358F7F6D" w14:textId="77777777" w:rsidR="00F05A7F" w:rsidRDefault="00B13578">
            <w:pPr>
              <w:spacing w:after="20" w:line="252" w:lineRule="auto"/>
            </w:pPr>
            <w:r>
              <w:rPr>
                <w:sz w:val="15"/>
                <w:szCs w:val="15"/>
              </w:rPr>
              <w:t>Luisa Martinez / PCS Team</w:t>
            </w:r>
          </w:p>
        </w:tc>
        <w:tc>
          <w:tcPr>
            <w:tcW w:w="3226" w:type="dxa"/>
            <w:tcMar>
              <w:top w:w="90" w:type="dxa"/>
              <w:left w:w="90" w:type="dxa"/>
              <w:bottom w:w="90" w:type="dxa"/>
              <w:right w:w="90" w:type="dxa"/>
            </w:tcMar>
          </w:tcPr>
          <w:p w14:paraId="5D184EC4" w14:textId="77777777" w:rsidR="00F05A7F" w:rsidRDefault="00B13578">
            <w:pPr>
              <w:spacing w:after="20" w:line="252" w:lineRule="auto"/>
            </w:pPr>
            <w:r>
              <w:rPr>
                <w:sz w:val="15"/>
                <w:szCs w:val="15"/>
              </w:rPr>
              <w:t>Architecture pattern and MI delta</w:t>
            </w:r>
          </w:p>
        </w:tc>
        <w:tc>
          <w:tcPr>
            <w:tcW w:w="1300" w:type="dxa"/>
            <w:tcMar>
              <w:top w:w="90" w:type="dxa"/>
              <w:left w:w="90" w:type="dxa"/>
              <w:bottom w:w="90" w:type="dxa"/>
              <w:right w:w="90" w:type="dxa"/>
            </w:tcMar>
          </w:tcPr>
          <w:p w14:paraId="08928AB3" w14:textId="77777777" w:rsidR="00F05A7F" w:rsidRDefault="00B13578">
            <w:pPr>
              <w:spacing w:after="20" w:line="252" w:lineRule="auto"/>
            </w:pPr>
            <w:r>
              <w:rPr>
                <w:sz w:val="15"/>
                <w:szCs w:val="15"/>
              </w:rPr>
              <w:t>Pending</w:t>
            </w:r>
          </w:p>
        </w:tc>
      </w:tr>
      <w:tr w:rsidR="00F05A7F" w14:paraId="4BABB790" w14:textId="77777777">
        <w:tc>
          <w:tcPr>
            <w:tcW w:w="2400" w:type="dxa"/>
            <w:shd w:val="clear" w:color="auto" w:fill="F5F5F5"/>
            <w:tcMar>
              <w:top w:w="90" w:type="dxa"/>
              <w:left w:w="90" w:type="dxa"/>
              <w:bottom w:w="90" w:type="dxa"/>
              <w:right w:w="90" w:type="dxa"/>
            </w:tcMar>
          </w:tcPr>
          <w:p w14:paraId="38C2FDDA" w14:textId="77777777" w:rsidR="00F05A7F" w:rsidRDefault="00B13578">
            <w:pPr>
              <w:spacing w:after="20" w:line="252" w:lineRule="auto"/>
            </w:pPr>
            <w:r>
              <w:rPr>
                <w:sz w:val="15"/>
                <w:szCs w:val="15"/>
              </w:rPr>
              <w:t>Application / solution architecture</w:t>
            </w:r>
          </w:p>
        </w:tc>
        <w:tc>
          <w:tcPr>
            <w:tcW w:w="2100" w:type="dxa"/>
            <w:shd w:val="clear" w:color="auto" w:fill="F5F5F5"/>
            <w:tcMar>
              <w:top w:w="90" w:type="dxa"/>
              <w:left w:w="90" w:type="dxa"/>
              <w:bottom w:w="90" w:type="dxa"/>
              <w:right w:w="90" w:type="dxa"/>
            </w:tcMar>
          </w:tcPr>
          <w:p w14:paraId="2B917322" w14:textId="77777777" w:rsidR="00F05A7F" w:rsidRDefault="00B13578">
            <w:pPr>
              <w:spacing w:after="20" w:line="252" w:lineRule="auto"/>
            </w:pPr>
            <w:r>
              <w:rPr>
                <w:sz w:val="15"/>
                <w:szCs w:val="15"/>
              </w:rPr>
              <w:t>Design Authority</w:t>
            </w:r>
          </w:p>
        </w:tc>
        <w:tc>
          <w:tcPr>
            <w:tcW w:w="3226" w:type="dxa"/>
            <w:shd w:val="clear" w:color="auto" w:fill="F5F5F5"/>
            <w:tcMar>
              <w:top w:w="90" w:type="dxa"/>
              <w:left w:w="90" w:type="dxa"/>
              <w:bottom w:w="90" w:type="dxa"/>
              <w:right w:w="90" w:type="dxa"/>
            </w:tcMar>
          </w:tcPr>
          <w:p w14:paraId="05FA9827" w14:textId="77777777" w:rsidR="00F05A7F" w:rsidRDefault="00B13578">
            <w:pPr>
              <w:spacing w:after="20" w:line="252" w:lineRule="auto"/>
            </w:pPr>
            <w:r>
              <w:rPr>
                <w:sz w:val="15"/>
                <w:szCs w:val="15"/>
              </w:rPr>
              <w:t>End-to-end architecture approval</w:t>
            </w:r>
          </w:p>
        </w:tc>
        <w:tc>
          <w:tcPr>
            <w:tcW w:w="1300" w:type="dxa"/>
            <w:shd w:val="clear" w:color="auto" w:fill="F5F5F5"/>
            <w:tcMar>
              <w:top w:w="90" w:type="dxa"/>
              <w:left w:w="90" w:type="dxa"/>
              <w:bottom w:w="90" w:type="dxa"/>
              <w:right w:w="90" w:type="dxa"/>
            </w:tcMar>
          </w:tcPr>
          <w:p w14:paraId="79ABB781" w14:textId="77777777" w:rsidR="00F05A7F" w:rsidRDefault="00B13578">
            <w:pPr>
              <w:spacing w:after="20" w:line="252" w:lineRule="auto"/>
            </w:pPr>
            <w:r>
              <w:rPr>
                <w:sz w:val="15"/>
                <w:szCs w:val="15"/>
              </w:rPr>
              <w:t>Pending</w:t>
            </w:r>
          </w:p>
        </w:tc>
      </w:tr>
      <w:tr w:rsidR="00F05A7F" w14:paraId="5A269A56" w14:textId="77777777">
        <w:tc>
          <w:tcPr>
            <w:tcW w:w="2400" w:type="dxa"/>
            <w:tcMar>
              <w:top w:w="90" w:type="dxa"/>
              <w:left w:w="90" w:type="dxa"/>
              <w:bottom w:w="90" w:type="dxa"/>
              <w:right w:w="90" w:type="dxa"/>
            </w:tcMar>
          </w:tcPr>
          <w:p w14:paraId="15ADF824" w14:textId="77777777" w:rsidR="00F05A7F" w:rsidRDefault="00B13578">
            <w:pPr>
              <w:spacing w:after="20" w:line="252" w:lineRule="auto"/>
            </w:pPr>
            <w:r>
              <w:rPr>
                <w:sz w:val="15"/>
                <w:szCs w:val="15"/>
              </w:rPr>
              <w:t>SPDA / Secure by Design</w:t>
            </w:r>
          </w:p>
        </w:tc>
        <w:tc>
          <w:tcPr>
            <w:tcW w:w="2100" w:type="dxa"/>
            <w:tcMar>
              <w:top w:w="90" w:type="dxa"/>
              <w:left w:w="90" w:type="dxa"/>
              <w:bottom w:w="90" w:type="dxa"/>
              <w:right w:w="90" w:type="dxa"/>
            </w:tcMar>
          </w:tcPr>
          <w:p w14:paraId="4E1534F9" w14:textId="77777777" w:rsidR="00F05A7F" w:rsidRDefault="00B13578">
            <w:pPr>
              <w:spacing w:after="20" w:line="252" w:lineRule="auto"/>
            </w:pPr>
            <w:r>
              <w:rPr>
                <w:sz w:val="15"/>
                <w:szCs w:val="15"/>
              </w:rPr>
              <w:t>Khushboo Dave</w:t>
            </w:r>
          </w:p>
        </w:tc>
        <w:tc>
          <w:tcPr>
            <w:tcW w:w="3226" w:type="dxa"/>
            <w:tcMar>
              <w:top w:w="90" w:type="dxa"/>
              <w:left w:w="90" w:type="dxa"/>
              <w:bottom w:w="90" w:type="dxa"/>
              <w:right w:w="90" w:type="dxa"/>
            </w:tcMar>
          </w:tcPr>
          <w:p w14:paraId="1E9E21A1" w14:textId="77777777" w:rsidR="00F05A7F" w:rsidRDefault="00B13578">
            <w:pPr>
              <w:spacing w:after="20" w:line="252" w:lineRule="auto"/>
            </w:pPr>
            <w:r>
              <w:rPr>
                <w:sz w:val="15"/>
                <w:szCs w:val="15"/>
              </w:rPr>
              <w:t>Security demand approval</w:t>
            </w:r>
          </w:p>
        </w:tc>
        <w:tc>
          <w:tcPr>
            <w:tcW w:w="1300" w:type="dxa"/>
            <w:tcMar>
              <w:top w:w="90" w:type="dxa"/>
              <w:left w:w="90" w:type="dxa"/>
              <w:bottom w:w="90" w:type="dxa"/>
              <w:right w:w="90" w:type="dxa"/>
            </w:tcMar>
          </w:tcPr>
          <w:p w14:paraId="337CE9EB" w14:textId="77777777" w:rsidR="00F05A7F" w:rsidRDefault="00B13578">
            <w:pPr>
              <w:spacing w:after="20" w:line="252" w:lineRule="auto"/>
            </w:pPr>
            <w:r>
              <w:rPr>
                <w:sz w:val="15"/>
                <w:szCs w:val="15"/>
              </w:rPr>
              <w:t>Pending</w:t>
            </w:r>
          </w:p>
        </w:tc>
      </w:tr>
      <w:tr w:rsidR="00F05A7F" w14:paraId="1B1D13CE" w14:textId="77777777">
        <w:tc>
          <w:tcPr>
            <w:tcW w:w="2400" w:type="dxa"/>
            <w:shd w:val="clear" w:color="auto" w:fill="F5F5F5"/>
            <w:tcMar>
              <w:top w:w="90" w:type="dxa"/>
              <w:left w:w="90" w:type="dxa"/>
              <w:bottom w:w="90" w:type="dxa"/>
              <w:right w:w="90" w:type="dxa"/>
            </w:tcMar>
          </w:tcPr>
          <w:p w14:paraId="15FBB767" w14:textId="77777777" w:rsidR="00F05A7F" w:rsidRDefault="00B13578">
            <w:pPr>
              <w:spacing w:after="20" w:line="252" w:lineRule="auto"/>
            </w:pPr>
            <w:r>
              <w:rPr>
                <w:sz w:val="15"/>
                <w:szCs w:val="15"/>
              </w:rPr>
              <w:t>Privacy / Information Owner</w:t>
            </w:r>
          </w:p>
        </w:tc>
        <w:tc>
          <w:tcPr>
            <w:tcW w:w="2100" w:type="dxa"/>
            <w:shd w:val="clear" w:color="auto" w:fill="F5F5F5"/>
            <w:tcMar>
              <w:top w:w="90" w:type="dxa"/>
              <w:left w:w="90" w:type="dxa"/>
              <w:bottom w:w="90" w:type="dxa"/>
              <w:right w:w="90" w:type="dxa"/>
            </w:tcMar>
          </w:tcPr>
          <w:p w14:paraId="74B79BF1" w14:textId="77777777" w:rsidR="00F05A7F" w:rsidRDefault="00B13578">
            <w:pPr>
              <w:spacing w:after="20" w:line="252" w:lineRule="auto"/>
            </w:pPr>
            <w:r>
              <w:rPr>
                <w:sz w:val="15"/>
                <w:szCs w:val="15"/>
              </w:rPr>
              <w:t>TBC</w:t>
            </w:r>
          </w:p>
        </w:tc>
        <w:tc>
          <w:tcPr>
            <w:tcW w:w="3226" w:type="dxa"/>
            <w:shd w:val="clear" w:color="auto" w:fill="F5F5F5"/>
            <w:tcMar>
              <w:top w:w="90" w:type="dxa"/>
              <w:left w:w="90" w:type="dxa"/>
              <w:bottom w:w="90" w:type="dxa"/>
              <w:right w:w="90" w:type="dxa"/>
            </w:tcMar>
          </w:tcPr>
          <w:p w14:paraId="42E66F3A" w14:textId="77777777" w:rsidR="00F05A7F" w:rsidRDefault="00B13578">
            <w:pPr>
              <w:spacing w:after="20" w:line="252" w:lineRule="auto"/>
            </w:pPr>
            <w:r>
              <w:rPr>
                <w:sz w:val="15"/>
                <w:szCs w:val="15"/>
              </w:rPr>
              <w:t>Classification, purpose, retention and PII</w:t>
            </w:r>
          </w:p>
        </w:tc>
        <w:tc>
          <w:tcPr>
            <w:tcW w:w="1300" w:type="dxa"/>
            <w:shd w:val="clear" w:color="auto" w:fill="F5F5F5"/>
            <w:tcMar>
              <w:top w:w="90" w:type="dxa"/>
              <w:left w:w="90" w:type="dxa"/>
              <w:bottom w:w="90" w:type="dxa"/>
              <w:right w:w="90" w:type="dxa"/>
            </w:tcMar>
          </w:tcPr>
          <w:p w14:paraId="1D45D585" w14:textId="77777777" w:rsidR="00F05A7F" w:rsidRDefault="00B13578">
            <w:pPr>
              <w:spacing w:after="20" w:line="252" w:lineRule="auto"/>
            </w:pPr>
            <w:r>
              <w:rPr>
                <w:sz w:val="15"/>
                <w:szCs w:val="15"/>
              </w:rPr>
              <w:t>Pending</w:t>
            </w:r>
          </w:p>
        </w:tc>
      </w:tr>
      <w:tr w:rsidR="00F05A7F" w14:paraId="68EBF2B3" w14:textId="77777777">
        <w:tc>
          <w:tcPr>
            <w:tcW w:w="2400" w:type="dxa"/>
            <w:tcMar>
              <w:top w:w="90" w:type="dxa"/>
              <w:left w:w="90" w:type="dxa"/>
              <w:bottom w:w="90" w:type="dxa"/>
              <w:right w:w="90" w:type="dxa"/>
            </w:tcMar>
          </w:tcPr>
          <w:p w14:paraId="458D7A10" w14:textId="77777777" w:rsidR="00F05A7F" w:rsidRDefault="00B13578">
            <w:pPr>
              <w:spacing w:after="20" w:line="252" w:lineRule="auto"/>
            </w:pPr>
            <w:r>
              <w:rPr>
                <w:sz w:val="15"/>
                <w:szCs w:val="15"/>
              </w:rPr>
              <w:t>PCS / GCP platform</w:t>
            </w:r>
          </w:p>
        </w:tc>
        <w:tc>
          <w:tcPr>
            <w:tcW w:w="2100" w:type="dxa"/>
            <w:tcMar>
              <w:top w:w="90" w:type="dxa"/>
              <w:left w:w="90" w:type="dxa"/>
              <w:bottom w:w="90" w:type="dxa"/>
              <w:right w:w="90" w:type="dxa"/>
            </w:tcMar>
          </w:tcPr>
          <w:p w14:paraId="5F908271" w14:textId="77777777" w:rsidR="00F05A7F" w:rsidRDefault="00B13578">
            <w:pPr>
              <w:spacing w:after="20" w:line="252" w:lineRule="auto"/>
            </w:pPr>
            <w:r>
              <w:rPr>
                <w:sz w:val="15"/>
                <w:szCs w:val="15"/>
              </w:rPr>
              <w:t>TBC</w:t>
            </w:r>
          </w:p>
        </w:tc>
        <w:tc>
          <w:tcPr>
            <w:tcW w:w="3226" w:type="dxa"/>
            <w:tcMar>
              <w:top w:w="90" w:type="dxa"/>
              <w:left w:w="90" w:type="dxa"/>
              <w:bottom w:w="90" w:type="dxa"/>
              <w:right w:w="90" w:type="dxa"/>
            </w:tcMar>
          </w:tcPr>
          <w:p w14:paraId="45E8FF98" w14:textId="77777777" w:rsidR="00F05A7F" w:rsidRDefault="00B13578">
            <w:pPr>
              <w:spacing w:after="20" w:line="252" w:lineRule="auto"/>
            </w:pPr>
            <w:r>
              <w:rPr>
                <w:sz w:val="15"/>
                <w:szCs w:val="15"/>
              </w:rPr>
              <w:t>C4 hosting, logging and project guardrails</w:t>
            </w:r>
          </w:p>
        </w:tc>
        <w:tc>
          <w:tcPr>
            <w:tcW w:w="1300" w:type="dxa"/>
            <w:tcMar>
              <w:top w:w="90" w:type="dxa"/>
              <w:left w:w="90" w:type="dxa"/>
              <w:bottom w:w="90" w:type="dxa"/>
              <w:right w:w="90" w:type="dxa"/>
            </w:tcMar>
          </w:tcPr>
          <w:p w14:paraId="16A23C31" w14:textId="77777777" w:rsidR="00F05A7F" w:rsidRDefault="00B13578">
            <w:pPr>
              <w:spacing w:after="20" w:line="252" w:lineRule="auto"/>
            </w:pPr>
            <w:r>
              <w:rPr>
                <w:sz w:val="15"/>
                <w:szCs w:val="15"/>
              </w:rPr>
              <w:t>Pending</w:t>
            </w:r>
          </w:p>
        </w:tc>
      </w:tr>
      <w:tr w:rsidR="00F05A7F" w14:paraId="0D45CD3D" w14:textId="77777777">
        <w:tc>
          <w:tcPr>
            <w:tcW w:w="2400" w:type="dxa"/>
            <w:shd w:val="clear" w:color="auto" w:fill="F5F5F5"/>
            <w:tcMar>
              <w:top w:w="90" w:type="dxa"/>
              <w:left w:w="90" w:type="dxa"/>
              <w:bottom w:w="90" w:type="dxa"/>
              <w:right w:w="90" w:type="dxa"/>
            </w:tcMar>
          </w:tcPr>
          <w:p w14:paraId="3ECAA122" w14:textId="77777777" w:rsidR="00F05A7F" w:rsidRDefault="00B13578">
            <w:pPr>
              <w:spacing w:after="20" w:line="252" w:lineRule="auto"/>
            </w:pPr>
            <w:r>
              <w:rPr>
                <w:sz w:val="15"/>
                <w:szCs w:val="15"/>
              </w:rPr>
              <w:t>DataHub / Analytics owner</w:t>
            </w:r>
          </w:p>
        </w:tc>
        <w:tc>
          <w:tcPr>
            <w:tcW w:w="2100" w:type="dxa"/>
            <w:shd w:val="clear" w:color="auto" w:fill="F5F5F5"/>
            <w:tcMar>
              <w:top w:w="90" w:type="dxa"/>
              <w:left w:w="90" w:type="dxa"/>
              <w:bottom w:w="90" w:type="dxa"/>
              <w:right w:w="90" w:type="dxa"/>
            </w:tcMar>
          </w:tcPr>
          <w:p w14:paraId="7E946299" w14:textId="77777777" w:rsidR="00F05A7F" w:rsidRDefault="00B13578">
            <w:pPr>
              <w:spacing w:after="20" w:line="252" w:lineRule="auto"/>
            </w:pPr>
            <w:r>
              <w:rPr>
                <w:sz w:val="15"/>
                <w:szCs w:val="15"/>
              </w:rPr>
              <w:t>Robert Steffan</w:t>
            </w:r>
          </w:p>
        </w:tc>
        <w:tc>
          <w:tcPr>
            <w:tcW w:w="3226" w:type="dxa"/>
            <w:shd w:val="clear" w:color="auto" w:fill="F5F5F5"/>
            <w:tcMar>
              <w:top w:w="90" w:type="dxa"/>
              <w:left w:w="90" w:type="dxa"/>
              <w:bottom w:w="90" w:type="dxa"/>
              <w:right w:w="90" w:type="dxa"/>
            </w:tcMar>
          </w:tcPr>
          <w:p w14:paraId="1D979234" w14:textId="77777777" w:rsidR="00F05A7F" w:rsidRDefault="00B13578">
            <w:pPr>
              <w:spacing w:after="20" w:line="252" w:lineRule="auto"/>
            </w:pPr>
            <w:r>
              <w:rPr>
                <w:sz w:val="15"/>
                <w:szCs w:val="15"/>
              </w:rPr>
              <w:t>Datasets, semantic views, key and access</w:t>
            </w:r>
          </w:p>
        </w:tc>
        <w:tc>
          <w:tcPr>
            <w:tcW w:w="1300" w:type="dxa"/>
            <w:shd w:val="clear" w:color="auto" w:fill="F5F5F5"/>
            <w:tcMar>
              <w:top w:w="90" w:type="dxa"/>
              <w:left w:w="90" w:type="dxa"/>
              <w:bottom w:w="90" w:type="dxa"/>
              <w:right w:w="90" w:type="dxa"/>
            </w:tcMar>
          </w:tcPr>
          <w:p w14:paraId="5AD089DD" w14:textId="77777777" w:rsidR="00F05A7F" w:rsidRDefault="00B13578">
            <w:pPr>
              <w:spacing w:after="20" w:line="252" w:lineRule="auto"/>
            </w:pPr>
            <w:r>
              <w:rPr>
                <w:sz w:val="15"/>
                <w:szCs w:val="15"/>
              </w:rPr>
              <w:t>Pending</w:t>
            </w:r>
          </w:p>
        </w:tc>
      </w:tr>
    </w:tbl>
    <w:p w14:paraId="49DF4A7E" w14:textId="77777777" w:rsidR="00F05A7F" w:rsidRDefault="00B13578">
      <w:pPr>
        <w:pStyle w:val="Heading1"/>
        <w:spacing w:before="320" w:after="140"/>
      </w:pPr>
      <w:bookmarkStart w:id="3" w:name="_Toc239794232"/>
      <w:r>
        <w:rPr>
          <w:sz w:val="30"/>
          <w:szCs w:val="30"/>
        </w:rPr>
        <w:t>2. Executive Summary</w:t>
      </w:r>
      <w:bookmarkEnd w:id="3"/>
    </w:p>
    <w:p w14:paraId="1639997F" w14:textId="77777777" w:rsidR="00F05A7F" w:rsidRDefault="00B13578">
      <w:pPr>
        <w:spacing w:after="120" w:line="276" w:lineRule="auto"/>
      </w:pPr>
      <w:r>
        <w:t>The Top Talent Driver Web Application is a ReactJS and GCP based analytics and insight delivery platform designed to help HR and business users understand the drivers behind top talent nomination across Vodafone markets. It provides a single interface for viewing analytics model outputs, including global predictor insights and market-level driver and barrier analysis, and includes an in-dashboard chatbot capability delivered in Phase 2.</w:t>
      </w:r>
    </w:p>
    <w:p w14:paraId="3AC248D2" w14:textId="77777777" w:rsidR="00F05A7F" w:rsidRDefault="00B13578">
      <w:pPr>
        <w:spacing w:after="120" w:line="276" w:lineRule="auto"/>
      </w:pPr>
      <w:r>
        <w:t>The application is a presentation and query layer only. Analytical modelling is performed upstream by the analytics team, with published outputs consumed from BigQuery. Data access is controlled through authentication and group-based authorization, with backend enforcement on every request.</w:t>
      </w:r>
    </w:p>
    <w:p w14:paraId="4A707628" w14:textId="77777777" w:rsidR="00F05A7F" w:rsidRDefault="00B13578">
      <w:pPr>
        <w:pStyle w:val="Heading1"/>
        <w:spacing w:before="320" w:after="140"/>
      </w:pPr>
      <w:bookmarkStart w:id="4" w:name="_Toc239794233"/>
      <w:r>
        <w:rPr>
          <w:sz w:val="30"/>
          <w:szCs w:val="30"/>
        </w:rPr>
        <w:t>3. Business Context and Scope</w:t>
      </w:r>
      <w:bookmarkEnd w:id="4"/>
    </w:p>
    <w:p w14:paraId="5771BC83" w14:textId="77777777" w:rsidR="00F05A7F" w:rsidRDefault="00B13578">
      <w:pPr>
        <w:pStyle w:val="Heading2"/>
        <w:spacing w:before="220"/>
      </w:pPr>
      <w:bookmarkStart w:id="5" w:name="_Toc239794234"/>
      <w:r>
        <w:rPr>
          <w:sz w:val="25"/>
          <w:szCs w:val="25"/>
        </w:rPr>
        <w:t>3.1 Business Need</w:t>
      </w:r>
      <w:bookmarkEnd w:id="5"/>
    </w:p>
    <w:p w14:paraId="4159E194" w14:textId="77777777" w:rsidR="00F05A7F" w:rsidRDefault="00B13578">
      <w:pPr>
        <w:spacing w:after="120" w:line="276" w:lineRule="auto"/>
      </w:pPr>
      <w:r>
        <w:t>The application gives HR and business users a single, governed place to understand why individuals are nominated as top talent across Vodafone markets. It surfaces published analytics outputs – global predictor insights and market-level driver and barrier analysis – through an interactive dashboard, reducing fragmented and uncontrolled distribution of sensitive analytics and supporting consistent, scope-based consumption of insight.</w:t>
      </w:r>
    </w:p>
    <w:p w14:paraId="302FCB80" w14:textId="77777777" w:rsidR="00F05A7F" w:rsidRDefault="00B13578">
      <w:pPr>
        <w:pStyle w:val="Heading2"/>
        <w:spacing w:before="220"/>
      </w:pPr>
      <w:bookmarkStart w:id="6" w:name="_Toc239794235"/>
      <w:r>
        <w:rPr>
          <w:sz w:val="25"/>
          <w:szCs w:val="25"/>
        </w:rPr>
        <w:t>3.2 In Scope</w:t>
      </w:r>
      <w:bookmarkEnd w:id="6"/>
    </w:p>
    <w:p w14:paraId="349EB415" w14:textId="77777777" w:rsidR="00F05A7F" w:rsidRDefault="00B13578">
      <w:pPr>
        <w:pStyle w:val="ListParagraph"/>
        <w:numPr>
          <w:ilvl w:val="0"/>
          <w:numId w:val="2"/>
        </w:numPr>
        <w:spacing w:after="60" w:line="268" w:lineRule="auto"/>
      </w:pPr>
      <w:r>
        <w:t>ReactJS single-page dashboard on Cloud Run for Top Talent Driver insights, including the global predictor view and market-level driver and barrier views.</w:t>
      </w:r>
    </w:p>
    <w:p w14:paraId="476F6784" w14:textId="77777777" w:rsidR="00F05A7F" w:rsidRDefault="00B13578">
      <w:pPr>
        <w:pStyle w:val="ListParagraph"/>
        <w:numPr>
          <w:ilvl w:val="0"/>
          <w:numId w:val="2"/>
        </w:numPr>
        <w:spacing w:after="60" w:line="268" w:lineRule="auto"/>
      </w:pPr>
      <w:r>
        <w:t>Backend API layer on Cloud Run consuming published BigQuery analytics outputs and semantic views.</w:t>
      </w:r>
    </w:p>
    <w:p w14:paraId="17E2FD49" w14:textId="77777777" w:rsidR="00F05A7F" w:rsidRDefault="00B13578">
      <w:pPr>
        <w:pStyle w:val="ListParagraph"/>
        <w:numPr>
          <w:ilvl w:val="0"/>
          <w:numId w:val="2"/>
        </w:numPr>
        <w:spacing w:after="60" w:line="268" w:lineRule="auto"/>
      </w:pPr>
      <w:r>
        <w:lastRenderedPageBreak/>
        <w:t>Scope-based data access through Google Group membership (Phase 1) with backend entitlement enforcement on every request.</w:t>
      </w:r>
    </w:p>
    <w:p w14:paraId="7A1B942F" w14:textId="77777777" w:rsidR="00F05A7F" w:rsidRDefault="00B13578">
      <w:pPr>
        <w:pStyle w:val="ListParagraph"/>
        <w:numPr>
          <w:ilvl w:val="0"/>
          <w:numId w:val="2"/>
        </w:numPr>
        <w:spacing w:after="60" w:line="268" w:lineRule="auto"/>
      </w:pPr>
      <w:r>
        <w:t>Cloud Load Balancing, Cloud Armor and Identity-Aware Proxy at the edge, with corporate SSO through Azure AD using SAML 2.0.</w:t>
      </w:r>
    </w:p>
    <w:p w14:paraId="0F10D7E6" w14:textId="77777777" w:rsidR="00F05A7F" w:rsidRDefault="00B13578">
      <w:pPr>
        <w:pStyle w:val="ListParagraph"/>
        <w:numPr>
          <w:ilvl w:val="0"/>
          <w:numId w:val="2"/>
        </w:numPr>
        <w:spacing w:after="60" w:line="268" w:lineRule="auto"/>
      </w:pPr>
      <w:r>
        <w:t>BigQuery-native access enforcement (row-level and column-level security) keyed to Vodafone Group or Local Market scope through Google Group membership.</w:t>
      </w:r>
    </w:p>
    <w:p w14:paraId="143739BF" w14:textId="77777777" w:rsidR="00F05A7F" w:rsidRDefault="00B13578">
      <w:pPr>
        <w:pStyle w:val="ListParagraph"/>
        <w:numPr>
          <w:ilvl w:val="0"/>
          <w:numId w:val="2"/>
        </w:numPr>
        <w:spacing w:after="60" w:line="268" w:lineRule="auto"/>
      </w:pPr>
      <w:r>
        <w:t>Central logging, monitoring and audit of application activity.</w:t>
      </w:r>
    </w:p>
    <w:p w14:paraId="25AF07CA" w14:textId="77777777" w:rsidR="00F05A7F" w:rsidRDefault="00B13578">
      <w:pPr>
        <w:pStyle w:val="ListParagraph"/>
        <w:numPr>
          <w:ilvl w:val="0"/>
          <w:numId w:val="2"/>
        </w:numPr>
        <w:spacing w:after="60" w:line="268" w:lineRule="auto"/>
      </w:pPr>
      <w:r>
        <w:t>Separate development and production environments on GCP.</w:t>
      </w:r>
    </w:p>
    <w:p w14:paraId="46CA9B16" w14:textId="77777777" w:rsidR="00F05A7F" w:rsidRDefault="00B13578">
      <w:pPr>
        <w:pStyle w:val="ListParagraph"/>
        <w:numPr>
          <w:ilvl w:val="0"/>
          <w:numId w:val="2"/>
        </w:numPr>
        <w:spacing w:after="60" w:line="268" w:lineRule="auto"/>
      </w:pPr>
      <w:r>
        <w:t>In-dashboard chatbot (Phase 2) served by a governed AI Booster agent answering from the same governed data.</w:t>
      </w:r>
    </w:p>
    <w:p w14:paraId="65AC7880" w14:textId="77777777" w:rsidR="00F05A7F" w:rsidRDefault="00B13578">
      <w:pPr>
        <w:pStyle w:val="Heading2"/>
        <w:spacing w:before="220"/>
      </w:pPr>
      <w:bookmarkStart w:id="7" w:name="_Toc239794236"/>
      <w:r>
        <w:rPr>
          <w:sz w:val="25"/>
          <w:szCs w:val="25"/>
        </w:rPr>
        <w:t>3.3 Out of Scope</w:t>
      </w:r>
      <w:bookmarkEnd w:id="7"/>
    </w:p>
    <w:p w14:paraId="2497BAB7" w14:textId="77777777" w:rsidR="00F05A7F" w:rsidRDefault="00B13578">
      <w:pPr>
        <w:pStyle w:val="ListParagraph"/>
        <w:numPr>
          <w:ilvl w:val="0"/>
          <w:numId w:val="2"/>
        </w:numPr>
        <w:spacing w:after="60" w:line="268" w:lineRule="auto"/>
      </w:pPr>
      <w:r>
        <w:t>Analytical modelling itself, which is performed upstream by the analytics team; the application is a presentation and query layer only.</w:t>
      </w:r>
    </w:p>
    <w:p w14:paraId="6BE2CDC1" w14:textId="77777777" w:rsidR="00F05A7F" w:rsidRDefault="00B13578">
      <w:pPr>
        <w:pStyle w:val="ListParagraph"/>
        <w:numPr>
          <w:ilvl w:val="0"/>
          <w:numId w:val="2"/>
        </w:numPr>
        <w:spacing w:after="60" w:line="268" w:lineRule="auto"/>
      </w:pPr>
      <w:r>
        <w:t>Changes to upstream HR data pipelines or to the production of analytics outputs and semantic views.</w:t>
      </w:r>
    </w:p>
    <w:p w14:paraId="76FC45B1" w14:textId="77777777" w:rsidR="00F05A7F" w:rsidRDefault="00B13578">
      <w:pPr>
        <w:pStyle w:val="ListParagraph"/>
        <w:numPr>
          <w:ilvl w:val="0"/>
          <w:numId w:val="2"/>
        </w:numPr>
        <w:spacing w:after="60" w:line="268" w:lineRule="auto"/>
      </w:pPr>
      <w:r>
        <w:t>Write-back to HR source data; the application consumes published views read-only.</w:t>
      </w:r>
    </w:p>
    <w:p w14:paraId="470A9CBF" w14:textId="77777777" w:rsidR="00F05A7F" w:rsidRDefault="00B13578">
      <w:pPr>
        <w:pStyle w:val="ListParagraph"/>
        <w:numPr>
          <w:ilvl w:val="0"/>
          <w:numId w:val="2"/>
        </w:numPr>
        <w:spacing w:after="60" w:line="268" w:lineRule="auto"/>
      </w:pPr>
      <w:r>
        <w:t>Anonymous, external or non-Vodafone user access.</w:t>
      </w:r>
    </w:p>
    <w:p w14:paraId="7D2C388E" w14:textId="77777777" w:rsidR="00F05A7F" w:rsidRDefault="00B13578">
      <w:pPr>
        <w:pStyle w:val="Heading2"/>
        <w:spacing w:before="220"/>
      </w:pPr>
      <w:bookmarkStart w:id="8" w:name="_Toc239794237"/>
      <w:r>
        <w:rPr>
          <w:sz w:val="25"/>
          <w:szCs w:val="25"/>
        </w:rPr>
        <w:t>3.4 Assumptions, Dependencies and Constraints</w:t>
      </w:r>
      <w:bookmarkEnd w:id="8"/>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00"/>
        <w:gridCol w:w="1500"/>
        <w:gridCol w:w="6726"/>
      </w:tblGrid>
      <w:tr w:rsidR="00F05A7F" w14:paraId="76B2163F" w14:textId="77777777">
        <w:trPr>
          <w:tblHeader/>
        </w:trPr>
        <w:tc>
          <w:tcPr>
            <w:tcW w:w="800" w:type="dxa"/>
            <w:shd w:val="clear" w:color="auto" w:fill="E60000"/>
            <w:tcMar>
              <w:top w:w="90" w:type="dxa"/>
              <w:left w:w="90" w:type="dxa"/>
              <w:bottom w:w="90" w:type="dxa"/>
              <w:right w:w="90" w:type="dxa"/>
            </w:tcMar>
          </w:tcPr>
          <w:p w14:paraId="24829261" w14:textId="77777777" w:rsidR="00F05A7F" w:rsidRDefault="00B13578">
            <w:pPr>
              <w:spacing w:after="20" w:line="252" w:lineRule="auto"/>
            </w:pPr>
            <w:r>
              <w:rPr>
                <w:b/>
                <w:bCs/>
                <w:color w:val="FFFFFF"/>
                <w:sz w:val="15"/>
                <w:szCs w:val="15"/>
              </w:rPr>
              <w:t>ID</w:t>
            </w:r>
          </w:p>
        </w:tc>
        <w:tc>
          <w:tcPr>
            <w:tcW w:w="1500" w:type="dxa"/>
            <w:shd w:val="clear" w:color="auto" w:fill="E60000"/>
            <w:tcMar>
              <w:top w:w="90" w:type="dxa"/>
              <w:left w:w="90" w:type="dxa"/>
              <w:bottom w:w="90" w:type="dxa"/>
              <w:right w:w="90" w:type="dxa"/>
            </w:tcMar>
          </w:tcPr>
          <w:p w14:paraId="40365134" w14:textId="77777777" w:rsidR="00F05A7F" w:rsidRDefault="00B13578">
            <w:pPr>
              <w:spacing w:after="20" w:line="252" w:lineRule="auto"/>
            </w:pPr>
            <w:r>
              <w:rPr>
                <w:b/>
                <w:bCs/>
                <w:color w:val="FFFFFF"/>
                <w:sz w:val="15"/>
                <w:szCs w:val="15"/>
              </w:rPr>
              <w:t>Type</w:t>
            </w:r>
          </w:p>
        </w:tc>
        <w:tc>
          <w:tcPr>
            <w:tcW w:w="6726" w:type="dxa"/>
            <w:shd w:val="clear" w:color="auto" w:fill="E60000"/>
            <w:tcMar>
              <w:top w:w="90" w:type="dxa"/>
              <w:left w:w="90" w:type="dxa"/>
              <w:bottom w:w="90" w:type="dxa"/>
              <w:right w:w="90" w:type="dxa"/>
            </w:tcMar>
          </w:tcPr>
          <w:p w14:paraId="7ED61A0B" w14:textId="77777777" w:rsidR="00F05A7F" w:rsidRDefault="00B13578">
            <w:pPr>
              <w:spacing w:after="20" w:line="252" w:lineRule="auto"/>
            </w:pPr>
            <w:r>
              <w:rPr>
                <w:b/>
                <w:bCs/>
                <w:color w:val="FFFFFF"/>
                <w:sz w:val="15"/>
                <w:szCs w:val="15"/>
              </w:rPr>
              <w:t>Statement</w:t>
            </w:r>
          </w:p>
        </w:tc>
      </w:tr>
      <w:tr w:rsidR="00F05A7F" w14:paraId="5C936FD5" w14:textId="77777777">
        <w:tc>
          <w:tcPr>
            <w:tcW w:w="800" w:type="dxa"/>
            <w:tcMar>
              <w:top w:w="90" w:type="dxa"/>
              <w:left w:w="90" w:type="dxa"/>
              <w:bottom w:w="90" w:type="dxa"/>
              <w:right w:w="90" w:type="dxa"/>
            </w:tcMar>
          </w:tcPr>
          <w:p w14:paraId="290C71A3" w14:textId="77777777" w:rsidR="00F05A7F" w:rsidRDefault="00B13578">
            <w:pPr>
              <w:spacing w:after="20" w:line="252" w:lineRule="auto"/>
            </w:pPr>
            <w:r>
              <w:rPr>
                <w:sz w:val="15"/>
                <w:szCs w:val="15"/>
              </w:rPr>
              <w:t>A01</w:t>
            </w:r>
          </w:p>
        </w:tc>
        <w:tc>
          <w:tcPr>
            <w:tcW w:w="1500" w:type="dxa"/>
            <w:tcMar>
              <w:top w:w="90" w:type="dxa"/>
              <w:left w:w="90" w:type="dxa"/>
              <w:bottom w:w="90" w:type="dxa"/>
              <w:right w:w="90" w:type="dxa"/>
            </w:tcMar>
          </w:tcPr>
          <w:p w14:paraId="5D7052B4" w14:textId="77777777" w:rsidR="00F05A7F" w:rsidRDefault="00B13578">
            <w:pPr>
              <w:spacing w:after="20" w:line="252" w:lineRule="auto"/>
            </w:pPr>
            <w:r>
              <w:rPr>
                <w:sz w:val="15"/>
                <w:szCs w:val="15"/>
              </w:rPr>
              <w:t>Assumption</w:t>
            </w:r>
          </w:p>
        </w:tc>
        <w:tc>
          <w:tcPr>
            <w:tcW w:w="6726" w:type="dxa"/>
            <w:tcMar>
              <w:top w:w="90" w:type="dxa"/>
              <w:left w:w="90" w:type="dxa"/>
              <w:bottom w:w="90" w:type="dxa"/>
              <w:right w:w="90" w:type="dxa"/>
            </w:tcMar>
          </w:tcPr>
          <w:p w14:paraId="3921B116" w14:textId="77777777" w:rsidR="00F05A7F" w:rsidRDefault="00B13578">
            <w:pPr>
              <w:spacing w:after="20" w:line="252" w:lineRule="auto"/>
            </w:pPr>
            <w:r>
              <w:rPr>
                <w:sz w:val="15"/>
                <w:szCs w:val="15"/>
              </w:rPr>
              <w:t>Analytics model outputs and semantic views are produced and refreshed upstream of the application in BigQuery.</w:t>
            </w:r>
          </w:p>
        </w:tc>
      </w:tr>
      <w:tr w:rsidR="00F05A7F" w14:paraId="3BE71AD5" w14:textId="77777777">
        <w:tc>
          <w:tcPr>
            <w:tcW w:w="800" w:type="dxa"/>
            <w:shd w:val="clear" w:color="auto" w:fill="F5F5F5"/>
            <w:tcMar>
              <w:top w:w="90" w:type="dxa"/>
              <w:left w:w="90" w:type="dxa"/>
              <w:bottom w:w="90" w:type="dxa"/>
              <w:right w:w="90" w:type="dxa"/>
            </w:tcMar>
          </w:tcPr>
          <w:p w14:paraId="1F362C3A" w14:textId="77777777" w:rsidR="00F05A7F" w:rsidRDefault="00B13578">
            <w:pPr>
              <w:spacing w:after="20" w:line="252" w:lineRule="auto"/>
            </w:pPr>
            <w:r>
              <w:rPr>
                <w:sz w:val="15"/>
                <w:szCs w:val="15"/>
              </w:rPr>
              <w:t>A02</w:t>
            </w:r>
          </w:p>
        </w:tc>
        <w:tc>
          <w:tcPr>
            <w:tcW w:w="1500" w:type="dxa"/>
            <w:shd w:val="clear" w:color="auto" w:fill="F5F5F5"/>
            <w:tcMar>
              <w:top w:w="90" w:type="dxa"/>
              <w:left w:w="90" w:type="dxa"/>
              <w:bottom w:w="90" w:type="dxa"/>
              <w:right w:w="90" w:type="dxa"/>
            </w:tcMar>
          </w:tcPr>
          <w:p w14:paraId="7C4B6B7B" w14:textId="77777777" w:rsidR="00F05A7F" w:rsidRDefault="00B13578">
            <w:pPr>
              <w:spacing w:after="20" w:line="252" w:lineRule="auto"/>
            </w:pPr>
            <w:r>
              <w:rPr>
                <w:sz w:val="15"/>
                <w:szCs w:val="15"/>
              </w:rPr>
              <w:t>Assumption</w:t>
            </w:r>
          </w:p>
        </w:tc>
        <w:tc>
          <w:tcPr>
            <w:tcW w:w="6726" w:type="dxa"/>
            <w:shd w:val="clear" w:color="auto" w:fill="F5F5F5"/>
            <w:tcMar>
              <w:top w:w="90" w:type="dxa"/>
              <w:left w:w="90" w:type="dxa"/>
              <w:bottom w:w="90" w:type="dxa"/>
              <w:right w:w="90" w:type="dxa"/>
            </w:tcMar>
          </w:tcPr>
          <w:p w14:paraId="746759A6" w14:textId="77777777" w:rsidR="00F05A7F" w:rsidRDefault="00B13578">
            <w:pPr>
              <w:spacing w:after="20" w:line="252" w:lineRule="auto"/>
            </w:pPr>
            <w:r>
              <w:rPr>
                <w:sz w:val="15"/>
                <w:szCs w:val="15"/>
              </w:rPr>
              <w:t>Corporate identity integration (Azure AD SSO and Identity-Aware Proxy) is available for the target projects.</w:t>
            </w:r>
          </w:p>
        </w:tc>
      </w:tr>
      <w:tr w:rsidR="00F05A7F" w14:paraId="7B7F1CAB" w14:textId="77777777">
        <w:tc>
          <w:tcPr>
            <w:tcW w:w="800" w:type="dxa"/>
            <w:tcMar>
              <w:top w:w="90" w:type="dxa"/>
              <w:left w:w="90" w:type="dxa"/>
              <w:bottom w:w="90" w:type="dxa"/>
              <w:right w:w="90" w:type="dxa"/>
            </w:tcMar>
          </w:tcPr>
          <w:p w14:paraId="2BFD3C04" w14:textId="77777777" w:rsidR="00F05A7F" w:rsidRDefault="00B13578">
            <w:pPr>
              <w:spacing w:after="20" w:line="252" w:lineRule="auto"/>
            </w:pPr>
            <w:r>
              <w:rPr>
                <w:sz w:val="15"/>
                <w:szCs w:val="15"/>
              </w:rPr>
              <w:t>D01</w:t>
            </w:r>
          </w:p>
        </w:tc>
        <w:tc>
          <w:tcPr>
            <w:tcW w:w="1500" w:type="dxa"/>
            <w:tcMar>
              <w:top w:w="90" w:type="dxa"/>
              <w:left w:w="90" w:type="dxa"/>
              <w:bottom w:w="90" w:type="dxa"/>
              <w:right w:w="90" w:type="dxa"/>
            </w:tcMar>
          </w:tcPr>
          <w:p w14:paraId="2CF428BD" w14:textId="77777777" w:rsidR="00F05A7F" w:rsidRDefault="00B13578">
            <w:pPr>
              <w:spacing w:after="20" w:line="252" w:lineRule="auto"/>
            </w:pPr>
            <w:r>
              <w:rPr>
                <w:sz w:val="15"/>
                <w:szCs w:val="15"/>
              </w:rPr>
              <w:t>Dependency</w:t>
            </w:r>
          </w:p>
        </w:tc>
        <w:tc>
          <w:tcPr>
            <w:tcW w:w="6726" w:type="dxa"/>
            <w:tcMar>
              <w:top w:w="90" w:type="dxa"/>
              <w:left w:w="90" w:type="dxa"/>
              <w:bottom w:w="90" w:type="dxa"/>
              <w:right w:w="90" w:type="dxa"/>
            </w:tcMar>
          </w:tcPr>
          <w:p w14:paraId="2DCBB8D9" w14:textId="77777777" w:rsidR="00F05A7F" w:rsidRDefault="00B13578">
            <w:pPr>
              <w:spacing w:after="20" w:line="252" w:lineRule="auto"/>
            </w:pPr>
            <w:r>
              <w:rPr>
                <w:sz w:val="15"/>
                <w:szCs w:val="15"/>
              </w:rPr>
              <w:t>Published BigQuery analytics outputs and semantic views are provisioned and accessible to the backend identity.</w:t>
            </w:r>
          </w:p>
        </w:tc>
      </w:tr>
      <w:tr w:rsidR="00F05A7F" w14:paraId="5FF1A1F8" w14:textId="77777777">
        <w:tc>
          <w:tcPr>
            <w:tcW w:w="800" w:type="dxa"/>
            <w:shd w:val="clear" w:color="auto" w:fill="F5F5F5"/>
            <w:tcMar>
              <w:top w:w="90" w:type="dxa"/>
              <w:left w:w="90" w:type="dxa"/>
              <w:bottom w:w="90" w:type="dxa"/>
              <w:right w:w="90" w:type="dxa"/>
            </w:tcMar>
          </w:tcPr>
          <w:p w14:paraId="567BC308" w14:textId="77777777" w:rsidR="00F05A7F" w:rsidRDefault="00B13578">
            <w:pPr>
              <w:spacing w:after="20" w:line="252" w:lineRule="auto"/>
            </w:pPr>
            <w:r>
              <w:rPr>
                <w:sz w:val="15"/>
                <w:szCs w:val="15"/>
              </w:rPr>
              <w:t>D02</w:t>
            </w:r>
          </w:p>
        </w:tc>
        <w:tc>
          <w:tcPr>
            <w:tcW w:w="1500" w:type="dxa"/>
            <w:shd w:val="clear" w:color="auto" w:fill="F5F5F5"/>
            <w:tcMar>
              <w:top w:w="90" w:type="dxa"/>
              <w:left w:w="90" w:type="dxa"/>
              <w:bottom w:w="90" w:type="dxa"/>
              <w:right w:w="90" w:type="dxa"/>
            </w:tcMar>
          </w:tcPr>
          <w:p w14:paraId="64F5EDEF" w14:textId="77777777" w:rsidR="00F05A7F" w:rsidRDefault="00B13578">
            <w:pPr>
              <w:spacing w:after="20" w:line="252" w:lineRule="auto"/>
            </w:pPr>
            <w:r>
              <w:rPr>
                <w:sz w:val="15"/>
                <w:szCs w:val="15"/>
              </w:rPr>
              <w:t>Dependency</w:t>
            </w:r>
          </w:p>
        </w:tc>
        <w:tc>
          <w:tcPr>
            <w:tcW w:w="6726" w:type="dxa"/>
            <w:shd w:val="clear" w:color="auto" w:fill="F5F5F5"/>
            <w:tcMar>
              <w:top w:w="90" w:type="dxa"/>
              <w:left w:w="90" w:type="dxa"/>
              <w:bottom w:w="90" w:type="dxa"/>
              <w:right w:w="90" w:type="dxa"/>
            </w:tcMar>
          </w:tcPr>
          <w:p w14:paraId="49B5D678" w14:textId="77777777" w:rsidR="00F05A7F" w:rsidRDefault="00B13578">
            <w:pPr>
              <w:spacing w:after="20" w:line="252" w:lineRule="auto"/>
            </w:pPr>
            <w:r>
              <w:rPr>
                <w:sz w:val="15"/>
                <w:szCs w:val="15"/>
              </w:rPr>
              <w:t>Cloud Armor, IAP and DNS / certificate are provisioned for the target projects.</w:t>
            </w:r>
          </w:p>
        </w:tc>
      </w:tr>
      <w:tr w:rsidR="00F05A7F" w14:paraId="3A228AE8" w14:textId="77777777">
        <w:tc>
          <w:tcPr>
            <w:tcW w:w="800" w:type="dxa"/>
            <w:tcMar>
              <w:top w:w="90" w:type="dxa"/>
              <w:left w:w="90" w:type="dxa"/>
              <w:bottom w:w="90" w:type="dxa"/>
              <w:right w:w="90" w:type="dxa"/>
            </w:tcMar>
          </w:tcPr>
          <w:p w14:paraId="53DF81E8" w14:textId="77777777" w:rsidR="00F05A7F" w:rsidRDefault="00B13578">
            <w:pPr>
              <w:spacing w:after="20" w:line="252" w:lineRule="auto"/>
            </w:pPr>
            <w:r>
              <w:rPr>
                <w:sz w:val="15"/>
                <w:szCs w:val="15"/>
              </w:rPr>
              <w:t>D03</w:t>
            </w:r>
          </w:p>
        </w:tc>
        <w:tc>
          <w:tcPr>
            <w:tcW w:w="1500" w:type="dxa"/>
            <w:tcMar>
              <w:top w:w="90" w:type="dxa"/>
              <w:left w:w="90" w:type="dxa"/>
              <w:bottom w:w="90" w:type="dxa"/>
              <w:right w:w="90" w:type="dxa"/>
            </w:tcMar>
          </w:tcPr>
          <w:p w14:paraId="408780D1" w14:textId="77777777" w:rsidR="00F05A7F" w:rsidRDefault="00B13578">
            <w:pPr>
              <w:spacing w:after="20" w:line="252" w:lineRule="auto"/>
            </w:pPr>
            <w:r>
              <w:rPr>
                <w:sz w:val="15"/>
                <w:szCs w:val="15"/>
              </w:rPr>
              <w:t>Dependency</w:t>
            </w:r>
          </w:p>
        </w:tc>
        <w:tc>
          <w:tcPr>
            <w:tcW w:w="6726" w:type="dxa"/>
            <w:tcMar>
              <w:top w:w="90" w:type="dxa"/>
              <w:left w:w="90" w:type="dxa"/>
              <w:bottom w:w="90" w:type="dxa"/>
              <w:right w:w="90" w:type="dxa"/>
            </w:tcMar>
          </w:tcPr>
          <w:p w14:paraId="29659C1B" w14:textId="77777777" w:rsidR="00F05A7F" w:rsidRDefault="00B13578">
            <w:pPr>
              <w:spacing w:after="20" w:line="252" w:lineRule="auto"/>
            </w:pPr>
            <w:r>
              <w:rPr>
                <w:sz w:val="15"/>
                <w:szCs w:val="15"/>
              </w:rPr>
              <w:t>Google Groups map users to a Vodafone Group or Local Market scope; Phase 2 introduces L1 and L2 levels.</w:t>
            </w:r>
          </w:p>
        </w:tc>
      </w:tr>
      <w:tr w:rsidR="00F05A7F" w14:paraId="425B4A03" w14:textId="77777777">
        <w:tc>
          <w:tcPr>
            <w:tcW w:w="800" w:type="dxa"/>
            <w:shd w:val="clear" w:color="auto" w:fill="F5F5F5"/>
            <w:tcMar>
              <w:top w:w="90" w:type="dxa"/>
              <w:left w:w="90" w:type="dxa"/>
              <w:bottom w:w="90" w:type="dxa"/>
              <w:right w:w="90" w:type="dxa"/>
            </w:tcMar>
          </w:tcPr>
          <w:p w14:paraId="5A37AA9D" w14:textId="77777777" w:rsidR="00F05A7F" w:rsidRDefault="00B13578">
            <w:pPr>
              <w:spacing w:after="20" w:line="252" w:lineRule="auto"/>
            </w:pPr>
            <w:r>
              <w:rPr>
                <w:sz w:val="15"/>
                <w:szCs w:val="15"/>
              </w:rPr>
              <w:t>C01</w:t>
            </w:r>
          </w:p>
        </w:tc>
        <w:tc>
          <w:tcPr>
            <w:tcW w:w="1500" w:type="dxa"/>
            <w:shd w:val="clear" w:color="auto" w:fill="F5F5F5"/>
            <w:tcMar>
              <w:top w:w="90" w:type="dxa"/>
              <w:left w:w="90" w:type="dxa"/>
              <w:bottom w:w="90" w:type="dxa"/>
              <w:right w:w="90" w:type="dxa"/>
            </w:tcMar>
          </w:tcPr>
          <w:p w14:paraId="24993C0D" w14:textId="77777777" w:rsidR="00F05A7F" w:rsidRDefault="00B13578">
            <w:pPr>
              <w:spacing w:after="20" w:line="252" w:lineRule="auto"/>
            </w:pPr>
            <w:r>
              <w:rPr>
                <w:sz w:val="15"/>
                <w:szCs w:val="15"/>
              </w:rPr>
              <w:t>Constraint</w:t>
            </w:r>
          </w:p>
        </w:tc>
        <w:tc>
          <w:tcPr>
            <w:tcW w:w="6726" w:type="dxa"/>
            <w:shd w:val="clear" w:color="auto" w:fill="F5F5F5"/>
            <w:tcMar>
              <w:top w:w="90" w:type="dxa"/>
              <w:left w:w="90" w:type="dxa"/>
              <w:bottom w:w="90" w:type="dxa"/>
              <w:right w:w="90" w:type="dxa"/>
            </w:tcMar>
          </w:tcPr>
          <w:p w14:paraId="25A19198" w14:textId="77777777" w:rsidR="00F05A7F" w:rsidRDefault="00B13578">
            <w:pPr>
              <w:spacing w:after="20" w:line="252" w:lineRule="auto"/>
            </w:pPr>
            <w:r>
              <w:rPr>
                <w:sz w:val="15"/>
                <w:szCs w:val="15"/>
              </w:rPr>
              <w:t>Sensitive analytics data must remain within approved Vodafone projects and regions.</w:t>
            </w:r>
          </w:p>
        </w:tc>
      </w:tr>
      <w:tr w:rsidR="00F05A7F" w14:paraId="54B9A404" w14:textId="77777777">
        <w:tc>
          <w:tcPr>
            <w:tcW w:w="800" w:type="dxa"/>
            <w:tcMar>
              <w:top w:w="90" w:type="dxa"/>
              <w:left w:w="90" w:type="dxa"/>
              <w:bottom w:w="90" w:type="dxa"/>
              <w:right w:w="90" w:type="dxa"/>
            </w:tcMar>
          </w:tcPr>
          <w:p w14:paraId="43332E1B" w14:textId="77777777" w:rsidR="00F05A7F" w:rsidRDefault="00B13578">
            <w:pPr>
              <w:spacing w:after="20" w:line="252" w:lineRule="auto"/>
            </w:pPr>
            <w:r>
              <w:rPr>
                <w:sz w:val="15"/>
                <w:szCs w:val="15"/>
              </w:rPr>
              <w:t>C02</w:t>
            </w:r>
          </w:p>
        </w:tc>
        <w:tc>
          <w:tcPr>
            <w:tcW w:w="1500" w:type="dxa"/>
            <w:tcMar>
              <w:top w:w="90" w:type="dxa"/>
              <w:left w:w="90" w:type="dxa"/>
              <w:bottom w:w="90" w:type="dxa"/>
              <w:right w:w="90" w:type="dxa"/>
            </w:tcMar>
          </w:tcPr>
          <w:p w14:paraId="1D7C938F" w14:textId="77777777" w:rsidR="00F05A7F" w:rsidRDefault="00B13578">
            <w:pPr>
              <w:spacing w:after="20" w:line="252" w:lineRule="auto"/>
            </w:pPr>
            <w:r>
              <w:rPr>
                <w:sz w:val="15"/>
                <w:szCs w:val="15"/>
              </w:rPr>
              <w:t>Constraint</w:t>
            </w:r>
          </w:p>
        </w:tc>
        <w:tc>
          <w:tcPr>
            <w:tcW w:w="6726" w:type="dxa"/>
            <w:tcMar>
              <w:top w:w="90" w:type="dxa"/>
              <w:left w:w="90" w:type="dxa"/>
              <w:bottom w:w="90" w:type="dxa"/>
              <w:right w:w="90" w:type="dxa"/>
            </w:tcMar>
          </w:tcPr>
          <w:p w14:paraId="4F358EF1" w14:textId="77777777" w:rsidR="00F05A7F" w:rsidRDefault="00B13578">
            <w:pPr>
              <w:spacing w:after="20" w:line="252" w:lineRule="auto"/>
            </w:pPr>
            <w:r>
              <w:rPr>
                <w:sz w:val="15"/>
                <w:szCs w:val="15"/>
              </w:rPr>
              <w:t>The application consumes published outputs only and does not change the underlying HR data pipelines.</w:t>
            </w:r>
          </w:p>
        </w:tc>
      </w:tr>
    </w:tbl>
    <w:p w14:paraId="70D61FF1" w14:textId="77777777" w:rsidR="00F05A7F" w:rsidRDefault="00B13578">
      <w:pPr>
        <w:pStyle w:val="Heading1"/>
        <w:spacing w:before="320" w:after="140"/>
      </w:pPr>
      <w:bookmarkStart w:id="9" w:name="_Toc239794238"/>
      <w:r>
        <w:rPr>
          <w:sz w:val="30"/>
          <w:szCs w:val="30"/>
        </w:rPr>
        <w:t>4. Requirements and Architecture Principles</w:t>
      </w:r>
      <w:bookmarkEnd w:id="9"/>
    </w:p>
    <w:p w14:paraId="61944F5E" w14:textId="77777777" w:rsidR="00F05A7F" w:rsidRDefault="00B13578">
      <w:pPr>
        <w:pStyle w:val="Heading2"/>
        <w:spacing w:before="220"/>
      </w:pPr>
      <w:bookmarkStart w:id="10" w:name="_Toc239794239"/>
      <w:r>
        <w:rPr>
          <w:sz w:val="25"/>
          <w:szCs w:val="25"/>
        </w:rPr>
        <w:t>4.1 Functional Requirements</w:t>
      </w:r>
      <w:bookmarkEnd w:id="10"/>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00"/>
        <w:gridCol w:w="6826"/>
        <w:gridCol w:w="1400"/>
      </w:tblGrid>
      <w:tr w:rsidR="00F05A7F" w14:paraId="0F8E15DD" w14:textId="77777777">
        <w:trPr>
          <w:tblHeader/>
        </w:trPr>
        <w:tc>
          <w:tcPr>
            <w:tcW w:w="800" w:type="dxa"/>
            <w:shd w:val="clear" w:color="auto" w:fill="E60000"/>
            <w:tcMar>
              <w:top w:w="90" w:type="dxa"/>
              <w:left w:w="90" w:type="dxa"/>
              <w:bottom w:w="90" w:type="dxa"/>
              <w:right w:w="90" w:type="dxa"/>
            </w:tcMar>
          </w:tcPr>
          <w:p w14:paraId="11B5BBDE" w14:textId="77777777" w:rsidR="00F05A7F" w:rsidRDefault="00B13578">
            <w:pPr>
              <w:spacing w:after="20" w:line="252" w:lineRule="auto"/>
            </w:pPr>
            <w:r>
              <w:rPr>
                <w:b/>
                <w:bCs/>
                <w:color w:val="FFFFFF"/>
                <w:sz w:val="15"/>
                <w:szCs w:val="15"/>
              </w:rPr>
              <w:t>ID</w:t>
            </w:r>
          </w:p>
        </w:tc>
        <w:tc>
          <w:tcPr>
            <w:tcW w:w="6826" w:type="dxa"/>
            <w:shd w:val="clear" w:color="auto" w:fill="E60000"/>
            <w:tcMar>
              <w:top w:w="90" w:type="dxa"/>
              <w:left w:w="90" w:type="dxa"/>
              <w:bottom w:w="90" w:type="dxa"/>
              <w:right w:w="90" w:type="dxa"/>
            </w:tcMar>
          </w:tcPr>
          <w:p w14:paraId="03F4EAA6" w14:textId="77777777" w:rsidR="00F05A7F" w:rsidRDefault="00B13578">
            <w:pPr>
              <w:spacing w:after="20" w:line="252" w:lineRule="auto"/>
            </w:pPr>
            <w:r>
              <w:rPr>
                <w:b/>
                <w:bCs/>
                <w:color w:val="FFFFFF"/>
                <w:sz w:val="15"/>
                <w:szCs w:val="15"/>
              </w:rPr>
              <w:t>Requirement</w:t>
            </w:r>
          </w:p>
        </w:tc>
        <w:tc>
          <w:tcPr>
            <w:tcW w:w="1400" w:type="dxa"/>
            <w:shd w:val="clear" w:color="auto" w:fill="E60000"/>
            <w:tcMar>
              <w:top w:w="90" w:type="dxa"/>
              <w:left w:w="90" w:type="dxa"/>
              <w:bottom w:w="90" w:type="dxa"/>
              <w:right w:w="90" w:type="dxa"/>
            </w:tcMar>
          </w:tcPr>
          <w:p w14:paraId="65DAA237" w14:textId="77777777" w:rsidR="00F05A7F" w:rsidRDefault="00B13578">
            <w:pPr>
              <w:spacing w:after="20" w:line="252" w:lineRule="auto"/>
            </w:pPr>
            <w:r>
              <w:rPr>
                <w:b/>
                <w:bCs/>
                <w:color w:val="FFFFFF"/>
                <w:sz w:val="15"/>
                <w:szCs w:val="15"/>
              </w:rPr>
              <w:t>Priority</w:t>
            </w:r>
          </w:p>
        </w:tc>
      </w:tr>
      <w:tr w:rsidR="00F05A7F" w14:paraId="36F6E1A2" w14:textId="77777777">
        <w:tc>
          <w:tcPr>
            <w:tcW w:w="800" w:type="dxa"/>
            <w:tcMar>
              <w:top w:w="90" w:type="dxa"/>
              <w:left w:w="90" w:type="dxa"/>
              <w:bottom w:w="90" w:type="dxa"/>
              <w:right w:w="90" w:type="dxa"/>
            </w:tcMar>
          </w:tcPr>
          <w:p w14:paraId="58E978C1" w14:textId="77777777" w:rsidR="00F05A7F" w:rsidRDefault="00B13578">
            <w:pPr>
              <w:spacing w:after="20" w:line="252" w:lineRule="auto"/>
            </w:pPr>
            <w:r>
              <w:rPr>
                <w:sz w:val="15"/>
                <w:szCs w:val="15"/>
              </w:rPr>
              <w:t>FR01</w:t>
            </w:r>
          </w:p>
        </w:tc>
        <w:tc>
          <w:tcPr>
            <w:tcW w:w="6826" w:type="dxa"/>
            <w:tcMar>
              <w:top w:w="90" w:type="dxa"/>
              <w:left w:w="90" w:type="dxa"/>
              <w:bottom w:w="90" w:type="dxa"/>
              <w:right w:w="90" w:type="dxa"/>
            </w:tcMar>
          </w:tcPr>
          <w:p w14:paraId="0FCA6A2B" w14:textId="77777777" w:rsidR="00F05A7F" w:rsidRDefault="00B13578">
            <w:pPr>
              <w:spacing w:after="20" w:line="252" w:lineRule="auto"/>
            </w:pPr>
            <w:r>
              <w:rPr>
                <w:sz w:val="15"/>
                <w:szCs w:val="15"/>
              </w:rPr>
              <w:t>View global predictor insights across Vodafone markets.</w:t>
            </w:r>
          </w:p>
        </w:tc>
        <w:tc>
          <w:tcPr>
            <w:tcW w:w="1400" w:type="dxa"/>
            <w:tcMar>
              <w:top w:w="90" w:type="dxa"/>
              <w:left w:w="90" w:type="dxa"/>
              <w:bottom w:w="90" w:type="dxa"/>
              <w:right w:w="90" w:type="dxa"/>
            </w:tcMar>
          </w:tcPr>
          <w:p w14:paraId="6357B63B" w14:textId="77777777" w:rsidR="00F05A7F" w:rsidRDefault="00B13578">
            <w:pPr>
              <w:spacing w:after="20" w:line="252" w:lineRule="auto"/>
            </w:pPr>
            <w:r>
              <w:rPr>
                <w:sz w:val="15"/>
                <w:szCs w:val="15"/>
              </w:rPr>
              <w:t>Must</w:t>
            </w:r>
          </w:p>
        </w:tc>
      </w:tr>
      <w:tr w:rsidR="00F05A7F" w14:paraId="40E6CE40" w14:textId="77777777">
        <w:tc>
          <w:tcPr>
            <w:tcW w:w="800" w:type="dxa"/>
            <w:shd w:val="clear" w:color="auto" w:fill="F5F5F5"/>
            <w:tcMar>
              <w:top w:w="90" w:type="dxa"/>
              <w:left w:w="90" w:type="dxa"/>
              <w:bottom w:w="90" w:type="dxa"/>
              <w:right w:w="90" w:type="dxa"/>
            </w:tcMar>
          </w:tcPr>
          <w:p w14:paraId="383AC26B" w14:textId="77777777" w:rsidR="00F05A7F" w:rsidRDefault="00B13578">
            <w:pPr>
              <w:spacing w:after="20" w:line="252" w:lineRule="auto"/>
            </w:pPr>
            <w:r>
              <w:rPr>
                <w:sz w:val="15"/>
                <w:szCs w:val="15"/>
              </w:rPr>
              <w:t>FR02</w:t>
            </w:r>
          </w:p>
        </w:tc>
        <w:tc>
          <w:tcPr>
            <w:tcW w:w="6826" w:type="dxa"/>
            <w:shd w:val="clear" w:color="auto" w:fill="F5F5F5"/>
            <w:tcMar>
              <w:top w:w="90" w:type="dxa"/>
              <w:left w:w="90" w:type="dxa"/>
              <w:bottom w:w="90" w:type="dxa"/>
              <w:right w:w="90" w:type="dxa"/>
            </w:tcMar>
          </w:tcPr>
          <w:p w14:paraId="4141500C" w14:textId="77777777" w:rsidR="00F05A7F" w:rsidRDefault="00B13578">
            <w:pPr>
              <w:spacing w:after="20" w:line="252" w:lineRule="auto"/>
            </w:pPr>
            <w:r>
              <w:rPr>
                <w:sz w:val="15"/>
                <w:szCs w:val="15"/>
              </w:rPr>
              <w:t>View market-level driver and barrier analysis within the permitted scope.</w:t>
            </w:r>
          </w:p>
        </w:tc>
        <w:tc>
          <w:tcPr>
            <w:tcW w:w="1400" w:type="dxa"/>
            <w:shd w:val="clear" w:color="auto" w:fill="F5F5F5"/>
            <w:tcMar>
              <w:top w:w="90" w:type="dxa"/>
              <w:left w:w="90" w:type="dxa"/>
              <w:bottom w:w="90" w:type="dxa"/>
              <w:right w:w="90" w:type="dxa"/>
            </w:tcMar>
          </w:tcPr>
          <w:p w14:paraId="01A8B9A6" w14:textId="77777777" w:rsidR="00F05A7F" w:rsidRDefault="00B13578">
            <w:pPr>
              <w:spacing w:after="20" w:line="252" w:lineRule="auto"/>
            </w:pPr>
            <w:r>
              <w:rPr>
                <w:sz w:val="15"/>
                <w:szCs w:val="15"/>
              </w:rPr>
              <w:t>Must</w:t>
            </w:r>
          </w:p>
        </w:tc>
      </w:tr>
      <w:tr w:rsidR="00F05A7F" w14:paraId="007C4510" w14:textId="77777777">
        <w:tc>
          <w:tcPr>
            <w:tcW w:w="800" w:type="dxa"/>
            <w:tcMar>
              <w:top w:w="90" w:type="dxa"/>
              <w:left w:w="90" w:type="dxa"/>
              <w:bottom w:w="90" w:type="dxa"/>
              <w:right w:w="90" w:type="dxa"/>
            </w:tcMar>
          </w:tcPr>
          <w:p w14:paraId="718348E3" w14:textId="77777777" w:rsidR="00F05A7F" w:rsidRDefault="00B13578">
            <w:pPr>
              <w:spacing w:after="20" w:line="252" w:lineRule="auto"/>
            </w:pPr>
            <w:r>
              <w:rPr>
                <w:sz w:val="15"/>
                <w:szCs w:val="15"/>
              </w:rPr>
              <w:t>FR03</w:t>
            </w:r>
          </w:p>
        </w:tc>
        <w:tc>
          <w:tcPr>
            <w:tcW w:w="6826" w:type="dxa"/>
            <w:tcMar>
              <w:top w:w="90" w:type="dxa"/>
              <w:left w:w="90" w:type="dxa"/>
              <w:bottom w:w="90" w:type="dxa"/>
              <w:right w:w="90" w:type="dxa"/>
            </w:tcMar>
          </w:tcPr>
          <w:p w14:paraId="54901763" w14:textId="77777777" w:rsidR="00F05A7F" w:rsidRDefault="00B13578">
            <w:pPr>
              <w:spacing w:after="20" w:line="252" w:lineRule="auto"/>
            </w:pPr>
            <w:r>
              <w:rPr>
                <w:sz w:val="15"/>
                <w:szCs w:val="15"/>
              </w:rPr>
              <w:t>Return only data within the user’s resolved group, market and level scope, enforced server-side.</w:t>
            </w:r>
          </w:p>
        </w:tc>
        <w:tc>
          <w:tcPr>
            <w:tcW w:w="1400" w:type="dxa"/>
            <w:tcMar>
              <w:top w:w="90" w:type="dxa"/>
              <w:left w:w="90" w:type="dxa"/>
              <w:bottom w:w="90" w:type="dxa"/>
              <w:right w:w="90" w:type="dxa"/>
            </w:tcMar>
          </w:tcPr>
          <w:p w14:paraId="36DE1299" w14:textId="77777777" w:rsidR="00F05A7F" w:rsidRDefault="00B13578">
            <w:pPr>
              <w:spacing w:after="20" w:line="252" w:lineRule="auto"/>
            </w:pPr>
            <w:r>
              <w:rPr>
                <w:sz w:val="15"/>
                <w:szCs w:val="15"/>
              </w:rPr>
              <w:t>Must</w:t>
            </w:r>
          </w:p>
        </w:tc>
      </w:tr>
      <w:tr w:rsidR="00F05A7F" w14:paraId="4A223833" w14:textId="77777777">
        <w:tc>
          <w:tcPr>
            <w:tcW w:w="800" w:type="dxa"/>
            <w:shd w:val="clear" w:color="auto" w:fill="F5F5F5"/>
            <w:tcMar>
              <w:top w:w="90" w:type="dxa"/>
              <w:left w:w="90" w:type="dxa"/>
              <w:bottom w:w="90" w:type="dxa"/>
              <w:right w:w="90" w:type="dxa"/>
            </w:tcMar>
          </w:tcPr>
          <w:p w14:paraId="3A72233F" w14:textId="77777777" w:rsidR="00F05A7F" w:rsidRDefault="00B13578">
            <w:pPr>
              <w:spacing w:after="20" w:line="252" w:lineRule="auto"/>
            </w:pPr>
            <w:r>
              <w:rPr>
                <w:sz w:val="15"/>
                <w:szCs w:val="15"/>
              </w:rPr>
              <w:t>FR04</w:t>
            </w:r>
          </w:p>
        </w:tc>
        <w:tc>
          <w:tcPr>
            <w:tcW w:w="6826" w:type="dxa"/>
            <w:shd w:val="clear" w:color="auto" w:fill="F5F5F5"/>
            <w:tcMar>
              <w:top w:w="90" w:type="dxa"/>
              <w:left w:w="90" w:type="dxa"/>
              <w:bottom w:w="90" w:type="dxa"/>
              <w:right w:w="90" w:type="dxa"/>
            </w:tcMar>
          </w:tcPr>
          <w:p w14:paraId="47BEF6B6" w14:textId="77777777" w:rsidR="00F05A7F" w:rsidRDefault="00B13578">
            <w:pPr>
              <w:spacing w:after="20" w:line="252" w:lineRule="auto"/>
            </w:pPr>
            <w:r>
              <w:rPr>
                <w:sz w:val="15"/>
                <w:szCs w:val="15"/>
              </w:rPr>
              <w:t>Authenticate users through corporate SSO and resolve access scope before any data is retrieved.</w:t>
            </w:r>
          </w:p>
        </w:tc>
        <w:tc>
          <w:tcPr>
            <w:tcW w:w="1400" w:type="dxa"/>
            <w:shd w:val="clear" w:color="auto" w:fill="F5F5F5"/>
            <w:tcMar>
              <w:top w:w="90" w:type="dxa"/>
              <w:left w:w="90" w:type="dxa"/>
              <w:bottom w:w="90" w:type="dxa"/>
              <w:right w:w="90" w:type="dxa"/>
            </w:tcMar>
          </w:tcPr>
          <w:p w14:paraId="040B8CB9" w14:textId="77777777" w:rsidR="00F05A7F" w:rsidRDefault="00B13578">
            <w:pPr>
              <w:spacing w:after="20" w:line="252" w:lineRule="auto"/>
            </w:pPr>
            <w:r>
              <w:rPr>
                <w:sz w:val="15"/>
                <w:szCs w:val="15"/>
              </w:rPr>
              <w:t>Must</w:t>
            </w:r>
          </w:p>
        </w:tc>
      </w:tr>
      <w:tr w:rsidR="00F05A7F" w14:paraId="14B6F965" w14:textId="77777777">
        <w:tc>
          <w:tcPr>
            <w:tcW w:w="800" w:type="dxa"/>
            <w:tcMar>
              <w:top w:w="90" w:type="dxa"/>
              <w:left w:w="90" w:type="dxa"/>
              <w:bottom w:w="90" w:type="dxa"/>
              <w:right w:w="90" w:type="dxa"/>
            </w:tcMar>
          </w:tcPr>
          <w:p w14:paraId="1DD2CFB3" w14:textId="77777777" w:rsidR="00F05A7F" w:rsidRDefault="00B13578">
            <w:pPr>
              <w:spacing w:after="20" w:line="252" w:lineRule="auto"/>
            </w:pPr>
            <w:r>
              <w:rPr>
                <w:sz w:val="15"/>
                <w:szCs w:val="15"/>
              </w:rPr>
              <w:t>FR05</w:t>
            </w:r>
          </w:p>
        </w:tc>
        <w:tc>
          <w:tcPr>
            <w:tcW w:w="6826" w:type="dxa"/>
            <w:tcMar>
              <w:top w:w="90" w:type="dxa"/>
              <w:left w:w="90" w:type="dxa"/>
              <w:bottom w:w="90" w:type="dxa"/>
              <w:right w:w="90" w:type="dxa"/>
            </w:tcMar>
          </w:tcPr>
          <w:p w14:paraId="3B76D155" w14:textId="77777777" w:rsidR="00F05A7F" w:rsidRDefault="00B13578">
            <w:pPr>
              <w:spacing w:after="20" w:line="252" w:lineRule="auto"/>
            </w:pPr>
            <w:r>
              <w:rPr>
                <w:sz w:val="15"/>
                <w:szCs w:val="15"/>
              </w:rPr>
              <w:t>Provide an in-dashboard chatbot answering from the same governed data (Phase 2).</w:t>
            </w:r>
          </w:p>
        </w:tc>
        <w:tc>
          <w:tcPr>
            <w:tcW w:w="1400" w:type="dxa"/>
            <w:tcMar>
              <w:top w:w="90" w:type="dxa"/>
              <w:left w:w="90" w:type="dxa"/>
              <w:bottom w:w="90" w:type="dxa"/>
              <w:right w:w="90" w:type="dxa"/>
            </w:tcMar>
          </w:tcPr>
          <w:p w14:paraId="58497269" w14:textId="77777777" w:rsidR="00F05A7F" w:rsidRDefault="00B13578">
            <w:pPr>
              <w:spacing w:after="20" w:line="252" w:lineRule="auto"/>
            </w:pPr>
            <w:r>
              <w:rPr>
                <w:sz w:val="15"/>
                <w:szCs w:val="15"/>
              </w:rPr>
              <w:t>Should</w:t>
            </w:r>
          </w:p>
        </w:tc>
      </w:tr>
      <w:tr w:rsidR="00F05A7F" w14:paraId="00EFA6F7" w14:textId="77777777">
        <w:tc>
          <w:tcPr>
            <w:tcW w:w="800" w:type="dxa"/>
            <w:shd w:val="clear" w:color="auto" w:fill="F5F5F5"/>
            <w:tcMar>
              <w:top w:w="90" w:type="dxa"/>
              <w:left w:w="90" w:type="dxa"/>
              <w:bottom w:w="90" w:type="dxa"/>
              <w:right w:w="90" w:type="dxa"/>
            </w:tcMar>
          </w:tcPr>
          <w:p w14:paraId="4A8A4399" w14:textId="77777777" w:rsidR="00F05A7F" w:rsidRDefault="00B13578">
            <w:pPr>
              <w:spacing w:after="20" w:line="252" w:lineRule="auto"/>
            </w:pPr>
            <w:r>
              <w:rPr>
                <w:sz w:val="15"/>
                <w:szCs w:val="15"/>
              </w:rPr>
              <w:t>FR06</w:t>
            </w:r>
          </w:p>
        </w:tc>
        <w:tc>
          <w:tcPr>
            <w:tcW w:w="6826" w:type="dxa"/>
            <w:shd w:val="clear" w:color="auto" w:fill="F5F5F5"/>
            <w:tcMar>
              <w:top w:w="90" w:type="dxa"/>
              <w:left w:w="90" w:type="dxa"/>
              <w:bottom w:w="90" w:type="dxa"/>
              <w:right w:w="90" w:type="dxa"/>
            </w:tcMar>
          </w:tcPr>
          <w:p w14:paraId="35502F5B" w14:textId="77777777" w:rsidR="00F05A7F" w:rsidRDefault="00B13578">
            <w:pPr>
              <w:spacing w:after="20" w:line="252" w:lineRule="auto"/>
            </w:pPr>
            <w:r>
              <w:rPr>
                <w:sz w:val="15"/>
                <w:szCs w:val="15"/>
              </w:rPr>
              <w:t>Provide a simulation view to adjust factors and evaluate relative odds against a baseline (Phase 2).</w:t>
            </w:r>
          </w:p>
        </w:tc>
        <w:tc>
          <w:tcPr>
            <w:tcW w:w="1400" w:type="dxa"/>
            <w:shd w:val="clear" w:color="auto" w:fill="F5F5F5"/>
            <w:tcMar>
              <w:top w:w="90" w:type="dxa"/>
              <w:left w:w="90" w:type="dxa"/>
              <w:bottom w:w="90" w:type="dxa"/>
              <w:right w:w="90" w:type="dxa"/>
            </w:tcMar>
          </w:tcPr>
          <w:p w14:paraId="603589AD" w14:textId="77777777" w:rsidR="00F05A7F" w:rsidRDefault="00B13578">
            <w:pPr>
              <w:spacing w:after="20" w:line="252" w:lineRule="auto"/>
            </w:pPr>
            <w:r>
              <w:rPr>
                <w:sz w:val="15"/>
                <w:szCs w:val="15"/>
              </w:rPr>
              <w:t>Should</w:t>
            </w:r>
          </w:p>
        </w:tc>
      </w:tr>
      <w:tr w:rsidR="00F05A7F" w14:paraId="018471E2" w14:textId="77777777">
        <w:tc>
          <w:tcPr>
            <w:tcW w:w="800" w:type="dxa"/>
            <w:tcMar>
              <w:top w:w="90" w:type="dxa"/>
              <w:left w:w="90" w:type="dxa"/>
              <w:bottom w:w="90" w:type="dxa"/>
              <w:right w:w="90" w:type="dxa"/>
            </w:tcMar>
          </w:tcPr>
          <w:p w14:paraId="04E5018A" w14:textId="77777777" w:rsidR="00F05A7F" w:rsidRDefault="00B13578">
            <w:pPr>
              <w:spacing w:after="20" w:line="252" w:lineRule="auto"/>
            </w:pPr>
            <w:r>
              <w:rPr>
                <w:sz w:val="15"/>
                <w:szCs w:val="15"/>
              </w:rPr>
              <w:t>FR07</w:t>
            </w:r>
          </w:p>
        </w:tc>
        <w:tc>
          <w:tcPr>
            <w:tcW w:w="6826" w:type="dxa"/>
            <w:tcMar>
              <w:top w:w="90" w:type="dxa"/>
              <w:left w:w="90" w:type="dxa"/>
              <w:bottom w:w="90" w:type="dxa"/>
              <w:right w:w="90" w:type="dxa"/>
            </w:tcMar>
          </w:tcPr>
          <w:p w14:paraId="6078BA43" w14:textId="77777777" w:rsidR="00F05A7F" w:rsidRDefault="00B13578">
            <w:pPr>
              <w:spacing w:after="20" w:line="252" w:lineRule="auto"/>
            </w:pPr>
            <w:r>
              <w:rPr>
                <w:sz w:val="15"/>
                <w:szCs w:val="15"/>
              </w:rPr>
              <w:t>Provide a consolidated overview page of key metrics and insights (Phase 2).</w:t>
            </w:r>
          </w:p>
        </w:tc>
        <w:tc>
          <w:tcPr>
            <w:tcW w:w="1400" w:type="dxa"/>
            <w:tcMar>
              <w:top w:w="90" w:type="dxa"/>
              <w:left w:w="90" w:type="dxa"/>
              <w:bottom w:w="90" w:type="dxa"/>
              <w:right w:w="90" w:type="dxa"/>
            </w:tcMar>
          </w:tcPr>
          <w:p w14:paraId="128E8B58" w14:textId="77777777" w:rsidR="00F05A7F" w:rsidRDefault="00B13578">
            <w:pPr>
              <w:spacing w:after="20" w:line="252" w:lineRule="auto"/>
            </w:pPr>
            <w:r>
              <w:rPr>
                <w:sz w:val="15"/>
                <w:szCs w:val="15"/>
              </w:rPr>
              <w:t>Should</w:t>
            </w:r>
          </w:p>
        </w:tc>
      </w:tr>
    </w:tbl>
    <w:p w14:paraId="5111A672" w14:textId="77777777" w:rsidR="00F05A7F" w:rsidRDefault="00B13578">
      <w:pPr>
        <w:pStyle w:val="Heading2"/>
        <w:spacing w:before="220"/>
      </w:pPr>
      <w:bookmarkStart w:id="11" w:name="_Toc239794240"/>
      <w:r>
        <w:rPr>
          <w:sz w:val="25"/>
          <w:szCs w:val="25"/>
        </w:rPr>
        <w:lastRenderedPageBreak/>
        <w:t>4.2 Non-Functional Requirements</w:t>
      </w:r>
      <w:bookmarkEnd w:id="11"/>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00"/>
        <w:gridCol w:w="1700"/>
        <w:gridCol w:w="6526"/>
      </w:tblGrid>
      <w:tr w:rsidR="00F05A7F" w14:paraId="0311F0B2" w14:textId="77777777">
        <w:trPr>
          <w:tblHeader/>
        </w:trPr>
        <w:tc>
          <w:tcPr>
            <w:tcW w:w="800" w:type="dxa"/>
            <w:shd w:val="clear" w:color="auto" w:fill="E60000"/>
            <w:tcMar>
              <w:top w:w="90" w:type="dxa"/>
              <w:left w:w="90" w:type="dxa"/>
              <w:bottom w:w="90" w:type="dxa"/>
              <w:right w:w="90" w:type="dxa"/>
            </w:tcMar>
          </w:tcPr>
          <w:p w14:paraId="2D2B37DC" w14:textId="77777777" w:rsidR="00F05A7F" w:rsidRDefault="00B13578">
            <w:pPr>
              <w:spacing w:after="20" w:line="252" w:lineRule="auto"/>
            </w:pPr>
            <w:r>
              <w:rPr>
                <w:b/>
                <w:bCs/>
                <w:color w:val="FFFFFF"/>
                <w:sz w:val="15"/>
                <w:szCs w:val="15"/>
              </w:rPr>
              <w:t>ID</w:t>
            </w:r>
          </w:p>
        </w:tc>
        <w:tc>
          <w:tcPr>
            <w:tcW w:w="1700" w:type="dxa"/>
            <w:shd w:val="clear" w:color="auto" w:fill="E60000"/>
            <w:tcMar>
              <w:top w:w="90" w:type="dxa"/>
              <w:left w:w="90" w:type="dxa"/>
              <w:bottom w:w="90" w:type="dxa"/>
              <w:right w:w="90" w:type="dxa"/>
            </w:tcMar>
          </w:tcPr>
          <w:p w14:paraId="6E0ACD0F" w14:textId="77777777" w:rsidR="00F05A7F" w:rsidRDefault="00B13578">
            <w:pPr>
              <w:spacing w:after="20" w:line="252" w:lineRule="auto"/>
            </w:pPr>
            <w:r>
              <w:rPr>
                <w:b/>
                <w:bCs/>
                <w:color w:val="FFFFFF"/>
                <w:sz w:val="15"/>
                <w:szCs w:val="15"/>
              </w:rPr>
              <w:t>Domain</w:t>
            </w:r>
          </w:p>
        </w:tc>
        <w:tc>
          <w:tcPr>
            <w:tcW w:w="6526" w:type="dxa"/>
            <w:shd w:val="clear" w:color="auto" w:fill="E60000"/>
            <w:tcMar>
              <w:top w:w="90" w:type="dxa"/>
              <w:left w:w="90" w:type="dxa"/>
              <w:bottom w:w="90" w:type="dxa"/>
              <w:right w:w="90" w:type="dxa"/>
            </w:tcMar>
          </w:tcPr>
          <w:p w14:paraId="2F69A5FF" w14:textId="77777777" w:rsidR="00F05A7F" w:rsidRDefault="00B13578">
            <w:pPr>
              <w:spacing w:after="20" w:line="252" w:lineRule="auto"/>
            </w:pPr>
            <w:r>
              <w:rPr>
                <w:b/>
                <w:bCs/>
                <w:color w:val="FFFFFF"/>
                <w:sz w:val="15"/>
                <w:szCs w:val="15"/>
              </w:rPr>
              <w:t>Target / requirement</w:t>
            </w:r>
          </w:p>
        </w:tc>
      </w:tr>
      <w:tr w:rsidR="00F05A7F" w14:paraId="73959EF0" w14:textId="77777777">
        <w:tc>
          <w:tcPr>
            <w:tcW w:w="800" w:type="dxa"/>
            <w:tcMar>
              <w:top w:w="90" w:type="dxa"/>
              <w:left w:w="90" w:type="dxa"/>
              <w:bottom w:w="90" w:type="dxa"/>
              <w:right w:w="90" w:type="dxa"/>
            </w:tcMar>
          </w:tcPr>
          <w:p w14:paraId="624B93F6" w14:textId="77777777" w:rsidR="00F05A7F" w:rsidRDefault="00B13578">
            <w:pPr>
              <w:spacing w:after="20" w:line="252" w:lineRule="auto"/>
            </w:pPr>
            <w:r>
              <w:rPr>
                <w:sz w:val="15"/>
                <w:szCs w:val="15"/>
              </w:rPr>
              <w:t>NFR01</w:t>
            </w:r>
          </w:p>
        </w:tc>
        <w:tc>
          <w:tcPr>
            <w:tcW w:w="1700" w:type="dxa"/>
            <w:tcMar>
              <w:top w:w="90" w:type="dxa"/>
              <w:left w:w="90" w:type="dxa"/>
              <w:bottom w:w="90" w:type="dxa"/>
              <w:right w:w="90" w:type="dxa"/>
            </w:tcMar>
          </w:tcPr>
          <w:p w14:paraId="08782029" w14:textId="77777777" w:rsidR="00F05A7F" w:rsidRDefault="00B13578">
            <w:pPr>
              <w:spacing w:after="20" w:line="252" w:lineRule="auto"/>
            </w:pPr>
            <w:r>
              <w:rPr>
                <w:sz w:val="15"/>
                <w:szCs w:val="15"/>
              </w:rPr>
              <w:t>Security</w:t>
            </w:r>
          </w:p>
        </w:tc>
        <w:tc>
          <w:tcPr>
            <w:tcW w:w="6526" w:type="dxa"/>
            <w:tcMar>
              <w:top w:w="90" w:type="dxa"/>
              <w:left w:w="90" w:type="dxa"/>
              <w:bottom w:w="90" w:type="dxa"/>
              <w:right w:w="90" w:type="dxa"/>
            </w:tcMar>
          </w:tcPr>
          <w:p w14:paraId="03767C92" w14:textId="77777777" w:rsidR="00F05A7F" w:rsidRDefault="00B13578">
            <w:pPr>
              <w:spacing w:after="20" w:line="252" w:lineRule="auto"/>
            </w:pPr>
            <w:r>
              <w:rPr>
                <w:sz w:val="15"/>
                <w:szCs w:val="15"/>
              </w:rPr>
              <w:t>Authentication and authorization aligned with Vodafone security standards, with backend entitlement enforcement on every request.</w:t>
            </w:r>
          </w:p>
        </w:tc>
      </w:tr>
      <w:tr w:rsidR="00F05A7F" w14:paraId="46A6359B" w14:textId="77777777">
        <w:tc>
          <w:tcPr>
            <w:tcW w:w="800" w:type="dxa"/>
            <w:shd w:val="clear" w:color="auto" w:fill="F5F5F5"/>
            <w:tcMar>
              <w:top w:w="90" w:type="dxa"/>
              <w:left w:w="90" w:type="dxa"/>
              <w:bottom w:w="90" w:type="dxa"/>
              <w:right w:w="90" w:type="dxa"/>
            </w:tcMar>
          </w:tcPr>
          <w:p w14:paraId="4DFF5C57" w14:textId="77777777" w:rsidR="00F05A7F" w:rsidRDefault="00B13578">
            <w:pPr>
              <w:spacing w:after="20" w:line="252" w:lineRule="auto"/>
            </w:pPr>
            <w:r>
              <w:rPr>
                <w:sz w:val="15"/>
                <w:szCs w:val="15"/>
              </w:rPr>
              <w:t>NFR02</w:t>
            </w:r>
          </w:p>
        </w:tc>
        <w:tc>
          <w:tcPr>
            <w:tcW w:w="1700" w:type="dxa"/>
            <w:shd w:val="clear" w:color="auto" w:fill="F5F5F5"/>
            <w:tcMar>
              <w:top w:w="90" w:type="dxa"/>
              <w:left w:w="90" w:type="dxa"/>
              <w:bottom w:w="90" w:type="dxa"/>
              <w:right w:w="90" w:type="dxa"/>
            </w:tcMar>
          </w:tcPr>
          <w:p w14:paraId="588658E2" w14:textId="77777777" w:rsidR="00F05A7F" w:rsidRDefault="00B13578">
            <w:pPr>
              <w:spacing w:after="20" w:line="252" w:lineRule="auto"/>
            </w:pPr>
            <w:r>
              <w:rPr>
                <w:sz w:val="15"/>
                <w:szCs w:val="15"/>
              </w:rPr>
              <w:t>Security</w:t>
            </w:r>
          </w:p>
        </w:tc>
        <w:tc>
          <w:tcPr>
            <w:tcW w:w="6526" w:type="dxa"/>
            <w:shd w:val="clear" w:color="auto" w:fill="F5F5F5"/>
            <w:tcMar>
              <w:top w:w="90" w:type="dxa"/>
              <w:left w:w="90" w:type="dxa"/>
              <w:bottom w:w="90" w:type="dxa"/>
              <w:right w:w="90" w:type="dxa"/>
            </w:tcMar>
          </w:tcPr>
          <w:p w14:paraId="350CC9CB" w14:textId="77777777" w:rsidR="00F05A7F" w:rsidRDefault="00B13578">
            <w:pPr>
              <w:spacing w:after="20" w:line="252" w:lineRule="auto"/>
            </w:pPr>
            <w:r>
              <w:rPr>
                <w:sz w:val="15"/>
                <w:szCs w:val="15"/>
              </w:rPr>
              <w:t>Encryption of data in transit (HTTPS / TLS) and at rest (BigQuery managed encryption).</w:t>
            </w:r>
          </w:p>
        </w:tc>
      </w:tr>
      <w:tr w:rsidR="00F05A7F" w14:paraId="23F0DDB6" w14:textId="77777777">
        <w:tc>
          <w:tcPr>
            <w:tcW w:w="800" w:type="dxa"/>
            <w:tcMar>
              <w:top w:w="90" w:type="dxa"/>
              <w:left w:w="90" w:type="dxa"/>
              <w:bottom w:w="90" w:type="dxa"/>
              <w:right w:w="90" w:type="dxa"/>
            </w:tcMar>
          </w:tcPr>
          <w:p w14:paraId="7163525F" w14:textId="77777777" w:rsidR="00F05A7F" w:rsidRDefault="00B13578">
            <w:pPr>
              <w:spacing w:after="20" w:line="252" w:lineRule="auto"/>
            </w:pPr>
            <w:r>
              <w:rPr>
                <w:sz w:val="15"/>
                <w:szCs w:val="15"/>
              </w:rPr>
              <w:t>NFR03</w:t>
            </w:r>
          </w:p>
        </w:tc>
        <w:tc>
          <w:tcPr>
            <w:tcW w:w="1700" w:type="dxa"/>
            <w:tcMar>
              <w:top w:w="90" w:type="dxa"/>
              <w:left w:w="90" w:type="dxa"/>
              <w:bottom w:w="90" w:type="dxa"/>
              <w:right w:w="90" w:type="dxa"/>
            </w:tcMar>
          </w:tcPr>
          <w:p w14:paraId="0A5C0944" w14:textId="77777777" w:rsidR="00F05A7F" w:rsidRDefault="00B13578">
            <w:pPr>
              <w:spacing w:after="20" w:line="252" w:lineRule="auto"/>
            </w:pPr>
            <w:r>
              <w:rPr>
                <w:sz w:val="15"/>
                <w:szCs w:val="15"/>
              </w:rPr>
              <w:t>Security</w:t>
            </w:r>
          </w:p>
        </w:tc>
        <w:tc>
          <w:tcPr>
            <w:tcW w:w="6526" w:type="dxa"/>
            <w:tcMar>
              <w:top w:w="90" w:type="dxa"/>
              <w:left w:w="90" w:type="dxa"/>
              <w:bottom w:w="90" w:type="dxa"/>
              <w:right w:w="90" w:type="dxa"/>
            </w:tcMar>
          </w:tcPr>
          <w:p w14:paraId="07DC27D5" w14:textId="77777777" w:rsidR="00F05A7F" w:rsidRDefault="00B13578">
            <w:pPr>
              <w:spacing w:after="20" w:line="252" w:lineRule="auto"/>
            </w:pPr>
            <w:r>
              <w:rPr>
                <w:sz w:val="15"/>
                <w:szCs w:val="15"/>
              </w:rPr>
              <w:t>Compliance with C4 security and SPDA review requirements.</w:t>
            </w:r>
          </w:p>
        </w:tc>
      </w:tr>
      <w:tr w:rsidR="00F05A7F" w14:paraId="667F2846" w14:textId="77777777">
        <w:tc>
          <w:tcPr>
            <w:tcW w:w="800" w:type="dxa"/>
            <w:shd w:val="clear" w:color="auto" w:fill="F5F5F5"/>
            <w:tcMar>
              <w:top w:w="90" w:type="dxa"/>
              <w:left w:w="90" w:type="dxa"/>
              <w:bottom w:w="90" w:type="dxa"/>
              <w:right w:w="90" w:type="dxa"/>
            </w:tcMar>
          </w:tcPr>
          <w:p w14:paraId="6A7665F5" w14:textId="77777777" w:rsidR="00F05A7F" w:rsidRDefault="00B13578">
            <w:pPr>
              <w:spacing w:after="20" w:line="252" w:lineRule="auto"/>
            </w:pPr>
            <w:r>
              <w:rPr>
                <w:sz w:val="15"/>
                <w:szCs w:val="15"/>
              </w:rPr>
              <w:t>NFR04</w:t>
            </w:r>
          </w:p>
        </w:tc>
        <w:tc>
          <w:tcPr>
            <w:tcW w:w="1700" w:type="dxa"/>
            <w:shd w:val="clear" w:color="auto" w:fill="F5F5F5"/>
            <w:tcMar>
              <w:top w:w="90" w:type="dxa"/>
              <w:left w:w="90" w:type="dxa"/>
              <w:bottom w:w="90" w:type="dxa"/>
              <w:right w:w="90" w:type="dxa"/>
            </w:tcMar>
          </w:tcPr>
          <w:p w14:paraId="5B3255D9" w14:textId="77777777" w:rsidR="00F05A7F" w:rsidRDefault="00B13578">
            <w:pPr>
              <w:spacing w:after="20" w:line="252" w:lineRule="auto"/>
            </w:pPr>
            <w:r>
              <w:rPr>
                <w:sz w:val="15"/>
                <w:szCs w:val="15"/>
              </w:rPr>
              <w:t>Scalability</w:t>
            </w:r>
          </w:p>
        </w:tc>
        <w:tc>
          <w:tcPr>
            <w:tcW w:w="6526" w:type="dxa"/>
            <w:shd w:val="clear" w:color="auto" w:fill="F5F5F5"/>
            <w:tcMar>
              <w:top w:w="90" w:type="dxa"/>
              <w:left w:w="90" w:type="dxa"/>
              <w:bottom w:w="90" w:type="dxa"/>
              <w:right w:w="90" w:type="dxa"/>
            </w:tcMar>
          </w:tcPr>
          <w:p w14:paraId="35144A9D" w14:textId="77777777" w:rsidR="00F05A7F" w:rsidRDefault="00B13578">
            <w:pPr>
              <w:spacing w:after="20" w:line="252" w:lineRule="auto"/>
            </w:pPr>
            <w:r>
              <w:rPr>
                <w:sz w:val="15"/>
                <w:szCs w:val="15"/>
              </w:rPr>
              <w:t>Scalable, cloud-native architecture hosted on GCP services (Cloud Run).</w:t>
            </w:r>
          </w:p>
        </w:tc>
      </w:tr>
      <w:tr w:rsidR="00F05A7F" w14:paraId="1D175F95" w14:textId="77777777">
        <w:tc>
          <w:tcPr>
            <w:tcW w:w="800" w:type="dxa"/>
            <w:tcMar>
              <w:top w:w="90" w:type="dxa"/>
              <w:left w:w="90" w:type="dxa"/>
              <w:bottom w:w="90" w:type="dxa"/>
              <w:right w:w="90" w:type="dxa"/>
            </w:tcMar>
          </w:tcPr>
          <w:p w14:paraId="3738EAF5" w14:textId="77777777" w:rsidR="00F05A7F" w:rsidRDefault="00B13578">
            <w:pPr>
              <w:spacing w:after="20" w:line="252" w:lineRule="auto"/>
            </w:pPr>
            <w:r>
              <w:rPr>
                <w:sz w:val="15"/>
                <w:szCs w:val="15"/>
              </w:rPr>
              <w:t>NFR05</w:t>
            </w:r>
          </w:p>
        </w:tc>
        <w:tc>
          <w:tcPr>
            <w:tcW w:w="1700" w:type="dxa"/>
            <w:tcMar>
              <w:top w:w="90" w:type="dxa"/>
              <w:left w:w="90" w:type="dxa"/>
              <w:bottom w:w="90" w:type="dxa"/>
              <w:right w:w="90" w:type="dxa"/>
            </w:tcMar>
          </w:tcPr>
          <w:p w14:paraId="1D9A9791" w14:textId="77777777" w:rsidR="00F05A7F" w:rsidRDefault="00B13578">
            <w:pPr>
              <w:spacing w:after="20" w:line="252" w:lineRule="auto"/>
            </w:pPr>
            <w:r>
              <w:rPr>
                <w:sz w:val="15"/>
                <w:szCs w:val="15"/>
              </w:rPr>
              <w:t>Performance</w:t>
            </w:r>
          </w:p>
        </w:tc>
        <w:tc>
          <w:tcPr>
            <w:tcW w:w="6526" w:type="dxa"/>
            <w:tcMar>
              <w:top w:w="90" w:type="dxa"/>
              <w:left w:w="90" w:type="dxa"/>
              <w:bottom w:w="90" w:type="dxa"/>
              <w:right w:w="90" w:type="dxa"/>
            </w:tcMar>
          </w:tcPr>
          <w:p w14:paraId="4EB551FE" w14:textId="77777777" w:rsidR="00F05A7F" w:rsidRDefault="00B13578">
            <w:pPr>
              <w:spacing w:after="20" w:line="252" w:lineRule="auto"/>
            </w:pPr>
            <w:r>
              <w:rPr>
                <w:sz w:val="15"/>
                <w:szCs w:val="15"/>
              </w:rPr>
              <w:t>High availability and reliable API performance for dashboard interactions.</w:t>
            </w:r>
          </w:p>
        </w:tc>
      </w:tr>
      <w:tr w:rsidR="00F05A7F" w14:paraId="5B8E2912" w14:textId="77777777">
        <w:tc>
          <w:tcPr>
            <w:tcW w:w="800" w:type="dxa"/>
            <w:shd w:val="clear" w:color="auto" w:fill="F5F5F5"/>
            <w:tcMar>
              <w:top w:w="90" w:type="dxa"/>
              <w:left w:w="90" w:type="dxa"/>
              <w:bottom w:w="90" w:type="dxa"/>
              <w:right w:w="90" w:type="dxa"/>
            </w:tcMar>
          </w:tcPr>
          <w:p w14:paraId="24BA9698" w14:textId="77777777" w:rsidR="00F05A7F" w:rsidRDefault="00B13578">
            <w:pPr>
              <w:spacing w:after="20" w:line="252" w:lineRule="auto"/>
            </w:pPr>
            <w:r>
              <w:rPr>
                <w:sz w:val="15"/>
                <w:szCs w:val="15"/>
              </w:rPr>
              <w:t>NFR06</w:t>
            </w:r>
          </w:p>
        </w:tc>
        <w:tc>
          <w:tcPr>
            <w:tcW w:w="1700" w:type="dxa"/>
            <w:shd w:val="clear" w:color="auto" w:fill="F5F5F5"/>
            <w:tcMar>
              <w:top w:w="90" w:type="dxa"/>
              <w:left w:w="90" w:type="dxa"/>
              <w:bottom w:w="90" w:type="dxa"/>
              <w:right w:w="90" w:type="dxa"/>
            </w:tcMar>
          </w:tcPr>
          <w:p w14:paraId="2530194A" w14:textId="77777777" w:rsidR="00F05A7F" w:rsidRDefault="00B13578">
            <w:pPr>
              <w:spacing w:after="20" w:line="252" w:lineRule="auto"/>
            </w:pPr>
            <w:r>
              <w:rPr>
                <w:sz w:val="15"/>
                <w:szCs w:val="15"/>
              </w:rPr>
              <w:t>Security</w:t>
            </w:r>
          </w:p>
        </w:tc>
        <w:tc>
          <w:tcPr>
            <w:tcW w:w="6526" w:type="dxa"/>
            <w:shd w:val="clear" w:color="auto" w:fill="F5F5F5"/>
            <w:tcMar>
              <w:top w:w="90" w:type="dxa"/>
              <w:left w:w="90" w:type="dxa"/>
              <w:bottom w:w="90" w:type="dxa"/>
              <w:right w:w="90" w:type="dxa"/>
            </w:tcMar>
          </w:tcPr>
          <w:p w14:paraId="4146FE14" w14:textId="77777777" w:rsidR="00F05A7F" w:rsidRDefault="00B13578">
            <w:pPr>
              <w:spacing w:after="20" w:line="252" w:lineRule="auto"/>
            </w:pPr>
            <w:r>
              <w:rPr>
                <w:sz w:val="15"/>
                <w:szCs w:val="15"/>
              </w:rPr>
              <w:t>Secure CI/CD deployment using Vodafone-approved pipelines.</w:t>
            </w:r>
          </w:p>
        </w:tc>
      </w:tr>
      <w:tr w:rsidR="00F05A7F" w14:paraId="7855348E" w14:textId="77777777">
        <w:tc>
          <w:tcPr>
            <w:tcW w:w="800" w:type="dxa"/>
            <w:tcMar>
              <w:top w:w="90" w:type="dxa"/>
              <w:left w:w="90" w:type="dxa"/>
              <w:bottom w:w="90" w:type="dxa"/>
              <w:right w:w="90" w:type="dxa"/>
            </w:tcMar>
          </w:tcPr>
          <w:p w14:paraId="77CA6F47" w14:textId="77777777" w:rsidR="00F05A7F" w:rsidRDefault="00B13578">
            <w:pPr>
              <w:spacing w:after="20" w:line="252" w:lineRule="auto"/>
            </w:pPr>
            <w:r>
              <w:rPr>
                <w:sz w:val="15"/>
                <w:szCs w:val="15"/>
              </w:rPr>
              <w:t>NFR07</w:t>
            </w:r>
          </w:p>
        </w:tc>
        <w:tc>
          <w:tcPr>
            <w:tcW w:w="1700" w:type="dxa"/>
            <w:tcMar>
              <w:top w:w="90" w:type="dxa"/>
              <w:left w:w="90" w:type="dxa"/>
              <w:bottom w:w="90" w:type="dxa"/>
              <w:right w:w="90" w:type="dxa"/>
            </w:tcMar>
          </w:tcPr>
          <w:p w14:paraId="2C1BEB88" w14:textId="77777777" w:rsidR="00F05A7F" w:rsidRDefault="00B13578">
            <w:pPr>
              <w:spacing w:after="20" w:line="252" w:lineRule="auto"/>
            </w:pPr>
            <w:r>
              <w:rPr>
                <w:sz w:val="15"/>
                <w:szCs w:val="15"/>
              </w:rPr>
              <w:t>Maintainability</w:t>
            </w:r>
          </w:p>
        </w:tc>
        <w:tc>
          <w:tcPr>
            <w:tcW w:w="6526" w:type="dxa"/>
            <w:tcMar>
              <w:top w:w="90" w:type="dxa"/>
              <w:left w:w="90" w:type="dxa"/>
              <w:bottom w:w="90" w:type="dxa"/>
              <w:right w:w="90" w:type="dxa"/>
            </w:tcMar>
          </w:tcPr>
          <w:p w14:paraId="46279A3F" w14:textId="77777777" w:rsidR="00F05A7F" w:rsidRDefault="00B13578">
            <w:pPr>
              <w:spacing w:after="20" w:line="252" w:lineRule="auto"/>
            </w:pPr>
            <w:r>
              <w:rPr>
                <w:sz w:val="15"/>
                <w:szCs w:val="15"/>
              </w:rPr>
              <w:t>Read-only consumption of published views; the application holds no local copy of HR data.</w:t>
            </w:r>
          </w:p>
        </w:tc>
      </w:tr>
    </w:tbl>
    <w:p w14:paraId="77CE2B56" w14:textId="77777777" w:rsidR="00F05A7F" w:rsidRDefault="00B13578">
      <w:pPr>
        <w:pStyle w:val="Heading2"/>
        <w:spacing w:before="220"/>
      </w:pPr>
      <w:bookmarkStart w:id="12" w:name="_Toc239794241"/>
      <w:r>
        <w:rPr>
          <w:sz w:val="25"/>
          <w:szCs w:val="25"/>
        </w:rPr>
        <w:t>4.3 Architecture Principles</w:t>
      </w:r>
      <w:bookmarkEnd w:id="12"/>
    </w:p>
    <w:p w14:paraId="3B6176E8" w14:textId="77777777" w:rsidR="00F05A7F" w:rsidRDefault="00B13578">
      <w:pPr>
        <w:pStyle w:val="ListParagraph"/>
        <w:numPr>
          <w:ilvl w:val="0"/>
          <w:numId w:val="2"/>
        </w:numPr>
        <w:spacing w:after="60" w:line="268" w:lineRule="auto"/>
      </w:pPr>
      <w:r>
        <w:t>Zero trust between browser, frontend and backend: authenticate and authorize every request.</w:t>
      </w:r>
    </w:p>
    <w:p w14:paraId="251B7514" w14:textId="77777777" w:rsidR="00F05A7F" w:rsidRDefault="00B13578">
      <w:pPr>
        <w:pStyle w:val="ListParagraph"/>
        <w:numPr>
          <w:ilvl w:val="0"/>
          <w:numId w:val="2"/>
        </w:numPr>
        <w:spacing w:after="60" w:line="268" w:lineRule="auto"/>
      </w:pPr>
      <w:r>
        <w:t>Presentation and query layer only; analytical modelling remains upstream.</w:t>
      </w:r>
    </w:p>
    <w:p w14:paraId="29674F18" w14:textId="77777777" w:rsidR="00F05A7F" w:rsidRDefault="00B13578">
      <w:pPr>
        <w:pStyle w:val="ListParagraph"/>
        <w:numPr>
          <w:ilvl w:val="0"/>
          <w:numId w:val="2"/>
        </w:numPr>
        <w:spacing w:after="60" w:line="268" w:lineRule="auto"/>
      </w:pPr>
      <w:r>
        <w:t>The backend is the single point of entitlement enforcement; no data-access logic sits in the frontend.</w:t>
      </w:r>
    </w:p>
    <w:p w14:paraId="7B52027D" w14:textId="77777777" w:rsidR="00F05A7F" w:rsidRDefault="00B13578">
      <w:pPr>
        <w:pStyle w:val="ListParagraph"/>
        <w:numPr>
          <w:ilvl w:val="0"/>
          <w:numId w:val="2"/>
        </w:numPr>
        <w:spacing w:after="60" w:line="268" w:lineRule="auto"/>
      </w:pPr>
      <w:r>
        <w:t>Use approved GCP managed services and existing Vodafone deployment and operations patterns.</w:t>
      </w:r>
    </w:p>
    <w:p w14:paraId="14366D26" w14:textId="77777777" w:rsidR="00F05A7F" w:rsidRDefault="00B13578">
      <w:pPr>
        <w:pStyle w:val="ListParagraph"/>
        <w:numPr>
          <w:ilvl w:val="0"/>
          <w:numId w:val="2"/>
        </w:numPr>
        <w:spacing w:after="60" w:line="268" w:lineRule="auto"/>
      </w:pPr>
      <w:r>
        <w:t>Consume published, governed BigQuery outputs; do not duplicate HR data.</w:t>
      </w:r>
    </w:p>
    <w:p w14:paraId="07060879" w14:textId="77777777" w:rsidR="00F05A7F" w:rsidRDefault="00B13578">
      <w:pPr>
        <w:pStyle w:val="Heading1"/>
        <w:spacing w:before="320" w:after="140"/>
      </w:pPr>
      <w:bookmarkStart w:id="13" w:name="_Toc239794242"/>
      <w:r>
        <w:rPr>
          <w:sz w:val="30"/>
          <w:szCs w:val="30"/>
        </w:rPr>
        <w:t>5. Solution Overview and Target Architecture</w:t>
      </w:r>
      <w:bookmarkEnd w:id="13"/>
    </w:p>
    <w:p w14:paraId="0D7FD03E" w14:textId="77777777" w:rsidR="00F05A7F" w:rsidRDefault="00B13578">
      <w:pPr>
        <w:spacing w:after="120" w:line="276" w:lineRule="auto"/>
      </w:pPr>
      <w:r>
        <w:t>The Top Talent Driver Web Application is deployed on GCP using Cloud Run for the ReactJS frontend and backend API layer. BigQuery serves as the interface between the upstream analytics work and the application, which reads published views and does not hold its own copy of HR data. Data access is enforced inside BigQuery through row-level security and column-level security (policy tags) keyed to the user’s Google Group membership, applied at query time under the end-user identity so that backend- or model-issued SQL cannot widen access.</w:t>
      </w:r>
    </w:p>
    <w:p w14:paraId="7B649C88" w14:textId="77777777" w:rsidR="00F05A7F" w:rsidRDefault="00B13578">
      <w:pPr>
        <w:pStyle w:val="Heading2"/>
        <w:spacing w:before="220"/>
      </w:pPr>
      <w:bookmarkStart w:id="14" w:name="_Toc239794243"/>
      <w:r>
        <w:rPr>
          <w:sz w:val="25"/>
          <w:szCs w:val="25"/>
        </w:rPr>
        <w:t>5.1 Architecture Diagram and Tools</w:t>
      </w:r>
      <w:bookmarkEnd w:id="14"/>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500"/>
        <w:gridCol w:w="2900"/>
        <w:gridCol w:w="4626"/>
      </w:tblGrid>
      <w:tr w:rsidR="00F05A7F" w14:paraId="18717270" w14:textId="77777777">
        <w:trPr>
          <w:tblHeader/>
        </w:trPr>
        <w:tc>
          <w:tcPr>
            <w:tcW w:w="1500" w:type="dxa"/>
            <w:shd w:val="clear" w:color="auto" w:fill="E60000"/>
            <w:tcMar>
              <w:top w:w="90" w:type="dxa"/>
              <w:left w:w="90" w:type="dxa"/>
              <w:bottom w:w="90" w:type="dxa"/>
              <w:right w:w="90" w:type="dxa"/>
            </w:tcMar>
          </w:tcPr>
          <w:p w14:paraId="5DD60E95" w14:textId="77777777" w:rsidR="00F05A7F" w:rsidRDefault="00B13578">
            <w:pPr>
              <w:spacing w:after="20" w:line="252" w:lineRule="auto"/>
            </w:pPr>
            <w:r>
              <w:rPr>
                <w:b/>
                <w:bCs/>
                <w:color w:val="FFFFFF"/>
                <w:sz w:val="15"/>
                <w:szCs w:val="15"/>
              </w:rPr>
              <w:t>Zone</w:t>
            </w:r>
          </w:p>
        </w:tc>
        <w:tc>
          <w:tcPr>
            <w:tcW w:w="2900" w:type="dxa"/>
            <w:shd w:val="clear" w:color="auto" w:fill="E60000"/>
            <w:tcMar>
              <w:top w:w="90" w:type="dxa"/>
              <w:left w:w="90" w:type="dxa"/>
              <w:bottom w:w="90" w:type="dxa"/>
              <w:right w:w="90" w:type="dxa"/>
            </w:tcMar>
          </w:tcPr>
          <w:p w14:paraId="77FA49A9" w14:textId="77777777" w:rsidR="00F05A7F" w:rsidRDefault="00B13578">
            <w:pPr>
              <w:spacing w:after="20" w:line="252" w:lineRule="auto"/>
            </w:pPr>
            <w:r>
              <w:rPr>
                <w:b/>
                <w:bCs/>
                <w:color w:val="FFFFFF"/>
                <w:sz w:val="15"/>
                <w:szCs w:val="15"/>
              </w:rPr>
              <w:t>Component</w:t>
            </w:r>
          </w:p>
        </w:tc>
        <w:tc>
          <w:tcPr>
            <w:tcW w:w="4626" w:type="dxa"/>
            <w:shd w:val="clear" w:color="auto" w:fill="E60000"/>
            <w:tcMar>
              <w:top w:w="90" w:type="dxa"/>
              <w:left w:w="90" w:type="dxa"/>
              <w:bottom w:w="90" w:type="dxa"/>
              <w:right w:w="90" w:type="dxa"/>
            </w:tcMar>
          </w:tcPr>
          <w:p w14:paraId="57E8C8F0" w14:textId="77777777" w:rsidR="00F05A7F" w:rsidRDefault="00B13578">
            <w:pPr>
              <w:spacing w:after="20" w:line="252" w:lineRule="auto"/>
            </w:pPr>
            <w:r>
              <w:rPr>
                <w:b/>
                <w:bCs/>
                <w:color w:val="FFFFFF"/>
                <w:sz w:val="15"/>
                <w:szCs w:val="15"/>
              </w:rPr>
              <w:t>Responsibility</w:t>
            </w:r>
          </w:p>
        </w:tc>
      </w:tr>
      <w:tr w:rsidR="00F05A7F" w14:paraId="41BFE5F1" w14:textId="77777777">
        <w:tc>
          <w:tcPr>
            <w:tcW w:w="1500" w:type="dxa"/>
            <w:tcMar>
              <w:top w:w="90" w:type="dxa"/>
              <w:left w:w="90" w:type="dxa"/>
              <w:bottom w:w="90" w:type="dxa"/>
              <w:right w:w="90" w:type="dxa"/>
            </w:tcMar>
          </w:tcPr>
          <w:p w14:paraId="533FDE98" w14:textId="77777777" w:rsidR="00F05A7F" w:rsidRDefault="00B13578">
            <w:pPr>
              <w:spacing w:after="20" w:line="252" w:lineRule="auto"/>
            </w:pPr>
            <w:r>
              <w:rPr>
                <w:sz w:val="15"/>
                <w:szCs w:val="15"/>
              </w:rPr>
              <w:t>User</w:t>
            </w:r>
          </w:p>
        </w:tc>
        <w:tc>
          <w:tcPr>
            <w:tcW w:w="2900" w:type="dxa"/>
            <w:tcMar>
              <w:top w:w="90" w:type="dxa"/>
              <w:left w:w="90" w:type="dxa"/>
              <w:bottom w:w="90" w:type="dxa"/>
              <w:right w:w="90" w:type="dxa"/>
            </w:tcMar>
          </w:tcPr>
          <w:p w14:paraId="544B57FE" w14:textId="77777777" w:rsidR="00F05A7F" w:rsidRDefault="00B13578">
            <w:pPr>
              <w:spacing w:after="20" w:line="252" w:lineRule="auto"/>
            </w:pPr>
            <w:r>
              <w:rPr>
                <w:sz w:val="15"/>
                <w:szCs w:val="15"/>
              </w:rPr>
              <w:t>Corporate browser</w:t>
            </w:r>
          </w:p>
        </w:tc>
        <w:tc>
          <w:tcPr>
            <w:tcW w:w="4626" w:type="dxa"/>
            <w:tcMar>
              <w:top w:w="90" w:type="dxa"/>
              <w:left w:w="90" w:type="dxa"/>
              <w:bottom w:w="90" w:type="dxa"/>
              <w:right w:w="90" w:type="dxa"/>
            </w:tcMar>
          </w:tcPr>
          <w:p w14:paraId="697B7EE4" w14:textId="77777777" w:rsidR="00F05A7F" w:rsidRDefault="00B13578">
            <w:pPr>
              <w:spacing w:after="20" w:line="252" w:lineRule="auto"/>
            </w:pPr>
            <w:r>
              <w:rPr>
                <w:sz w:val="15"/>
                <w:szCs w:val="15"/>
              </w:rPr>
              <w:t>Access the dashboard and authenticate through corporate SSO.</w:t>
            </w:r>
          </w:p>
        </w:tc>
      </w:tr>
      <w:tr w:rsidR="00F05A7F" w14:paraId="1808AB7E" w14:textId="77777777">
        <w:tc>
          <w:tcPr>
            <w:tcW w:w="1500" w:type="dxa"/>
            <w:shd w:val="clear" w:color="auto" w:fill="F5F5F5"/>
            <w:tcMar>
              <w:top w:w="90" w:type="dxa"/>
              <w:left w:w="90" w:type="dxa"/>
              <w:bottom w:w="90" w:type="dxa"/>
              <w:right w:w="90" w:type="dxa"/>
            </w:tcMar>
          </w:tcPr>
          <w:p w14:paraId="79E524B7" w14:textId="77777777" w:rsidR="00F05A7F" w:rsidRDefault="00B13578">
            <w:pPr>
              <w:spacing w:after="20" w:line="252" w:lineRule="auto"/>
            </w:pPr>
            <w:r>
              <w:rPr>
                <w:sz w:val="15"/>
                <w:szCs w:val="15"/>
              </w:rPr>
              <w:t>GCP edge</w:t>
            </w:r>
          </w:p>
        </w:tc>
        <w:tc>
          <w:tcPr>
            <w:tcW w:w="2900" w:type="dxa"/>
            <w:shd w:val="clear" w:color="auto" w:fill="F5F5F5"/>
            <w:tcMar>
              <w:top w:w="90" w:type="dxa"/>
              <w:left w:w="90" w:type="dxa"/>
              <w:bottom w:w="90" w:type="dxa"/>
              <w:right w:w="90" w:type="dxa"/>
            </w:tcMar>
          </w:tcPr>
          <w:p w14:paraId="66BE7C56" w14:textId="77777777" w:rsidR="00F05A7F" w:rsidRDefault="00B13578">
            <w:pPr>
              <w:spacing w:after="20" w:line="252" w:lineRule="auto"/>
            </w:pPr>
            <w:r>
              <w:rPr>
                <w:sz w:val="15"/>
                <w:szCs w:val="15"/>
              </w:rPr>
              <w:t>Cloud Load Balancing, Cloud Armor, IAP</w:t>
            </w:r>
          </w:p>
        </w:tc>
        <w:tc>
          <w:tcPr>
            <w:tcW w:w="4626" w:type="dxa"/>
            <w:shd w:val="clear" w:color="auto" w:fill="F5F5F5"/>
            <w:tcMar>
              <w:top w:w="90" w:type="dxa"/>
              <w:left w:w="90" w:type="dxa"/>
              <w:bottom w:w="90" w:type="dxa"/>
              <w:right w:w="90" w:type="dxa"/>
            </w:tcMar>
          </w:tcPr>
          <w:p w14:paraId="34B4D2D3" w14:textId="77777777" w:rsidR="00F05A7F" w:rsidRDefault="00B13578">
            <w:pPr>
              <w:spacing w:after="20" w:line="252" w:lineRule="auto"/>
            </w:pPr>
            <w:r>
              <w:rPr>
                <w:sz w:val="15"/>
                <w:szCs w:val="15"/>
              </w:rPr>
              <w:t>TLS termination, WAF / rate limiting, user authentication (Azure AD, SAML 2.0) and entry routing.</w:t>
            </w:r>
          </w:p>
        </w:tc>
      </w:tr>
      <w:tr w:rsidR="00F05A7F" w14:paraId="3199835C" w14:textId="77777777">
        <w:tc>
          <w:tcPr>
            <w:tcW w:w="1500" w:type="dxa"/>
            <w:tcMar>
              <w:top w:w="90" w:type="dxa"/>
              <w:left w:w="90" w:type="dxa"/>
              <w:bottom w:w="90" w:type="dxa"/>
              <w:right w:w="90" w:type="dxa"/>
            </w:tcMar>
          </w:tcPr>
          <w:p w14:paraId="1FA7B527" w14:textId="77777777" w:rsidR="00F05A7F" w:rsidRDefault="00B13578">
            <w:pPr>
              <w:spacing w:after="20" w:line="252" w:lineRule="auto"/>
            </w:pPr>
            <w:r>
              <w:rPr>
                <w:sz w:val="15"/>
                <w:szCs w:val="15"/>
              </w:rPr>
              <w:t>Compute</w:t>
            </w:r>
          </w:p>
        </w:tc>
        <w:tc>
          <w:tcPr>
            <w:tcW w:w="2900" w:type="dxa"/>
            <w:tcMar>
              <w:top w:w="90" w:type="dxa"/>
              <w:left w:w="90" w:type="dxa"/>
              <w:bottom w:w="90" w:type="dxa"/>
              <w:right w:w="90" w:type="dxa"/>
            </w:tcMar>
          </w:tcPr>
          <w:p w14:paraId="7FDD4B5E" w14:textId="77777777" w:rsidR="00F05A7F" w:rsidRDefault="00B13578">
            <w:pPr>
              <w:spacing w:after="20" w:line="252" w:lineRule="auto"/>
            </w:pPr>
            <w:r>
              <w:rPr>
                <w:sz w:val="15"/>
                <w:szCs w:val="15"/>
              </w:rPr>
              <w:t>Cloud Run frontend</w:t>
            </w:r>
          </w:p>
        </w:tc>
        <w:tc>
          <w:tcPr>
            <w:tcW w:w="4626" w:type="dxa"/>
            <w:tcMar>
              <w:top w:w="90" w:type="dxa"/>
              <w:left w:w="90" w:type="dxa"/>
              <w:bottom w:w="90" w:type="dxa"/>
              <w:right w:w="90" w:type="dxa"/>
            </w:tcMar>
          </w:tcPr>
          <w:p w14:paraId="67A149CF" w14:textId="77777777" w:rsidR="00F05A7F" w:rsidRDefault="00B13578">
            <w:pPr>
              <w:spacing w:after="20" w:line="252" w:lineRule="auto"/>
            </w:pPr>
            <w:r>
              <w:rPr>
                <w:sz w:val="15"/>
                <w:szCs w:val="15"/>
              </w:rPr>
              <w:t>Serve the ReactJS dashboard single-page application.</w:t>
            </w:r>
          </w:p>
        </w:tc>
      </w:tr>
      <w:tr w:rsidR="00F05A7F" w14:paraId="1EAEA91B" w14:textId="77777777">
        <w:tc>
          <w:tcPr>
            <w:tcW w:w="1500" w:type="dxa"/>
            <w:shd w:val="clear" w:color="auto" w:fill="F5F5F5"/>
            <w:tcMar>
              <w:top w:w="90" w:type="dxa"/>
              <w:left w:w="90" w:type="dxa"/>
              <w:bottom w:w="90" w:type="dxa"/>
              <w:right w:w="90" w:type="dxa"/>
            </w:tcMar>
          </w:tcPr>
          <w:p w14:paraId="69512F3F" w14:textId="77777777" w:rsidR="00F05A7F" w:rsidRDefault="00B13578">
            <w:pPr>
              <w:spacing w:after="20" w:line="252" w:lineRule="auto"/>
            </w:pPr>
            <w:r>
              <w:rPr>
                <w:sz w:val="15"/>
                <w:szCs w:val="15"/>
              </w:rPr>
              <w:t>Compute</w:t>
            </w:r>
          </w:p>
        </w:tc>
        <w:tc>
          <w:tcPr>
            <w:tcW w:w="2900" w:type="dxa"/>
            <w:shd w:val="clear" w:color="auto" w:fill="F5F5F5"/>
            <w:tcMar>
              <w:top w:w="90" w:type="dxa"/>
              <w:left w:w="90" w:type="dxa"/>
              <w:bottom w:w="90" w:type="dxa"/>
              <w:right w:w="90" w:type="dxa"/>
            </w:tcMar>
          </w:tcPr>
          <w:p w14:paraId="6A8E6105" w14:textId="77777777" w:rsidR="00F05A7F" w:rsidRDefault="00B13578">
            <w:pPr>
              <w:spacing w:after="20" w:line="252" w:lineRule="auto"/>
            </w:pPr>
            <w:r>
              <w:rPr>
                <w:sz w:val="15"/>
                <w:szCs w:val="15"/>
              </w:rPr>
              <w:t>Cloud Run backend</w:t>
            </w:r>
          </w:p>
        </w:tc>
        <w:tc>
          <w:tcPr>
            <w:tcW w:w="4626" w:type="dxa"/>
            <w:shd w:val="clear" w:color="auto" w:fill="F5F5F5"/>
            <w:tcMar>
              <w:top w:w="90" w:type="dxa"/>
              <w:left w:w="90" w:type="dxa"/>
              <w:bottom w:w="90" w:type="dxa"/>
              <w:right w:w="90" w:type="dxa"/>
            </w:tcMar>
          </w:tcPr>
          <w:p w14:paraId="732CF48D" w14:textId="77777777" w:rsidR="00F05A7F" w:rsidRDefault="00B13578">
            <w:pPr>
              <w:spacing w:after="20" w:line="252" w:lineRule="auto"/>
            </w:pPr>
            <w:r>
              <w:rPr>
                <w:sz w:val="15"/>
                <w:szCs w:val="15"/>
              </w:rPr>
              <w:t>Validate requests, resolve scope, query BigQuery and return scoped results.</w:t>
            </w:r>
          </w:p>
        </w:tc>
      </w:tr>
      <w:tr w:rsidR="00F05A7F" w14:paraId="5460A668" w14:textId="77777777">
        <w:tc>
          <w:tcPr>
            <w:tcW w:w="1500" w:type="dxa"/>
            <w:shd w:val="clear" w:color="auto" w:fill="F5F5F5"/>
            <w:tcMar>
              <w:top w:w="90" w:type="dxa"/>
              <w:left w:w="90" w:type="dxa"/>
              <w:bottom w:w="90" w:type="dxa"/>
              <w:right w:w="90" w:type="dxa"/>
            </w:tcMar>
          </w:tcPr>
          <w:p w14:paraId="2D9A293B" w14:textId="77777777" w:rsidR="00F05A7F" w:rsidRDefault="00B13578">
            <w:pPr>
              <w:spacing w:after="20" w:line="252" w:lineRule="auto"/>
            </w:pPr>
            <w:r>
              <w:rPr>
                <w:sz w:val="15"/>
                <w:szCs w:val="15"/>
              </w:rPr>
              <w:t>Data</w:t>
            </w:r>
          </w:p>
        </w:tc>
        <w:tc>
          <w:tcPr>
            <w:tcW w:w="2900" w:type="dxa"/>
            <w:shd w:val="clear" w:color="auto" w:fill="F5F5F5"/>
            <w:tcMar>
              <w:top w:w="90" w:type="dxa"/>
              <w:left w:w="90" w:type="dxa"/>
              <w:bottom w:w="90" w:type="dxa"/>
              <w:right w:w="90" w:type="dxa"/>
            </w:tcMar>
          </w:tcPr>
          <w:p w14:paraId="0E2C8DA9" w14:textId="77777777" w:rsidR="00F05A7F" w:rsidRDefault="00B13578">
            <w:pPr>
              <w:spacing w:after="20" w:line="252" w:lineRule="auto"/>
            </w:pPr>
            <w:r>
              <w:rPr>
                <w:sz w:val="15"/>
                <w:szCs w:val="15"/>
              </w:rPr>
              <w:t>BigQuery</w:t>
            </w:r>
          </w:p>
        </w:tc>
        <w:tc>
          <w:tcPr>
            <w:tcW w:w="4626" w:type="dxa"/>
            <w:shd w:val="clear" w:color="auto" w:fill="F5F5F5"/>
            <w:tcMar>
              <w:top w:w="90" w:type="dxa"/>
              <w:left w:w="90" w:type="dxa"/>
              <w:bottom w:w="90" w:type="dxa"/>
              <w:right w:w="90" w:type="dxa"/>
            </w:tcMar>
          </w:tcPr>
          <w:p w14:paraId="5E433BF9" w14:textId="77777777" w:rsidR="00F05A7F" w:rsidRDefault="00B13578">
            <w:pPr>
              <w:spacing w:after="20" w:line="252" w:lineRule="auto"/>
            </w:pPr>
            <w:r>
              <w:rPr>
                <w:sz w:val="15"/>
                <w:szCs w:val="15"/>
              </w:rPr>
              <w:t>Published analytics outputs and semantic views, read-only.</w:t>
            </w:r>
          </w:p>
        </w:tc>
      </w:tr>
      <w:tr w:rsidR="00F05A7F" w14:paraId="58524351" w14:textId="77777777">
        <w:tc>
          <w:tcPr>
            <w:tcW w:w="1500" w:type="dxa"/>
            <w:tcMar>
              <w:top w:w="90" w:type="dxa"/>
              <w:left w:w="90" w:type="dxa"/>
              <w:bottom w:w="90" w:type="dxa"/>
              <w:right w:w="90" w:type="dxa"/>
            </w:tcMar>
          </w:tcPr>
          <w:p w14:paraId="1ADCD3A7" w14:textId="77777777" w:rsidR="00F05A7F" w:rsidRDefault="00B13578">
            <w:pPr>
              <w:spacing w:after="20" w:line="252" w:lineRule="auto"/>
            </w:pPr>
            <w:r>
              <w:rPr>
                <w:sz w:val="15"/>
                <w:szCs w:val="15"/>
              </w:rPr>
              <w:t>AI (Phase 2)</w:t>
            </w:r>
          </w:p>
        </w:tc>
        <w:tc>
          <w:tcPr>
            <w:tcW w:w="2900" w:type="dxa"/>
            <w:tcMar>
              <w:top w:w="90" w:type="dxa"/>
              <w:left w:w="90" w:type="dxa"/>
              <w:bottom w:w="90" w:type="dxa"/>
              <w:right w:w="90" w:type="dxa"/>
            </w:tcMar>
          </w:tcPr>
          <w:p w14:paraId="24B0686A" w14:textId="77777777" w:rsidR="00F05A7F" w:rsidRDefault="00B13578">
            <w:pPr>
              <w:spacing w:after="20" w:line="252" w:lineRule="auto"/>
            </w:pPr>
            <w:r>
              <w:rPr>
                <w:sz w:val="15"/>
                <w:szCs w:val="15"/>
              </w:rPr>
              <w:t>AI Booster single agent, Agent Platform – Gemini 2.5 Pro (via Responsible AI proxy)</w:t>
            </w:r>
          </w:p>
        </w:tc>
        <w:tc>
          <w:tcPr>
            <w:tcW w:w="4626" w:type="dxa"/>
            <w:tcMar>
              <w:top w:w="90" w:type="dxa"/>
              <w:left w:w="90" w:type="dxa"/>
              <w:bottom w:w="90" w:type="dxa"/>
              <w:right w:w="90" w:type="dxa"/>
            </w:tcMar>
          </w:tcPr>
          <w:p w14:paraId="1EA26D92" w14:textId="77777777" w:rsidR="00F05A7F" w:rsidRDefault="00B13578">
            <w:pPr>
              <w:spacing w:after="20" w:line="252" w:lineRule="auto"/>
            </w:pPr>
            <w:r>
              <w:rPr>
                <w:sz w:val="15"/>
                <w:szCs w:val="15"/>
              </w:rPr>
              <w:t>Governed chatbot answering from the same governed data.</w:t>
            </w:r>
          </w:p>
        </w:tc>
      </w:tr>
      <w:tr w:rsidR="00F05A7F" w14:paraId="271063D8" w14:textId="77777777">
        <w:tc>
          <w:tcPr>
            <w:tcW w:w="1500" w:type="dxa"/>
            <w:shd w:val="clear" w:color="auto" w:fill="F5F5F5"/>
            <w:tcMar>
              <w:top w:w="90" w:type="dxa"/>
              <w:left w:w="90" w:type="dxa"/>
              <w:bottom w:w="90" w:type="dxa"/>
              <w:right w:w="90" w:type="dxa"/>
            </w:tcMar>
          </w:tcPr>
          <w:p w14:paraId="66ED6CFD" w14:textId="77777777" w:rsidR="00F05A7F" w:rsidRDefault="00B13578">
            <w:pPr>
              <w:spacing w:after="20" w:line="252" w:lineRule="auto"/>
            </w:pPr>
            <w:r>
              <w:rPr>
                <w:sz w:val="15"/>
                <w:szCs w:val="15"/>
              </w:rPr>
              <w:t>Operations</w:t>
            </w:r>
          </w:p>
        </w:tc>
        <w:tc>
          <w:tcPr>
            <w:tcW w:w="2900" w:type="dxa"/>
            <w:shd w:val="clear" w:color="auto" w:fill="F5F5F5"/>
            <w:tcMar>
              <w:top w:w="90" w:type="dxa"/>
              <w:left w:w="90" w:type="dxa"/>
              <w:bottom w:w="90" w:type="dxa"/>
              <w:right w:w="90" w:type="dxa"/>
            </w:tcMar>
          </w:tcPr>
          <w:p w14:paraId="3D7B1BB3" w14:textId="77777777" w:rsidR="00F05A7F" w:rsidRDefault="00B13578">
            <w:pPr>
              <w:spacing w:after="20" w:line="252" w:lineRule="auto"/>
            </w:pPr>
            <w:r>
              <w:rPr>
                <w:sz w:val="15"/>
                <w:szCs w:val="15"/>
              </w:rPr>
              <w:t>Cloud Logging / Monitoring</w:t>
            </w:r>
          </w:p>
        </w:tc>
        <w:tc>
          <w:tcPr>
            <w:tcW w:w="4626" w:type="dxa"/>
            <w:shd w:val="clear" w:color="auto" w:fill="F5F5F5"/>
            <w:tcMar>
              <w:top w:w="90" w:type="dxa"/>
              <w:left w:w="90" w:type="dxa"/>
              <w:bottom w:w="90" w:type="dxa"/>
              <w:right w:w="90" w:type="dxa"/>
            </w:tcMar>
          </w:tcPr>
          <w:p w14:paraId="36E26A2F" w14:textId="77777777" w:rsidR="00F05A7F" w:rsidRDefault="00B13578">
            <w:pPr>
              <w:spacing w:after="20" w:line="252" w:lineRule="auto"/>
            </w:pPr>
            <w:r>
              <w:rPr>
                <w:sz w:val="15"/>
                <w:szCs w:val="15"/>
              </w:rPr>
              <w:t>Collect operational, security and audit evidence.</w:t>
            </w:r>
          </w:p>
        </w:tc>
      </w:tr>
      <w:tr w:rsidR="00F05A7F" w14:paraId="509DFB9B" w14:textId="77777777">
        <w:tc>
          <w:tcPr>
            <w:tcW w:w="1500" w:type="dxa"/>
            <w:tcMar>
              <w:top w:w="90" w:type="dxa"/>
              <w:left w:w="90" w:type="dxa"/>
              <w:bottom w:w="90" w:type="dxa"/>
              <w:right w:w="90" w:type="dxa"/>
            </w:tcMar>
          </w:tcPr>
          <w:p w14:paraId="3AD315FC" w14:textId="77777777" w:rsidR="00F05A7F" w:rsidRDefault="00B13578">
            <w:pPr>
              <w:spacing w:after="20" w:line="252" w:lineRule="auto"/>
            </w:pPr>
            <w:r>
              <w:rPr>
                <w:sz w:val="15"/>
                <w:szCs w:val="15"/>
              </w:rPr>
              <w:t>Delivery</w:t>
            </w:r>
          </w:p>
        </w:tc>
        <w:tc>
          <w:tcPr>
            <w:tcW w:w="2900" w:type="dxa"/>
            <w:tcMar>
              <w:top w:w="90" w:type="dxa"/>
              <w:left w:w="90" w:type="dxa"/>
              <w:bottom w:w="90" w:type="dxa"/>
              <w:right w:w="90" w:type="dxa"/>
            </w:tcMar>
          </w:tcPr>
          <w:p w14:paraId="4EFF2715" w14:textId="77777777" w:rsidR="00F05A7F" w:rsidRDefault="00B13578">
            <w:pPr>
              <w:spacing w:after="20" w:line="252" w:lineRule="auto"/>
            </w:pPr>
            <w:r>
              <w:rPr>
                <w:sz w:val="15"/>
                <w:szCs w:val="15"/>
              </w:rPr>
              <w:t>GitHub, CI/CD, Artifact Registry</w:t>
            </w:r>
          </w:p>
        </w:tc>
        <w:tc>
          <w:tcPr>
            <w:tcW w:w="4626" w:type="dxa"/>
            <w:tcMar>
              <w:top w:w="90" w:type="dxa"/>
              <w:left w:w="90" w:type="dxa"/>
              <w:bottom w:w="90" w:type="dxa"/>
              <w:right w:w="90" w:type="dxa"/>
            </w:tcMar>
          </w:tcPr>
          <w:p w14:paraId="2D8B35DC" w14:textId="77777777" w:rsidR="00F05A7F" w:rsidRDefault="00B13578">
            <w:pPr>
              <w:spacing w:after="20" w:line="252" w:lineRule="auto"/>
            </w:pPr>
            <w:r>
              <w:rPr>
                <w:sz w:val="15"/>
                <w:szCs w:val="15"/>
              </w:rPr>
              <w:t>Build, package and deploy immutable container images.</w:t>
            </w:r>
          </w:p>
        </w:tc>
      </w:tr>
    </w:tbl>
    <w:p w14:paraId="57CA5C79" w14:textId="77777777" w:rsidR="00F05A7F" w:rsidRDefault="00F05A7F">
      <w:pPr>
        <w:spacing w:after="80"/>
      </w:pPr>
    </w:p>
    <w:p w14:paraId="094A6EC5" w14:textId="77777777" w:rsidR="00F05A7F" w:rsidRDefault="00B13578">
      <w:pPr>
        <w:spacing w:before="120" w:after="60"/>
      </w:pPr>
      <w:r>
        <w:rPr>
          <w:b/>
          <w:bCs/>
          <w:color w:val="666666"/>
          <w:sz w:val="20"/>
          <w:szCs w:val="20"/>
        </w:rPr>
        <w:t>Figure 1. Top Talent Driver Web Application – Solution Architecture</w:t>
      </w:r>
    </w:p>
    <w:tbl>
      <w:tblPr>
        <w:tblW w:w="9026" w:type="dxa"/>
        <w:tblBorders>
          <w:top w:val="dashed" w:sz="6" w:space="0" w:color="BBBBBB"/>
          <w:left w:val="dashed" w:sz="6" w:space="0" w:color="BBBBBB"/>
          <w:bottom w:val="dashed" w:sz="6" w:space="0" w:color="BBBBBB"/>
          <w:right w:val="dashed" w:sz="6" w:space="0" w:color="BBBBBB"/>
          <w:insideH w:val="dashed" w:sz="6" w:space="0" w:color="BBBBBB"/>
          <w:insideV w:val="dashed" w:sz="6" w:space="0" w:color="BBBBBB"/>
        </w:tblBorders>
        <w:tblCellMar>
          <w:left w:w="10" w:type="dxa"/>
          <w:right w:w="10" w:type="dxa"/>
        </w:tblCellMar>
        <w:tblLook w:val="0000" w:firstRow="0" w:lastRow="0" w:firstColumn="0" w:lastColumn="0" w:noHBand="0" w:noVBand="0"/>
      </w:tblPr>
      <w:tblGrid>
        <w:gridCol w:w="9240"/>
      </w:tblGrid>
      <w:tr w:rsidR="00F05A7F" w14:paraId="0CAA1FE1" w14:textId="77777777">
        <w:tc>
          <w:tcPr>
            <w:tcW w:w="9026" w:type="dxa"/>
            <w:tcMar>
              <w:top w:w="90" w:type="dxa"/>
              <w:left w:w="120" w:type="dxa"/>
              <w:bottom w:w="90" w:type="dxa"/>
              <w:right w:w="120" w:type="dxa"/>
            </w:tcMar>
          </w:tcPr>
          <w:p w14:paraId="078822C2" w14:textId="77777777" w:rsidR="00F05A7F" w:rsidRDefault="00B13578">
            <w:pPr>
              <w:jc w:val="center"/>
            </w:pPr>
            <w:r>
              <w:rPr>
                <w:noProof/>
              </w:rPr>
              <w:lastRenderedPageBreak/>
              <w:drawing>
                <wp:inline distT="0" distB="0" distL="0" distR="0" wp14:anchorId="029DA219" wp14:editId="74604476">
                  <wp:extent cx="5715000" cy="4069080"/>
                  <wp:effectExtent l="0" t="0" r="0" b="0"/>
                  <wp:docPr id="9001" name="Talent Analytics Solution Architecture"/>
                  <wp:cNvGraphicFramePr/>
                  <a:graphic xmlns:a="http://schemas.openxmlformats.org/drawingml/2006/main">
                    <a:graphicData uri="http://schemas.openxmlformats.org/drawingml/2006/picture">
                      <pic:pic xmlns:pic="http://schemas.openxmlformats.org/drawingml/2006/picture">
                        <pic:nvPicPr>
                          <pic:cNvPr id="9001" name="Talent Analytics Solution Architecture"/>
                          <pic:cNvPicPr/>
                        </pic:nvPicPr>
                        <pic:blipFill>
                          <a:blip r:embed="rId7"/>
                          <a:stretch>
                            <a:fillRect/>
                          </a:stretch>
                        </pic:blipFill>
                        <pic:spPr>
                          <a:xfrm>
                            <a:off x="0" y="0"/>
                            <a:ext cx="5715000" cy="4069080"/>
                          </a:xfrm>
                          <a:prstGeom prst="rect">
                            <a:avLst/>
                          </a:prstGeom>
                        </pic:spPr>
                      </pic:pic>
                    </a:graphicData>
                  </a:graphic>
                </wp:inline>
              </w:drawing>
            </w:r>
          </w:p>
        </w:tc>
      </w:tr>
    </w:tbl>
    <w:p w14:paraId="7595C570" w14:textId="77777777" w:rsidR="00F05A7F" w:rsidRDefault="00F05A7F">
      <w:pPr>
        <w:spacing w:after="120"/>
      </w:pPr>
    </w:p>
    <w:p w14:paraId="0DC45D91" w14:textId="77777777" w:rsidR="00F05A7F" w:rsidRDefault="00B13578">
      <w:pPr>
        <w:pStyle w:val="Heading2"/>
        <w:spacing w:before="220"/>
      </w:pPr>
      <w:bookmarkStart w:id="15" w:name="_Toc239794244"/>
      <w:r>
        <w:rPr>
          <w:sz w:val="25"/>
          <w:szCs w:val="25"/>
        </w:rPr>
        <w:t>5.2 Architecture Flow</w:t>
      </w:r>
      <w:bookmarkEnd w:id="15"/>
    </w:p>
    <w:p w14:paraId="41462B2A" w14:textId="77777777" w:rsidR="00F05A7F" w:rsidRDefault="00B13578">
      <w:pPr>
        <w:pStyle w:val="ListParagraph"/>
        <w:numPr>
          <w:ilvl w:val="0"/>
          <w:numId w:val="4"/>
        </w:numPr>
        <w:spacing w:after="60" w:line="268" w:lineRule="auto"/>
      </w:pPr>
      <w:r>
        <w:t>Access and authentication: the user reaches the application through Cloud Load Balancing and Cloud Armor. Identity-Aware Proxy authenticates the user against Azure AD corporate SSO using SAML 2.0.</w:t>
      </w:r>
    </w:p>
    <w:p w14:paraId="3BF2B988" w14:textId="77777777" w:rsidR="00F05A7F" w:rsidRDefault="00B13578">
      <w:pPr>
        <w:pStyle w:val="ListParagraph"/>
        <w:numPr>
          <w:ilvl w:val="0"/>
          <w:numId w:val="4"/>
        </w:numPr>
        <w:spacing w:after="60" w:line="268" w:lineRule="auto"/>
      </w:pPr>
      <w:r>
        <w:t>Access resolution: the authenticated identity resolves to Google Group membership (Vodafone Group or Local Market) and access level, which is carried through to BigQuery, where row-level and column-level security enforce the permitted scope at query time.</w:t>
      </w:r>
    </w:p>
    <w:p w14:paraId="69C476FD" w14:textId="77777777" w:rsidR="00F05A7F" w:rsidRDefault="00B13578">
      <w:pPr>
        <w:pStyle w:val="ListParagraph"/>
        <w:numPr>
          <w:ilvl w:val="0"/>
          <w:numId w:val="4"/>
        </w:numPr>
        <w:spacing w:after="60" w:line="268" w:lineRule="auto"/>
      </w:pPr>
      <w:r>
        <w:t>Dashboard request: the ReactJS frontend requests dashboard data from the backend API over REST.</w:t>
      </w:r>
    </w:p>
    <w:p w14:paraId="3115A6EC" w14:textId="77777777" w:rsidR="00F05A7F" w:rsidRDefault="00B13578">
      <w:pPr>
        <w:pStyle w:val="ListParagraph"/>
        <w:numPr>
          <w:ilvl w:val="0"/>
          <w:numId w:val="4"/>
        </w:numPr>
        <w:spacing w:after="60" w:line="268" w:lineRule="auto"/>
      </w:pPr>
      <w:r>
        <w:t>Authorization: the backend validates the authenticated user context and applies the user’s Google Group membership (Vodafone Group or Local Market) and access level before any data is read.</w:t>
      </w:r>
    </w:p>
    <w:p w14:paraId="26B16B80" w14:textId="77777777" w:rsidR="00F05A7F" w:rsidRDefault="00B13578">
      <w:pPr>
        <w:pStyle w:val="ListParagraph"/>
        <w:numPr>
          <w:ilvl w:val="0"/>
          <w:numId w:val="4"/>
        </w:numPr>
        <w:spacing w:after="60" w:line="268" w:lineRule="auto"/>
      </w:pPr>
      <w:r>
        <w:t>Data retrieval: the backend queries the analytics outputs and semantic views in BigQuery under the end-user identity, where BigQuery row-level security and column-level security (policy tags) filter the rows and columns to the user’s permitted scope.</w:t>
      </w:r>
    </w:p>
    <w:p w14:paraId="7F75D713" w14:textId="77777777" w:rsidR="00F05A7F" w:rsidRDefault="00B13578">
      <w:pPr>
        <w:pStyle w:val="ListParagraph"/>
        <w:numPr>
          <w:ilvl w:val="0"/>
          <w:numId w:val="4"/>
        </w:numPr>
        <w:spacing w:after="60" w:line="268" w:lineRule="auto"/>
      </w:pPr>
      <w:r>
        <w:t>Rendering: the backend returns scoped data and the frontend renders the driver visualizations.</w:t>
      </w:r>
    </w:p>
    <w:p w14:paraId="66C90257" w14:textId="77777777" w:rsidR="00F05A7F" w:rsidRDefault="00B13578">
      <w:pPr>
        <w:pStyle w:val="ListParagraph"/>
        <w:numPr>
          <w:ilvl w:val="0"/>
          <w:numId w:val="4"/>
        </w:numPr>
        <w:spacing w:after="60" w:line="268" w:lineRule="auto"/>
      </w:pPr>
      <w:r>
        <w:t>Chatbot processing (Phase 2): the frontend sends questions to the backend, which calls the AI Booster agent over REST with SSE using service-to-service authentication and the authenticated user’s Google Group context.</w:t>
      </w:r>
    </w:p>
    <w:p w14:paraId="486BA8FC" w14:textId="77777777" w:rsidR="00F05A7F" w:rsidRDefault="00B13578">
      <w:pPr>
        <w:pStyle w:val="ListParagraph"/>
        <w:numPr>
          <w:ilvl w:val="0"/>
          <w:numId w:val="4"/>
        </w:numPr>
        <w:spacing w:after="60" w:line="268" w:lineRule="auto"/>
      </w:pPr>
      <w:r>
        <w:t>AI response (Phase 2): the agent calls Gemini 2.5 Pro through the Responsible AI proxy to generate SQL; the backend runs that SQL against BigQuery under the end-user identity; the agent then calls Gemini again through the proxy to analyse the returned rows and produce the answer. The model never queries BigQuery directly.</w:t>
      </w:r>
    </w:p>
    <w:p w14:paraId="653E9C2B" w14:textId="77777777" w:rsidR="00F05A7F" w:rsidRDefault="00B13578">
      <w:pPr>
        <w:pStyle w:val="Heading2"/>
        <w:spacing w:before="220"/>
      </w:pPr>
      <w:bookmarkStart w:id="16" w:name="_Toc239794245"/>
      <w:r>
        <w:rPr>
          <w:sz w:val="25"/>
          <w:szCs w:val="25"/>
        </w:rPr>
        <w:t>5.3 Environment Model</w:t>
      </w:r>
      <w:bookmarkEnd w:id="16"/>
    </w:p>
    <w:p w14:paraId="2DFA088C" w14:textId="77777777" w:rsidR="00F05A7F" w:rsidRDefault="00B13578">
      <w:pPr>
        <w:pStyle w:val="ListParagraph"/>
        <w:numPr>
          <w:ilvl w:val="0"/>
          <w:numId w:val="2"/>
        </w:numPr>
        <w:spacing w:after="60" w:line="268" w:lineRule="auto"/>
      </w:pPr>
      <w:r>
        <w:t>The application follows Vodafone’s multi-project GCP architecture, with separate environments for development and production workloads.</w:t>
      </w:r>
    </w:p>
    <w:p w14:paraId="6C269E0D" w14:textId="77777777" w:rsidR="00F05A7F" w:rsidRDefault="00B13578">
      <w:pPr>
        <w:pStyle w:val="ListParagraph"/>
        <w:numPr>
          <w:ilvl w:val="0"/>
          <w:numId w:val="2"/>
        </w:numPr>
        <w:spacing w:after="60" w:line="268" w:lineRule="auto"/>
      </w:pPr>
      <w:r>
        <w:t>Application services, including the ReactJS frontend and backend API, are deployed on Cloud Run.</w:t>
      </w:r>
    </w:p>
    <w:p w14:paraId="208A4599" w14:textId="77777777" w:rsidR="00F05A7F" w:rsidRDefault="00B13578">
      <w:pPr>
        <w:pStyle w:val="ListParagraph"/>
        <w:numPr>
          <w:ilvl w:val="0"/>
          <w:numId w:val="2"/>
        </w:numPr>
        <w:spacing w:after="60" w:line="268" w:lineRule="auto"/>
      </w:pPr>
      <w:r>
        <w:lastRenderedPageBreak/>
        <w:t>Development and production environments are maintained separately in line with Vodafone GCP governance standards; access to the development environment is restricted through Google Group membership.</w:t>
      </w:r>
    </w:p>
    <w:p w14:paraId="739CAF35" w14:textId="77777777" w:rsidR="00F05A7F" w:rsidRDefault="00B13578">
      <w:pPr>
        <w:pStyle w:val="ListParagraph"/>
        <w:numPr>
          <w:ilvl w:val="0"/>
          <w:numId w:val="2"/>
        </w:numPr>
        <w:spacing w:after="60" w:line="268" w:lineRule="auto"/>
      </w:pPr>
      <w:r>
        <w:t>Phase 2 introduces role-based access levels (L1 and L2) for more granular control over data access and application functionality.</w:t>
      </w:r>
    </w:p>
    <w:p w14:paraId="5CFA8009" w14:textId="77777777" w:rsidR="00F05A7F" w:rsidRDefault="00B13578">
      <w:pPr>
        <w:pStyle w:val="ListParagraph"/>
        <w:numPr>
          <w:ilvl w:val="0"/>
          <w:numId w:val="2"/>
        </w:numPr>
        <w:spacing w:after="60" w:line="268" w:lineRule="auto"/>
      </w:pPr>
      <w:r>
        <w:t>Monitoring, logging and audit activities are centrally managed using Google Cloud services.</w:t>
      </w:r>
    </w:p>
    <w:p w14:paraId="110EB5CF" w14:textId="77777777" w:rsidR="00F05A7F" w:rsidRDefault="00F05A7F">
      <w:pPr>
        <w:spacing w:after="60"/>
      </w:pP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00"/>
        <w:gridCol w:w="3413"/>
        <w:gridCol w:w="3413"/>
      </w:tblGrid>
      <w:tr w:rsidR="00F05A7F" w14:paraId="7785F5B5" w14:textId="77777777">
        <w:trPr>
          <w:tblHeader/>
        </w:trPr>
        <w:tc>
          <w:tcPr>
            <w:tcW w:w="2200" w:type="dxa"/>
            <w:shd w:val="clear" w:color="auto" w:fill="E60000"/>
            <w:tcMar>
              <w:top w:w="90" w:type="dxa"/>
              <w:left w:w="90" w:type="dxa"/>
              <w:bottom w:w="90" w:type="dxa"/>
              <w:right w:w="90" w:type="dxa"/>
            </w:tcMar>
          </w:tcPr>
          <w:p w14:paraId="7C61862F" w14:textId="77777777" w:rsidR="00F05A7F" w:rsidRDefault="00B13578">
            <w:pPr>
              <w:spacing w:after="20" w:line="252" w:lineRule="auto"/>
            </w:pPr>
            <w:r>
              <w:rPr>
                <w:b/>
                <w:bCs/>
                <w:color w:val="FFFFFF"/>
                <w:sz w:val="15"/>
                <w:szCs w:val="15"/>
              </w:rPr>
              <w:t>Component</w:t>
            </w:r>
          </w:p>
        </w:tc>
        <w:tc>
          <w:tcPr>
            <w:tcW w:w="3413" w:type="dxa"/>
            <w:shd w:val="clear" w:color="auto" w:fill="E60000"/>
            <w:tcMar>
              <w:top w:w="90" w:type="dxa"/>
              <w:left w:w="90" w:type="dxa"/>
              <w:bottom w:w="90" w:type="dxa"/>
              <w:right w:w="90" w:type="dxa"/>
            </w:tcMar>
          </w:tcPr>
          <w:p w14:paraId="4465BDEC" w14:textId="77777777" w:rsidR="00F05A7F" w:rsidRDefault="00B13578">
            <w:pPr>
              <w:spacing w:after="20" w:line="252" w:lineRule="auto"/>
            </w:pPr>
            <w:r>
              <w:rPr>
                <w:b/>
                <w:bCs/>
                <w:color w:val="FFFFFF"/>
                <w:sz w:val="15"/>
                <w:szCs w:val="15"/>
              </w:rPr>
              <w:t>Non-live</w:t>
            </w:r>
          </w:p>
        </w:tc>
        <w:tc>
          <w:tcPr>
            <w:tcW w:w="3413" w:type="dxa"/>
            <w:shd w:val="clear" w:color="auto" w:fill="E60000"/>
            <w:tcMar>
              <w:top w:w="90" w:type="dxa"/>
              <w:left w:w="90" w:type="dxa"/>
              <w:bottom w:w="90" w:type="dxa"/>
              <w:right w:w="90" w:type="dxa"/>
            </w:tcMar>
          </w:tcPr>
          <w:p w14:paraId="0E33E286" w14:textId="77777777" w:rsidR="00F05A7F" w:rsidRDefault="00B13578">
            <w:pPr>
              <w:spacing w:after="20" w:line="252" w:lineRule="auto"/>
            </w:pPr>
            <w:r>
              <w:rPr>
                <w:b/>
                <w:bCs/>
                <w:color w:val="FFFFFF"/>
                <w:sz w:val="15"/>
                <w:szCs w:val="15"/>
              </w:rPr>
              <w:t>Live</w:t>
            </w:r>
          </w:p>
        </w:tc>
      </w:tr>
      <w:tr w:rsidR="00F05A7F" w14:paraId="5BE206B3" w14:textId="77777777">
        <w:tc>
          <w:tcPr>
            <w:tcW w:w="2200" w:type="dxa"/>
            <w:tcMar>
              <w:top w:w="90" w:type="dxa"/>
              <w:left w:w="90" w:type="dxa"/>
              <w:bottom w:w="90" w:type="dxa"/>
              <w:right w:w="90" w:type="dxa"/>
            </w:tcMar>
          </w:tcPr>
          <w:p w14:paraId="69302872" w14:textId="77777777" w:rsidR="00F05A7F" w:rsidRDefault="00B13578">
            <w:pPr>
              <w:spacing w:after="20" w:line="252" w:lineRule="auto"/>
            </w:pPr>
            <w:r>
              <w:rPr>
                <w:sz w:val="15"/>
                <w:szCs w:val="15"/>
              </w:rPr>
              <w:t>Environment</w:t>
            </w:r>
          </w:p>
        </w:tc>
        <w:tc>
          <w:tcPr>
            <w:tcW w:w="3413" w:type="dxa"/>
            <w:tcMar>
              <w:top w:w="90" w:type="dxa"/>
              <w:left w:w="90" w:type="dxa"/>
              <w:bottom w:w="90" w:type="dxa"/>
              <w:right w:w="90" w:type="dxa"/>
            </w:tcMar>
          </w:tcPr>
          <w:p w14:paraId="778C9BD1" w14:textId="77777777" w:rsidR="00F05A7F" w:rsidRDefault="00B13578">
            <w:pPr>
              <w:spacing w:after="20" w:line="252" w:lineRule="auto"/>
            </w:pPr>
            <w:r>
              <w:rPr>
                <w:sz w:val="15"/>
                <w:szCs w:val="15"/>
              </w:rPr>
              <w:t>vf-cip-ca-nonlive</w:t>
            </w:r>
          </w:p>
        </w:tc>
        <w:tc>
          <w:tcPr>
            <w:tcW w:w="3413" w:type="dxa"/>
            <w:tcMar>
              <w:top w:w="90" w:type="dxa"/>
              <w:left w:w="90" w:type="dxa"/>
              <w:bottom w:w="90" w:type="dxa"/>
              <w:right w:w="90" w:type="dxa"/>
            </w:tcMar>
          </w:tcPr>
          <w:p w14:paraId="68428B2C" w14:textId="77777777" w:rsidR="00F05A7F" w:rsidRDefault="00B13578">
            <w:pPr>
              <w:spacing w:after="20" w:line="252" w:lineRule="auto"/>
            </w:pPr>
            <w:r>
              <w:rPr>
                <w:sz w:val="15"/>
                <w:szCs w:val="15"/>
              </w:rPr>
              <w:t>vf-cip-datahub</w:t>
            </w:r>
          </w:p>
        </w:tc>
      </w:tr>
      <w:tr w:rsidR="00F05A7F" w14:paraId="670477B4" w14:textId="77777777">
        <w:tc>
          <w:tcPr>
            <w:tcW w:w="2200" w:type="dxa"/>
            <w:shd w:val="clear" w:color="auto" w:fill="F5F5F5"/>
            <w:tcMar>
              <w:top w:w="90" w:type="dxa"/>
              <w:left w:w="90" w:type="dxa"/>
              <w:bottom w:w="90" w:type="dxa"/>
              <w:right w:w="90" w:type="dxa"/>
            </w:tcMar>
          </w:tcPr>
          <w:p w14:paraId="0927FA91" w14:textId="77777777" w:rsidR="00F05A7F" w:rsidRDefault="00B13578">
            <w:pPr>
              <w:spacing w:after="20" w:line="252" w:lineRule="auto"/>
            </w:pPr>
            <w:r>
              <w:rPr>
                <w:sz w:val="15"/>
                <w:szCs w:val="15"/>
              </w:rPr>
              <w:t>Purpose</w:t>
            </w:r>
          </w:p>
        </w:tc>
        <w:tc>
          <w:tcPr>
            <w:tcW w:w="3413" w:type="dxa"/>
            <w:shd w:val="clear" w:color="auto" w:fill="F5F5F5"/>
            <w:tcMar>
              <w:top w:w="90" w:type="dxa"/>
              <w:left w:w="90" w:type="dxa"/>
              <w:bottom w:w="90" w:type="dxa"/>
              <w:right w:w="90" w:type="dxa"/>
            </w:tcMar>
          </w:tcPr>
          <w:p w14:paraId="5DC4319D" w14:textId="77777777" w:rsidR="00F05A7F" w:rsidRDefault="00B13578">
            <w:pPr>
              <w:spacing w:after="20" w:line="252" w:lineRule="auto"/>
            </w:pPr>
            <w:r>
              <w:rPr>
                <w:sz w:val="15"/>
                <w:szCs w:val="15"/>
              </w:rPr>
              <w:t>Testing</w:t>
            </w:r>
          </w:p>
        </w:tc>
        <w:tc>
          <w:tcPr>
            <w:tcW w:w="3413" w:type="dxa"/>
            <w:shd w:val="clear" w:color="auto" w:fill="F5F5F5"/>
            <w:tcMar>
              <w:top w:w="90" w:type="dxa"/>
              <w:left w:w="90" w:type="dxa"/>
              <w:bottom w:w="90" w:type="dxa"/>
              <w:right w:w="90" w:type="dxa"/>
            </w:tcMar>
          </w:tcPr>
          <w:p w14:paraId="4AB042EE" w14:textId="77777777" w:rsidR="00F05A7F" w:rsidRDefault="00B13578">
            <w:pPr>
              <w:spacing w:after="20" w:line="252" w:lineRule="auto"/>
            </w:pPr>
            <w:r>
              <w:rPr>
                <w:sz w:val="15"/>
                <w:szCs w:val="15"/>
              </w:rPr>
              <w:t>Production</w:t>
            </w:r>
          </w:p>
        </w:tc>
      </w:tr>
      <w:tr w:rsidR="00F05A7F" w14:paraId="6AA65E16" w14:textId="77777777">
        <w:tc>
          <w:tcPr>
            <w:tcW w:w="2200" w:type="dxa"/>
            <w:tcMar>
              <w:top w:w="90" w:type="dxa"/>
              <w:left w:w="90" w:type="dxa"/>
              <w:bottom w:w="90" w:type="dxa"/>
              <w:right w:w="90" w:type="dxa"/>
            </w:tcMar>
          </w:tcPr>
          <w:p w14:paraId="31712D07" w14:textId="77777777" w:rsidR="00F05A7F" w:rsidRDefault="00B13578">
            <w:pPr>
              <w:spacing w:after="20" w:line="252" w:lineRule="auto"/>
            </w:pPr>
            <w:r>
              <w:rPr>
                <w:sz w:val="15"/>
                <w:szCs w:val="15"/>
              </w:rPr>
              <w:t>Support impact</w:t>
            </w:r>
          </w:p>
        </w:tc>
        <w:tc>
          <w:tcPr>
            <w:tcW w:w="3413" w:type="dxa"/>
            <w:tcMar>
              <w:top w:w="90" w:type="dxa"/>
              <w:left w:w="90" w:type="dxa"/>
              <w:bottom w:w="90" w:type="dxa"/>
              <w:right w:w="90" w:type="dxa"/>
            </w:tcMar>
          </w:tcPr>
          <w:p w14:paraId="5DD929F3" w14:textId="77777777" w:rsidR="00F05A7F" w:rsidRDefault="00B13578">
            <w:pPr>
              <w:spacing w:after="20" w:line="252" w:lineRule="auto"/>
            </w:pPr>
            <w:r>
              <w:rPr>
                <w:sz w:val="15"/>
                <w:szCs w:val="15"/>
              </w:rPr>
              <w:t>Validation and test</w:t>
            </w:r>
          </w:p>
        </w:tc>
        <w:tc>
          <w:tcPr>
            <w:tcW w:w="3413" w:type="dxa"/>
            <w:tcMar>
              <w:top w:w="90" w:type="dxa"/>
              <w:left w:w="90" w:type="dxa"/>
              <w:bottom w:w="90" w:type="dxa"/>
              <w:right w:w="90" w:type="dxa"/>
            </w:tcMar>
          </w:tcPr>
          <w:p w14:paraId="6F2B4942" w14:textId="77777777" w:rsidR="00F05A7F" w:rsidRDefault="00B13578">
            <w:pPr>
              <w:spacing w:after="20" w:line="252" w:lineRule="auto"/>
            </w:pPr>
            <w:r>
              <w:rPr>
                <w:sz w:val="15"/>
                <w:szCs w:val="15"/>
              </w:rPr>
              <w:t>Product Operations</w:t>
            </w:r>
          </w:p>
        </w:tc>
      </w:tr>
    </w:tbl>
    <w:p w14:paraId="0B746E9A" w14:textId="77777777" w:rsidR="00F05A7F" w:rsidRDefault="00F05A7F">
      <w:pPr>
        <w:spacing w:after="80"/>
      </w:pPr>
    </w:p>
    <w:p w14:paraId="0CC3C00C" w14:textId="77777777" w:rsidR="00F05A7F" w:rsidRDefault="00B13578">
      <w:pPr>
        <w:spacing w:before="120" w:after="60"/>
      </w:pPr>
      <w:r>
        <w:rPr>
          <w:b/>
          <w:bCs/>
          <w:color w:val="666666"/>
          <w:sz w:val="20"/>
          <w:szCs w:val="20"/>
        </w:rPr>
        <w:t>Figure 2. Top Talent Driver – Environment and Dataset Model</w:t>
      </w:r>
    </w:p>
    <w:p w14:paraId="4CAB4561" w14:textId="77777777" w:rsidR="00F05A7F" w:rsidRDefault="00B13578">
      <w:pPr>
        <w:spacing w:after="200"/>
        <w:jc w:val="center"/>
      </w:pPr>
      <w:r>
        <w:rPr>
          <w:noProof/>
        </w:rPr>
        <w:drawing>
          <wp:inline distT="0" distB="0" distL="0" distR="0" wp14:anchorId="11A2DBE8" wp14:editId="2FDB1AD7">
            <wp:extent cx="5715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810000"/>
                    </a:xfrm>
                    <a:prstGeom prst="rect">
                      <a:avLst/>
                    </a:prstGeom>
                  </pic:spPr>
                </pic:pic>
              </a:graphicData>
            </a:graphic>
          </wp:inline>
        </w:drawing>
      </w:r>
    </w:p>
    <w:p w14:paraId="61917CD8" w14:textId="77777777" w:rsidR="00ED05EF" w:rsidRDefault="004E4FB4">
      <w:pPr>
        <w:jc w:val="center"/>
      </w:pPr>
      <w:r>
        <w:rPr>
          <w:b/>
          <w:color w:val="666666"/>
        </w:rPr>
        <w:t>Figure 3. GCP Project Family – Non-live (Beta / C2) and Live (ZETA / C4)</w:t>
      </w:r>
    </w:p>
    <w:p w14:paraId="256F45CF" w14:textId="77777777" w:rsidR="00ED05EF" w:rsidRDefault="004E4FB4">
      <w:pPr>
        <w:jc w:val="center"/>
      </w:pPr>
      <w:r>
        <w:rPr>
          <w:noProof/>
        </w:rPr>
        <w:lastRenderedPageBreak/>
        <w:drawing>
          <wp:inline distT="0" distB="0" distL="0" distR="0" wp14:anchorId="2C2F6998" wp14:editId="31F2A70A">
            <wp:extent cx="5715000" cy="2303145"/>
            <wp:effectExtent l="0" t="0" r="0" b="0"/>
            <wp:docPr id="9003" name="GCP Project Family"/>
            <wp:cNvGraphicFramePr/>
            <a:graphic xmlns:a="http://schemas.openxmlformats.org/drawingml/2006/main">
              <a:graphicData uri="http://schemas.openxmlformats.org/drawingml/2006/picture">
                <pic:pic xmlns:pic="http://schemas.openxmlformats.org/drawingml/2006/picture">
                  <pic:nvPicPr>
                    <pic:cNvPr id="9003" name="GCP Project Family"/>
                    <pic:cNvPicPr/>
                  </pic:nvPicPr>
                  <pic:blipFill>
                    <a:blip r:embed="rId9"/>
                    <a:stretch>
                      <a:fillRect/>
                    </a:stretch>
                  </pic:blipFill>
                  <pic:spPr>
                    <a:xfrm>
                      <a:off x="0" y="0"/>
                      <a:ext cx="5715000" cy="2303145"/>
                    </a:xfrm>
                    <a:prstGeom prst="rect">
                      <a:avLst/>
                    </a:prstGeom>
                  </pic:spPr>
                </pic:pic>
              </a:graphicData>
            </a:graphic>
          </wp:inline>
        </w:drawing>
      </w:r>
    </w:p>
    <w:p w14:paraId="38D5D9C9" w14:textId="77777777" w:rsidR="00F05A7F" w:rsidRDefault="00B13578">
      <w:pPr>
        <w:pStyle w:val="Heading1"/>
        <w:spacing w:before="320" w:after="140"/>
      </w:pPr>
      <w:bookmarkStart w:id="17" w:name="_Toc239794246"/>
      <w:r>
        <w:rPr>
          <w:sz w:val="30"/>
          <w:szCs w:val="30"/>
        </w:rPr>
        <w:t>6. Detailed Application and Integration Design</w:t>
      </w:r>
      <w:bookmarkEnd w:id="17"/>
    </w:p>
    <w:p w14:paraId="7F10C7B6" w14:textId="77777777" w:rsidR="00F05A7F" w:rsidRDefault="00B13578">
      <w:pPr>
        <w:pStyle w:val="Heading2"/>
        <w:spacing w:before="220"/>
      </w:pPr>
      <w:bookmarkStart w:id="18" w:name="_Toc239794247"/>
      <w:r>
        <w:rPr>
          <w:sz w:val="25"/>
          <w:szCs w:val="25"/>
        </w:rPr>
        <w:t>6.1 React Frontend</w:t>
      </w:r>
      <w:bookmarkEnd w:id="18"/>
    </w:p>
    <w:p w14:paraId="41CA8D33" w14:textId="77777777" w:rsidR="00F05A7F" w:rsidRDefault="00B13578">
      <w:pPr>
        <w:pStyle w:val="ListParagraph"/>
        <w:numPr>
          <w:ilvl w:val="0"/>
          <w:numId w:val="2"/>
        </w:numPr>
        <w:spacing w:after="60" w:line="268" w:lineRule="auto"/>
      </w:pPr>
      <w:r>
        <w:t>ReactJS single-page application hosted on Cloud Run, providing interactive dashboard views for Top Talent Driver insights.</w:t>
      </w:r>
    </w:p>
    <w:p w14:paraId="1297AF94" w14:textId="77777777" w:rsidR="00F05A7F" w:rsidRDefault="00B13578">
      <w:pPr>
        <w:pStyle w:val="ListParagraph"/>
        <w:numPr>
          <w:ilvl w:val="0"/>
          <w:numId w:val="2"/>
        </w:numPr>
        <w:spacing w:after="60" w:line="268" w:lineRule="auto"/>
      </w:pPr>
      <w:r>
        <w:t>Communicates with the backend over HTTPS / TLS using REST APIs and JWT-based request context.</w:t>
      </w:r>
    </w:p>
    <w:p w14:paraId="60377045" w14:textId="77777777" w:rsidR="00F05A7F" w:rsidRDefault="00B13578">
      <w:pPr>
        <w:pStyle w:val="ListParagraph"/>
        <w:numPr>
          <w:ilvl w:val="0"/>
          <w:numId w:val="2"/>
        </w:numPr>
        <w:spacing w:after="60" w:line="268" w:lineRule="auto"/>
      </w:pPr>
      <w:r>
        <w:t>Renders the driver visualizations using scoped results returned by the backend API.</w:t>
      </w:r>
    </w:p>
    <w:p w14:paraId="49DAE70D" w14:textId="77777777" w:rsidR="00F05A7F" w:rsidRDefault="00B13578">
      <w:pPr>
        <w:pStyle w:val="ListParagraph"/>
        <w:numPr>
          <w:ilvl w:val="0"/>
          <w:numId w:val="2"/>
        </w:numPr>
        <w:spacing w:after="60" w:line="268" w:lineRule="auto"/>
      </w:pPr>
      <w:r>
        <w:t>Holds no data-access logic; all data requests are handled by the backend, which applies the user’s access level and scope before returning data.</w:t>
      </w:r>
    </w:p>
    <w:p w14:paraId="6DDEAB59" w14:textId="77777777" w:rsidR="00F05A7F" w:rsidRDefault="00B13578">
      <w:pPr>
        <w:pStyle w:val="ListParagraph"/>
        <w:numPr>
          <w:ilvl w:val="0"/>
          <w:numId w:val="2"/>
        </w:numPr>
        <w:spacing w:after="60" w:line="268" w:lineRule="auto"/>
      </w:pPr>
      <w:r>
        <w:t>Does not persist IAP tokens, user roles or scoped results in browser storage.</w:t>
      </w:r>
    </w:p>
    <w:p w14:paraId="12605611" w14:textId="77777777" w:rsidR="00F05A7F" w:rsidRDefault="00B13578">
      <w:pPr>
        <w:pStyle w:val="Heading2"/>
        <w:spacing w:before="220"/>
      </w:pPr>
      <w:bookmarkStart w:id="19" w:name="_Toc239794248"/>
      <w:r>
        <w:rPr>
          <w:sz w:val="25"/>
          <w:szCs w:val="25"/>
        </w:rPr>
        <w:t>6.2 Frontend Dependencies</w:t>
      </w:r>
      <w:bookmarkEnd w:id="19"/>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526"/>
        <w:gridCol w:w="2250"/>
        <w:gridCol w:w="2250"/>
      </w:tblGrid>
      <w:tr w:rsidR="00F05A7F" w14:paraId="61695BD8" w14:textId="77777777">
        <w:trPr>
          <w:tblHeader/>
        </w:trPr>
        <w:tc>
          <w:tcPr>
            <w:tcW w:w="4526" w:type="dxa"/>
            <w:shd w:val="clear" w:color="auto" w:fill="E60000"/>
            <w:tcMar>
              <w:top w:w="90" w:type="dxa"/>
              <w:left w:w="90" w:type="dxa"/>
              <w:bottom w:w="90" w:type="dxa"/>
              <w:right w:w="90" w:type="dxa"/>
            </w:tcMar>
          </w:tcPr>
          <w:p w14:paraId="14D290D6" w14:textId="77777777" w:rsidR="00F05A7F" w:rsidRDefault="00B13578">
            <w:pPr>
              <w:spacing w:after="20" w:line="252" w:lineRule="auto"/>
            </w:pPr>
            <w:r>
              <w:rPr>
                <w:b/>
                <w:bCs/>
                <w:color w:val="FFFFFF"/>
                <w:sz w:val="15"/>
                <w:szCs w:val="15"/>
              </w:rPr>
              <w:t>Package</w:t>
            </w:r>
          </w:p>
        </w:tc>
        <w:tc>
          <w:tcPr>
            <w:tcW w:w="2250" w:type="dxa"/>
            <w:shd w:val="clear" w:color="auto" w:fill="E60000"/>
            <w:tcMar>
              <w:top w:w="90" w:type="dxa"/>
              <w:left w:w="90" w:type="dxa"/>
              <w:bottom w:w="90" w:type="dxa"/>
              <w:right w:w="90" w:type="dxa"/>
            </w:tcMar>
          </w:tcPr>
          <w:p w14:paraId="6D0B203B" w14:textId="77777777" w:rsidR="00F05A7F" w:rsidRDefault="00B13578">
            <w:pPr>
              <w:spacing w:after="20" w:line="252" w:lineRule="auto"/>
            </w:pPr>
            <w:r>
              <w:rPr>
                <w:b/>
                <w:bCs/>
                <w:color w:val="FFFFFF"/>
                <w:sz w:val="15"/>
                <w:szCs w:val="15"/>
              </w:rPr>
              <w:t>Version</w:t>
            </w:r>
          </w:p>
        </w:tc>
        <w:tc>
          <w:tcPr>
            <w:tcW w:w="2250" w:type="dxa"/>
            <w:shd w:val="clear" w:color="auto" w:fill="E60000"/>
            <w:tcMar>
              <w:top w:w="90" w:type="dxa"/>
              <w:left w:w="90" w:type="dxa"/>
              <w:bottom w:w="90" w:type="dxa"/>
              <w:right w:w="90" w:type="dxa"/>
            </w:tcMar>
          </w:tcPr>
          <w:p w14:paraId="5EE06401" w14:textId="77777777" w:rsidR="00F05A7F" w:rsidRDefault="00B13578">
            <w:pPr>
              <w:spacing w:after="20" w:line="252" w:lineRule="auto"/>
            </w:pPr>
            <w:r>
              <w:rPr>
                <w:b/>
                <w:bCs/>
                <w:color w:val="FFFFFF"/>
                <w:sz w:val="15"/>
                <w:szCs w:val="15"/>
              </w:rPr>
              <w:t>Type</w:t>
            </w:r>
          </w:p>
        </w:tc>
      </w:tr>
      <w:tr w:rsidR="00F05A7F" w14:paraId="2CC8C8CA" w14:textId="77777777">
        <w:tc>
          <w:tcPr>
            <w:tcW w:w="4526" w:type="dxa"/>
            <w:tcMar>
              <w:top w:w="90" w:type="dxa"/>
              <w:left w:w="90" w:type="dxa"/>
              <w:bottom w:w="90" w:type="dxa"/>
              <w:right w:w="90" w:type="dxa"/>
            </w:tcMar>
          </w:tcPr>
          <w:p w14:paraId="21F55360" w14:textId="77777777" w:rsidR="00F05A7F" w:rsidRDefault="00B13578">
            <w:pPr>
              <w:spacing w:after="20" w:line="252" w:lineRule="auto"/>
            </w:pPr>
            <w:r>
              <w:rPr>
                <w:sz w:val="15"/>
                <w:szCs w:val="15"/>
              </w:rPr>
              <w:t>react</w:t>
            </w:r>
          </w:p>
        </w:tc>
        <w:tc>
          <w:tcPr>
            <w:tcW w:w="2250" w:type="dxa"/>
            <w:tcMar>
              <w:top w:w="90" w:type="dxa"/>
              <w:left w:w="90" w:type="dxa"/>
              <w:bottom w:w="90" w:type="dxa"/>
              <w:right w:w="90" w:type="dxa"/>
            </w:tcMar>
          </w:tcPr>
          <w:p w14:paraId="5B8C3E8C" w14:textId="77777777" w:rsidR="00F05A7F" w:rsidRDefault="00B13578">
            <w:pPr>
              <w:spacing w:after="20" w:line="252" w:lineRule="auto"/>
            </w:pPr>
            <w:r>
              <w:rPr>
                <w:sz w:val="15"/>
                <w:szCs w:val="15"/>
              </w:rPr>
              <w:t>19.2.6</w:t>
            </w:r>
          </w:p>
        </w:tc>
        <w:tc>
          <w:tcPr>
            <w:tcW w:w="2250" w:type="dxa"/>
            <w:tcMar>
              <w:top w:w="90" w:type="dxa"/>
              <w:left w:w="90" w:type="dxa"/>
              <w:bottom w:w="90" w:type="dxa"/>
              <w:right w:w="90" w:type="dxa"/>
            </w:tcMar>
          </w:tcPr>
          <w:p w14:paraId="2E48754D" w14:textId="77777777" w:rsidR="00F05A7F" w:rsidRDefault="00B13578">
            <w:pPr>
              <w:spacing w:after="20" w:line="252" w:lineRule="auto"/>
            </w:pPr>
            <w:r>
              <w:rPr>
                <w:sz w:val="15"/>
                <w:szCs w:val="15"/>
              </w:rPr>
              <w:t>Dependency</w:t>
            </w:r>
          </w:p>
        </w:tc>
      </w:tr>
      <w:tr w:rsidR="00F05A7F" w14:paraId="576C28A8" w14:textId="77777777">
        <w:tc>
          <w:tcPr>
            <w:tcW w:w="4526" w:type="dxa"/>
            <w:shd w:val="clear" w:color="auto" w:fill="F5F5F5"/>
            <w:tcMar>
              <w:top w:w="90" w:type="dxa"/>
              <w:left w:w="90" w:type="dxa"/>
              <w:bottom w:w="90" w:type="dxa"/>
              <w:right w:w="90" w:type="dxa"/>
            </w:tcMar>
          </w:tcPr>
          <w:p w14:paraId="2DCBC19B" w14:textId="77777777" w:rsidR="00F05A7F" w:rsidRDefault="00B13578">
            <w:pPr>
              <w:spacing w:after="20" w:line="252" w:lineRule="auto"/>
            </w:pPr>
            <w:r>
              <w:rPr>
                <w:sz w:val="15"/>
                <w:szCs w:val="15"/>
              </w:rPr>
              <w:t>react-dom</w:t>
            </w:r>
          </w:p>
        </w:tc>
        <w:tc>
          <w:tcPr>
            <w:tcW w:w="2250" w:type="dxa"/>
            <w:shd w:val="clear" w:color="auto" w:fill="F5F5F5"/>
            <w:tcMar>
              <w:top w:w="90" w:type="dxa"/>
              <w:left w:w="90" w:type="dxa"/>
              <w:bottom w:w="90" w:type="dxa"/>
              <w:right w:w="90" w:type="dxa"/>
            </w:tcMar>
          </w:tcPr>
          <w:p w14:paraId="7CCF1113" w14:textId="77777777" w:rsidR="00F05A7F" w:rsidRDefault="00B13578">
            <w:pPr>
              <w:spacing w:after="20" w:line="252" w:lineRule="auto"/>
            </w:pPr>
            <w:r>
              <w:rPr>
                <w:sz w:val="15"/>
                <w:szCs w:val="15"/>
              </w:rPr>
              <w:t>19.2.6</w:t>
            </w:r>
          </w:p>
        </w:tc>
        <w:tc>
          <w:tcPr>
            <w:tcW w:w="2250" w:type="dxa"/>
            <w:shd w:val="clear" w:color="auto" w:fill="F5F5F5"/>
            <w:tcMar>
              <w:top w:w="90" w:type="dxa"/>
              <w:left w:w="90" w:type="dxa"/>
              <w:bottom w:w="90" w:type="dxa"/>
              <w:right w:w="90" w:type="dxa"/>
            </w:tcMar>
          </w:tcPr>
          <w:p w14:paraId="2ECF07D4" w14:textId="77777777" w:rsidR="00F05A7F" w:rsidRDefault="00B13578">
            <w:pPr>
              <w:spacing w:after="20" w:line="252" w:lineRule="auto"/>
            </w:pPr>
            <w:r>
              <w:rPr>
                <w:sz w:val="15"/>
                <w:szCs w:val="15"/>
              </w:rPr>
              <w:t>Dependency</w:t>
            </w:r>
          </w:p>
        </w:tc>
      </w:tr>
      <w:tr w:rsidR="00F05A7F" w14:paraId="4B4F0188" w14:textId="77777777">
        <w:tc>
          <w:tcPr>
            <w:tcW w:w="4526" w:type="dxa"/>
            <w:tcMar>
              <w:top w:w="90" w:type="dxa"/>
              <w:left w:w="90" w:type="dxa"/>
              <w:bottom w:w="90" w:type="dxa"/>
              <w:right w:w="90" w:type="dxa"/>
            </w:tcMar>
          </w:tcPr>
          <w:p w14:paraId="6B608A4C" w14:textId="77777777" w:rsidR="00F05A7F" w:rsidRDefault="00B13578">
            <w:pPr>
              <w:spacing w:after="20" w:line="252" w:lineRule="auto"/>
            </w:pPr>
            <w:r>
              <w:rPr>
                <w:sz w:val="15"/>
                <w:szCs w:val="15"/>
              </w:rPr>
              <w:t>@eslint/js</w:t>
            </w:r>
          </w:p>
        </w:tc>
        <w:tc>
          <w:tcPr>
            <w:tcW w:w="2250" w:type="dxa"/>
            <w:tcMar>
              <w:top w:w="90" w:type="dxa"/>
              <w:left w:w="90" w:type="dxa"/>
              <w:bottom w:w="90" w:type="dxa"/>
              <w:right w:w="90" w:type="dxa"/>
            </w:tcMar>
          </w:tcPr>
          <w:p w14:paraId="71A67A92" w14:textId="77777777" w:rsidR="00F05A7F" w:rsidRDefault="00B13578">
            <w:pPr>
              <w:spacing w:after="20" w:line="252" w:lineRule="auto"/>
            </w:pPr>
            <w:r>
              <w:rPr>
                <w:sz w:val="15"/>
                <w:szCs w:val="15"/>
              </w:rPr>
              <w:t>10.0.1</w:t>
            </w:r>
          </w:p>
        </w:tc>
        <w:tc>
          <w:tcPr>
            <w:tcW w:w="2250" w:type="dxa"/>
            <w:tcMar>
              <w:top w:w="90" w:type="dxa"/>
              <w:left w:w="90" w:type="dxa"/>
              <w:bottom w:w="90" w:type="dxa"/>
              <w:right w:w="90" w:type="dxa"/>
            </w:tcMar>
          </w:tcPr>
          <w:p w14:paraId="1AB921B6" w14:textId="77777777" w:rsidR="00F05A7F" w:rsidRDefault="00B13578">
            <w:pPr>
              <w:spacing w:after="20" w:line="252" w:lineRule="auto"/>
            </w:pPr>
            <w:r>
              <w:rPr>
                <w:sz w:val="15"/>
                <w:szCs w:val="15"/>
              </w:rPr>
              <w:t>Dev Dependency</w:t>
            </w:r>
          </w:p>
        </w:tc>
      </w:tr>
      <w:tr w:rsidR="00F05A7F" w14:paraId="07BD9CAB" w14:textId="77777777">
        <w:tc>
          <w:tcPr>
            <w:tcW w:w="4526" w:type="dxa"/>
            <w:shd w:val="clear" w:color="auto" w:fill="F5F5F5"/>
            <w:tcMar>
              <w:top w:w="90" w:type="dxa"/>
              <w:left w:w="90" w:type="dxa"/>
              <w:bottom w:w="90" w:type="dxa"/>
              <w:right w:w="90" w:type="dxa"/>
            </w:tcMar>
          </w:tcPr>
          <w:p w14:paraId="30FAA403" w14:textId="77777777" w:rsidR="00F05A7F" w:rsidRDefault="00B13578">
            <w:pPr>
              <w:spacing w:after="20" w:line="252" w:lineRule="auto"/>
            </w:pPr>
            <w:r>
              <w:rPr>
                <w:sz w:val="15"/>
                <w:szCs w:val="15"/>
              </w:rPr>
              <w:t>@types/node</w:t>
            </w:r>
          </w:p>
        </w:tc>
        <w:tc>
          <w:tcPr>
            <w:tcW w:w="2250" w:type="dxa"/>
            <w:shd w:val="clear" w:color="auto" w:fill="F5F5F5"/>
            <w:tcMar>
              <w:top w:w="90" w:type="dxa"/>
              <w:left w:w="90" w:type="dxa"/>
              <w:bottom w:w="90" w:type="dxa"/>
              <w:right w:w="90" w:type="dxa"/>
            </w:tcMar>
          </w:tcPr>
          <w:p w14:paraId="1A72C642" w14:textId="77777777" w:rsidR="00F05A7F" w:rsidRDefault="00B13578">
            <w:pPr>
              <w:spacing w:after="20" w:line="252" w:lineRule="auto"/>
            </w:pPr>
            <w:r>
              <w:rPr>
                <w:sz w:val="15"/>
                <w:szCs w:val="15"/>
              </w:rPr>
              <w:t>24.12.3</w:t>
            </w:r>
          </w:p>
        </w:tc>
        <w:tc>
          <w:tcPr>
            <w:tcW w:w="2250" w:type="dxa"/>
            <w:shd w:val="clear" w:color="auto" w:fill="F5F5F5"/>
            <w:tcMar>
              <w:top w:w="90" w:type="dxa"/>
              <w:left w:w="90" w:type="dxa"/>
              <w:bottom w:w="90" w:type="dxa"/>
              <w:right w:w="90" w:type="dxa"/>
            </w:tcMar>
          </w:tcPr>
          <w:p w14:paraId="402C8A2C" w14:textId="77777777" w:rsidR="00F05A7F" w:rsidRDefault="00B13578">
            <w:pPr>
              <w:spacing w:after="20" w:line="252" w:lineRule="auto"/>
            </w:pPr>
            <w:r>
              <w:rPr>
                <w:sz w:val="15"/>
                <w:szCs w:val="15"/>
              </w:rPr>
              <w:t>Dev Dependency</w:t>
            </w:r>
          </w:p>
        </w:tc>
      </w:tr>
      <w:tr w:rsidR="00F05A7F" w14:paraId="72972880" w14:textId="77777777">
        <w:tc>
          <w:tcPr>
            <w:tcW w:w="4526" w:type="dxa"/>
            <w:tcMar>
              <w:top w:w="90" w:type="dxa"/>
              <w:left w:w="90" w:type="dxa"/>
              <w:bottom w:w="90" w:type="dxa"/>
              <w:right w:w="90" w:type="dxa"/>
            </w:tcMar>
          </w:tcPr>
          <w:p w14:paraId="10300811" w14:textId="77777777" w:rsidR="00F05A7F" w:rsidRDefault="00B13578">
            <w:pPr>
              <w:spacing w:after="20" w:line="252" w:lineRule="auto"/>
            </w:pPr>
            <w:r>
              <w:rPr>
                <w:sz w:val="15"/>
                <w:szCs w:val="15"/>
              </w:rPr>
              <w:t>@types/react</w:t>
            </w:r>
          </w:p>
        </w:tc>
        <w:tc>
          <w:tcPr>
            <w:tcW w:w="2250" w:type="dxa"/>
            <w:tcMar>
              <w:top w:w="90" w:type="dxa"/>
              <w:left w:w="90" w:type="dxa"/>
              <w:bottom w:w="90" w:type="dxa"/>
              <w:right w:w="90" w:type="dxa"/>
            </w:tcMar>
          </w:tcPr>
          <w:p w14:paraId="1DB233A4" w14:textId="77777777" w:rsidR="00F05A7F" w:rsidRDefault="00B13578">
            <w:pPr>
              <w:spacing w:after="20" w:line="252" w:lineRule="auto"/>
            </w:pPr>
            <w:r>
              <w:rPr>
                <w:sz w:val="15"/>
                <w:szCs w:val="15"/>
              </w:rPr>
              <w:t>19.2.14</w:t>
            </w:r>
          </w:p>
        </w:tc>
        <w:tc>
          <w:tcPr>
            <w:tcW w:w="2250" w:type="dxa"/>
            <w:tcMar>
              <w:top w:w="90" w:type="dxa"/>
              <w:left w:w="90" w:type="dxa"/>
              <w:bottom w:w="90" w:type="dxa"/>
              <w:right w:w="90" w:type="dxa"/>
            </w:tcMar>
          </w:tcPr>
          <w:p w14:paraId="5873EEA6" w14:textId="77777777" w:rsidR="00F05A7F" w:rsidRDefault="00B13578">
            <w:pPr>
              <w:spacing w:after="20" w:line="252" w:lineRule="auto"/>
            </w:pPr>
            <w:r>
              <w:rPr>
                <w:sz w:val="15"/>
                <w:szCs w:val="15"/>
              </w:rPr>
              <w:t>Dev Dependency</w:t>
            </w:r>
          </w:p>
        </w:tc>
      </w:tr>
      <w:tr w:rsidR="00F05A7F" w14:paraId="6D2BB044" w14:textId="77777777">
        <w:tc>
          <w:tcPr>
            <w:tcW w:w="4526" w:type="dxa"/>
            <w:shd w:val="clear" w:color="auto" w:fill="F5F5F5"/>
            <w:tcMar>
              <w:top w:w="90" w:type="dxa"/>
              <w:left w:w="90" w:type="dxa"/>
              <w:bottom w:w="90" w:type="dxa"/>
              <w:right w:w="90" w:type="dxa"/>
            </w:tcMar>
          </w:tcPr>
          <w:p w14:paraId="2BF99A4E" w14:textId="77777777" w:rsidR="00F05A7F" w:rsidRDefault="00B13578">
            <w:pPr>
              <w:spacing w:after="20" w:line="252" w:lineRule="auto"/>
            </w:pPr>
            <w:r>
              <w:rPr>
                <w:sz w:val="15"/>
                <w:szCs w:val="15"/>
              </w:rPr>
              <w:t>@types/react-dom</w:t>
            </w:r>
          </w:p>
        </w:tc>
        <w:tc>
          <w:tcPr>
            <w:tcW w:w="2250" w:type="dxa"/>
            <w:shd w:val="clear" w:color="auto" w:fill="F5F5F5"/>
            <w:tcMar>
              <w:top w:w="90" w:type="dxa"/>
              <w:left w:w="90" w:type="dxa"/>
              <w:bottom w:w="90" w:type="dxa"/>
              <w:right w:w="90" w:type="dxa"/>
            </w:tcMar>
          </w:tcPr>
          <w:p w14:paraId="21A17A14" w14:textId="77777777" w:rsidR="00F05A7F" w:rsidRDefault="00B13578">
            <w:pPr>
              <w:spacing w:after="20" w:line="252" w:lineRule="auto"/>
            </w:pPr>
            <w:r>
              <w:rPr>
                <w:sz w:val="15"/>
                <w:szCs w:val="15"/>
              </w:rPr>
              <w:t>19.2.3</w:t>
            </w:r>
          </w:p>
        </w:tc>
        <w:tc>
          <w:tcPr>
            <w:tcW w:w="2250" w:type="dxa"/>
            <w:shd w:val="clear" w:color="auto" w:fill="F5F5F5"/>
            <w:tcMar>
              <w:top w:w="90" w:type="dxa"/>
              <w:left w:w="90" w:type="dxa"/>
              <w:bottom w:w="90" w:type="dxa"/>
              <w:right w:w="90" w:type="dxa"/>
            </w:tcMar>
          </w:tcPr>
          <w:p w14:paraId="4AD51FA4" w14:textId="77777777" w:rsidR="00F05A7F" w:rsidRDefault="00B13578">
            <w:pPr>
              <w:spacing w:after="20" w:line="252" w:lineRule="auto"/>
            </w:pPr>
            <w:r>
              <w:rPr>
                <w:sz w:val="15"/>
                <w:szCs w:val="15"/>
              </w:rPr>
              <w:t>Dev Dependency</w:t>
            </w:r>
          </w:p>
        </w:tc>
      </w:tr>
      <w:tr w:rsidR="00F05A7F" w14:paraId="1298B452" w14:textId="77777777">
        <w:tc>
          <w:tcPr>
            <w:tcW w:w="4526" w:type="dxa"/>
            <w:tcMar>
              <w:top w:w="90" w:type="dxa"/>
              <w:left w:w="90" w:type="dxa"/>
              <w:bottom w:w="90" w:type="dxa"/>
              <w:right w:w="90" w:type="dxa"/>
            </w:tcMar>
          </w:tcPr>
          <w:p w14:paraId="40160ACD" w14:textId="77777777" w:rsidR="00F05A7F" w:rsidRDefault="00B13578">
            <w:pPr>
              <w:spacing w:after="20" w:line="252" w:lineRule="auto"/>
            </w:pPr>
            <w:r>
              <w:rPr>
                <w:sz w:val="15"/>
                <w:szCs w:val="15"/>
              </w:rPr>
              <w:t>@vitejs/plugin-react</w:t>
            </w:r>
          </w:p>
        </w:tc>
        <w:tc>
          <w:tcPr>
            <w:tcW w:w="2250" w:type="dxa"/>
            <w:tcMar>
              <w:top w:w="90" w:type="dxa"/>
              <w:left w:w="90" w:type="dxa"/>
              <w:bottom w:w="90" w:type="dxa"/>
              <w:right w:w="90" w:type="dxa"/>
            </w:tcMar>
          </w:tcPr>
          <w:p w14:paraId="28A93C1B" w14:textId="77777777" w:rsidR="00F05A7F" w:rsidRDefault="00B13578">
            <w:pPr>
              <w:spacing w:after="20" w:line="252" w:lineRule="auto"/>
            </w:pPr>
            <w:r>
              <w:rPr>
                <w:sz w:val="15"/>
                <w:szCs w:val="15"/>
              </w:rPr>
              <w:t>6.0.1</w:t>
            </w:r>
          </w:p>
        </w:tc>
        <w:tc>
          <w:tcPr>
            <w:tcW w:w="2250" w:type="dxa"/>
            <w:tcMar>
              <w:top w:w="90" w:type="dxa"/>
              <w:left w:w="90" w:type="dxa"/>
              <w:bottom w:w="90" w:type="dxa"/>
              <w:right w:w="90" w:type="dxa"/>
            </w:tcMar>
          </w:tcPr>
          <w:p w14:paraId="7F73A548" w14:textId="77777777" w:rsidR="00F05A7F" w:rsidRDefault="00B13578">
            <w:pPr>
              <w:spacing w:after="20" w:line="252" w:lineRule="auto"/>
            </w:pPr>
            <w:r>
              <w:rPr>
                <w:sz w:val="15"/>
                <w:szCs w:val="15"/>
              </w:rPr>
              <w:t>Dev Dependency</w:t>
            </w:r>
          </w:p>
        </w:tc>
      </w:tr>
      <w:tr w:rsidR="00F05A7F" w14:paraId="10248454" w14:textId="77777777">
        <w:tc>
          <w:tcPr>
            <w:tcW w:w="4526" w:type="dxa"/>
            <w:shd w:val="clear" w:color="auto" w:fill="F5F5F5"/>
            <w:tcMar>
              <w:top w:w="90" w:type="dxa"/>
              <w:left w:w="90" w:type="dxa"/>
              <w:bottom w:w="90" w:type="dxa"/>
              <w:right w:w="90" w:type="dxa"/>
            </w:tcMar>
          </w:tcPr>
          <w:p w14:paraId="074A5654" w14:textId="77777777" w:rsidR="00F05A7F" w:rsidRDefault="00B13578">
            <w:pPr>
              <w:spacing w:after="20" w:line="252" w:lineRule="auto"/>
            </w:pPr>
            <w:r>
              <w:rPr>
                <w:sz w:val="15"/>
                <w:szCs w:val="15"/>
              </w:rPr>
              <w:t>eslint</w:t>
            </w:r>
          </w:p>
        </w:tc>
        <w:tc>
          <w:tcPr>
            <w:tcW w:w="2250" w:type="dxa"/>
            <w:shd w:val="clear" w:color="auto" w:fill="F5F5F5"/>
            <w:tcMar>
              <w:top w:w="90" w:type="dxa"/>
              <w:left w:w="90" w:type="dxa"/>
              <w:bottom w:w="90" w:type="dxa"/>
              <w:right w:w="90" w:type="dxa"/>
            </w:tcMar>
          </w:tcPr>
          <w:p w14:paraId="49DE9242" w14:textId="77777777" w:rsidR="00F05A7F" w:rsidRDefault="00B13578">
            <w:pPr>
              <w:spacing w:after="20" w:line="252" w:lineRule="auto"/>
            </w:pPr>
            <w:r>
              <w:rPr>
                <w:sz w:val="15"/>
                <w:szCs w:val="15"/>
              </w:rPr>
              <w:t>10.3.0</w:t>
            </w:r>
          </w:p>
        </w:tc>
        <w:tc>
          <w:tcPr>
            <w:tcW w:w="2250" w:type="dxa"/>
            <w:shd w:val="clear" w:color="auto" w:fill="F5F5F5"/>
            <w:tcMar>
              <w:top w:w="90" w:type="dxa"/>
              <w:left w:w="90" w:type="dxa"/>
              <w:bottom w:w="90" w:type="dxa"/>
              <w:right w:w="90" w:type="dxa"/>
            </w:tcMar>
          </w:tcPr>
          <w:p w14:paraId="7A9DBB39" w14:textId="77777777" w:rsidR="00F05A7F" w:rsidRDefault="00B13578">
            <w:pPr>
              <w:spacing w:after="20" w:line="252" w:lineRule="auto"/>
            </w:pPr>
            <w:r>
              <w:rPr>
                <w:sz w:val="15"/>
                <w:szCs w:val="15"/>
              </w:rPr>
              <w:t>Dev Dependency</w:t>
            </w:r>
          </w:p>
        </w:tc>
      </w:tr>
      <w:tr w:rsidR="00F05A7F" w14:paraId="24B6259E" w14:textId="77777777">
        <w:tc>
          <w:tcPr>
            <w:tcW w:w="4526" w:type="dxa"/>
            <w:tcMar>
              <w:top w:w="90" w:type="dxa"/>
              <w:left w:w="90" w:type="dxa"/>
              <w:bottom w:w="90" w:type="dxa"/>
              <w:right w:w="90" w:type="dxa"/>
            </w:tcMar>
          </w:tcPr>
          <w:p w14:paraId="63F53F7D" w14:textId="77777777" w:rsidR="00F05A7F" w:rsidRDefault="00B13578">
            <w:pPr>
              <w:spacing w:after="20" w:line="252" w:lineRule="auto"/>
            </w:pPr>
            <w:r>
              <w:rPr>
                <w:sz w:val="15"/>
                <w:szCs w:val="15"/>
              </w:rPr>
              <w:t>eslint-plugin-react-hooks</w:t>
            </w:r>
          </w:p>
        </w:tc>
        <w:tc>
          <w:tcPr>
            <w:tcW w:w="2250" w:type="dxa"/>
            <w:tcMar>
              <w:top w:w="90" w:type="dxa"/>
              <w:left w:w="90" w:type="dxa"/>
              <w:bottom w:w="90" w:type="dxa"/>
              <w:right w:w="90" w:type="dxa"/>
            </w:tcMar>
          </w:tcPr>
          <w:p w14:paraId="5291885C" w14:textId="77777777" w:rsidR="00F05A7F" w:rsidRDefault="00B13578">
            <w:pPr>
              <w:spacing w:after="20" w:line="252" w:lineRule="auto"/>
            </w:pPr>
            <w:r>
              <w:rPr>
                <w:sz w:val="15"/>
                <w:szCs w:val="15"/>
              </w:rPr>
              <w:t>7.1.1</w:t>
            </w:r>
          </w:p>
        </w:tc>
        <w:tc>
          <w:tcPr>
            <w:tcW w:w="2250" w:type="dxa"/>
            <w:tcMar>
              <w:top w:w="90" w:type="dxa"/>
              <w:left w:w="90" w:type="dxa"/>
              <w:bottom w:w="90" w:type="dxa"/>
              <w:right w:w="90" w:type="dxa"/>
            </w:tcMar>
          </w:tcPr>
          <w:p w14:paraId="3429051E" w14:textId="77777777" w:rsidR="00F05A7F" w:rsidRDefault="00B13578">
            <w:pPr>
              <w:spacing w:after="20" w:line="252" w:lineRule="auto"/>
            </w:pPr>
            <w:r>
              <w:rPr>
                <w:sz w:val="15"/>
                <w:szCs w:val="15"/>
              </w:rPr>
              <w:t>Dev Dependency</w:t>
            </w:r>
          </w:p>
        </w:tc>
      </w:tr>
      <w:tr w:rsidR="00F05A7F" w14:paraId="456EE772" w14:textId="77777777">
        <w:tc>
          <w:tcPr>
            <w:tcW w:w="4526" w:type="dxa"/>
            <w:shd w:val="clear" w:color="auto" w:fill="F5F5F5"/>
            <w:tcMar>
              <w:top w:w="90" w:type="dxa"/>
              <w:left w:w="90" w:type="dxa"/>
              <w:bottom w:w="90" w:type="dxa"/>
              <w:right w:w="90" w:type="dxa"/>
            </w:tcMar>
          </w:tcPr>
          <w:p w14:paraId="7ACDF071" w14:textId="77777777" w:rsidR="00F05A7F" w:rsidRDefault="00B13578">
            <w:pPr>
              <w:spacing w:after="20" w:line="252" w:lineRule="auto"/>
            </w:pPr>
            <w:r>
              <w:rPr>
                <w:sz w:val="15"/>
                <w:szCs w:val="15"/>
              </w:rPr>
              <w:t>eslint-plugin-react-refresh</w:t>
            </w:r>
          </w:p>
        </w:tc>
        <w:tc>
          <w:tcPr>
            <w:tcW w:w="2250" w:type="dxa"/>
            <w:shd w:val="clear" w:color="auto" w:fill="F5F5F5"/>
            <w:tcMar>
              <w:top w:w="90" w:type="dxa"/>
              <w:left w:w="90" w:type="dxa"/>
              <w:bottom w:w="90" w:type="dxa"/>
              <w:right w:w="90" w:type="dxa"/>
            </w:tcMar>
          </w:tcPr>
          <w:p w14:paraId="498E1B48" w14:textId="77777777" w:rsidR="00F05A7F" w:rsidRDefault="00B13578">
            <w:pPr>
              <w:spacing w:after="20" w:line="252" w:lineRule="auto"/>
            </w:pPr>
            <w:r>
              <w:rPr>
                <w:sz w:val="15"/>
                <w:szCs w:val="15"/>
              </w:rPr>
              <w:t>0.5.2</w:t>
            </w:r>
          </w:p>
        </w:tc>
        <w:tc>
          <w:tcPr>
            <w:tcW w:w="2250" w:type="dxa"/>
            <w:shd w:val="clear" w:color="auto" w:fill="F5F5F5"/>
            <w:tcMar>
              <w:top w:w="90" w:type="dxa"/>
              <w:left w:w="90" w:type="dxa"/>
              <w:bottom w:w="90" w:type="dxa"/>
              <w:right w:w="90" w:type="dxa"/>
            </w:tcMar>
          </w:tcPr>
          <w:p w14:paraId="6BB97949" w14:textId="77777777" w:rsidR="00F05A7F" w:rsidRDefault="00B13578">
            <w:pPr>
              <w:spacing w:after="20" w:line="252" w:lineRule="auto"/>
            </w:pPr>
            <w:r>
              <w:rPr>
                <w:sz w:val="15"/>
                <w:szCs w:val="15"/>
              </w:rPr>
              <w:t>Dev Dependency</w:t>
            </w:r>
          </w:p>
        </w:tc>
      </w:tr>
      <w:tr w:rsidR="00F05A7F" w14:paraId="78F7439F" w14:textId="77777777">
        <w:tc>
          <w:tcPr>
            <w:tcW w:w="4526" w:type="dxa"/>
            <w:tcMar>
              <w:top w:w="90" w:type="dxa"/>
              <w:left w:w="90" w:type="dxa"/>
              <w:bottom w:w="90" w:type="dxa"/>
              <w:right w:w="90" w:type="dxa"/>
            </w:tcMar>
          </w:tcPr>
          <w:p w14:paraId="4AB1D90E" w14:textId="77777777" w:rsidR="00F05A7F" w:rsidRDefault="00B13578">
            <w:pPr>
              <w:spacing w:after="20" w:line="252" w:lineRule="auto"/>
            </w:pPr>
            <w:r>
              <w:rPr>
                <w:sz w:val="15"/>
                <w:szCs w:val="15"/>
              </w:rPr>
              <w:t>globals</w:t>
            </w:r>
          </w:p>
        </w:tc>
        <w:tc>
          <w:tcPr>
            <w:tcW w:w="2250" w:type="dxa"/>
            <w:tcMar>
              <w:top w:w="90" w:type="dxa"/>
              <w:left w:w="90" w:type="dxa"/>
              <w:bottom w:w="90" w:type="dxa"/>
              <w:right w:w="90" w:type="dxa"/>
            </w:tcMar>
          </w:tcPr>
          <w:p w14:paraId="23E0C35B" w14:textId="77777777" w:rsidR="00F05A7F" w:rsidRDefault="00B13578">
            <w:pPr>
              <w:spacing w:after="20" w:line="252" w:lineRule="auto"/>
            </w:pPr>
            <w:r>
              <w:rPr>
                <w:sz w:val="15"/>
                <w:szCs w:val="15"/>
              </w:rPr>
              <w:t>17.6.0</w:t>
            </w:r>
          </w:p>
        </w:tc>
        <w:tc>
          <w:tcPr>
            <w:tcW w:w="2250" w:type="dxa"/>
            <w:tcMar>
              <w:top w:w="90" w:type="dxa"/>
              <w:left w:w="90" w:type="dxa"/>
              <w:bottom w:w="90" w:type="dxa"/>
              <w:right w:w="90" w:type="dxa"/>
            </w:tcMar>
          </w:tcPr>
          <w:p w14:paraId="00B348AA" w14:textId="77777777" w:rsidR="00F05A7F" w:rsidRDefault="00B13578">
            <w:pPr>
              <w:spacing w:after="20" w:line="252" w:lineRule="auto"/>
            </w:pPr>
            <w:r>
              <w:rPr>
                <w:sz w:val="15"/>
                <w:szCs w:val="15"/>
              </w:rPr>
              <w:t>Dev Dependency</w:t>
            </w:r>
          </w:p>
        </w:tc>
      </w:tr>
      <w:tr w:rsidR="00F05A7F" w14:paraId="7A087205" w14:textId="77777777">
        <w:tc>
          <w:tcPr>
            <w:tcW w:w="4526" w:type="dxa"/>
            <w:shd w:val="clear" w:color="auto" w:fill="F5F5F5"/>
            <w:tcMar>
              <w:top w:w="90" w:type="dxa"/>
              <w:left w:w="90" w:type="dxa"/>
              <w:bottom w:w="90" w:type="dxa"/>
              <w:right w:w="90" w:type="dxa"/>
            </w:tcMar>
          </w:tcPr>
          <w:p w14:paraId="40EA2EDD" w14:textId="77777777" w:rsidR="00F05A7F" w:rsidRDefault="00B13578">
            <w:pPr>
              <w:spacing w:after="20" w:line="252" w:lineRule="auto"/>
            </w:pPr>
            <w:r>
              <w:rPr>
                <w:sz w:val="15"/>
                <w:szCs w:val="15"/>
              </w:rPr>
              <w:t>typescript</w:t>
            </w:r>
          </w:p>
        </w:tc>
        <w:tc>
          <w:tcPr>
            <w:tcW w:w="2250" w:type="dxa"/>
            <w:shd w:val="clear" w:color="auto" w:fill="F5F5F5"/>
            <w:tcMar>
              <w:top w:w="90" w:type="dxa"/>
              <w:left w:w="90" w:type="dxa"/>
              <w:bottom w:w="90" w:type="dxa"/>
              <w:right w:w="90" w:type="dxa"/>
            </w:tcMar>
          </w:tcPr>
          <w:p w14:paraId="73149C4A" w14:textId="77777777" w:rsidR="00F05A7F" w:rsidRDefault="00B13578">
            <w:pPr>
              <w:spacing w:after="20" w:line="252" w:lineRule="auto"/>
            </w:pPr>
            <w:r>
              <w:rPr>
                <w:sz w:val="15"/>
                <w:szCs w:val="15"/>
              </w:rPr>
              <w:t>6.0.2</w:t>
            </w:r>
          </w:p>
        </w:tc>
        <w:tc>
          <w:tcPr>
            <w:tcW w:w="2250" w:type="dxa"/>
            <w:shd w:val="clear" w:color="auto" w:fill="F5F5F5"/>
            <w:tcMar>
              <w:top w:w="90" w:type="dxa"/>
              <w:left w:w="90" w:type="dxa"/>
              <w:bottom w:w="90" w:type="dxa"/>
              <w:right w:w="90" w:type="dxa"/>
            </w:tcMar>
          </w:tcPr>
          <w:p w14:paraId="78BCB213" w14:textId="77777777" w:rsidR="00F05A7F" w:rsidRDefault="00B13578">
            <w:pPr>
              <w:spacing w:after="20" w:line="252" w:lineRule="auto"/>
            </w:pPr>
            <w:r>
              <w:rPr>
                <w:sz w:val="15"/>
                <w:szCs w:val="15"/>
              </w:rPr>
              <w:t>Dev Dependency</w:t>
            </w:r>
          </w:p>
        </w:tc>
      </w:tr>
      <w:tr w:rsidR="00F05A7F" w14:paraId="313A1EB4" w14:textId="77777777">
        <w:tc>
          <w:tcPr>
            <w:tcW w:w="4526" w:type="dxa"/>
            <w:tcMar>
              <w:top w:w="90" w:type="dxa"/>
              <w:left w:w="90" w:type="dxa"/>
              <w:bottom w:w="90" w:type="dxa"/>
              <w:right w:w="90" w:type="dxa"/>
            </w:tcMar>
          </w:tcPr>
          <w:p w14:paraId="310B120B" w14:textId="77777777" w:rsidR="00F05A7F" w:rsidRDefault="00B13578">
            <w:pPr>
              <w:spacing w:after="20" w:line="252" w:lineRule="auto"/>
            </w:pPr>
            <w:r>
              <w:rPr>
                <w:sz w:val="15"/>
                <w:szCs w:val="15"/>
              </w:rPr>
              <w:t>typescript-eslint</w:t>
            </w:r>
          </w:p>
        </w:tc>
        <w:tc>
          <w:tcPr>
            <w:tcW w:w="2250" w:type="dxa"/>
            <w:tcMar>
              <w:top w:w="90" w:type="dxa"/>
              <w:left w:w="90" w:type="dxa"/>
              <w:bottom w:w="90" w:type="dxa"/>
              <w:right w:w="90" w:type="dxa"/>
            </w:tcMar>
          </w:tcPr>
          <w:p w14:paraId="10BFFCF3" w14:textId="77777777" w:rsidR="00F05A7F" w:rsidRDefault="00B13578">
            <w:pPr>
              <w:spacing w:after="20" w:line="252" w:lineRule="auto"/>
            </w:pPr>
            <w:r>
              <w:rPr>
                <w:sz w:val="15"/>
                <w:szCs w:val="15"/>
              </w:rPr>
              <w:t>8.59.2</w:t>
            </w:r>
          </w:p>
        </w:tc>
        <w:tc>
          <w:tcPr>
            <w:tcW w:w="2250" w:type="dxa"/>
            <w:tcMar>
              <w:top w:w="90" w:type="dxa"/>
              <w:left w:w="90" w:type="dxa"/>
              <w:bottom w:w="90" w:type="dxa"/>
              <w:right w:w="90" w:type="dxa"/>
            </w:tcMar>
          </w:tcPr>
          <w:p w14:paraId="3057BEA9" w14:textId="77777777" w:rsidR="00F05A7F" w:rsidRDefault="00B13578">
            <w:pPr>
              <w:spacing w:after="20" w:line="252" w:lineRule="auto"/>
            </w:pPr>
            <w:r>
              <w:rPr>
                <w:sz w:val="15"/>
                <w:szCs w:val="15"/>
              </w:rPr>
              <w:t>Dev Dependency</w:t>
            </w:r>
          </w:p>
        </w:tc>
      </w:tr>
      <w:tr w:rsidR="00F05A7F" w14:paraId="48CEC394" w14:textId="77777777">
        <w:tc>
          <w:tcPr>
            <w:tcW w:w="4526" w:type="dxa"/>
            <w:shd w:val="clear" w:color="auto" w:fill="F5F5F5"/>
            <w:tcMar>
              <w:top w:w="90" w:type="dxa"/>
              <w:left w:w="90" w:type="dxa"/>
              <w:bottom w:w="90" w:type="dxa"/>
              <w:right w:w="90" w:type="dxa"/>
            </w:tcMar>
          </w:tcPr>
          <w:p w14:paraId="1DB8B9E8" w14:textId="77777777" w:rsidR="00F05A7F" w:rsidRDefault="00B13578">
            <w:pPr>
              <w:spacing w:after="20" w:line="252" w:lineRule="auto"/>
            </w:pPr>
            <w:r>
              <w:rPr>
                <w:sz w:val="15"/>
                <w:szCs w:val="15"/>
              </w:rPr>
              <w:t>vite</w:t>
            </w:r>
          </w:p>
        </w:tc>
        <w:tc>
          <w:tcPr>
            <w:tcW w:w="2250" w:type="dxa"/>
            <w:shd w:val="clear" w:color="auto" w:fill="F5F5F5"/>
            <w:tcMar>
              <w:top w:w="90" w:type="dxa"/>
              <w:left w:w="90" w:type="dxa"/>
              <w:bottom w:w="90" w:type="dxa"/>
              <w:right w:w="90" w:type="dxa"/>
            </w:tcMar>
          </w:tcPr>
          <w:p w14:paraId="52C0BCF1" w14:textId="77777777" w:rsidR="00F05A7F" w:rsidRDefault="00B13578">
            <w:pPr>
              <w:spacing w:after="20" w:line="252" w:lineRule="auto"/>
            </w:pPr>
            <w:r>
              <w:rPr>
                <w:sz w:val="15"/>
                <w:szCs w:val="15"/>
              </w:rPr>
              <w:t>8.0.12</w:t>
            </w:r>
          </w:p>
        </w:tc>
        <w:tc>
          <w:tcPr>
            <w:tcW w:w="2250" w:type="dxa"/>
            <w:shd w:val="clear" w:color="auto" w:fill="F5F5F5"/>
            <w:tcMar>
              <w:top w:w="90" w:type="dxa"/>
              <w:left w:w="90" w:type="dxa"/>
              <w:bottom w:w="90" w:type="dxa"/>
              <w:right w:w="90" w:type="dxa"/>
            </w:tcMar>
          </w:tcPr>
          <w:p w14:paraId="471D4437" w14:textId="77777777" w:rsidR="00F05A7F" w:rsidRDefault="00B13578">
            <w:pPr>
              <w:spacing w:after="20" w:line="252" w:lineRule="auto"/>
            </w:pPr>
            <w:r>
              <w:rPr>
                <w:sz w:val="15"/>
                <w:szCs w:val="15"/>
              </w:rPr>
              <w:t>Dev Dependency</w:t>
            </w:r>
          </w:p>
        </w:tc>
      </w:tr>
    </w:tbl>
    <w:p w14:paraId="3F31D730" w14:textId="77777777" w:rsidR="00F05A7F" w:rsidRDefault="00B13578">
      <w:pPr>
        <w:pStyle w:val="Heading2"/>
        <w:spacing w:before="220"/>
      </w:pPr>
      <w:bookmarkStart w:id="20" w:name="_Toc239794249"/>
      <w:r>
        <w:rPr>
          <w:sz w:val="25"/>
          <w:szCs w:val="25"/>
        </w:rPr>
        <w:lastRenderedPageBreak/>
        <w:t>6.3 Backend API Contract</w:t>
      </w:r>
      <w:bookmarkEnd w:id="20"/>
    </w:p>
    <w:p w14:paraId="76191EC8" w14:textId="77777777" w:rsidR="00F05A7F" w:rsidRDefault="00B13578">
      <w:pPr>
        <w:spacing w:after="120" w:line="276" w:lineRule="auto"/>
      </w:pPr>
      <w:r>
        <w:t>The backend API layer runs on Cloud Run and is built with FastAPI (Python). It validates incoming requests, authorizes them against the user group and level, queries BigQuery, and returns scoped results to the frontend. It is the controlled processing boundary between the frontend, the access-control store, the BigQuery datasets and, in Phase 2, the chatbot agent.</w:t>
      </w:r>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900"/>
        <w:gridCol w:w="2900"/>
        <w:gridCol w:w="3226"/>
      </w:tblGrid>
      <w:tr w:rsidR="00F05A7F" w14:paraId="035BD2B3" w14:textId="77777777">
        <w:trPr>
          <w:tblHeader/>
        </w:trPr>
        <w:tc>
          <w:tcPr>
            <w:tcW w:w="2900" w:type="dxa"/>
            <w:shd w:val="clear" w:color="auto" w:fill="E60000"/>
            <w:tcMar>
              <w:top w:w="90" w:type="dxa"/>
              <w:left w:w="90" w:type="dxa"/>
              <w:bottom w:w="90" w:type="dxa"/>
              <w:right w:w="90" w:type="dxa"/>
            </w:tcMar>
          </w:tcPr>
          <w:p w14:paraId="3CBED066" w14:textId="77777777" w:rsidR="00F05A7F" w:rsidRDefault="00B13578">
            <w:pPr>
              <w:spacing w:after="20" w:line="252" w:lineRule="auto"/>
            </w:pPr>
            <w:r>
              <w:rPr>
                <w:b/>
                <w:bCs/>
                <w:color w:val="FFFFFF"/>
                <w:sz w:val="15"/>
                <w:szCs w:val="15"/>
              </w:rPr>
              <w:t>Method / endpoint</w:t>
            </w:r>
          </w:p>
        </w:tc>
        <w:tc>
          <w:tcPr>
            <w:tcW w:w="2900" w:type="dxa"/>
            <w:shd w:val="clear" w:color="auto" w:fill="E60000"/>
            <w:tcMar>
              <w:top w:w="90" w:type="dxa"/>
              <w:left w:w="90" w:type="dxa"/>
              <w:bottom w:w="90" w:type="dxa"/>
              <w:right w:w="90" w:type="dxa"/>
            </w:tcMar>
          </w:tcPr>
          <w:p w14:paraId="7F4DA8B3" w14:textId="77777777" w:rsidR="00F05A7F" w:rsidRDefault="00B13578">
            <w:pPr>
              <w:spacing w:after="20" w:line="252" w:lineRule="auto"/>
            </w:pPr>
            <w:r>
              <w:rPr>
                <w:b/>
                <w:bCs/>
                <w:color w:val="FFFFFF"/>
                <w:sz w:val="15"/>
                <w:szCs w:val="15"/>
              </w:rPr>
              <w:t>Purpose</w:t>
            </w:r>
          </w:p>
        </w:tc>
        <w:tc>
          <w:tcPr>
            <w:tcW w:w="3226" w:type="dxa"/>
            <w:shd w:val="clear" w:color="auto" w:fill="E60000"/>
            <w:tcMar>
              <w:top w:w="90" w:type="dxa"/>
              <w:left w:w="90" w:type="dxa"/>
              <w:bottom w:w="90" w:type="dxa"/>
              <w:right w:w="90" w:type="dxa"/>
            </w:tcMar>
          </w:tcPr>
          <w:p w14:paraId="614DDE73" w14:textId="77777777" w:rsidR="00F05A7F" w:rsidRDefault="00B13578">
            <w:pPr>
              <w:spacing w:after="20" w:line="252" w:lineRule="auto"/>
            </w:pPr>
            <w:r>
              <w:rPr>
                <w:b/>
                <w:bCs/>
                <w:color w:val="FFFFFF"/>
                <w:sz w:val="15"/>
                <w:szCs w:val="15"/>
              </w:rPr>
              <w:t>Security behavior</w:t>
            </w:r>
          </w:p>
        </w:tc>
      </w:tr>
      <w:tr w:rsidR="00F05A7F" w14:paraId="52FB0A49" w14:textId="77777777">
        <w:tc>
          <w:tcPr>
            <w:tcW w:w="2900" w:type="dxa"/>
            <w:tcMar>
              <w:top w:w="90" w:type="dxa"/>
              <w:left w:w="90" w:type="dxa"/>
              <w:bottom w:w="90" w:type="dxa"/>
              <w:right w:w="90" w:type="dxa"/>
            </w:tcMar>
          </w:tcPr>
          <w:p w14:paraId="74AEC63C" w14:textId="77777777" w:rsidR="00F05A7F" w:rsidRDefault="00B13578">
            <w:pPr>
              <w:spacing w:after="20" w:line="252" w:lineRule="auto"/>
            </w:pPr>
            <w:r>
              <w:rPr>
                <w:sz w:val="15"/>
                <w:szCs w:val="15"/>
              </w:rPr>
              <w:t>GET /healthz</w:t>
            </w:r>
          </w:p>
        </w:tc>
        <w:tc>
          <w:tcPr>
            <w:tcW w:w="2900" w:type="dxa"/>
            <w:tcMar>
              <w:top w:w="90" w:type="dxa"/>
              <w:left w:w="90" w:type="dxa"/>
              <w:bottom w:w="90" w:type="dxa"/>
              <w:right w:w="90" w:type="dxa"/>
            </w:tcMar>
          </w:tcPr>
          <w:p w14:paraId="6FF7E840" w14:textId="77777777" w:rsidR="00F05A7F" w:rsidRDefault="00B13578">
            <w:pPr>
              <w:spacing w:after="20" w:line="252" w:lineRule="auto"/>
            </w:pPr>
            <w:r>
              <w:rPr>
                <w:sz w:val="15"/>
                <w:szCs w:val="15"/>
              </w:rPr>
              <w:t>Runtime health</w:t>
            </w:r>
          </w:p>
        </w:tc>
        <w:tc>
          <w:tcPr>
            <w:tcW w:w="3226" w:type="dxa"/>
            <w:tcMar>
              <w:top w:w="90" w:type="dxa"/>
              <w:left w:w="90" w:type="dxa"/>
              <w:bottom w:w="90" w:type="dxa"/>
              <w:right w:w="90" w:type="dxa"/>
            </w:tcMar>
          </w:tcPr>
          <w:p w14:paraId="1495D437" w14:textId="77777777" w:rsidR="00F05A7F" w:rsidRDefault="00B13578">
            <w:pPr>
              <w:spacing w:after="20" w:line="252" w:lineRule="auto"/>
            </w:pPr>
            <w:r>
              <w:rPr>
                <w:sz w:val="15"/>
                <w:szCs w:val="15"/>
              </w:rPr>
              <w:t>No sensitive dependency details.</w:t>
            </w:r>
          </w:p>
        </w:tc>
      </w:tr>
      <w:tr w:rsidR="00F05A7F" w14:paraId="6BC2A6F2" w14:textId="77777777">
        <w:tc>
          <w:tcPr>
            <w:tcW w:w="2900" w:type="dxa"/>
            <w:shd w:val="clear" w:color="auto" w:fill="F5F5F5"/>
            <w:tcMar>
              <w:top w:w="90" w:type="dxa"/>
              <w:left w:w="90" w:type="dxa"/>
              <w:bottom w:w="90" w:type="dxa"/>
              <w:right w:w="90" w:type="dxa"/>
            </w:tcMar>
          </w:tcPr>
          <w:p w14:paraId="03C6773A" w14:textId="77777777" w:rsidR="00F05A7F" w:rsidRDefault="00B13578">
            <w:pPr>
              <w:spacing w:after="20" w:line="252" w:lineRule="auto"/>
            </w:pPr>
            <w:r>
              <w:rPr>
                <w:sz w:val="15"/>
                <w:szCs w:val="15"/>
              </w:rPr>
              <w:t>GET /api/v1/drivers/global</w:t>
            </w:r>
          </w:p>
        </w:tc>
        <w:tc>
          <w:tcPr>
            <w:tcW w:w="2900" w:type="dxa"/>
            <w:shd w:val="clear" w:color="auto" w:fill="F5F5F5"/>
            <w:tcMar>
              <w:top w:w="90" w:type="dxa"/>
              <w:left w:w="90" w:type="dxa"/>
              <w:bottom w:w="90" w:type="dxa"/>
              <w:right w:w="90" w:type="dxa"/>
            </w:tcMar>
          </w:tcPr>
          <w:p w14:paraId="6FD8A457" w14:textId="77777777" w:rsidR="00F05A7F" w:rsidRDefault="00B13578">
            <w:pPr>
              <w:spacing w:after="20" w:line="252" w:lineRule="auto"/>
            </w:pPr>
            <w:r>
              <w:rPr>
                <w:sz w:val="15"/>
                <w:szCs w:val="15"/>
              </w:rPr>
              <w:t>Global predictor insights</w:t>
            </w:r>
          </w:p>
        </w:tc>
        <w:tc>
          <w:tcPr>
            <w:tcW w:w="3226" w:type="dxa"/>
            <w:shd w:val="clear" w:color="auto" w:fill="F5F5F5"/>
            <w:tcMar>
              <w:top w:w="90" w:type="dxa"/>
              <w:left w:w="90" w:type="dxa"/>
              <w:bottom w:w="90" w:type="dxa"/>
              <w:right w:w="90" w:type="dxa"/>
            </w:tcMar>
          </w:tcPr>
          <w:p w14:paraId="65258741" w14:textId="77777777" w:rsidR="00F05A7F" w:rsidRDefault="00B13578">
            <w:pPr>
              <w:spacing w:after="20" w:line="252" w:lineRule="auto"/>
            </w:pPr>
            <w:r>
              <w:rPr>
                <w:sz w:val="15"/>
                <w:szCs w:val="15"/>
              </w:rPr>
              <w:t>Verify JWT and scope; parameterized, scope-filtered BigQuery read.</w:t>
            </w:r>
          </w:p>
        </w:tc>
      </w:tr>
      <w:tr w:rsidR="00F05A7F" w14:paraId="3C56E979" w14:textId="77777777">
        <w:tc>
          <w:tcPr>
            <w:tcW w:w="2900" w:type="dxa"/>
            <w:tcMar>
              <w:top w:w="90" w:type="dxa"/>
              <w:left w:w="90" w:type="dxa"/>
              <w:bottom w:w="90" w:type="dxa"/>
              <w:right w:w="90" w:type="dxa"/>
            </w:tcMar>
          </w:tcPr>
          <w:p w14:paraId="258B860E" w14:textId="77777777" w:rsidR="00F05A7F" w:rsidRDefault="00B13578">
            <w:pPr>
              <w:spacing w:after="20" w:line="252" w:lineRule="auto"/>
            </w:pPr>
            <w:r>
              <w:rPr>
                <w:sz w:val="15"/>
                <w:szCs w:val="15"/>
              </w:rPr>
              <w:t>GET /api/v1/drivers/market</w:t>
            </w:r>
          </w:p>
        </w:tc>
        <w:tc>
          <w:tcPr>
            <w:tcW w:w="2900" w:type="dxa"/>
            <w:tcMar>
              <w:top w:w="90" w:type="dxa"/>
              <w:left w:w="90" w:type="dxa"/>
              <w:bottom w:w="90" w:type="dxa"/>
              <w:right w:w="90" w:type="dxa"/>
            </w:tcMar>
          </w:tcPr>
          <w:p w14:paraId="74A28F8A" w14:textId="77777777" w:rsidR="00F05A7F" w:rsidRDefault="00B13578">
            <w:pPr>
              <w:spacing w:after="20" w:line="252" w:lineRule="auto"/>
            </w:pPr>
            <w:r>
              <w:rPr>
                <w:sz w:val="15"/>
                <w:szCs w:val="15"/>
              </w:rPr>
              <w:t>Market-level driver and barrier view</w:t>
            </w:r>
          </w:p>
        </w:tc>
        <w:tc>
          <w:tcPr>
            <w:tcW w:w="3226" w:type="dxa"/>
            <w:tcMar>
              <w:top w:w="90" w:type="dxa"/>
              <w:left w:w="90" w:type="dxa"/>
              <w:bottom w:w="90" w:type="dxa"/>
              <w:right w:w="90" w:type="dxa"/>
            </w:tcMar>
          </w:tcPr>
          <w:p w14:paraId="1B6993C7" w14:textId="77777777" w:rsidR="00F05A7F" w:rsidRDefault="00B13578">
            <w:pPr>
              <w:spacing w:after="20" w:line="252" w:lineRule="auto"/>
            </w:pPr>
            <w:r>
              <w:rPr>
                <w:sz w:val="15"/>
                <w:szCs w:val="15"/>
              </w:rPr>
              <w:t>Verify JWT and scope; return only the permitted market scope.</w:t>
            </w:r>
          </w:p>
        </w:tc>
      </w:tr>
      <w:tr w:rsidR="00F05A7F" w14:paraId="2C0CBA3E" w14:textId="77777777">
        <w:tc>
          <w:tcPr>
            <w:tcW w:w="2900" w:type="dxa"/>
            <w:shd w:val="clear" w:color="auto" w:fill="F5F5F5"/>
            <w:tcMar>
              <w:top w:w="90" w:type="dxa"/>
              <w:left w:w="90" w:type="dxa"/>
              <w:bottom w:w="90" w:type="dxa"/>
              <w:right w:w="90" w:type="dxa"/>
            </w:tcMar>
          </w:tcPr>
          <w:p w14:paraId="6D4798ED" w14:textId="77777777" w:rsidR="00F05A7F" w:rsidRDefault="00B13578">
            <w:pPr>
              <w:spacing w:after="20" w:line="252" w:lineRule="auto"/>
            </w:pPr>
            <w:r>
              <w:rPr>
                <w:sz w:val="15"/>
                <w:szCs w:val="15"/>
              </w:rPr>
              <w:t>POST /api/v1/chat (Phase 2)</w:t>
            </w:r>
          </w:p>
        </w:tc>
        <w:tc>
          <w:tcPr>
            <w:tcW w:w="2900" w:type="dxa"/>
            <w:shd w:val="clear" w:color="auto" w:fill="F5F5F5"/>
            <w:tcMar>
              <w:top w:w="90" w:type="dxa"/>
              <w:left w:w="90" w:type="dxa"/>
              <w:bottom w:w="90" w:type="dxa"/>
              <w:right w:w="90" w:type="dxa"/>
            </w:tcMar>
          </w:tcPr>
          <w:p w14:paraId="6EC2B15C" w14:textId="77777777" w:rsidR="00F05A7F" w:rsidRDefault="00B13578">
            <w:pPr>
              <w:spacing w:after="20" w:line="252" w:lineRule="auto"/>
            </w:pPr>
            <w:r>
              <w:rPr>
                <w:sz w:val="15"/>
                <w:szCs w:val="15"/>
              </w:rPr>
              <w:t>Chatbot query</w:t>
            </w:r>
          </w:p>
        </w:tc>
        <w:tc>
          <w:tcPr>
            <w:tcW w:w="3226" w:type="dxa"/>
            <w:shd w:val="clear" w:color="auto" w:fill="F5F5F5"/>
            <w:tcMar>
              <w:top w:w="90" w:type="dxa"/>
              <w:left w:w="90" w:type="dxa"/>
              <w:bottom w:w="90" w:type="dxa"/>
              <w:right w:w="90" w:type="dxa"/>
            </w:tcMar>
          </w:tcPr>
          <w:p w14:paraId="3E1AFA9A" w14:textId="77777777" w:rsidR="00F05A7F" w:rsidRDefault="00B13578">
            <w:pPr>
              <w:spacing w:after="20" w:line="252" w:lineRule="auto"/>
            </w:pPr>
            <w:r>
              <w:rPr>
                <w:sz w:val="15"/>
                <w:szCs w:val="15"/>
              </w:rPr>
              <w:t>Route to the governed AI Booster agent with the authenticated user’s Google Group context.</w:t>
            </w:r>
          </w:p>
        </w:tc>
      </w:tr>
    </w:tbl>
    <w:p w14:paraId="7F519D42" w14:textId="77777777" w:rsidR="00F05A7F" w:rsidRDefault="00B13578">
      <w:pPr>
        <w:spacing w:line="276" w:lineRule="auto"/>
      </w:pPr>
      <w:r>
        <w:t>All read methods verify the authenticated user context, resolve scope before querying, use parameterized queries, apply output encoding and return generic error responses. Dynamic SQL and client-supplied authorization predicates are prohibited.</w:t>
      </w:r>
    </w:p>
    <w:p w14:paraId="790AEAC7" w14:textId="77777777" w:rsidR="00F05A7F" w:rsidRDefault="00B13578">
      <w:pPr>
        <w:pStyle w:val="Heading2"/>
        <w:spacing w:before="220"/>
      </w:pPr>
      <w:bookmarkStart w:id="21" w:name="_Toc239794250"/>
      <w:r>
        <w:rPr>
          <w:sz w:val="25"/>
          <w:szCs w:val="25"/>
        </w:rPr>
        <w:t>6.4 Backend Dependencies</w:t>
      </w:r>
      <w:bookmarkEnd w:id="21"/>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526"/>
        <w:gridCol w:w="2250"/>
        <w:gridCol w:w="2250"/>
      </w:tblGrid>
      <w:tr w:rsidR="00F05A7F" w14:paraId="01E5418B" w14:textId="77777777">
        <w:trPr>
          <w:tblHeader/>
        </w:trPr>
        <w:tc>
          <w:tcPr>
            <w:tcW w:w="4526" w:type="dxa"/>
            <w:shd w:val="clear" w:color="auto" w:fill="E60000"/>
            <w:tcMar>
              <w:top w:w="90" w:type="dxa"/>
              <w:left w:w="90" w:type="dxa"/>
              <w:bottom w:w="90" w:type="dxa"/>
              <w:right w:w="90" w:type="dxa"/>
            </w:tcMar>
          </w:tcPr>
          <w:p w14:paraId="32DDD399" w14:textId="77777777" w:rsidR="00F05A7F" w:rsidRDefault="00B13578">
            <w:pPr>
              <w:spacing w:after="20" w:line="252" w:lineRule="auto"/>
            </w:pPr>
            <w:r>
              <w:rPr>
                <w:b/>
                <w:bCs/>
                <w:color w:val="FFFFFF"/>
                <w:sz w:val="15"/>
                <w:szCs w:val="15"/>
              </w:rPr>
              <w:t>Package</w:t>
            </w:r>
          </w:p>
        </w:tc>
        <w:tc>
          <w:tcPr>
            <w:tcW w:w="2250" w:type="dxa"/>
            <w:shd w:val="clear" w:color="auto" w:fill="E60000"/>
            <w:tcMar>
              <w:top w:w="90" w:type="dxa"/>
              <w:left w:w="90" w:type="dxa"/>
              <w:bottom w:w="90" w:type="dxa"/>
              <w:right w:w="90" w:type="dxa"/>
            </w:tcMar>
          </w:tcPr>
          <w:p w14:paraId="030B5F70" w14:textId="77777777" w:rsidR="00F05A7F" w:rsidRDefault="00B13578">
            <w:pPr>
              <w:spacing w:after="20" w:line="252" w:lineRule="auto"/>
            </w:pPr>
            <w:r>
              <w:rPr>
                <w:b/>
                <w:bCs/>
                <w:color w:val="FFFFFF"/>
                <w:sz w:val="15"/>
                <w:szCs w:val="15"/>
              </w:rPr>
              <w:t>Version</w:t>
            </w:r>
          </w:p>
        </w:tc>
        <w:tc>
          <w:tcPr>
            <w:tcW w:w="2250" w:type="dxa"/>
            <w:shd w:val="clear" w:color="auto" w:fill="E60000"/>
            <w:tcMar>
              <w:top w:w="90" w:type="dxa"/>
              <w:left w:w="90" w:type="dxa"/>
              <w:bottom w:w="90" w:type="dxa"/>
              <w:right w:w="90" w:type="dxa"/>
            </w:tcMar>
          </w:tcPr>
          <w:p w14:paraId="665910C5" w14:textId="77777777" w:rsidR="00F05A7F" w:rsidRDefault="00B13578">
            <w:pPr>
              <w:spacing w:after="20" w:line="252" w:lineRule="auto"/>
            </w:pPr>
            <w:r>
              <w:rPr>
                <w:b/>
                <w:bCs/>
                <w:color w:val="FFFFFF"/>
                <w:sz w:val="15"/>
                <w:szCs w:val="15"/>
              </w:rPr>
              <w:t>Type</w:t>
            </w:r>
          </w:p>
        </w:tc>
      </w:tr>
      <w:tr w:rsidR="00F05A7F" w14:paraId="7F851872" w14:textId="77777777">
        <w:tc>
          <w:tcPr>
            <w:tcW w:w="4526" w:type="dxa"/>
            <w:tcMar>
              <w:top w:w="90" w:type="dxa"/>
              <w:left w:w="90" w:type="dxa"/>
              <w:bottom w:w="90" w:type="dxa"/>
              <w:right w:w="90" w:type="dxa"/>
            </w:tcMar>
          </w:tcPr>
          <w:p w14:paraId="53103229" w14:textId="77777777" w:rsidR="00F05A7F" w:rsidRDefault="00B13578">
            <w:pPr>
              <w:spacing w:after="20" w:line="252" w:lineRule="auto"/>
            </w:pPr>
            <w:r>
              <w:rPr>
                <w:sz w:val="15"/>
                <w:szCs w:val="15"/>
              </w:rPr>
              <w:t>@google-cloud/bigquery</w:t>
            </w:r>
          </w:p>
        </w:tc>
        <w:tc>
          <w:tcPr>
            <w:tcW w:w="2250" w:type="dxa"/>
            <w:tcMar>
              <w:top w:w="90" w:type="dxa"/>
              <w:left w:w="90" w:type="dxa"/>
              <w:bottom w:w="90" w:type="dxa"/>
              <w:right w:w="90" w:type="dxa"/>
            </w:tcMar>
          </w:tcPr>
          <w:p w14:paraId="2F611F5F" w14:textId="77777777" w:rsidR="00F05A7F" w:rsidRDefault="00B13578">
            <w:pPr>
              <w:spacing w:after="20" w:line="252" w:lineRule="auto"/>
            </w:pPr>
            <w:r>
              <w:rPr>
                <w:sz w:val="15"/>
                <w:szCs w:val="15"/>
              </w:rPr>
              <w:t>8.3.1</w:t>
            </w:r>
          </w:p>
        </w:tc>
        <w:tc>
          <w:tcPr>
            <w:tcW w:w="2250" w:type="dxa"/>
            <w:tcMar>
              <w:top w:w="90" w:type="dxa"/>
              <w:left w:w="90" w:type="dxa"/>
              <w:bottom w:w="90" w:type="dxa"/>
              <w:right w:w="90" w:type="dxa"/>
            </w:tcMar>
          </w:tcPr>
          <w:p w14:paraId="3BFD4D23" w14:textId="77777777" w:rsidR="00F05A7F" w:rsidRDefault="00B13578">
            <w:pPr>
              <w:spacing w:after="20" w:line="252" w:lineRule="auto"/>
            </w:pPr>
            <w:r>
              <w:rPr>
                <w:sz w:val="15"/>
                <w:szCs w:val="15"/>
              </w:rPr>
              <w:t>Dependency</w:t>
            </w:r>
          </w:p>
        </w:tc>
      </w:tr>
      <w:tr w:rsidR="00F05A7F" w14:paraId="4D21FF5B" w14:textId="77777777">
        <w:tc>
          <w:tcPr>
            <w:tcW w:w="4526" w:type="dxa"/>
            <w:shd w:val="clear" w:color="auto" w:fill="F5F5F5"/>
            <w:tcMar>
              <w:top w:w="90" w:type="dxa"/>
              <w:left w:w="90" w:type="dxa"/>
              <w:bottom w:w="90" w:type="dxa"/>
              <w:right w:w="90" w:type="dxa"/>
            </w:tcMar>
          </w:tcPr>
          <w:p w14:paraId="3007BA5C" w14:textId="77777777" w:rsidR="00F05A7F" w:rsidRDefault="00B13578">
            <w:pPr>
              <w:spacing w:after="20" w:line="252" w:lineRule="auto"/>
            </w:pPr>
            <w:r>
              <w:rPr>
                <w:sz w:val="15"/>
                <w:szCs w:val="15"/>
              </w:rPr>
              <w:t>compression</w:t>
            </w:r>
          </w:p>
        </w:tc>
        <w:tc>
          <w:tcPr>
            <w:tcW w:w="2250" w:type="dxa"/>
            <w:shd w:val="clear" w:color="auto" w:fill="F5F5F5"/>
            <w:tcMar>
              <w:top w:w="90" w:type="dxa"/>
              <w:left w:w="90" w:type="dxa"/>
              <w:bottom w:w="90" w:type="dxa"/>
              <w:right w:w="90" w:type="dxa"/>
            </w:tcMar>
          </w:tcPr>
          <w:p w14:paraId="33853975" w14:textId="77777777" w:rsidR="00F05A7F" w:rsidRDefault="00B13578">
            <w:pPr>
              <w:spacing w:after="20" w:line="252" w:lineRule="auto"/>
            </w:pPr>
            <w:r>
              <w:rPr>
                <w:sz w:val="15"/>
                <w:szCs w:val="15"/>
              </w:rPr>
              <w:t>1.8.1</w:t>
            </w:r>
          </w:p>
        </w:tc>
        <w:tc>
          <w:tcPr>
            <w:tcW w:w="2250" w:type="dxa"/>
            <w:shd w:val="clear" w:color="auto" w:fill="F5F5F5"/>
            <w:tcMar>
              <w:top w:w="90" w:type="dxa"/>
              <w:left w:w="90" w:type="dxa"/>
              <w:bottom w:w="90" w:type="dxa"/>
              <w:right w:w="90" w:type="dxa"/>
            </w:tcMar>
          </w:tcPr>
          <w:p w14:paraId="18FA15C6" w14:textId="77777777" w:rsidR="00F05A7F" w:rsidRDefault="00B13578">
            <w:pPr>
              <w:spacing w:after="20" w:line="252" w:lineRule="auto"/>
            </w:pPr>
            <w:r>
              <w:rPr>
                <w:sz w:val="15"/>
                <w:szCs w:val="15"/>
              </w:rPr>
              <w:t>Dependency</w:t>
            </w:r>
          </w:p>
        </w:tc>
      </w:tr>
      <w:tr w:rsidR="00F05A7F" w14:paraId="6B74B470" w14:textId="77777777">
        <w:tc>
          <w:tcPr>
            <w:tcW w:w="4526" w:type="dxa"/>
            <w:tcMar>
              <w:top w:w="90" w:type="dxa"/>
              <w:left w:w="90" w:type="dxa"/>
              <w:bottom w:w="90" w:type="dxa"/>
              <w:right w:w="90" w:type="dxa"/>
            </w:tcMar>
          </w:tcPr>
          <w:p w14:paraId="2C4E2944" w14:textId="77777777" w:rsidR="00F05A7F" w:rsidRDefault="00B13578">
            <w:pPr>
              <w:spacing w:after="20" w:line="252" w:lineRule="auto"/>
            </w:pPr>
            <w:r>
              <w:rPr>
                <w:sz w:val="15"/>
                <w:szCs w:val="15"/>
              </w:rPr>
              <w:t>cors</w:t>
            </w:r>
          </w:p>
        </w:tc>
        <w:tc>
          <w:tcPr>
            <w:tcW w:w="2250" w:type="dxa"/>
            <w:tcMar>
              <w:top w:w="90" w:type="dxa"/>
              <w:left w:w="90" w:type="dxa"/>
              <w:bottom w:w="90" w:type="dxa"/>
              <w:right w:w="90" w:type="dxa"/>
            </w:tcMar>
          </w:tcPr>
          <w:p w14:paraId="4D91DC0F" w14:textId="77777777" w:rsidR="00F05A7F" w:rsidRDefault="00B13578">
            <w:pPr>
              <w:spacing w:after="20" w:line="252" w:lineRule="auto"/>
            </w:pPr>
            <w:r>
              <w:rPr>
                <w:sz w:val="15"/>
                <w:szCs w:val="15"/>
              </w:rPr>
              <w:t>2.8.6</w:t>
            </w:r>
          </w:p>
        </w:tc>
        <w:tc>
          <w:tcPr>
            <w:tcW w:w="2250" w:type="dxa"/>
            <w:tcMar>
              <w:top w:w="90" w:type="dxa"/>
              <w:left w:w="90" w:type="dxa"/>
              <w:bottom w:w="90" w:type="dxa"/>
              <w:right w:w="90" w:type="dxa"/>
            </w:tcMar>
          </w:tcPr>
          <w:p w14:paraId="6FB41ACA" w14:textId="77777777" w:rsidR="00F05A7F" w:rsidRDefault="00B13578">
            <w:pPr>
              <w:spacing w:after="20" w:line="252" w:lineRule="auto"/>
            </w:pPr>
            <w:r>
              <w:rPr>
                <w:sz w:val="15"/>
                <w:szCs w:val="15"/>
              </w:rPr>
              <w:t>Dependency</w:t>
            </w:r>
          </w:p>
        </w:tc>
      </w:tr>
      <w:tr w:rsidR="00F05A7F" w14:paraId="796DCE9F" w14:textId="77777777">
        <w:tc>
          <w:tcPr>
            <w:tcW w:w="4526" w:type="dxa"/>
            <w:shd w:val="clear" w:color="auto" w:fill="F5F5F5"/>
            <w:tcMar>
              <w:top w:w="90" w:type="dxa"/>
              <w:left w:w="90" w:type="dxa"/>
              <w:bottom w:w="90" w:type="dxa"/>
              <w:right w:w="90" w:type="dxa"/>
            </w:tcMar>
          </w:tcPr>
          <w:p w14:paraId="773B0CAB" w14:textId="77777777" w:rsidR="00F05A7F" w:rsidRDefault="00B13578">
            <w:pPr>
              <w:spacing w:after="20" w:line="252" w:lineRule="auto"/>
            </w:pPr>
            <w:r>
              <w:rPr>
                <w:sz w:val="15"/>
                <w:szCs w:val="15"/>
              </w:rPr>
              <w:t>dotenv</w:t>
            </w:r>
          </w:p>
        </w:tc>
        <w:tc>
          <w:tcPr>
            <w:tcW w:w="2250" w:type="dxa"/>
            <w:shd w:val="clear" w:color="auto" w:fill="F5F5F5"/>
            <w:tcMar>
              <w:top w:w="90" w:type="dxa"/>
              <w:left w:w="90" w:type="dxa"/>
              <w:bottom w:w="90" w:type="dxa"/>
              <w:right w:w="90" w:type="dxa"/>
            </w:tcMar>
          </w:tcPr>
          <w:p w14:paraId="2F61F030" w14:textId="77777777" w:rsidR="00F05A7F" w:rsidRDefault="00B13578">
            <w:pPr>
              <w:spacing w:after="20" w:line="252" w:lineRule="auto"/>
            </w:pPr>
            <w:r>
              <w:rPr>
                <w:sz w:val="15"/>
                <w:szCs w:val="15"/>
              </w:rPr>
              <w:t>17.4.2</w:t>
            </w:r>
          </w:p>
        </w:tc>
        <w:tc>
          <w:tcPr>
            <w:tcW w:w="2250" w:type="dxa"/>
            <w:shd w:val="clear" w:color="auto" w:fill="F5F5F5"/>
            <w:tcMar>
              <w:top w:w="90" w:type="dxa"/>
              <w:left w:w="90" w:type="dxa"/>
              <w:bottom w:w="90" w:type="dxa"/>
              <w:right w:w="90" w:type="dxa"/>
            </w:tcMar>
          </w:tcPr>
          <w:p w14:paraId="5B4822D9" w14:textId="77777777" w:rsidR="00F05A7F" w:rsidRDefault="00B13578">
            <w:pPr>
              <w:spacing w:after="20" w:line="252" w:lineRule="auto"/>
            </w:pPr>
            <w:r>
              <w:rPr>
                <w:sz w:val="15"/>
                <w:szCs w:val="15"/>
              </w:rPr>
              <w:t>Dependency</w:t>
            </w:r>
          </w:p>
        </w:tc>
      </w:tr>
      <w:tr w:rsidR="00F05A7F" w14:paraId="7812301F" w14:textId="77777777">
        <w:tc>
          <w:tcPr>
            <w:tcW w:w="4526" w:type="dxa"/>
            <w:tcMar>
              <w:top w:w="90" w:type="dxa"/>
              <w:left w:w="90" w:type="dxa"/>
              <w:bottom w:w="90" w:type="dxa"/>
              <w:right w:w="90" w:type="dxa"/>
            </w:tcMar>
          </w:tcPr>
          <w:p w14:paraId="049CAA45" w14:textId="77777777" w:rsidR="00F05A7F" w:rsidRDefault="00B13578">
            <w:pPr>
              <w:spacing w:after="20" w:line="252" w:lineRule="auto"/>
            </w:pPr>
            <w:r>
              <w:rPr>
                <w:sz w:val="15"/>
                <w:szCs w:val="15"/>
              </w:rPr>
              <w:t>express</w:t>
            </w:r>
          </w:p>
        </w:tc>
        <w:tc>
          <w:tcPr>
            <w:tcW w:w="2250" w:type="dxa"/>
            <w:tcMar>
              <w:top w:w="90" w:type="dxa"/>
              <w:left w:w="90" w:type="dxa"/>
              <w:bottom w:w="90" w:type="dxa"/>
              <w:right w:w="90" w:type="dxa"/>
            </w:tcMar>
          </w:tcPr>
          <w:p w14:paraId="093CB9F7" w14:textId="77777777" w:rsidR="00F05A7F" w:rsidRDefault="00B13578">
            <w:pPr>
              <w:spacing w:after="20" w:line="252" w:lineRule="auto"/>
            </w:pPr>
            <w:r>
              <w:rPr>
                <w:sz w:val="15"/>
                <w:szCs w:val="15"/>
              </w:rPr>
              <w:t>5.2.1</w:t>
            </w:r>
          </w:p>
        </w:tc>
        <w:tc>
          <w:tcPr>
            <w:tcW w:w="2250" w:type="dxa"/>
            <w:tcMar>
              <w:top w:w="90" w:type="dxa"/>
              <w:left w:w="90" w:type="dxa"/>
              <w:bottom w:w="90" w:type="dxa"/>
              <w:right w:w="90" w:type="dxa"/>
            </w:tcMar>
          </w:tcPr>
          <w:p w14:paraId="79B6E23D" w14:textId="77777777" w:rsidR="00F05A7F" w:rsidRDefault="00B13578">
            <w:pPr>
              <w:spacing w:after="20" w:line="252" w:lineRule="auto"/>
            </w:pPr>
            <w:r>
              <w:rPr>
                <w:sz w:val="15"/>
                <w:szCs w:val="15"/>
              </w:rPr>
              <w:t>Dependency</w:t>
            </w:r>
          </w:p>
        </w:tc>
      </w:tr>
      <w:tr w:rsidR="00F05A7F" w14:paraId="36A6657B" w14:textId="77777777">
        <w:tc>
          <w:tcPr>
            <w:tcW w:w="4526" w:type="dxa"/>
            <w:shd w:val="clear" w:color="auto" w:fill="F5F5F5"/>
            <w:tcMar>
              <w:top w:w="90" w:type="dxa"/>
              <w:left w:w="90" w:type="dxa"/>
              <w:bottom w:w="90" w:type="dxa"/>
              <w:right w:w="90" w:type="dxa"/>
            </w:tcMar>
          </w:tcPr>
          <w:p w14:paraId="6CCD201A" w14:textId="77777777" w:rsidR="00F05A7F" w:rsidRDefault="00B13578">
            <w:pPr>
              <w:spacing w:after="20" w:line="252" w:lineRule="auto"/>
            </w:pPr>
            <w:r>
              <w:rPr>
                <w:sz w:val="15"/>
                <w:szCs w:val="15"/>
              </w:rPr>
              <w:t>helmet</w:t>
            </w:r>
          </w:p>
        </w:tc>
        <w:tc>
          <w:tcPr>
            <w:tcW w:w="2250" w:type="dxa"/>
            <w:shd w:val="clear" w:color="auto" w:fill="F5F5F5"/>
            <w:tcMar>
              <w:top w:w="90" w:type="dxa"/>
              <w:left w:w="90" w:type="dxa"/>
              <w:bottom w:w="90" w:type="dxa"/>
              <w:right w:w="90" w:type="dxa"/>
            </w:tcMar>
          </w:tcPr>
          <w:p w14:paraId="1455759E" w14:textId="77777777" w:rsidR="00F05A7F" w:rsidRDefault="00B13578">
            <w:pPr>
              <w:spacing w:after="20" w:line="252" w:lineRule="auto"/>
            </w:pPr>
            <w:r>
              <w:rPr>
                <w:sz w:val="15"/>
                <w:szCs w:val="15"/>
              </w:rPr>
              <w:t>8.1.0</w:t>
            </w:r>
          </w:p>
        </w:tc>
        <w:tc>
          <w:tcPr>
            <w:tcW w:w="2250" w:type="dxa"/>
            <w:shd w:val="clear" w:color="auto" w:fill="F5F5F5"/>
            <w:tcMar>
              <w:top w:w="90" w:type="dxa"/>
              <w:left w:w="90" w:type="dxa"/>
              <w:bottom w:w="90" w:type="dxa"/>
              <w:right w:w="90" w:type="dxa"/>
            </w:tcMar>
          </w:tcPr>
          <w:p w14:paraId="2D8DDEBB" w14:textId="77777777" w:rsidR="00F05A7F" w:rsidRDefault="00B13578">
            <w:pPr>
              <w:spacing w:after="20" w:line="252" w:lineRule="auto"/>
            </w:pPr>
            <w:r>
              <w:rPr>
                <w:sz w:val="15"/>
                <w:szCs w:val="15"/>
              </w:rPr>
              <w:t>Dependency</w:t>
            </w:r>
          </w:p>
        </w:tc>
      </w:tr>
      <w:tr w:rsidR="00F05A7F" w14:paraId="410F974F" w14:textId="77777777">
        <w:tc>
          <w:tcPr>
            <w:tcW w:w="4526" w:type="dxa"/>
            <w:tcMar>
              <w:top w:w="90" w:type="dxa"/>
              <w:left w:w="90" w:type="dxa"/>
              <w:bottom w:w="90" w:type="dxa"/>
              <w:right w:w="90" w:type="dxa"/>
            </w:tcMar>
          </w:tcPr>
          <w:p w14:paraId="288FE658" w14:textId="77777777" w:rsidR="00F05A7F" w:rsidRDefault="00B13578">
            <w:pPr>
              <w:spacing w:after="20" w:line="252" w:lineRule="auto"/>
            </w:pPr>
            <w:r>
              <w:rPr>
                <w:sz w:val="15"/>
                <w:szCs w:val="15"/>
              </w:rPr>
              <w:t>tsx</w:t>
            </w:r>
          </w:p>
        </w:tc>
        <w:tc>
          <w:tcPr>
            <w:tcW w:w="2250" w:type="dxa"/>
            <w:tcMar>
              <w:top w:w="90" w:type="dxa"/>
              <w:left w:w="90" w:type="dxa"/>
              <w:bottom w:w="90" w:type="dxa"/>
              <w:right w:w="90" w:type="dxa"/>
            </w:tcMar>
          </w:tcPr>
          <w:p w14:paraId="33847C76" w14:textId="77777777" w:rsidR="00F05A7F" w:rsidRDefault="00B13578">
            <w:pPr>
              <w:spacing w:after="20" w:line="252" w:lineRule="auto"/>
            </w:pPr>
            <w:r>
              <w:rPr>
                <w:sz w:val="15"/>
                <w:szCs w:val="15"/>
              </w:rPr>
              <w:t>4.22.0</w:t>
            </w:r>
          </w:p>
        </w:tc>
        <w:tc>
          <w:tcPr>
            <w:tcW w:w="2250" w:type="dxa"/>
            <w:tcMar>
              <w:top w:w="90" w:type="dxa"/>
              <w:left w:w="90" w:type="dxa"/>
              <w:bottom w:w="90" w:type="dxa"/>
              <w:right w:w="90" w:type="dxa"/>
            </w:tcMar>
          </w:tcPr>
          <w:p w14:paraId="7CA78112" w14:textId="77777777" w:rsidR="00F05A7F" w:rsidRDefault="00B13578">
            <w:pPr>
              <w:spacing w:after="20" w:line="252" w:lineRule="auto"/>
            </w:pPr>
            <w:r>
              <w:rPr>
                <w:sz w:val="15"/>
                <w:szCs w:val="15"/>
              </w:rPr>
              <w:t>Dependency</w:t>
            </w:r>
          </w:p>
        </w:tc>
      </w:tr>
      <w:tr w:rsidR="00F05A7F" w14:paraId="45131315" w14:textId="77777777">
        <w:tc>
          <w:tcPr>
            <w:tcW w:w="4526" w:type="dxa"/>
            <w:shd w:val="clear" w:color="auto" w:fill="F5F5F5"/>
            <w:tcMar>
              <w:top w:w="90" w:type="dxa"/>
              <w:left w:w="90" w:type="dxa"/>
              <w:bottom w:w="90" w:type="dxa"/>
              <w:right w:w="90" w:type="dxa"/>
            </w:tcMar>
          </w:tcPr>
          <w:p w14:paraId="0E2C90A3" w14:textId="77777777" w:rsidR="00F05A7F" w:rsidRDefault="00B13578">
            <w:pPr>
              <w:spacing w:after="20" w:line="252" w:lineRule="auto"/>
            </w:pPr>
            <w:r>
              <w:rPr>
                <w:sz w:val="15"/>
                <w:szCs w:val="15"/>
              </w:rPr>
              <w:t>@types/compression</w:t>
            </w:r>
          </w:p>
        </w:tc>
        <w:tc>
          <w:tcPr>
            <w:tcW w:w="2250" w:type="dxa"/>
            <w:shd w:val="clear" w:color="auto" w:fill="F5F5F5"/>
            <w:tcMar>
              <w:top w:w="90" w:type="dxa"/>
              <w:left w:w="90" w:type="dxa"/>
              <w:bottom w:w="90" w:type="dxa"/>
              <w:right w:w="90" w:type="dxa"/>
            </w:tcMar>
          </w:tcPr>
          <w:p w14:paraId="5EB57602" w14:textId="77777777" w:rsidR="00F05A7F" w:rsidRDefault="00B13578">
            <w:pPr>
              <w:spacing w:after="20" w:line="252" w:lineRule="auto"/>
            </w:pPr>
            <w:r>
              <w:rPr>
                <w:sz w:val="15"/>
                <w:szCs w:val="15"/>
              </w:rPr>
              <w:t>1.8.1</w:t>
            </w:r>
          </w:p>
        </w:tc>
        <w:tc>
          <w:tcPr>
            <w:tcW w:w="2250" w:type="dxa"/>
            <w:shd w:val="clear" w:color="auto" w:fill="F5F5F5"/>
            <w:tcMar>
              <w:top w:w="90" w:type="dxa"/>
              <w:left w:w="90" w:type="dxa"/>
              <w:bottom w:w="90" w:type="dxa"/>
              <w:right w:w="90" w:type="dxa"/>
            </w:tcMar>
          </w:tcPr>
          <w:p w14:paraId="727D1ECA" w14:textId="77777777" w:rsidR="00F05A7F" w:rsidRDefault="00B13578">
            <w:pPr>
              <w:spacing w:after="20" w:line="252" w:lineRule="auto"/>
            </w:pPr>
            <w:r>
              <w:rPr>
                <w:sz w:val="15"/>
                <w:szCs w:val="15"/>
              </w:rPr>
              <w:t>Dev Dependency</w:t>
            </w:r>
          </w:p>
        </w:tc>
      </w:tr>
      <w:tr w:rsidR="00F05A7F" w14:paraId="11D12480" w14:textId="77777777">
        <w:tc>
          <w:tcPr>
            <w:tcW w:w="4526" w:type="dxa"/>
            <w:tcMar>
              <w:top w:w="90" w:type="dxa"/>
              <w:left w:w="90" w:type="dxa"/>
              <w:bottom w:w="90" w:type="dxa"/>
              <w:right w:w="90" w:type="dxa"/>
            </w:tcMar>
          </w:tcPr>
          <w:p w14:paraId="07CFF575" w14:textId="77777777" w:rsidR="00F05A7F" w:rsidRDefault="00B13578">
            <w:pPr>
              <w:spacing w:after="20" w:line="252" w:lineRule="auto"/>
            </w:pPr>
            <w:r>
              <w:rPr>
                <w:sz w:val="15"/>
                <w:szCs w:val="15"/>
              </w:rPr>
              <w:t>@types/cors</w:t>
            </w:r>
          </w:p>
        </w:tc>
        <w:tc>
          <w:tcPr>
            <w:tcW w:w="2250" w:type="dxa"/>
            <w:tcMar>
              <w:top w:w="90" w:type="dxa"/>
              <w:left w:w="90" w:type="dxa"/>
              <w:bottom w:w="90" w:type="dxa"/>
              <w:right w:w="90" w:type="dxa"/>
            </w:tcMar>
          </w:tcPr>
          <w:p w14:paraId="50084166" w14:textId="77777777" w:rsidR="00F05A7F" w:rsidRDefault="00B13578">
            <w:pPr>
              <w:spacing w:after="20" w:line="252" w:lineRule="auto"/>
            </w:pPr>
            <w:r>
              <w:rPr>
                <w:sz w:val="15"/>
                <w:szCs w:val="15"/>
              </w:rPr>
              <w:t>2.8.19</w:t>
            </w:r>
          </w:p>
        </w:tc>
        <w:tc>
          <w:tcPr>
            <w:tcW w:w="2250" w:type="dxa"/>
            <w:tcMar>
              <w:top w:w="90" w:type="dxa"/>
              <w:left w:w="90" w:type="dxa"/>
              <w:bottom w:w="90" w:type="dxa"/>
              <w:right w:w="90" w:type="dxa"/>
            </w:tcMar>
          </w:tcPr>
          <w:p w14:paraId="67C1D339" w14:textId="77777777" w:rsidR="00F05A7F" w:rsidRDefault="00B13578">
            <w:pPr>
              <w:spacing w:after="20" w:line="252" w:lineRule="auto"/>
            </w:pPr>
            <w:r>
              <w:rPr>
                <w:sz w:val="15"/>
                <w:szCs w:val="15"/>
              </w:rPr>
              <w:t>Dev Dependency</w:t>
            </w:r>
          </w:p>
        </w:tc>
      </w:tr>
      <w:tr w:rsidR="00F05A7F" w14:paraId="3E5C35F2" w14:textId="77777777">
        <w:tc>
          <w:tcPr>
            <w:tcW w:w="4526" w:type="dxa"/>
            <w:shd w:val="clear" w:color="auto" w:fill="F5F5F5"/>
            <w:tcMar>
              <w:top w:w="90" w:type="dxa"/>
              <w:left w:w="90" w:type="dxa"/>
              <w:bottom w:w="90" w:type="dxa"/>
              <w:right w:w="90" w:type="dxa"/>
            </w:tcMar>
          </w:tcPr>
          <w:p w14:paraId="1F720078" w14:textId="77777777" w:rsidR="00F05A7F" w:rsidRDefault="00B13578">
            <w:pPr>
              <w:spacing w:after="20" w:line="252" w:lineRule="auto"/>
            </w:pPr>
            <w:r>
              <w:rPr>
                <w:sz w:val="15"/>
                <w:szCs w:val="15"/>
              </w:rPr>
              <w:t>@types/express</w:t>
            </w:r>
          </w:p>
        </w:tc>
        <w:tc>
          <w:tcPr>
            <w:tcW w:w="2250" w:type="dxa"/>
            <w:shd w:val="clear" w:color="auto" w:fill="F5F5F5"/>
            <w:tcMar>
              <w:top w:w="90" w:type="dxa"/>
              <w:left w:w="90" w:type="dxa"/>
              <w:bottom w:w="90" w:type="dxa"/>
              <w:right w:w="90" w:type="dxa"/>
            </w:tcMar>
          </w:tcPr>
          <w:p w14:paraId="7388B762" w14:textId="77777777" w:rsidR="00F05A7F" w:rsidRDefault="00B13578">
            <w:pPr>
              <w:spacing w:after="20" w:line="252" w:lineRule="auto"/>
            </w:pPr>
            <w:r>
              <w:rPr>
                <w:sz w:val="15"/>
                <w:szCs w:val="15"/>
              </w:rPr>
              <w:t>5.0.6</w:t>
            </w:r>
          </w:p>
        </w:tc>
        <w:tc>
          <w:tcPr>
            <w:tcW w:w="2250" w:type="dxa"/>
            <w:shd w:val="clear" w:color="auto" w:fill="F5F5F5"/>
            <w:tcMar>
              <w:top w:w="90" w:type="dxa"/>
              <w:left w:w="90" w:type="dxa"/>
              <w:bottom w:w="90" w:type="dxa"/>
              <w:right w:w="90" w:type="dxa"/>
            </w:tcMar>
          </w:tcPr>
          <w:p w14:paraId="5EF028DB" w14:textId="77777777" w:rsidR="00F05A7F" w:rsidRDefault="00B13578">
            <w:pPr>
              <w:spacing w:after="20" w:line="252" w:lineRule="auto"/>
            </w:pPr>
            <w:r>
              <w:rPr>
                <w:sz w:val="15"/>
                <w:szCs w:val="15"/>
              </w:rPr>
              <w:t>Dev Dependency</w:t>
            </w:r>
          </w:p>
        </w:tc>
      </w:tr>
      <w:tr w:rsidR="00F05A7F" w14:paraId="3367C964" w14:textId="77777777">
        <w:tc>
          <w:tcPr>
            <w:tcW w:w="4526" w:type="dxa"/>
            <w:tcMar>
              <w:top w:w="90" w:type="dxa"/>
              <w:left w:w="90" w:type="dxa"/>
              <w:bottom w:w="90" w:type="dxa"/>
              <w:right w:w="90" w:type="dxa"/>
            </w:tcMar>
          </w:tcPr>
          <w:p w14:paraId="728E5D54" w14:textId="77777777" w:rsidR="00F05A7F" w:rsidRDefault="00B13578">
            <w:pPr>
              <w:spacing w:after="20" w:line="252" w:lineRule="auto"/>
            </w:pPr>
            <w:r>
              <w:rPr>
                <w:sz w:val="15"/>
                <w:szCs w:val="15"/>
              </w:rPr>
              <w:t>@types/node</w:t>
            </w:r>
          </w:p>
        </w:tc>
        <w:tc>
          <w:tcPr>
            <w:tcW w:w="2250" w:type="dxa"/>
            <w:tcMar>
              <w:top w:w="90" w:type="dxa"/>
              <w:left w:w="90" w:type="dxa"/>
              <w:bottom w:w="90" w:type="dxa"/>
              <w:right w:w="90" w:type="dxa"/>
            </w:tcMar>
          </w:tcPr>
          <w:p w14:paraId="5A9F463E" w14:textId="77777777" w:rsidR="00F05A7F" w:rsidRDefault="00B13578">
            <w:pPr>
              <w:spacing w:after="20" w:line="252" w:lineRule="auto"/>
            </w:pPr>
            <w:r>
              <w:rPr>
                <w:sz w:val="15"/>
                <w:szCs w:val="15"/>
              </w:rPr>
              <w:t>25.8.0</w:t>
            </w:r>
          </w:p>
        </w:tc>
        <w:tc>
          <w:tcPr>
            <w:tcW w:w="2250" w:type="dxa"/>
            <w:tcMar>
              <w:top w:w="90" w:type="dxa"/>
              <w:left w:w="90" w:type="dxa"/>
              <w:bottom w:w="90" w:type="dxa"/>
              <w:right w:w="90" w:type="dxa"/>
            </w:tcMar>
          </w:tcPr>
          <w:p w14:paraId="2B569390" w14:textId="77777777" w:rsidR="00F05A7F" w:rsidRDefault="00B13578">
            <w:pPr>
              <w:spacing w:after="20" w:line="252" w:lineRule="auto"/>
            </w:pPr>
            <w:r>
              <w:rPr>
                <w:sz w:val="15"/>
                <w:szCs w:val="15"/>
              </w:rPr>
              <w:t>Dev Dependency</w:t>
            </w:r>
          </w:p>
        </w:tc>
      </w:tr>
    </w:tbl>
    <w:p w14:paraId="2FA5BF25" w14:textId="77777777" w:rsidR="00F05A7F" w:rsidRDefault="00B13578">
      <w:pPr>
        <w:pStyle w:val="Heading2"/>
        <w:spacing w:before="220"/>
      </w:pPr>
      <w:bookmarkStart w:id="22" w:name="_Toc239794251"/>
      <w:r>
        <w:rPr>
          <w:sz w:val="25"/>
          <w:szCs w:val="25"/>
        </w:rPr>
        <w:t>6.5 Read Sequence</w:t>
      </w:r>
      <w:bookmarkEnd w:id="22"/>
    </w:p>
    <w:p w14:paraId="04A2C2AA" w14:textId="77777777" w:rsidR="00F05A7F" w:rsidRDefault="00B13578">
      <w:pPr>
        <w:pStyle w:val="ListParagraph"/>
        <w:numPr>
          <w:ilvl w:val="0"/>
          <w:numId w:val="5"/>
        </w:numPr>
        <w:spacing w:after="60" w:line="268" w:lineRule="auto"/>
      </w:pPr>
      <w:r>
        <w:t>The ReactJS frontend requests dashboard data from the backend over REST through the approved FQDN.</w:t>
      </w:r>
    </w:p>
    <w:p w14:paraId="7312AD86" w14:textId="77777777" w:rsidR="00F05A7F" w:rsidRDefault="00B13578">
      <w:pPr>
        <w:pStyle w:val="ListParagraph"/>
        <w:numPr>
          <w:ilvl w:val="0"/>
          <w:numId w:val="5"/>
        </w:numPr>
        <w:spacing w:after="60" w:line="268" w:lineRule="auto"/>
      </w:pPr>
      <w:r>
        <w:t>Cloud Armor and IAP enforce the edge policy and authenticate the user.</w:t>
      </w:r>
    </w:p>
    <w:p w14:paraId="2E97EF9B" w14:textId="77777777" w:rsidR="00F05A7F" w:rsidRDefault="00B13578">
      <w:pPr>
        <w:pStyle w:val="ListParagraph"/>
        <w:numPr>
          <w:ilvl w:val="0"/>
          <w:numId w:val="5"/>
        </w:numPr>
        <w:spacing w:after="60" w:line="268" w:lineRule="auto"/>
      </w:pPr>
      <w:r>
        <w:t>The backend validates the authenticated user context and resolves the user’s group, market and level from the Google Group membership passed through from IAP.</w:t>
      </w:r>
    </w:p>
    <w:p w14:paraId="15CFE5F4" w14:textId="77777777" w:rsidR="00F05A7F" w:rsidRDefault="00B13578">
      <w:pPr>
        <w:pStyle w:val="ListParagraph"/>
        <w:numPr>
          <w:ilvl w:val="0"/>
          <w:numId w:val="5"/>
        </w:numPr>
        <w:spacing w:after="60" w:line="268" w:lineRule="auto"/>
      </w:pPr>
      <w:r>
        <w:t>The backend queries the analytics outputs and semantic views in BigQuery under the end-user identity; BigQuery row-level security and column-level security (policy tags) filter the rows and columns to the user’s permitted scope before results are returned.</w:t>
      </w:r>
    </w:p>
    <w:p w14:paraId="63B5708B" w14:textId="77777777" w:rsidR="00F05A7F" w:rsidRDefault="00B13578">
      <w:pPr>
        <w:pStyle w:val="ListParagraph"/>
        <w:numPr>
          <w:ilvl w:val="0"/>
          <w:numId w:val="5"/>
        </w:numPr>
        <w:spacing w:after="60" w:line="268" w:lineRule="auto"/>
      </w:pPr>
      <w:r>
        <w:t>The backend returns scoped data and the frontend renders the driver visualizations.</w:t>
      </w:r>
    </w:p>
    <w:p w14:paraId="42AB7976" w14:textId="77777777" w:rsidR="00F05A7F" w:rsidRDefault="00B13578">
      <w:pPr>
        <w:pStyle w:val="Heading2"/>
        <w:spacing w:before="220"/>
      </w:pPr>
      <w:bookmarkStart w:id="23" w:name="_Toc239794252"/>
      <w:r>
        <w:rPr>
          <w:sz w:val="25"/>
          <w:szCs w:val="25"/>
        </w:rPr>
        <w:t>6.6 Chatbot Sequence (Phase 2)</w:t>
      </w:r>
      <w:bookmarkEnd w:id="23"/>
    </w:p>
    <w:p w14:paraId="475F6C19" w14:textId="77777777" w:rsidR="00F05A7F" w:rsidRDefault="00B13578">
      <w:pPr>
        <w:pStyle w:val="ListParagraph"/>
        <w:numPr>
          <w:ilvl w:val="0"/>
          <w:numId w:val="6"/>
        </w:numPr>
        <w:spacing w:after="60" w:line="268" w:lineRule="auto"/>
      </w:pPr>
      <w:r>
        <w:t>The frontend sends a question to the backend with the authenticated user context.</w:t>
      </w:r>
    </w:p>
    <w:p w14:paraId="32C2D8D2" w14:textId="77777777" w:rsidR="00F05A7F" w:rsidRDefault="00B13578">
      <w:pPr>
        <w:pStyle w:val="ListParagraph"/>
        <w:numPr>
          <w:ilvl w:val="0"/>
          <w:numId w:val="6"/>
        </w:numPr>
        <w:spacing w:after="60" w:line="268" w:lineRule="auto"/>
      </w:pPr>
      <w:r>
        <w:lastRenderedPageBreak/>
        <w:t>The backend calls the AI Booster agent over REST with SSE using service-to-service authentication and the user’s Google Group context.</w:t>
      </w:r>
    </w:p>
    <w:p w14:paraId="7804ACAE" w14:textId="77777777" w:rsidR="00F05A7F" w:rsidRDefault="00B13578">
      <w:pPr>
        <w:pStyle w:val="ListParagraph"/>
        <w:numPr>
          <w:ilvl w:val="0"/>
          <w:numId w:val="6"/>
        </w:numPr>
        <w:spacing w:after="60" w:line="268" w:lineRule="auto"/>
      </w:pPr>
      <w:r>
        <w:t>The backend runs the model-generated SQL against BigQuery under the end-user identity and passes only the returned rows back to the agent; the model never accesses BigQuery directly.</w:t>
      </w:r>
    </w:p>
    <w:p w14:paraId="6661787C" w14:textId="77777777" w:rsidR="00F05A7F" w:rsidRDefault="00B13578">
      <w:pPr>
        <w:pStyle w:val="ListParagraph"/>
        <w:numPr>
          <w:ilvl w:val="0"/>
          <w:numId w:val="6"/>
        </w:numPr>
        <w:spacing w:after="60" w:line="268" w:lineRule="auto"/>
      </w:pPr>
      <w:r>
        <w:t>The agent calls Agent Platform (Gemini 2.5 Pro) through the Responsible AI proxy and returns a governed answer within the permitted data context.</w:t>
      </w:r>
    </w:p>
    <w:p w14:paraId="44580ED4" w14:textId="77777777" w:rsidR="00F05A7F" w:rsidRDefault="00B13578">
      <w:pPr>
        <w:pStyle w:val="Heading1"/>
        <w:spacing w:before="320" w:after="140"/>
      </w:pPr>
      <w:bookmarkStart w:id="24" w:name="_Toc239794253"/>
      <w:r>
        <w:rPr>
          <w:sz w:val="30"/>
          <w:szCs w:val="30"/>
        </w:rPr>
        <w:t>7. Data Architecture and BigQuery Design</w:t>
      </w:r>
      <w:bookmarkEnd w:id="24"/>
    </w:p>
    <w:p w14:paraId="013DB66F" w14:textId="77777777" w:rsidR="00F05A7F" w:rsidRDefault="00B13578">
      <w:pPr>
        <w:pStyle w:val="Heading2"/>
        <w:spacing w:before="220"/>
      </w:pPr>
      <w:bookmarkStart w:id="25" w:name="_Toc239794254"/>
      <w:r>
        <w:rPr>
          <w:sz w:val="25"/>
          <w:szCs w:val="25"/>
        </w:rPr>
        <w:t>7.1 Data Ownership and Minimization</w:t>
      </w:r>
      <w:bookmarkEnd w:id="25"/>
    </w:p>
    <w:p w14:paraId="378C6484" w14:textId="77777777" w:rsidR="00F05A7F" w:rsidRDefault="00B13578">
      <w:pPr>
        <w:spacing w:after="120" w:line="276" w:lineRule="auto"/>
      </w:pPr>
      <w:r>
        <w:t>The application consumes published analytics outputs and semantic views stored in BigQuery. Analytical modelling is performed and refreshed upstream by the analytics team. The application reads published views read-only and does not hold its own copy of HR data or change the underlying HR data pipelines.</w:t>
      </w:r>
    </w:p>
    <w:p w14:paraId="1FF8EB88" w14:textId="77777777" w:rsidR="00F05A7F" w:rsidRDefault="00B13578">
      <w:pPr>
        <w:pStyle w:val="Heading2"/>
        <w:spacing w:before="220"/>
      </w:pPr>
      <w:bookmarkStart w:id="26" w:name="_Toc239794255"/>
      <w:r>
        <w:rPr>
          <w:sz w:val="25"/>
          <w:szCs w:val="25"/>
        </w:rPr>
        <w:t>7.2 Datasets and Views</w:t>
      </w:r>
      <w:bookmarkEnd w:id="26"/>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074"/>
        <w:gridCol w:w="3041"/>
        <w:gridCol w:w="1911"/>
      </w:tblGrid>
      <w:tr w:rsidR="00F05A7F" w14:paraId="78E253E5" w14:textId="77777777">
        <w:trPr>
          <w:tblHeader/>
        </w:trPr>
        <w:tc>
          <w:tcPr>
            <w:tcW w:w="3200" w:type="dxa"/>
            <w:shd w:val="clear" w:color="auto" w:fill="E60000"/>
            <w:tcMar>
              <w:top w:w="90" w:type="dxa"/>
              <w:left w:w="90" w:type="dxa"/>
              <w:bottom w:w="90" w:type="dxa"/>
              <w:right w:w="90" w:type="dxa"/>
            </w:tcMar>
          </w:tcPr>
          <w:p w14:paraId="2B707B9A" w14:textId="77777777" w:rsidR="00F05A7F" w:rsidRDefault="00B13578">
            <w:pPr>
              <w:spacing w:after="20" w:line="252" w:lineRule="auto"/>
            </w:pPr>
            <w:r>
              <w:rPr>
                <w:b/>
                <w:bCs/>
                <w:color w:val="FFFFFF"/>
                <w:sz w:val="15"/>
                <w:szCs w:val="15"/>
              </w:rPr>
              <w:t>Project / dataset</w:t>
            </w:r>
          </w:p>
        </w:tc>
        <w:tc>
          <w:tcPr>
            <w:tcW w:w="3400" w:type="dxa"/>
            <w:shd w:val="clear" w:color="auto" w:fill="E60000"/>
            <w:tcMar>
              <w:top w:w="90" w:type="dxa"/>
              <w:left w:w="90" w:type="dxa"/>
              <w:bottom w:w="90" w:type="dxa"/>
              <w:right w:w="90" w:type="dxa"/>
            </w:tcMar>
          </w:tcPr>
          <w:p w14:paraId="15428975" w14:textId="77777777" w:rsidR="00F05A7F" w:rsidRDefault="00B13578">
            <w:pPr>
              <w:spacing w:after="20" w:line="252" w:lineRule="auto"/>
            </w:pPr>
            <w:r>
              <w:rPr>
                <w:b/>
                <w:bCs/>
                <w:color w:val="FFFFFF"/>
                <w:sz w:val="15"/>
                <w:szCs w:val="15"/>
              </w:rPr>
              <w:t>Views</w:t>
            </w:r>
          </w:p>
        </w:tc>
        <w:tc>
          <w:tcPr>
            <w:tcW w:w="2426" w:type="dxa"/>
            <w:shd w:val="clear" w:color="auto" w:fill="E60000"/>
            <w:tcMar>
              <w:top w:w="90" w:type="dxa"/>
              <w:left w:w="90" w:type="dxa"/>
              <w:bottom w:w="90" w:type="dxa"/>
              <w:right w:w="90" w:type="dxa"/>
            </w:tcMar>
          </w:tcPr>
          <w:p w14:paraId="349FFE0F" w14:textId="77777777" w:rsidR="00F05A7F" w:rsidRDefault="00B13578">
            <w:pPr>
              <w:spacing w:after="20" w:line="252" w:lineRule="auto"/>
            </w:pPr>
            <w:r>
              <w:rPr>
                <w:b/>
                <w:bCs/>
                <w:color w:val="FFFFFF"/>
                <w:sz w:val="15"/>
                <w:szCs w:val="15"/>
              </w:rPr>
              <w:t>Purpose</w:t>
            </w:r>
          </w:p>
        </w:tc>
      </w:tr>
      <w:tr w:rsidR="00F05A7F" w14:paraId="25004E63" w14:textId="77777777">
        <w:tc>
          <w:tcPr>
            <w:tcW w:w="3200" w:type="dxa"/>
            <w:tcMar>
              <w:top w:w="90" w:type="dxa"/>
              <w:left w:w="90" w:type="dxa"/>
              <w:bottom w:w="90" w:type="dxa"/>
              <w:right w:w="90" w:type="dxa"/>
            </w:tcMar>
          </w:tcPr>
          <w:p w14:paraId="1DB97F37" w14:textId="77777777" w:rsidR="00F05A7F" w:rsidRDefault="00B13578">
            <w:pPr>
              <w:spacing w:after="20" w:line="252" w:lineRule="auto"/>
            </w:pPr>
            <w:r>
              <w:rPr>
                <w:b/>
                <w:bCs/>
                <w:sz w:val="15"/>
                <w:szCs w:val="15"/>
              </w:rPr>
              <w:t>vf-cip-ca-nonlive</w:t>
            </w:r>
          </w:p>
          <w:p w14:paraId="705220BE" w14:textId="77777777" w:rsidR="00F05A7F" w:rsidRDefault="00B13578">
            <w:pPr>
              <w:spacing w:after="20" w:line="252" w:lineRule="auto"/>
            </w:pPr>
            <w:r>
              <w:rPr>
                <w:sz w:val="15"/>
                <w:szCs w:val="15"/>
              </w:rPr>
              <w:t>vfcip_lake_all_hrdata_sf_semantic_analytics_processed_s</w:t>
            </w:r>
          </w:p>
        </w:tc>
        <w:tc>
          <w:tcPr>
            <w:tcW w:w="3400" w:type="dxa"/>
            <w:tcMar>
              <w:top w:w="90" w:type="dxa"/>
              <w:left w:w="90" w:type="dxa"/>
              <w:bottom w:w="90" w:type="dxa"/>
              <w:right w:w="90" w:type="dxa"/>
            </w:tcMar>
          </w:tcPr>
          <w:p w14:paraId="19BF08F8" w14:textId="77777777" w:rsidR="00F05A7F" w:rsidRDefault="00B13578">
            <w:pPr>
              <w:spacing w:after="20" w:line="252" w:lineRule="auto"/>
            </w:pPr>
            <w:r>
              <w:rPr>
                <w:sz w:val="15"/>
                <w:szCs w:val="15"/>
              </w:rPr>
              <w:t>top_talent_analytics</w:t>
            </w:r>
          </w:p>
          <w:p w14:paraId="50C7D3F4" w14:textId="77777777" w:rsidR="00F05A7F" w:rsidRDefault="00B13578">
            <w:pPr>
              <w:spacing w:after="20" w:line="252" w:lineRule="auto"/>
            </w:pPr>
            <w:r>
              <w:rPr>
                <w:sz w:val="15"/>
                <w:szCs w:val="15"/>
              </w:rPr>
              <w:t>top_talent_descriptive_stats</w:t>
            </w:r>
          </w:p>
          <w:p w14:paraId="1D1B2AE2" w14:textId="77777777" w:rsidR="00F05A7F" w:rsidRDefault="00B13578">
            <w:pPr>
              <w:spacing w:after="20" w:line="252" w:lineRule="auto"/>
            </w:pPr>
            <w:r>
              <w:rPr>
                <w:sz w:val="15"/>
                <w:szCs w:val="15"/>
              </w:rPr>
              <w:t>top_talent_prevalance_summary</w:t>
            </w:r>
          </w:p>
        </w:tc>
        <w:tc>
          <w:tcPr>
            <w:tcW w:w="2426" w:type="dxa"/>
            <w:tcMar>
              <w:top w:w="90" w:type="dxa"/>
              <w:left w:w="90" w:type="dxa"/>
              <w:bottom w:w="90" w:type="dxa"/>
              <w:right w:w="90" w:type="dxa"/>
            </w:tcMar>
          </w:tcPr>
          <w:p w14:paraId="3648E184" w14:textId="77777777" w:rsidR="00F05A7F" w:rsidRDefault="00B13578">
            <w:pPr>
              <w:spacing w:after="20" w:line="252" w:lineRule="auto"/>
            </w:pPr>
            <w:r>
              <w:rPr>
                <w:sz w:val="15"/>
                <w:szCs w:val="15"/>
              </w:rPr>
              <w:t>Published analytics outputs consumed by the dashboard.</w:t>
            </w:r>
          </w:p>
        </w:tc>
      </w:tr>
      <w:tr w:rsidR="00F05A7F" w14:paraId="29E3227D" w14:textId="77777777">
        <w:tc>
          <w:tcPr>
            <w:tcW w:w="3200" w:type="dxa"/>
            <w:shd w:val="clear" w:color="auto" w:fill="F5F5F5"/>
            <w:tcMar>
              <w:top w:w="90" w:type="dxa"/>
              <w:left w:w="90" w:type="dxa"/>
              <w:bottom w:w="90" w:type="dxa"/>
              <w:right w:w="90" w:type="dxa"/>
            </w:tcMar>
          </w:tcPr>
          <w:p w14:paraId="17CBDFBE" w14:textId="77777777" w:rsidR="00F05A7F" w:rsidRDefault="00B13578">
            <w:pPr>
              <w:spacing w:after="20" w:line="252" w:lineRule="auto"/>
            </w:pPr>
            <w:r>
              <w:rPr>
                <w:b/>
                <w:bCs/>
                <w:sz w:val="15"/>
                <w:szCs w:val="15"/>
              </w:rPr>
              <w:t>vf-cip-datahub</w:t>
            </w:r>
          </w:p>
          <w:p w14:paraId="03534336" w14:textId="77777777" w:rsidR="00F05A7F" w:rsidRDefault="00B13578">
            <w:pPr>
              <w:spacing w:after="20" w:line="252" w:lineRule="auto"/>
            </w:pPr>
            <w:r>
              <w:rPr>
                <w:sz w:val="15"/>
                <w:szCs w:val="15"/>
              </w:rPr>
              <w:t>vfcip_dh_lake_all_hrdata_sf_semantic_processed_s</w:t>
            </w:r>
          </w:p>
        </w:tc>
        <w:tc>
          <w:tcPr>
            <w:tcW w:w="3400" w:type="dxa"/>
            <w:shd w:val="clear" w:color="auto" w:fill="F5F5F5"/>
            <w:tcMar>
              <w:top w:w="90" w:type="dxa"/>
              <w:left w:w="90" w:type="dxa"/>
              <w:bottom w:w="90" w:type="dxa"/>
              <w:right w:w="90" w:type="dxa"/>
            </w:tcMar>
          </w:tcPr>
          <w:p w14:paraId="2C461129" w14:textId="77777777" w:rsidR="00F05A7F" w:rsidRDefault="00B13578">
            <w:pPr>
              <w:spacing w:after="20" w:line="252" w:lineRule="auto"/>
            </w:pPr>
            <w:r>
              <w:rPr>
                <w:sz w:val="15"/>
                <w:szCs w:val="15"/>
              </w:rPr>
              <w:t>ViewAppHRBPMonthly</w:t>
            </w:r>
          </w:p>
          <w:p w14:paraId="170D21A0" w14:textId="77777777" w:rsidR="00F05A7F" w:rsidRDefault="00B13578">
            <w:pPr>
              <w:spacing w:after="20" w:line="252" w:lineRule="auto"/>
            </w:pPr>
            <w:r>
              <w:rPr>
                <w:sz w:val="15"/>
                <w:szCs w:val="15"/>
              </w:rPr>
              <w:t>ViewAppHRBPTalentKPI</w:t>
            </w:r>
          </w:p>
          <w:p w14:paraId="6DCFA56E" w14:textId="77777777" w:rsidR="00F05A7F" w:rsidRDefault="00B13578">
            <w:pPr>
              <w:spacing w:after="20" w:line="252" w:lineRule="auto"/>
            </w:pPr>
            <w:r>
              <w:rPr>
                <w:sz w:val="15"/>
                <w:szCs w:val="15"/>
              </w:rPr>
              <w:t>ViewEmployeeInfoDataAnalytics</w:t>
            </w:r>
          </w:p>
          <w:p w14:paraId="520A508A" w14:textId="77777777" w:rsidR="00F05A7F" w:rsidRDefault="00B13578">
            <w:pPr>
              <w:spacing w:after="20" w:line="252" w:lineRule="auto"/>
            </w:pPr>
            <w:r>
              <w:rPr>
                <w:sz w:val="15"/>
                <w:szCs w:val="15"/>
              </w:rPr>
              <w:t>ViewVLOLearningDashboard</w:t>
            </w:r>
          </w:p>
        </w:tc>
        <w:tc>
          <w:tcPr>
            <w:tcW w:w="2426" w:type="dxa"/>
            <w:shd w:val="clear" w:color="auto" w:fill="F5F5F5"/>
            <w:tcMar>
              <w:top w:w="90" w:type="dxa"/>
              <w:left w:w="90" w:type="dxa"/>
              <w:bottom w:w="90" w:type="dxa"/>
              <w:right w:w="90" w:type="dxa"/>
            </w:tcMar>
          </w:tcPr>
          <w:p w14:paraId="70C0A768" w14:textId="77777777" w:rsidR="00F05A7F" w:rsidRDefault="00B13578">
            <w:pPr>
              <w:spacing w:after="20" w:line="252" w:lineRule="auto"/>
            </w:pPr>
            <w:r>
              <w:rPr>
                <w:sz w:val="15"/>
                <w:szCs w:val="15"/>
              </w:rPr>
              <w:t>Supporting semantic views providing HR / talent context.</w:t>
            </w:r>
          </w:p>
        </w:tc>
      </w:tr>
    </w:tbl>
    <w:p w14:paraId="09AEE9DC" w14:textId="77777777" w:rsidR="00F05A7F" w:rsidRDefault="00B13578">
      <w:pPr>
        <w:pStyle w:val="Heading2"/>
        <w:spacing w:before="220"/>
      </w:pPr>
      <w:bookmarkStart w:id="27" w:name="_Toc239794256"/>
      <w:r>
        <w:rPr>
          <w:sz w:val="25"/>
          <w:szCs w:val="25"/>
        </w:rPr>
        <w:t>7.3 BigQuery Access Pattern</w:t>
      </w:r>
      <w:bookmarkEnd w:id="27"/>
    </w:p>
    <w:p w14:paraId="164E453C" w14:textId="77777777" w:rsidR="00F05A7F" w:rsidRDefault="00B13578">
      <w:pPr>
        <w:pStyle w:val="ListParagraph"/>
        <w:numPr>
          <w:ilvl w:val="0"/>
          <w:numId w:val="2"/>
        </w:numPr>
        <w:spacing w:after="60" w:line="268" w:lineRule="auto"/>
      </w:pPr>
      <w:r>
        <w:t>Base data is accessed only by the backend service identity, not by the frontend or end users.</w:t>
      </w:r>
    </w:p>
    <w:p w14:paraId="53C2DDFF" w14:textId="77777777" w:rsidR="00F05A7F" w:rsidRDefault="00B13578">
      <w:pPr>
        <w:pStyle w:val="ListParagraph"/>
        <w:numPr>
          <w:ilvl w:val="0"/>
          <w:numId w:val="2"/>
        </w:numPr>
        <w:spacing w:after="60" w:line="268" w:lineRule="auto"/>
      </w:pPr>
      <w:r>
        <w:t>The backend applies the user’s group, market and level scope before querying, and filters results to the permitted scope.</w:t>
      </w:r>
    </w:p>
    <w:p w14:paraId="75CB593F" w14:textId="77777777" w:rsidR="00F05A7F" w:rsidRDefault="00B13578">
      <w:pPr>
        <w:pStyle w:val="ListParagraph"/>
        <w:numPr>
          <w:ilvl w:val="0"/>
          <w:numId w:val="2"/>
        </w:numPr>
        <w:spacing w:after="60" w:line="268" w:lineRule="auto"/>
      </w:pPr>
      <w:r>
        <w:t>Reads are read-only against published views; the application does not write to HR data.</w:t>
      </w:r>
    </w:p>
    <w:p w14:paraId="152BCF62" w14:textId="77777777" w:rsidR="00F05A7F" w:rsidRDefault="00B13578">
      <w:pPr>
        <w:pStyle w:val="ListParagraph"/>
        <w:numPr>
          <w:ilvl w:val="0"/>
          <w:numId w:val="2"/>
        </w:numPr>
        <w:spacing w:after="60" w:line="268" w:lineRule="auto"/>
      </w:pPr>
      <w:r>
        <w:t>BigQuery data is encrypted at rest using Google Cloud managed encryption keys.</w:t>
      </w:r>
    </w:p>
    <w:p w14:paraId="4CBFA211" w14:textId="77777777" w:rsidR="00F05A7F" w:rsidRDefault="00B13578">
      <w:pPr>
        <w:pStyle w:val="ListParagraph"/>
        <w:numPr>
          <w:ilvl w:val="0"/>
          <w:numId w:val="2"/>
        </w:numPr>
        <w:spacing w:after="60" w:line="268" w:lineRule="auto"/>
      </w:pPr>
      <w:r>
        <w:t>BigQuery Data Access audit logs are enabled and retained as required by the central logging standard.</w:t>
      </w:r>
    </w:p>
    <w:p w14:paraId="6EB93A3E" w14:textId="77777777" w:rsidR="00ED05EF" w:rsidRDefault="004E4FB4">
      <w:r>
        <w:t>Access is enforced inside BigQuery, not in the application. The backend queries the semantic views under the end-user identity (the Google Group membership passed through from IAP), so BigQuery applies each user’s policies at query time:</w:t>
      </w:r>
    </w:p>
    <w:p w14:paraId="52FC5515" w14:textId="77777777" w:rsidR="00ED05EF" w:rsidRDefault="004E4FB4">
      <w:pPr>
        <w:pStyle w:val="ListBullet"/>
      </w:pPr>
      <w:r>
        <w:t>Row-level security (RLS): row access policies on the semantic views restrict which market’s rows a user can see, keyed to the same IAP Google Groups the application uses.</w:t>
      </w:r>
    </w:p>
    <w:p w14:paraId="3558EA82" w14:textId="77777777" w:rsidR="00ED05EF" w:rsidRDefault="004E4FB4">
      <w:pPr>
        <w:pStyle w:val="ListBullet"/>
      </w:pPr>
      <w:r>
        <w:t>Column-level security (CLS): policy tags on sensitive columns restrict which data levels or columns are visible; a user without the fine-grained reader role on a tag cannot read that column, and views do not bypass the tag.</w:t>
      </w:r>
    </w:p>
    <w:p w14:paraId="2F295BF0" w14:textId="77777777" w:rsidR="00ED05EF" w:rsidRDefault="004E4FB4">
      <w:pPr>
        <w:pStyle w:val="ListBullet"/>
      </w:pPr>
      <w:r>
        <w:t>Because RLS and CLS are attached to the views and evaluated per identity, queries must run under the end-user identity, not a shared service account, or enforcement silently would not apply.</w:t>
      </w:r>
    </w:p>
    <w:p w14:paraId="60B8D071" w14:textId="77777777" w:rsidR="00ED05EF" w:rsidRDefault="004E4FB4">
      <w:pPr>
        <w:pStyle w:val="ListBullet"/>
      </w:pPr>
      <w:r>
        <w:t>Aggregated model-output tables that carry no per-user security may be read via the service account; secured semantic views are always read live under the end-user identity and are never copied into another dataset (a copy would strip the policies).</w:t>
      </w:r>
    </w:p>
    <w:p w14:paraId="2D21591E" w14:textId="77777777" w:rsidR="00F05A7F" w:rsidRDefault="00B13578">
      <w:pPr>
        <w:pStyle w:val="Heading2"/>
        <w:spacing w:before="220"/>
      </w:pPr>
      <w:bookmarkStart w:id="28" w:name="_Toc239794257"/>
      <w:r>
        <w:rPr>
          <w:sz w:val="25"/>
          <w:szCs w:val="25"/>
        </w:rPr>
        <w:t>7.4 Partitioning, Clustering and Lifecycle</w:t>
      </w:r>
      <w:bookmarkEnd w:id="28"/>
    </w:p>
    <w:p w14:paraId="7364941C" w14:textId="77777777" w:rsidR="00F05A7F" w:rsidRDefault="00B13578">
      <w:pPr>
        <w:spacing w:after="120" w:line="276" w:lineRule="auto"/>
      </w:pPr>
      <w:r>
        <w:t>The application consumes published views; partitioning, clustering and lifecycle of the underlying analytics and semantic datasets are governed upstream by the analytics and DataHub teams.</w:t>
      </w:r>
    </w:p>
    <w:p w14:paraId="7492E98F" w14:textId="77777777" w:rsidR="00F05A7F" w:rsidRDefault="00B13578">
      <w:pPr>
        <w:spacing w:after="120" w:line="276" w:lineRule="auto"/>
      </w:pPr>
      <w:r>
        <w:rPr>
          <w:b/>
          <w:bCs/>
          <w:color w:val="E60000"/>
        </w:rPr>
        <w:t xml:space="preserve">APPROVAL DECISION / TBC: </w:t>
      </w:r>
      <w:r>
        <w:rPr>
          <w:i/>
          <w:iCs/>
        </w:rPr>
        <w:t>Retention of application-side logs and audit data, and confirmation of the upstream dataset lifecycle relevant to this application, are to be confirmed with the DataHub / Analytics owner.</w:t>
      </w:r>
    </w:p>
    <w:p w14:paraId="431708A9" w14:textId="77777777" w:rsidR="00F05A7F" w:rsidRDefault="00B13578">
      <w:pPr>
        <w:pStyle w:val="Heading1"/>
        <w:spacing w:before="320" w:after="140"/>
      </w:pPr>
      <w:bookmarkStart w:id="29" w:name="_Toc239794258"/>
      <w:r>
        <w:rPr>
          <w:sz w:val="30"/>
          <w:szCs w:val="30"/>
        </w:rPr>
        <w:lastRenderedPageBreak/>
        <w:t>8. Identity, Authentication and Authorization</w:t>
      </w:r>
      <w:bookmarkEnd w:id="29"/>
    </w:p>
    <w:p w14:paraId="65B42305" w14:textId="77777777" w:rsidR="00F05A7F" w:rsidRDefault="00B13578">
      <w:pPr>
        <w:pStyle w:val="Heading2"/>
        <w:spacing w:before="220"/>
      </w:pPr>
      <w:bookmarkStart w:id="30" w:name="_Toc239794259"/>
      <w:r>
        <w:rPr>
          <w:sz w:val="25"/>
          <w:szCs w:val="25"/>
        </w:rPr>
        <w:t>8.1 Authentication</w:t>
      </w:r>
      <w:bookmarkEnd w:id="30"/>
    </w:p>
    <w:p w14:paraId="4AB058AC" w14:textId="77777777" w:rsidR="00F05A7F" w:rsidRDefault="00B13578">
      <w:pPr>
        <w:pStyle w:val="ListParagraph"/>
        <w:numPr>
          <w:ilvl w:val="0"/>
          <w:numId w:val="2"/>
        </w:numPr>
        <w:spacing w:after="60" w:line="268" w:lineRule="auto"/>
      </w:pPr>
      <w:r>
        <w:t>Users reach the application through Cloud Load Balancing, Cloud Armor and Identity-Aware Proxy.</w:t>
      </w:r>
    </w:p>
    <w:p w14:paraId="6A46A0DD" w14:textId="77777777" w:rsidR="00F05A7F" w:rsidRDefault="00B13578">
      <w:pPr>
        <w:pStyle w:val="ListParagraph"/>
        <w:numPr>
          <w:ilvl w:val="0"/>
          <w:numId w:val="2"/>
        </w:numPr>
        <w:spacing w:after="60" w:line="268" w:lineRule="auto"/>
      </w:pPr>
      <w:r>
        <w:t>Production authentication uses corporate SSO through Azure AD using SAML 2.0.</w:t>
      </w:r>
    </w:p>
    <w:p w14:paraId="32962B15" w14:textId="77777777" w:rsidR="00F05A7F" w:rsidRDefault="00B13578">
      <w:pPr>
        <w:pStyle w:val="ListParagraph"/>
        <w:numPr>
          <w:ilvl w:val="0"/>
          <w:numId w:val="2"/>
        </w:numPr>
        <w:spacing w:after="60" w:line="268" w:lineRule="auto"/>
      </w:pPr>
      <w:r>
        <w:t>Application-level authorization checks are enforced by the backend before data access is granted.</w:t>
      </w:r>
    </w:p>
    <w:p w14:paraId="45FF9494" w14:textId="77777777" w:rsidR="00F05A7F" w:rsidRDefault="00B13578">
      <w:pPr>
        <w:pStyle w:val="ListParagraph"/>
        <w:numPr>
          <w:ilvl w:val="0"/>
          <w:numId w:val="2"/>
        </w:numPr>
        <w:spacing w:after="60" w:line="268" w:lineRule="auto"/>
      </w:pPr>
      <w:r>
        <w:t>Phase 1 uses Google Group-based access control; Phase 2 introduces L1 and L2 authorization levels for enhanced role-based access management.</w:t>
      </w:r>
    </w:p>
    <w:p w14:paraId="78F3C455" w14:textId="77777777" w:rsidR="00F05A7F" w:rsidRDefault="00B13578">
      <w:pPr>
        <w:pStyle w:val="Heading2"/>
        <w:spacing w:before="220"/>
      </w:pPr>
      <w:bookmarkStart w:id="31" w:name="_Toc239794260"/>
      <w:r>
        <w:rPr>
          <w:sz w:val="25"/>
          <w:szCs w:val="25"/>
        </w:rPr>
        <w:t>8.2 Authorization Chain</w:t>
      </w:r>
      <w:bookmarkEnd w:id="31"/>
    </w:p>
    <w:p w14:paraId="3ABFF787" w14:textId="77777777" w:rsidR="00F05A7F" w:rsidRDefault="00B13578">
      <w:pPr>
        <w:spacing w:after="120" w:line="276" w:lineRule="auto"/>
      </w:pPr>
      <w:r>
        <w:t>Verified SSO / IAP subject → corporate identity → Google Group membership (Vodafone Group or Local Market) → access level (Phase 2: L1 / L2) → permitted market and scope → scoped BigQuery query. Each hop is default-deny, testable and auditable.</w:t>
      </w:r>
    </w:p>
    <w:p w14:paraId="7187B940" w14:textId="77777777" w:rsidR="00F05A7F" w:rsidRDefault="00B13578">
      <w:pPr>
        <w:pStyle w:val="Heading2"/>
        <w:spacing w:before="220"/>
      </w:pPr>
      <w:bookmarkStart w:id="32" w:name="_Toc239794261"/>
      <w:r>
        <w:rPr>
          <w:sz w:val="25"/>
          <w:szCs w:val="25"/>
        </w:rPr>
        <w:t>8.3 Role Matrix</w:t>
      </w:r>
      <w:bookmarkEnd w:id="32"/>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626"/>
        <w:gridCol w:w="2700"/>
        <w:gridCol w:w="2700"/>
      </w:tblGrid>
      <w:tr w:rsidR="00F05A7F" w14:paraId="405DC2A4" w14:textId="77777777">
        <w:trPr>
          <w:tblHeader/>
        </w:trPr>
        <w:tc>
          <w:tcPr>
            <w:tcW w:w="3626" w:type="dxa"/>
            <w:shd w:val="clear" w:color="auto" w:fill="E60000"/>
            <w:tcMar>
              <w:top w:w="90" w:type="dxa"/>
              <w:left w:w="90" w:type="dxa"/>
              <w:bottom w:w="90" w:type="dxa"/>
              <w:right w:w="90" w:type="dxa"/>
            </w:tcMar>
          </w:tcPr>
          <w:p w14:paraId="7EDAC9D4" w14:textId="77777777" w:rsidR="00F05A7F" w:rsidRDefault="00B13578">
            <w:pPr>
              <w:spacing w:after="20" w:line="252" w:lineRule="auto"/>
            </w:pPr>
            <w:r>
              <w:rPr>
                <w:b/>
                <w:bCs/>
                <w:color w:val="FFFFFF"/>
                <w:sz w:val="15"/>
                <w:szCs w:val="15"/>
              </w:rPr>
              <w:t>Capability</w:t>
            </w:r>
          </w:p>
        </w:tc>
        <w:tc>
          <w:tcPr>
            <w:tcW w:w="2700" w:type="dxa"/>
            <w:shd w:val="clear" w:color="auto" w:fill="E60000"/>
            <w:tcMar>
              <w:top w:w="90" w:type="dxa"/>
              <w:left w:w="90" w:type="dxa"/>
              <w:bottom w:w="90" w:type="dxa"/>
              <w:right w:w="90" w:type="dxa"/>
            </w:tcMar>
          </w:tcPr>
          <w:p w14:paraId="2A7DB457" w14:textId="77777777" w:rsidR="00F05A7F" w:rsidRDefault="00B13578">
            <w:pPr>
              <w:spacing w:after="20" w:line="252" w:lineRule="auto"/>
            </w:pPr>
            <w:r>
              <w:rPr>
                <w:b/>
                <w:bCs/>
                <w:color w:val="FFFFFF"/>
                <w:sz w:val="15"/>
                <w:szCs w:val="15"/>
              </w:rPr>
              <w:t>Vodafone Group scope</w:t>
            </w:r>
          </w:p>
        </w:tc>
        <w:tc>
          <w:tcPr>
            <w:tcW w:w="2700" w:type="dxa"/>
            <w:shd w:val="clear" w:color="auto" w:fill="E60000"/>
            <w:tcMar>
              <w:top w:w="90" w:type="dxa"/>
              <w:left w:w="90" w:type="dxa"/>
              <w:bottom w:w="90" w:type="dxa"/>
              <w:right w:w="90" w:type="dxa"/>
            </w:tcMar>
          </w:tcPr>
          <w:p w14:paraId="337C3DDB" w14:textId="77777777" w:rsidR="00F05A7F" w:rsidRDefault="00B13578">
            <w:pPr>
              <w:spacing w:after="20" w:line="252" w:lineRule="auto"/>
            </w:pPr>
            <w:r>
              <w:rPr>
                <w:b/>
                <w:bCs/>
                <w:color w:val="FFFFFF"/>
                <w:sz w:val="15"/>
                <w:szCs w:val="15"/>
              </w:rPr>
              <w:t>Local Market scope</w:t>
            </w:r>
          </w:p>
        </w:tc>
      </w:tr>
      <w:tr w:rsidR="00F05A7F" w14:paraId="1A3C5D86" w14:textId="77777777">
        <w:tc>
          <w:tcPr>
            <w:tcW w:w="3626" w:type="dxa"/>
            <w:tcMar>
              <w:top w:w="90" w:type="dxa"/>
              <w:left w:w="90" w:type="dxa"/>
              <w:bottom w:w="90" w:type="dxa"/>
              <w:right w:w="90" w:type="dxa"/>
            </w:tcMar>
          </w:tcPr>
          <w:p w14:paraId="6800DD60" w14:textId="77777777" w:rsidR="00F05A7F" w:rsidRDefault="00B13578">
            <w:pPr>
              <w:spacing w:after="20" w:line="252" w:lineRule="auto"/>
            </w:pPr>
            <w:r>
              <w:rPr>
                <w:sz w:val="15"/>
                <w:szCs w:val="15"/>
              </w:rPr>
              <w:t>View global predictor insights</w:t>
            </w:r>
          </w:p>
        </w:tc>
        <w:tc>
          <w:tcPr>
            <w:tcW w:w="2700" w:type="dxa"/>
            <w:tcMar>
              <w:top w:w="90" w:type="dxa"/>
              <w:left w:w="90" w:type="dxa"/>
              <w:bottom w:w="90" w:type="dxa"/>
              <w:right w:w="90" w:type="dxa"/>
            </w:tcMar>
          </w:tcPr>
          <w:p w14:paraId="043996E0" w14:textId="77777777" w:rsidR="00F05A7F" w:rsidRDefault="00B13578">
            <w:pPr>
              <w:spacing w:after="20" w:line="252" w:lineRule="auto"/>
            </w:pPr>
            <w:r>
              <w:rPr>
                <w:sz w:val="15"/>
                <w:szCs w:val="15"/>
              </w:rPr>
              <w:t>Yes</w:t>
            </w:r>
          </w:p>
        </w:tc>
        <w:tc>
          <w:tcPr>
            <w:tcW w:w="2700" w:type="dxa"/>
            <w:tcMar>
              <w:top w:w="90" w:type="dxa"/>
              <w:left w:w="90" w:type="dxa"/>
              <w:bottom w:w="90" w:type="dxa"/>
              <w:right w:w="90" w:type="dxa"/>
            </w:tcMar>
          </w:tcPr>
          <w:p w14:paraId="305DD18A" w14:textId="77777777" w:rsidR="00F05A7F" w:rsidRDefault="00B13578">
            <w:pPr>
              <w:spacing w:after="20" w:line="252" w:lineRule="auto"/>
            </w:pPr>
            <w:r>
              <w:rPr>
                <w:sz w:val="15"/>
                <w:szCs w:val="15"/>
              </w:rPr>
              <w:t>Limited to permitted markets</w:t>
            </w:r>
          </w:p>
        </w:tc>
      </w:tr>
      <w:tr w:rsidR="00F05A7F" w14:paraId="37B8AA7D" w14:textId="77777777">
        <w:tc>
          <w:tcPr>
            <w:tcW w:w="3626" w:type="dxa"/>
            <w:shd w:val="clear" w:color="auto" w:fill="F5F5F5"/>
            <w:tcMar>
              <w:top w:w="90" w:type="dxa"/>
              <w:left w:w="90" w:type="dxa"/>
              <w:bottom w:w="90" w:type="dxa"/>
              <w:right w:w="90" w:type="dxa"/>
            </w:tcMar>
          </w:tcPr>
          <w:p w14:paraId="18DC8E9C" w14:textId="77777777" w:rsidR="00F05A7F" w:rsidRDefault="00B13578">
            <w:pPr>
              <w:spacing w:after="20" w:line="252" w:lineRule="auto"/>
            </w:pPr>
            <w:r>
              <w:rPr>
                <w:sz w:val="15"/>
                <w:szCs w:val="15"/>
              </w:rPr>
              <w:t>View market-level driver and barrier analysis</w:t>
            </w:r>
          </w:p>
        </w:tc>
        <w:tc>
          <w:tcPr>
            <w:tcW w:w="2700" w:type="dxa"/>
            <w:shd w:val="clear" w:color="auto" w:fill="F5F5F5"/>
            <w:tcMar>
              <w:top w:w="90" w:type="dxa"/>
              <w:left w:w="90" w:type="dxa"/>
              <w:bottom w:w="90" w:type="dxa"/>
              <w:right w:w="90" w:type="dxa"/>
            </w:tcMar>
          </w:tcPr>
          <w:p w14:paraId="6057C199" w14:textId="77777777" w:rsidR="00F05A7F" w:rsidRDefault="00B13578">
            <w:pPr>
              <w:spacing w:after="20" w:line="252" w:lineRule="auto"/>
            </w:pPr>
            <w:r>
              <w:rPr>
                <w:sz w:val="15"/>
                <w:szCs w:val="15"/>
              </w:rPr>
              <w:t>All markets</w:t>
            </w:r>
          </w:p>
        </w:tc>
        <w:tc>
          <w:tcPr>
            <w:tcW w:w="2700" w:type="dxa"/>
            <w:shd w:val="clear" w:color="auto" w:fill="F5F5F5"/>
            <w:tcMar>
              <w:top w:w="90" w:type="dxa"/>
              <w:left w:w="90" w:type="dxa"/>
              <w:bottom w:w="90" w:type="dxa"/>
              <w:right w:w="90" w:type="dxa"/>
            </w:tcMar>
          </w:tcPr>
          <w:p w14:paraId="21AAFD00" w14:textId="77777777" w:rsidR="00F05A7F" w:rsidRDefault="00B13578">
            <w:pPr>
              <w:spacing w:after="20" w:line="252" w:lineRule="auto"/>
            </w:pPr>
            <w:r>
              <w:rPr>
                <w:sz w:val="15"/>
                <w:szCs w:val="15"/>
              </w:rPr>
              <w:t>Assigned market(s) only</w:t>
            </w:r>
          </w:p>
        </w:tc>
      </w:tr>
      <w:tr w:rsidR="00F05A7F" w14:paraId="78BE764C" w14:textId="77777777">
        <w:tc>
          <w:tcPr>
            <w:tcW w:w="3626" w:type="dxa"/>
            <w:tcMar>
              <w:top w:w="90" w:type="dxa"/>
              <w:left w:w="90" w:type="dxa"/>
              <w:bottom w:w="90" w:type="dxa"/>
              <w:right w:w="90" w:type="dxa"/>
            </w:tcMar>
          </w:tcPr>
          <w:p w14:paraId="42714DCF" w14:textId="77777777" w:rsidR="00F05A7F" w:rsidRDefault="00B13578">
            <w:pPr>
              <w:spacing w:after="20" w:line="252" w:lineRule="auto"/>
            </w:pPr>
            <w:r>
              <w:rPr>
                <w:sz w:val="15"/>
                <w:szCs w:val="15"/>
              </w:rPr>
              <w:t>View location-level detail</w:t>
            </w:r>
          </w:p>
        </w:tc>
        <w:tc>
          <w:tcPr>
            <w:tcW w:w="2700" w:type="dxa"/>
            <w:tcMar>
              <w:top w:w="90" w:type="dxa"/>
              <w:left w:w="90" w:type="dxa"/>
              <w:bottom w:w="90" w:type="dxa"/>
              <w:right w:w="90" w:type="dxa"/>
            </w:tcMar>
          </w:tcPr>
          <w:p w14:paraId="0FC2D438" w14:textId="77777777" w:rsidR="00F05A7F" w:rsidRDefault="00B13578">
            <w:pPr>
              <w:spacing w:after="20" w:line="252" w:lineRule="auto"/>
            </w:pPr>
            <w:r>
              <w:rPr>
                <w:sz w:val="15"/>
                <w:szCs w:val="15"/>
              </w:rPr>
              <w:t>Per assigned scope</w:t>
            </w:r>
          </w:p>
        </w:tc>
        <w:tc>
          <w:tcPr>
            <w:tcW w:w="2700" w:type="dxa"/>
            <w:tcMar>
              <w:top w:w="90" w:type="dxa"/>
              <w:left w:w="90" w:type="dxa"/>
              <w:bottom w:w="90" w:type="dxa"/>
              <w:right w:w="90" w:type="dxa"/>
            </w:tcMar>
          </w:tcPr>
          <w:p w14:paraId="40542FE7" w14:textId="77777777" w:rsidR="00F05A7F" w:rsidRDefault="00B13578">
            <w:pPr>
              <w:spacing w:after="20" w:line="252" w:lineRule="auto"/>
            </w:pPr>
            <w:r>
              <w:rPr>
                <w:sz w:val="15"/>
                <w:szCs w:val="15"/>
              </w:rPr>
              <w:t>Only the assigned location within the market</w:t>
            </w:r>
          </w:p>
        </w:tc>
      </w:tr>
      <w:tr w:rsidR="00F05A7F" w14:paraId="23B8633D" w14:textId="77777777">
        <w:tc>
          <w:tcPr>
            <w:tcW w:w="3626" w:type="dxa"/>
            <w:shd w:val="clear" w:color="auto" w:fill="F5F5F5"/>
            <w:tcMar>
              <w:top w:w="90" w:type="dxa"/>
              <w:left w:w="90" w:type="dxa"/>
              <w:bottom w:w="90" w:type="dxa"/>
              <w:right w:w="90" w:type="dxa"/>
            </w:tcMar>
          </w:tcPr>
          <w:p w14:paraId="3DCD4974" w14:textId="77777777" w:rsidR="00F05A7F" w:rsidRDefault="00B13578">
            <w:pPr>
              <w:spacing w:after="20" w:line="252" w:lineRule="auto"/>
            </w:pPr>
            <w:r>
              <w:rPr>
                <w:sz w:val="15"/>
                <w:szCs w:val="15"/>
              </w:rPr>
              <w:t>Use in-dashboard chatbot (Phase 2)</w:t>
            </w:r>
          </w:p>
        </w:tc>
        <w:tc>
          <w:tcPr>
            <w:tcW w:w="2700" w:type="dxa"/>
            <w:shd w:val="clear" w:color="auto" w:fill="F5F5F5"/>
            <w:tcMar>
              <w:top w:w="90" w:type="dxa"/>
              <w:left w:w="90" w:type="dxa"/>
              <w:bottom w:w="90" w:type="dxa"/>
              <w:right w:w="90" w:type="dxa"/>
            </w:tcMar>
          </w:tcPr>
          <w:p w14:paraId="0787CD1F" w14:textId="77777777" w:rsidR="00F05A7F" w:rsidRDefault="00B13578">
            <w:pPr>
              <w:spacing w:after="20" w:line="252" w:lineRule="auto"/>
            </w:pPr>
            <w:r>
              <w:rPr>
                <w:sz w:val="15"/>
                <w:szCs w:val="15"/>
              </w:rPr>
              <w:t>Within scope</w:t>
            </w:r>
          </w:p>
        </w:tc>
        <w:tc>
          <w:tcPr>
            <w:tcW w:w="2700" w:type="dxa"/>
            <w:shd w:val="clear" w:color="auto" w:fill="F5F5F5"/>
            <w:tcMar>
              <w:top w:w="90" w:type="dxa"/>
              <w:left w:w="90" w:type="dxa"/>
              <w:bottom w:w="90" w:type="dxa"/>
              <w:right w:w="90" w:type="dxa"/>
            </w:tcMar>
          </w:tcPr>
          <w:p w14:paraId="7FD4D9E7" w14:textId="77777777" w:rsidR="00F05A7F" w:rsidRDefault="00B13578">
            <w:pPr>
              <w:spacing w:after="20" w:line="252" w:lineRule="auto"/>
            </w:pPr>
            <w:r>
              <w:rPr>
                <w:sz w:val="15"/>
                <w:szCs w:val="15"/>
              </w:rPr>
              <w:t>Within scope</w:t>
            </w:r>
          </w:p>
        </w:tc>
      </w:tr>
    </w:tbl>
    <w:p w14:paraId="73C3D96C" w14:textId="77777777" w:rsidR="00F05A7F" w:rsidRDefault="00B13578">
      <w:pPr>
        <w:spacing w:line="276" w:lineRule="auto"/>
      </w:pPr>
      <w:r>
        <w:t>Phase 2 adds L1 and L2 authorization levels to further refine access permissions and data visibility within the scope model above.</w:t>
      </w:r>
    </w:p>
    <w:p w14:paraId="3B790244" w14:textId="77777777" w:rsidR="00F05A7F" w:rsidRDefault="00B13578">
      <w:pPr>
        <w:pStyle w:val="Heading2"/>
        <w:spacing w:before="220"/>
      </w:pPr>
      <w:bookmarkStart w:id="33" w:name="_Toc239794262"/>
      <w:r>
        <w:rPr>
          <w:sz w:val="25"/>
          <w:szCs w:val="25"/>
        </w:rPr>
        <w:t>8.4 Identity and Service Account Separation</w:t>
      </w:r>
      <w:bookmarkEnd w:id="33"/>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2900"/>
        <w:gridCol w:w="3526"/>
      </w:tblGrid>
      <w:tr w:rsidR="00F05A7F" w14:paraId="6B4A38D6" w14:textId="77777777">
        <w:trPr>
          <w:tblHeader/>
        </w:trPr>
        <w:tc>
          <w:tcPr>
            <w:tcW w:w="2600" w:type="dxa"/>
            <w:shd w:val="clear" w:color="auto" w:fill="E60000"/>
            <w:tcMar>
              <w:top w:w="90" w:type="dxa"/>
              <w:left w:w="90" w:type="dxa"/>
              <w:bottom w:w="90" w:type="dxa"/>
              <w:right w:w="90" w:type="dxa"/>
            </w:tcMar>
          </w:tcPr>
          <w:p w14:paraId="2C58B243" w14:textId="77777777" w:rsidR="00F05A7F" w:rsidRDefault="00B13578">
            <w:pPr>
              <w:spacing w:after="20" w:line="252" w:lineRule="auto"/>
            </w:pPr>
            <w:r>
              <w:rPr>
                <w:b/>
                <w:bCs/>
                <w:color w:val="FFFFFF"/>
                <w:sz w:val="15"/>
                <w:szCs w:val="15"/>
              </w:rPr>
              <w:t>Identity</w:t>
            </w:r>
          </w:p>
        </w:tc>
        <w:tc>
          <w:tcPr>
            <w:tcW w:w="2900" w:type="dxa"/>
            <w:shd w:val="clear" w:color="auto" w:fill="E60000"/>
            <w:tcMar>
              <w:top w:w="90" w:type="dxa"/>
              <w:left w:w="90" w:type="dxa"/>
              <w:bottom w:w="90" w:type="dxa"/>
              <w:right w:w="90" w:type="dxa"/>
            </w:tcMar>
          </w:tcPr>
          <w:p w14:paraId="61BB79B9" w14:textId="77777777" w:rsidR="00F05A7F" w:rsidRDefault="00B13578">
            <w:pPr>
              <w:spacing w:after="20" w:line="252" w:lineRule="auto"/>
            </w:pPr>
            <w:r>
              <w:rPr>
                <w:b/>
                <w:bCs/>
                <w:color w:val="FFFFFF"/>
                <w:sz w:val="15"/>
                <w:szCs w:val="15"/>
              </w:rPr>
              <w:t>Account details</w:t>
            </w:r>
          </w:p>
        </w:tc>
        <w:tc>
          <w:tcPr>
            <w:tcW w:w="3526" w:type="dxa"/>
            <w:shd w:val="clear" w:color="auto" w:fill="E60000"/>
            <w:tcMar>
              <w:top w:w="90" w:type="dxa"/>
              <w:left w:w="90" w:type="dxa"/>
              <w:bottom w:w="90" w:type="dxa"/>
              <w:right w:w="90" w:type="dxa"/>
            </w:tcMar>
          </w:tcPr>
          <w:p w14:paraId="70398FB0" w14:textId="77777777" w:rsidR="00F05A7F" w:rsidRDefault="00B13578">
            <w:pPr>
              <w:spacing w:after="20" w:line="252" w:lineRule="auto"/>
            </w:pPr>
            <w:r>
              <w:rPr>
                <w:b/>
                <w:bCs/>
                <w:color w:val="FFFFFF"/>
                <w:sz w:val="15"/>
                <w:szCs w:val="15"/>
              </w:rPr>
              <w:t>Permitted</w:t>
            </w:r>
          </w:p>
        </w:tc>
      </w:tr>
      <w:tr w:rsidR="00F05A7F" w14:paraId="4DB4CA9C" w14:textId="77777777">
        <w:tc>
          <w:tcPr>
            <w:tcW w:w="2600" w:type="dxa"/>
            <w:tcMar>
              <w:top w:w="90" w:type="dxa"/>
              <w:left w:w="90" w:type="dxa"/>
              <w:bottom w:w="90" w:type="dxa"/>
              <w:right w:w="90" w:type="dxa"/>
            </w:tcMar>
          </w:tcPr>
          <w:p w14:paraId="19736B25" w14:textId="77777777" w:rsidR="00F05A7F" w:rsidRDefault="00B13578">
            <w:pPr>
              <w:spacing w:after="20" w:line="252" w:lineRule="auto"/>
            </w:pPr>
            <w:r>
              <w:rPr>
                <w:sz w:val="15"/>
                <w:szCs w:val="15"/>
              </w:rPr>
              <w:t>User account</w:t>
            </w:r>
          </w:p>
        </w:tc>
        <w:tc>
          <w:tcPr>
            <w:tcW w:w="2900" w:type="dxa"/>
            <w:tcMar>
              <w:top w:w="90" w:type="dxa"/>
              <w:left w:w="90" w:type="dxa"/>
              <w:bottom w:w="90" w:type="dxa"/>
              <w:right w:w="90" w:type="dxa"/>
            </w:tcMar>
          </w:tcPr>
          <w:p w14:paraId="7BE23897" w14:textId="77777777" w:rsidR="00F05A7F" w:rsidRDefault="00B13578">
            <w:pPr>
              <w:spacing w:after="20" w:line="252" w:lineRule="auto"/>
            </w:pPr>
            <w:r>
              <w:rPr>
                <w:sz w:val="15"/>
                <w:szCs w:val="15"/>
              </w:rPr>
              <w:t>Corporate SSO credentials (Azure AD)</w:t>
            </w:r>
          </w:p>
        </w:tc>
        <w:tc>
          <w:tcPr>
            <w:tcW w:w="3526" w:type="dxa"/>
            <w:tcMar>
              <w:top w:w="90" w:type="dxa"/>
              <w:left w:w="90" w:type="dxa"/>
              <w:bottom w:w="90" w:type="dxa"/>
              <w:right w:w="90" w:type="dxa"/>
            </w:tcMar>
          </w:tcPr>
          <w:p w14:paraId="30A1E401" w14:textId="77777777" w:rsidR="00F05A7F" w:rsidRDefault="00B13578">
            <w:pPr>
              <w:spacing w:after="20" w:line="252" w:lineRule="auto"/>
            </w:pPr>
            <w:r>
              <w:rPr>
                <w:sz w:val="15"/>
                <w:szCs w:val="15"/>
              </w:rPr>
              <w:t>Access the dashboard; scoped reads through the backend.</w:t>
            </w:r>
          </w:p>
        </w:tc>
      </w:tr>
      <w:tr w:rsidR="00F05A7F" w14:paraId="026AC9EC" w14:textId="77777777">
        <w:tc>
          <w:tcPr>
            <w:tcW w:w="2600" w:type="dxa"/>
            <w:shd w:val="clear" w:color="auto" w:fill="F5F5F5"/>
            <w:tcMar>
              <w:top w:w="90" w:type="dxa"/>
              <w:left w:w="90" w:type="dxa"/>
              <w:bottom w:w="90" w:type="dxa"/>
              <w:right w:w="90" w:type="dxa"/>
            </w:tcMar>
          </w:tcPr>
          <w:p w14:paraId="2BCDB11E" w14:textId="77777777" w:rsidR="00F05A7F" w:rsidRDefault="00B13578">
            <w:pPr>
              <w:spacing w:after="20" w:line="252" w:lineRule="auto"/>
            </w:pPr>
            <w:r>
              <w:rPr>
                <w:sz w:val="15"/>
                <w:szCs w:val="15"/>
              </w:rPr>
              <w:t>Backend service account</w:t>
            </w:r>
          </w:p>
        </w:tc>
        <w:tc>
          <w:tcPr>
            <w:tcW w:w="2900" w:type="dxa"/>
            <w:shd w:val="clear" w:color="auto" w:fill="F5F5F5"/>
            <w:tcMar>
              <w:top w:w="90" w:type="dxa"/>
              <w:left w:w="90" w:type="dxa"/>
              <w:bottom w:w="90" w:type="dxa"/>
              <w:right w:w="90" w:type="dxa"/>
            </w:tcMar>
          </w:tcPr>
          <w:p w14:paraId="0D109BB3" w14:textId="77777777" w:rsidR="00F05A7F" w:rsidRDefault="00B13578">
            <w:pPr>
              <w:spacing w:after="20" w:line="252" w:lineRule="auto"/>
            </w:pPr>
            <w:r>
              <w:rPr>
                <w:sz w:val="15"/>
                <w:szCs w:val="15"/>
              </w:rPr>
              <w:t>Cloud Run backend SA (TBC)</w:t>
            </w:r>
          </w:p>
        </w:tc>
        <w:tc>
          <w:tcPr>
            <w:tcW w:w="3526" w:type="dxa"/>
            <w:shd w:val="clear" w:color="auto" w:fill="F5F5F5"/>
            <w:tcMar>
              <w:top w:w="90" w:type="dxa"/>
              <w:left w:w="90" w:type="dxa"/>
              <w:bottom w:w="90" w:type="dxa"/>
              <w:right w:w="90" w:type="dxa"/>
            </w:tcMar>
          </w:tcPr>
          <w:p w14:paraId="5131E6A9" w14:textId="77777777" w:rsidR="00F05A7F" w:rsidRDefault="00B13578">
            <w:pPr>
              <w:spacing w:after="20" w:line="252" w:lineRule="auto"/>
            </w:pPr>
            <w:r>
              <w:rPr>
                <w:sz w:val="15"/>
                <w:szCs w:val="15"/>
              </w:rPr>
              <w:t>Query BigQuery analytics and semantic views under the end-user identity so row-level and column-level security apply; write application logs.</w:t>
            </w:r>
          </w:p>
        </w:tc>
      </w:tr>
      <w:tr w:rsidR="00F05A7F" w14:paraId="46E3AB4D" w14:textId="77777777">
        <w:tc>
          <w:tcPr>
            <w:tcW w:w="2600" w:type="dxa"/>
            <w:tcMar>
              <w:top w:w="90" w:type="dxa"/>
              <w:left w:w="90" w:type="dxa"/>
              <w:bottom w:w="90" w:type="dxa"/>
              <w:right w:w="90" w:type="dxa"/>
            </w:tcMar>
          </w:tcPr>
          <w:p w14:paraId="55D1251F" w14:textId="77777777" w:rsidR="00F05A7F" w:rsidRDefault="00B13578">
            <w:pPr>
              <w:spacing w:after="20" w:line="252" w:lineRule="auto"/>
            </w:pPr>
            <w:r>
              <w:rPr>
                <w:sz w:val="15"/>
                <w:szCs w:val="15"/>
              </w:rPr>
              <w:t>Agent service account (Phase 2)</w:t>
            </w:r>
          </w:p>
        </w:tc>
        <w:tc>
          <w:tcPr>
            <w:tcW w:w="2900" w:type="dxa"/>
            <w:tcMar>
              <w:top w:w="90" w:type="dxa"/>
              <w:left w:w="90" w:type="dxa"/>
              <w:bottom w:w="90" w:type="dxa"/>
              <w:right w:w="90" w:type="dxa"/>
            </w:tcMar>
          </w:tcPr>
          <w:p w14:paraId="5389ED8E" w14:textId="77777777" w:rsidR="00F05A7F" w:rsidRDefault="00B13578">
            <w:pPr>
              <w:spacing w:after="20" w:line="252" w:lineRule="auto"/>
            </w:pPr>
            <w:r>
              <w:rPr>
                <w:sz w:val="15"/>
                <w:szCs w:val="15"/>
              </w:rPr>
              <w:t>AI Booster agent SA (TBC)</w:t>
            </w:r>
          </w:p>
        </w:tc>
        <w:tc>
          <w:tcPr>
            <w:tcW w:w="3526" w:type="dxa"/>
            <w:tcMar>
              <w:top w:w="90" w:type="dxa"/>
              <w:left w:w="90" w:type="dxa"/>
              <w:bottom w:w="90" w:type="dxa"/>
              <w:right w:w="90" w:type="dxa"/>
            </w:tcMar>
          </w:tcPr>
          <w:p w14:paraId="6D6B4284" w14:textId="77777777" w:rsidR="00F05A7F" w:rsidRDefault="00B13578">
            <w:pPr>
              <w:spacing w:after="20" w:line="252" w:lineRule="auto"/>
            </w:pPr>
            <w:r>
              <w:rPr>
                <w:sz w:val="15"/>
                <w:szCs w:val="15"/>
              </w:rPr>
              <w:t>Receive model-generated SQL and return only permitted rows; call Agent Platform (Gemini 2.5 Pro) through the Responsible AI proxy.</w:t>
            </w:r>
          </w:p>
        </w:tc>
      </w:tr>
    </w:tbl>
    <w:p w14:paraId="272F91CD" w14:textId="77777777" w:rsidR="00F05A7F" w:rsidRDefault="00B13578">
      <w:pPr>
        <w:pStyle w:val="Heading2"/>
        <w:spacing w:before="220"/>
      </w:pPr>
      <w:bookmarkStart w:id="34" w:name="_Toc239794263"/>
      <w:r>
        <w:rPr>
          <w:sz w:val="25"/>
          <w:szCs w:val="25"/>
        </w:rPr>
        <w:t>8.5 Access Lifecycle</w:t>
      </w:r>
      <w:bookmarkEnd w:id="34"/>
    </w:p>
    <w:p w14:paraId="66F91D5E" w14:textId="77777777" w:rsidR="00F05A7F" w:rsidRDefault="00B13578">
      <w:pPr>
        <w:pStyle w:val="ListParagraph"/>
        <w:numPr>
          <w:ilvl w:val="0"/>
          <w:numId w:val="2"/>
        </w:numPr>
        <w:spacing w:after="60" w:line="268" w:lineRule="auto"/>
      </w:pPr>
      <w:r>
        <w:t>Access requested through the approved UAM process and Google Group ownership.</w:t>
      </w:r>
    </w:p>
    <w:p w14:paraId="7DE88C51" w14:textId="77777777" w:rsidR="00F05A7F" w:rsidRDefault="00B13578">
      <w:pPr>
        <w:pStyle w:val="ListParagraph"/>
        <w:numPr>
          <w:ilvl w:val="0"/>
          <w:numId w:val="2"/>
        </w:numPr>
        <w:spacing w:after="60" w:line="268" w:lineRule="auto"/>
      </w:pPr>
      <w:r>
        <w:t>Manager / data-owner approval according to classification.</w:t>
      </w:r>
    </w:p>
    <w:p w14:paraId="5D5BF237" w14:textId="77777777" w:rsidR="00F05A7F" w:rsidRDefault="00B13578">
      <w:pPr>
        <w:pStyle w:val="ListParagraph"/>
        <w:numPr>
          <w:ilvl w:val="0"/>
          <w:numId w:val="2"/>
        </w:numPr>
        <w:spacing w:after="60" w:line="268" w:lineRule="auto"/>
      </w:pPr>
      <w:r>
        <w:t>Automatic revocation on leaver or role change where supported.</w:t>
      </w:r>
    </w:p>
    <w:p w14:paraId="2B680C50" w14:textId="77777777" w:rsidR="00F05A7F" w:rsidRDefault="00B13578">
      <w:pPr>
        <w:pStyle w:val="ListParagraph"/>
        <w:numPr>
          <w:ilvl w:val="0"/>
          <w:numId w:val="2"/>
        </w:numPr>
        <w:spacing w:after="60" w:line="268" w:lineRule="auto"/>
      </w:pPr>
      <w:r>
        <w:t>Periodic role and privileged-access recertification; frequency to be confirmed by the UAM team.</w:t>
      </w:r>
    </w:p>
    <w:p w14:paraId="51AD14DB" w14:textId="77777777" w:rsidR="00F05A7F" w:rsidRDefault="00B13578">
      <w:pPr>
        <w:pStyle w:val="Heading1"/>
        <w:spacing w:before="320" w:after="140"/>
      </w:pPr>
      <w:bookmarkStart w:id="35" w:name="_Toc239794264"/>
      <w:r>
        <w:rPr>
          <w:sz w:val="30"/>
          <w:szCs w:val="30"/>
        </w:rPr>
        <w:t>9. Security and Compliance</w:t>
      </w:r>
      <w:bookmarkEnd w:id="35"/>
    </w:p>
    <w:p w14:paraId="7805ED72" w14:textId="77777777" w:rsidR="00F05A7F" w:rsidRDefault="00B13578">
      <w:pPr>
        <w:pStyle w:val="Heading2"/>
        <w:spacing w:before="220"/>
      </w:pPr>
      <w:bookmarkStart w:id="36" w:name="_Toc239794265"/>
      <w:r>
        <w:rPr>
          <w:sz w:val="25"/>
          <w:szCs w:val="25"/>
        </w:rPr>
        <w:t>9.1 Data Classification and Privacy</w:t>
      </w:r>
      <w:bookmarkEnd w:id="36"/>
    </w:p>
    <w:p w14:paraId="16733118" w14:textId="77777777" w:rsidR="00F05A7F" w:rsidRDefault="00B13578">
      <w:pPr>
        <w:pStyle w:val="ListParagraph"/>
        <w:numPr>
          <w:ilvl w:val="0"/>
          <w:numId w:val="2"/>
        </w:numPr>
        <w:spacing w:after="60" w:line="268" w:lineRule="auto"/>
      </w:pPr>
      <w:r>
        <w:t>The application handles sensitive analytics data, including demographic factors and identified bias patterns.</w:t>
      </w:r>
    </w:p>
    <w:p w14:paraId="5C2F10CD" w14:textId="77777777" w:rsidR="00F05A7F" w:rsidRDefault="00B13578">
      <w:pPr>
        <w:pStyle w:val="ListParagraph"/>
        <w:numPr>
          <w:ilvl w:val="0"/>
          <w:numId w:val="2"/>
        </w:numPr>
        <w:spacing w:after="60" w:line="268" w:lineRule="auto"/>
      </w:pPr>
      <w:r>
        <w:t>Production is treated as a C4 target until the Information Owner confirms classification; detailed classification labelling is to be confirmed.</w:t>
      </w:r>
    </w:p>
    <w:p w14:paraId="14A47353" w14:textId="77777777" w:rsidR="00F05A7F" w:rsidRDefault="00B13578">
      <w:pPr>
        <w:pStyle w:val="ListParagraph"/>
        <w:numPr>
          <w:ilvl w:val="0"/>
          <w:numId w:val="2"/>
        </w:numPr>
        <w:spacing w:after="60" w:line="268" w:lineRule="auto"/>
      </w:pPr>
      <w:r>
        <w:t>Distribution uses controlled, group-based access rather than shared files.</w:t>
      </w:r>
    </w:p>
    <w:p w14:paraId="03E8EB62" w14:textId="77777777" w:rsidR="00F05A7F" w:rsidRDefault="00B13578">
      <w:pPr>
        <w:pStyle w:val="ListParagraph"/>
        <w:numPr>
          <w:ilvl w:val="0"/>
          <w:numId w:val="2"/>
        </w:numPr>
        <w:spacing w:after="60" w:line="268" w:lineRule="auto"/>
      </w:pPr>
      <w:r>
        <w:lastRenderedPageBreak/>
        <w:t>The application reads published views and does not hold its own copy of HR data. Data access is enforced inside BigQuery through row-level security and column-level security (policy tags) keyed to the user’s Google Group membership, applied at query time under the end-user identity so that backend- or model-issued SQL cannot widen access.</w:t>
      </w:r>
    </w:p>
    <w:p w14:paraId="199AB2DF" w14:textId="77777777" w:rsidR="00F05A7F" w:rsidRDefault="00B13578">
      <w:pPr>
        <w:pStyle w:val="ListParagraph"/>
        <w:numPr>
          <w:ilvl w:val="0"/>
          <w:numId w:val="2"/>
        </w:numPr>
        <w:spacing w:after="60" w:line="268" w:lineRule="auto"/>
      </w:pPr>
      <w:r>
        <w:t>A formal privacy assessment and information classification decision are mandatory evidence and are not replaced by this HLD.</w:t>
      </w:r>
    </w:p>
    <w:p w14:paraId="5ECCC530" w14:textId="77777777" w:rsidR="00F05A7F" w:rsidRDefault="00B13578">
      <w:pPr>
        <w:pStyle w:val="Heading2"/>
        <w:spacing w:before="220"/>
      </w:pPr>
      <w:bookmarkStart w:id="37" w:name="_Toc239794266"/>
      <w:r>
        <w:rPr>
          <w:sz w:val="25"/>
          <w:szCs w:val="25"/>
        </w:rPr>
        <w:t>9.2 PII Handling and Filtering</w:t>
      </w:r>
      <w:bookmarkEnd w:id="37"/>
    </w:p>
    <w:p w14:paraId="70B5BAC5" w14:textId="77777777" w:rsidR="00F05A7F" w:rsidRDefault="00B13578">
      <w:pPr>
        <w:pStyle w:val="ListParagraph"/>
        <w:numPr>
          <w:ilvl w:val="0"/>
          <w:numId w:val="2"/>
        </w:numPr>
        <w:spacing w:after="60" w:line="268" w:lineRule="auto"/>
      </w:pPr>
      <w:r>
        <w:t>The application returns only the data the user is entitled to see, with filtering applied by the backend before data is returned to the frontend.</w:t>
      </w:r>
    </w:p>
    <w:p w14:paraId="06CB0CD5" w14:textId="77777777" w:rsidR="00F05A7F" w:rsidRDefault="00B13578">
      <w:pPr>
        <w:pStyle w:val="ListParagraph"/>
        <w:numPr>
          <w:ilvl w:val="0"/>
          <w:numId w:val="2"/>
        </w:numPr>
        <w:spacing w:after="60" w:line="268" w:lineRule="auto"/>
      </w:pPr>
      <w:r>
        <w:t>Phase 1: access control is based on Google Groups membership.</w:t>
      </w:r>
    </w:p>
    <w:p w14:paraId="36B80532" w14:textId="77777777" w:rsidR="00F05A7F" w:rsidRDefault="00B13578">
      <w:pPr>
        <w:pStyle w:val="ListParagraph"/>
        <w:numPr>
          <w:ilvl w:val="0"/>
          <w:numId w:val="2"/>
        </w:numPr>
        <w:spacing w:after="60" w:line="268" w:lineRule="auto"/>
      </w:pPr>
      <w:r>
        <w:t>Phase 2: SSO (Azure AD via Identity-Aware Proxy) provides centralized authentication and user access management.</w:t>
      </w:r>
    </w:p>
    <w:p w14:paraId="4CAC2362" w14:textId="77777777" w:rsidR="00F05A7F" w:rsidRDefault="00B13578">
      <w:pPr>
        <w:pStyle w:val="Heading2"/>
        <w:spacing w:before="220"/>
      </w:pPr>
      <w:bookmarkStart w:id="38" w:name="_Toc239794267"/>
      <w:r>
        <w:rPr>
          <w:sz w:val="25"/>
          <w:szCs w:val="25"/>
        </w:rPr>
        <w:t>9.3 Encryption and Key Management</w:t>
      </w:r>
      <w:bookmarkEnd w:id="38"/>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00"/>
        <w:gridCol w:w="6826"/>
      </w:tblGrid>
      <w:tr w:rsidR="00F05A7F" w14:paraId="360A516A" w14:textId="77777777">
        <w:trPr>
          <w:tblHeader/>
        </w:trPr>
        <w:tc>
          <w:tcPr>
            <w:tcW w:w="2200" w:type="dxa"/>
            <w:shd w:val="clear" w:color="auto" w:fill="E60000"/>
            <w:tcMar>
              <w:top w:w="90" w:type="dxa"/>
              <w:left w:w="90" w:type="dxa"/>
              <w:bottom w:w="90" w:type="dxa"/>
              <w:right w:w="90" w:type="dxa"/>
            </w:tcMar>
          </w:tcPr>
          <w:p w14:paraId="02D646BD" w14:textId="77777777" w:rsidR="00F05A7F" w:rsidRDefault="00B13578">
            <w:pPr>
              <w:spacing w:after="20" w:line="252" w:lineRule="auto"/>
            </w:pPr>
            <w:r>
              <w:rPr>
                <w:b/>
                <w:bCs/>
                <w:color w:val="FFFFFF"/>
                <w:sz w:val="15"/>
                <w:szCs w:val="15"/>
              </w:rPr>
              <w:t>Layer</w:t>
            </w:r>
          </w:p>
        </w:tc>
        <w:tc>
          <w:tcPr>
            <w:tcW w:w="6826" w:type="dxa"/>
            <w:shd w:val="clear" w:color="auto" w:fill="E60000"/>
            <w:tcMar>
              <w:top w:w="90" w:type="dxa"/>
              <w:left w:w="90" w:type="dxa"/>
              <w:bottom w:w="90" w:type="dxa"/>
              <w:right w:w="90" w:type="dxa"/>
            </w:tcMar>
          </w:tcPr>
          <w:p w14:paraId="716475DB" w14:textId="77777777" w:rsidR="00F05A7F" w:rsidRDefault="00B13578">
            <w:pPr>
              <w:spacing w:after="20" w:line="252" w:lineRule="auto"/>
            </w:pPr>
            <w:r>
              <w:rPr>
                <w:b/>
                <w:bCs/>
                <w:color w:val="FFFFFF"/>
                <w:sz w:val="15"/>
                <w:szCs w:val="15"/>
              </w:rPr>
              <w:t>Design requirement</w:t>
            </w:r>
          </w:p>
        </w:tc>
      </w:tr>
      <w:tr w:rsidR="00F05A7F" w14:paraId="52D58A31" w14:textId="77777777">
        <w:tc>
          <w:tcPr>
            <w:tcW w:w="2200" w:type="dxa"/>
            <w:tcMar>
              <w:top w:w="90" w:type="dxa"/>
              <w:left w:w="90" w:type="dxa"/>
              <w:bottom w:w="90" w:type="dxa"/>
              <w:right w:w="90" w:type="dxa"/>
            </w:tcMar>
          </w:tcPr>
          <w:p w14:paraId="44E22DD8" w14:textId="77777777" w:rsidR="00F05A7F" w:rsidRDefault="00B13578">
            <w:pPr>
              <w:spacing w:after="20" w:line="252" w:lineRule="auto"/>
            </w:pPr>
            <w:r>
              <w:rPr>
                <w:sz w:val="15"/>
                <w:szCs w:val="15"/>
              </w:rPr>
              <w:t>In transit</w:t>
            </w:r>
          </w:p>
        </w:tc>
        <w:tc>
          <w:tcPr>
            <w:tcW w:w="6826" w:type="dxa"/>
            <w:tcMar>
              <w:top w:w="90" w:type="dxa"/>
              <w:left w:w="90" w:type="dxa"/>
              <w:bottom w:w="90" w:type="dxa"/>
              <w:right w:w="90" w:type="dxa"/>
            </w:tcMar>
          </w:tcPr>
          <w:p w14:paraId="3405853F" w14:textId="77777777" w:rsidR="00F05A7F" w:rsidRDefault="00B13578">
            <w:pPr>
              <w:spacing w:after="20" w:line="252" w:lineRule="auto"/>
            </w:pPr>
            <w:r>
              <w:rPr>
                <w:sz w:val="15"/>
                <w:szCs w:val="15"/>
              </w:rPr>
              <w:t>HTTPS / TLS for browser-edge and service calls; managed certificate; no plaintext endpoints.</w:t>
            </w:r>
          </w:p>
        </w:tc>
      </w:tr>
      <w:tr w:rsidR="00F05A7F" w14:paraId="648F46C9" w14:textId="77777777">
        <w:tc>
          <w:tcPr>
            <w:tcW w:w="2200" w:type="dxa"/>
            <w:shd w:val="clear" w:color="auto" w:fill="F5F5F5"/>
            <w:tcMar>
              <w:top w:w="90" w:type="dxa"/>
              <w:left w:w="90" w:type="dxa"/>
              <w:bottom w:w="90" w:type="dxa"/>
              <w:right w:w="90" w:type="dxa"/>
            </w:tcMar>
          </w:tcPr>
          <w:p w14:paraId="65235E81" w14:textId="77777777" w:rsidR="00F05A7F" w:rsidRDefault="00B13578">
            <w:pPr>
              <w:spacing w:after="20" w:line="252" w:lineRule="auto"/>
            </w:pPr>
            <w:r>
              <w:rPr>
                <w:sz w:val="15"/>
                <w:szCs w:val="15"/>
              </w:rPr>
              <w:t>Platform at rest</w:t>
            </w:r>
          </w:p>
        </w:tc>
        <w:tc>
          <w:tcPr>
            <w:tcW w:w="6826" w:type="dxa"/>
            <w:shd w:val="clear" w:color="auto" w:fill="F5F5F5"/>
            <w:tcMar>
              <w:top w:w="90" w:type="dxa"/>
              <w:left w:w="90" w:type="dxa"/>
              <w:bottom w:w="90" w:type="dxa"/>
              <w:right w:w="90" w:type="dxa"/>
            </w:tcMar>
          </w:tcPr>
          <w:p w14:paraId="18ED5980" w14:textId="77777777" w:rsidR="00F05A7F" w:rsidRDefault="00B13578">
            <w:pPr>
              <w:spacing w:after="20" w:line="252" w:lineRule="auto"/>
            </w:pPr>
            <w:r>
              <w:rPr>
                <w:sz w:val="15"/>
                <w:szCs w:val="15"/>
              </w:rPr>
              <w:t>BigQuery encrypted at rest using Google Cloud managed encryption keys; the approved Vodafone C4 CMEK / HSM posture applies as governed by the platform.</w:t>
            </w:r>
          </w:p>
        </w:tc>
      </w:tr>
      <w:tr w:rsidR="00F05A7F" w14:paraId="6FE0B944" w14:textId="77777777">
        <w:tc>
          <w:tcPr>
            <w:tcW w:w="2200" w:type="dxa"/>
            <w:tcMar>
              <w:top w:w="90" w:type="dxa"/>
              <w:left w:w="90" w:type="dxa"/>
              <w:bottom w:w="90" w:type="dxa"/>
              <w:right w:w="90" w:type="dxa"/>
            </w:tcMar>
          </w:tcPr>
          <w:p w14:paraId="679B6B34" w14:textId="77777777" w:rsidR="00F05A7F" w:rsidRDefault="00B13578">
            <w:pPr>
              <w:spacing w:after="20" w:line="252" w:lineRule="auto"/>
            </w:pPr>
            <w:r>
              <w:rPr>
                <w:sz w:val="15"/>
                <w:szCs w:val="15"/>
              </w:rPr>
              <w:t>Key management</w:t>
            </w:r>
          </w:p>
        </w:tc>
        <w:tc>
          <w:tcPr>
            <w:tcW w:w="6826" w:type="dxa"/>
            <w:tcMar>
              <w:top w:w="90" w:type="dxa"/>
              <w:left w:w="90" w:type="dxa"/>
              <w:bottom w:w="90" w:type="dxa"/>
              <w:right w:w="90" w:type="dxa"/>
            </w:tcMar>
          </w:tcPr>
          <w:p w14:paraId="506C9018" w14:textId="77777777" w:rsidR="00F05A7F" w:rsidRDefault="00B13578">
            <w:pPr>
              <w:spacing w:after="20" w:line="252" w:lineRule="auto"/>
            </w:pPr>
            <w:r>
              <w:rPr>
                <w:sz w:val="15"/>
                <w:szCs w:val="15"/>
              </w:rPr>
              <w:t>KMS / Secret Manager posture per the approved platform mechanism; least-privilege access; no key export.</w:t>
            </w:r>
          </w:p>
        </w:tc>
      </w:tr>
      <w:tr w:rsidR="00F05A7F" w14:paraId="147CA6FF" w14:textId="77777777">
        <w:tc>
          <w:tcPr>
            <w:tcW w:w="2200" w:type="dxa"/>
            <w:shd w:val="clear" w:color="auto" w:fill="F5F5F5"/>
            <w:tcMar>
              <w:top w:w="90" w:type="dxa"/>
              <w:left w:w="90" w:type="dxa"/>
              <w:bottom w:w="90" w:type="dxa"/>
              <w:right w:w="90" w:type="dxa"/>
            </w:tcMar>
          </w:tcPr>
          <w:p w14:paraId="1B3049A9" w14:textId="77777777" w:rsidR="00F05A7F" w:rsidRDefault="00B13578">
            <w:pPr>
              <w:spacing w:after="20" w:line="252" w:lineRule="auto"/>
            </w:pPr>
            <w:r>
              <w:rPr>
                <w:sz w:val="15"/>
                <w:szCs w:val="15"/>
              </w:rPr>
              <w:t>Access</w:t>
            </w:r>
          </w:p>
        </w:tc>
        <w:tc>
          <w:tcPr>
            <w:tcW w:w="6826" w:type="dxa"/>
            <w:shd w:val="clear" w:color="auto" w:fill="F5F5F5"/>
            <w:tcMar>
              <w:top w:w="90" w:type="dxa"/>
              <w:left w:w="90" w:type="dxa"/>
              <w:bottom w:w="90" w:type="dxa"/>
              <w:right w:w="90" w:type="dxa"/>
            </w:tcMar>
          </w:tcPr>
          <w:p w14:paraId="268697DC" w14:textId="77777777" w:rsidR="00F05A7F" w:rsidRDefault="00B13578">
            <w:pPr>
              <w:spacing w:after="20" w:line="252" w:lineRule="auto"/>
            </w:pPr>
            <w:r>
              <w:rPr>
                <w:sz w:val="15"/>
                <w:szCs w:val="15"/>
              </w:rPr>
              <w:t>Backend and agent service identities only; least privilege.</w:t>
            </w:r>
          </w:p>
        </w:tc>
      </w:tr>
    </w:tbl>
    <w:p w14:paraId="0D1F3079" w14:textId="77777777" w:rsidR="00F05A7F" w:rsidRDefault="00B13578">
      <w:pPr>
        <w:spacing w:after="120" w:line="276" w:lineRule="auto"/>
      </w:pPr>
      <w:r>
        <w:rPr>
          <w:b/>
          <w:bCs/>
          <w:color w:val="E60000"/>
        </w:rPr>
        <w:t xml:space="preserve">APPROVAL DECISION / TBC: </w:t>
      </w:r>
      <w:r>
        <w:rPr>
          <w:i/>
          <w:iCs/>
        </w:rPr>
        <w:t>DataHub / PCS / Security to confirm the key-management mechanism (Cloud KMS, Secret Manager or platform key project) for the C4 target.</w:t>
      </w:r>
    </w:p>
    <w:p w14:paraId="00934F67" w14:textId="77777777" w:rsidR="00F05A7F" w:rsidRDefault="00B13578">
      <w:pPr>
        <w:pStyle w:val="Heading2"/>
        <w:spacing w:before="220"/>
      </w:pPr>
      <w:bookmarkStart w:id="39" w:name="_Toc239794268"/>
      <w:r>
        <w:rPr>
          <w:sz w:val="25"/>
          <w:szCs w:val="25"/>
        </w:rPr>
        <w:t>9.4 Web and API Security Controls</w:t>
      </w:r>
      <w:bookmarkEnd w:id="39"/>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00"/>
        <w:gridCol w:w="6826"/>
      </w:tblGrid>
      <w:tr w:rsidR="00F05A7F" w14:paraId="0C6F053E" w14:textId="77777777">
        <w:trPr>
          <w:tblHeader/>
        </w:trPr>
        <w:tc>
          <w:tcPr>
            <w:tcW w:w="2200" w:type="dxa"/>
            <w:shd w:val="clear" w:color="auto" w:fill="E60000"/>
            <w:tcMar>
              <w:top w:w="90" w:type="dxa"/>
              <w:left w:w="90" w:type="dxa"/>
              <w:bottom w:w="90" w:type="dxa"/>
              <w:right w:w="90" w:type="dxa"/>
            </w:tcMar>
          </w:tcPr>
          <w:p w14:paraId="2E59D3CC" w14:textId="77777777" w:rsidR="00F05A7F" w:rsidRDefault="00B13578">
            <w:pPr>
              <w:spacing w:after="20" w:line="252" w:lineRule="auto"/>
            </w:pPr>
            <w:r>
              <w:rPr>
                <w:b/>
                <w:bCs/>
                <w:color w:val="FFFFFF"/>
                <w:sz w:val="15"/>
                <w:szCs w:val="15"/>
              </w:rPr>
              <w:t>Area</w:t>
            </w:r>
          </w:p>
        </w:tc>
        <w:tc>
          <w:tcPr>
            <w:tcW w:w="6826" w:type="dxa"/>
            <w:shd w:val="clear" w:color="auto" w:fill="E60000"/>
            <w:tcMar>
              <w:top w:w="90" w:type="dxa"/>
              <w:left w:w="90" w:type="dxa"/>
              <w:bottom w:w="90" w:type="dxa"/>
              <w:right w:w="90" w:type="dxa"/>
            </w:tcMar>
          </w:tcPr>
          <w:p w14:paraId="471F077C" w14:textId="77777777" w:rsidR="00F05A7F" w:rsidRDefault="00B13578">
            <w:pPr>
              <w:spacing w:after="20" w:line="252" w:lineRule="auto"/>
            </w:pPr>
            <w:r>
              <w:rPr>
                <w:b/>
                <w:bCs/>
                <w:color w:val="FFFFFF"/>
                <w:sz w:val="15"/>
                <w:szCs w:val="15"/>
              </w:rPr>
              <w:t>Required control</w:t>
            </w:r>
          </w:p>
        </w:tc>
      </w:tr>
      <w:tr w:rsidR="00F05A7F" w14:paraId="4C7720B3" w14:textId="77777777">
        <w:tc>
          <w:tcPr>
            <w:tcW w:w="2200" w:type="dxa"/>
            <w:tcMar>
              <w:top w:w="90" w:type="dxa"/>
              <w:left w:w="90" w:type="dxa"/>
              <w:bottom w:w="90" w:type="dxa"/>
              <w:right w:w="90" w:type="dxa"/>
            </w:tcMar>
          </w:tcPr>
          <w:p w14:paraId="1A28C795" w14:textId="77777777" w:rsidR="00F05A7F" w:rsidRDefault="00B13578">
            <w:pPr>
              <w:spacing w:after="20" w:line="252" w:lineRule="auto"/>
            </w:pPr>
            <w:r>
              <w:rPr>
                <w:sz w:val="15"/>
                <w:szCs w:val="15"/>
              </w:rPr>
              <w:t>Edge</w:t>
            </w:r>
          </w:p>
        </w:tc>
        <w:tc>
          <w:tcPr>
            <w:tcW w:w="6826" w:type="dxa"/>
            <w:tcMar>
              <w:top w:w="90" w:type="dxa"/>
              <w:left w:w="90" w:type="dxa"/>
              <w:bottom w:w="90" w:type="dxa"/>
              <w:right w:w="90" w:type="dxa"/>
            </w:tcMar>
          </w:tcPr>
          <w:p w14:paraId="297D717A" w14:textId="77777777" w:rsidR="00F05A7F" w:rsidRDefault="00B13578">
            <w:pPr>
              <w:spacing w:after="20" w:line="252" w:lineRule="auto"/>
            </w:pPr>
            <w:r>
              <w:rPr>
                <w:sz w:val="15"/>
                <w:szCs w:val="15"/>
              </w:rPr>
              <w:t>Cloud Armor managed WAF rules and rate limiting based on the approved Vodafone pattern, with logging.</w:t>
            </w:r>
          </w:p>
        </w:tc>
      </w:tr>
      <w:tr w:rsidR="00F05A7F" w14:paraId="3F9BB844" w14:textId="77777777">
        <w:tc>
          <w:tcPr>
            <w:tcW w:w="2200" w:type="dxa"/>
            <w:shd w:val="clear" w:color="auto" w:fill="F5F5F5"/>
            <w:tcMar>
              <w:top w:w="90" w:type="dxa"/>
              <w:left w:w="90" w:type="dxa"/>
              <w:bottom w:w="90" w:type="dxa"/>
              <w:right w:w="90" w:type="dxa"/>
            </w:tcMar>
          </w:tcPr>
          <w:p w14:paraId="112E4288" w14:textId="77777777" w:rsidR="00F05A7F" w:rsidRDefault="00B13578">
            <w:pPr>
              <w:spacing w:after="20" w:line="252" w:lineRule="auto"/>
            </w:pPr>
            <w:r>
              <w:rPr>
                <w:sz w:val="15"/>
                <w:szCs w:val="15"/>
              </w:rPr>
              <w:t>Ingress</w:t>
            </w:r>
          </w:p>
        </w:tc>
        <w:tc>
          <w:tcPr>
            <w:tcW w:w="6826" w:type="dxa"/>
            <w:shd w:val="clear" w:color="auto" w:fill="F5F5F5"/>
            <w:tcMar>
              <w:top w:w="90" w:type="dxa"/>
              <w:left w:w="90" w:type="dxa"/>
              <w:bottom w:w="90" w:type="dxa"/>
              <w:right w:w="90" w:type="dxa"/>
            </w:tcMar>
          </w:tcPr>
          <w:p w14:paraId="36BB042B" w14:textId="77777777" w:rsidR="00F05A7F" w:rsidRDefault="00B13578">
            <w:pPr>
              <w:spacing w:after="20" w:line="252" w:lineRule="auto"/>
            </w:pPr>
            <w:r>
              <w:rPr>
                <w:sz w:val="15"/>
                <w:szCs w:val="15"/>
              </w:rPr>
              <w:t>Cloud Run ingress restricted to internal-and-cloud-load-balancing or approved equivalent; default URL disabled where supported.</w:t>
            </w:r>
          </w:p>
        </w:tc>
      </w:tr>
      <w:tr w:rsidR="00F05A7F" w14:paraId="5B701570" w14:textId="77777777">
        <w:tc>
          <w:tcPr>
            <w:tcW w:w="2200" w:type="dxa"/>
            <w:tcMar>
              <w:top w:w="90" w:type="dxa"/>
              <w:left w:w="90" w:type="dxa"/>
              <w:bottom w:w="90" w:type="dxa"/>
              <w:right w:w="90" w:type="dxa"/>
            </w:tcMar>
          </w:tcPr>
          <w:p w14:paraId="53F8EFF4" w14:textId="77777777" w:rsidR="00F05A7F" w:rsidRDefault="00B13578">
            <w:pPr>
              <w:spacing w:after="20" w:line="252" w:lineRule="auto"/>
            </w:pPr>
            <w:r>
              <w:rPr>
                <w:sz w:val="15"/>
                <w:szCs w:val="15"/>
              </w:rPr>
              <w:t>Browser</w:t>
            </w:r>
          </w:p>
        </w:tc>
        <w:tc>
          <w:tcPr>
            <w:tcW w:w="6826" w:type="dxa"/>
            <w:tcMar>
              <w:top w:w="90" w:type="dxa"/>
              <w:left w:w="90" w:type="dxa"/>
              <w:bottom w:w="90" w:type="dxa"/>
              <w:right w:w="90" w:type="dxa"/>
            </w:tcMar>
          </w:tcPr>
          <w:p w14:paraId="101A4906" w14:textId="77777777" w:rsidR="00F05A7F" w:rsidRDefault="00B13578">
            <w:pPr>
              <w:spacing w:after="20" w:line="252" w:lineRule="auto"/>
            </w:pPr>
            <w:r>
              <w:rPr>
                <w:sz w:val="15"/>
                <w:szCs w:val="15"/>
              </w:rPr>
              <w:t>CSP, HSTS, X-Content-Type-Options, Referrer-Policy, secure cookies and no sensitive browser storage.</w:t>
            </w:r>
          </w:p>
        </w:tc>
      </w:tr>
      <w:tr w:rsidR="00F05A7F" w14:paraId="461E8C17" w14:textId="77777777">
        <w:tc>
          <w:tcPr>
            <w:tcW w:w="2200" w:type="dxa"/>
            <w:shd w:val="clear" w:color="auto" w:fill="F5F5F5"/>
            <w:tcMar>
              <w:top w:w="90" w:type="dxa"/>
              <w:left w:w="90" w:type="dxa"/>
              <w:bottom w:w="90" w:type="dxa"/>
              <w:right w:w="90" w:type="dxa"/>
            </w:tcMar>
          </w:tcPr>
          <w:p w14:paraId="75F3549B" w14:textId="77777777" w:rsidR="00F05A7F" w:rsidRDefault="00B13578">
            <w:pPr>
              <w:spacing w:after="20" w:line="252" w:lineRule="auto"/>
            </w:pPr>
            <w:r>
              <w:rPr>
                <w:sz w:val="15"/>
                <w:szCs w:val="15"/>
              </w:rPr>
              <w:t>Input</w:t>
            </w:r>
          </w:p>
        </w:tc>
        <w:tc>
          <w:tcPr>
            <w:tcW w:w="6826" w:type="dxa"/>
            <w:shd w:val="clear" w:color="auto" w:fill="F5F5F5"/>
            <w:tcMar>
              <w:top w:w="90" w:type="dxa"/>
              <w:left w:w="90" w:type="dxa"/>
              <w:bottom w:w="90" w:type="dxa"/>
              <w:right w:w="90" w:type="dxa"/>
            </w:tcMar>
          </w:tcPr>
          <w:p w14:paraId="1301C63B" w14:textId="77777777" w:rsidR="00F05A7F" w:rsidRDefault="00B13578">
            <w:pPr>
              <w:spacing w:after="20" w:line="252" w:lineRule="auto"/>
            </w:pPr>
            <w:r>
              <w:rPr>
                <w:sz w:val="15"/>
                <w:szCs w:val="15"/>
              </w:rPr>
              <w:t>Schema, type, length and character validation; parameterized queries; no dynamic SQL.</w:t>
            </w:r>
          </w:p>
        </w:tc>
      </w:tr>
      <w:tr w:rsidR="00F05A7F" w14:paraId="6396D40F" w14:textId="77777777">
        <w:tc>
          <w:tcPr>
            <w:tcW w:w="2200" w:type="dxa"/>
            <w:tcMar>
              <w:top w:w="90" w:type="dxa"/>
              <w:left w:w="90" w:type="dxa"/>
              <w:bottom w:w="90" w:type="dxa"/>
              <w:right w:w="90" w:type="dxa"/>
            </w:tcMar>
          </w:tcPr>
          <w:p w14:paraId="1CF13336" w14:textId="77777777" w:rsidR="00F05A7F" w:rsidRDefault="00B13578">
            <w:pPr>
              <w:spacing w:after="20" w:line="252" w:lineRule="auto"/>
            </w:pPr>
            <w:r>
              <w:rPr>
                <w:sz w:val="15"/>
                <w:szCs w:val="15"/>
              </w:rPr>
              <w:t>Authorization</w:t>
            </w:r>
          </w:p>
        </w:tc>
        <w:tc>
          <w:tcPr>
            <w:tcW w:w="6826" w:type="dxa"/>
            <w:tcMar>
              <w:top w:w="90" w:type="dxa"/>
              <w:left w:w="90" w:type="dxa"/>
              <w:bottom w:w="90" w:type="dxa"/>
              <w:right w:w="90" w:type="dxa"/>
            </w:tcMar>
          </w:tcPr>
          <w:p w14:paraId="6C4664D3" w14:textId="77777777" w:rsidR="00F05A7F" w:rsidRDefault="00B13578">
            <w:pPr>
              <w:spacing w:after="20" w:line="252" w:lineRule="auto"/>
            </w:pPr>
            <w:r>
              <w:rPr>
                <w:sz w:val="15"/>
                <w:szCs w:val="15"/>
              </w:rPr>
              <w:t>Scope and action check on every request; default deny.</w:t>
            </w:r>
          </w:p>
        </w:tc>
      </w:tr>
      <w:tr w:rsidR="00F05A7F" w14:paraId="58D74E8A" w14:textId="77777777">
        <w:tc>
          <w:tcPr>
            <w:tcW w:w="2200" w:type="dxa"/>
            <w:shd w:val="clear" w:color="auto" w:fill="F5F5F5"/>
            <w:tcMar>
              <w:top w:w="90" w:type="dxa"/>
              <w:left w:w="90" w:type="dxa"/>
              <w:bottom w:w="90" w:type="dxa"/>
              <w:right w:w="90" w:type="dxa"/>
            </w:tcMar>
          </w:tcPr>
          <w:p w14:paraId="2C522263" w14:textId="77777777" w:rsidR="00F05A7F" w:rsidRDefault="00B13578">
            <w:pPr>
              <w:spacing w:after="20" w:line="252" w:lineRule="auto"/>
            </w:pPr>
            <w:r>
              <w:rPr>
                <w:sz w:val="15"/>
                <w:szCs w:val="15"/>
              </w:rPr>
              <w:t>Error handling</w:t>
            </w:r>
          </w:p>
        </w:tc>
        <w:tc>
          <w:tcPr>
            <w:tcW w:w="6826" w:type="dxa"/>
            <w:shd w:val="clear" w:color="auto" w:fill="F5F5F5"/>
            <w:tcMar>
              <w:top w:w="90" w:type="dxa"/>
              <w:left w:w="90" w:type="dxa"/>
              <w:bottom w:w="90" w:type="dxa"/>
              <w:right w:w="90" w:type="dxa"/>
            </w:tcMar>
          </w:tcPr>
          <w:p w14:paraId="65FDE8C2" w14:textId="77777777" w:rsidR="00F05A7F" w:rsidRDefault="00B13578">
            <w:pPr>
              <w:spacing w:after="20" w:line="252" w:lineRule="auto"/>
            </w:pPr>
            <w:r>
              <w:rPr>
                <w:sz w:val="15"/>
                <w:szCs w:val="15"/>
              </w:rPr>
              <w:t>Generic client responses; detailed server logs without sensitive data.</w:t>
            </w:r>
          </w:p>
        </w:tc>
      </w:tr>
      <w:tr w:rsidR="00F05A7F" w14:paraId="20593027" w14:textId="77777777">
        <w:tc>
          <w:tcPr>
            <w:tcW w:w="2200" w:type="dxa"/>
            <w:tcMar>
              <w:top w:w="90" w:type="dxa"/>
              <w:left w:w="90" w:type="dxa"/>
              <w:bottom w:w="90" w:type="dxa"/>
              <w:right w:w="90" w:type="dxa"/>
            </w:tcMar>
          </w:tcPr>
          <w:p w14:paraId="56ECEBD5" w14:textId="77777777" w:rsidR="00F05A7F" w:rsidRDefault="00B13578">
            <w:pPr>
              <w:spacing w:after="20" w:line="252" w:lineRule="auto"/>
            </w:pPr>
            <w:r>
              <w:rPr>
                <w:sz w:val="15"/>
                <w:szCs w:val="15"/>
              </w:rPr>
              <w:t>AI governance (Phase 2)</w:t>
            </w:r>
          </w:p>
        </w:tc>
        <w:tc>
          <w:tcPr>
            <w:tcW w:w="6826" w:type="dxa"/>
            <w:tcMar>
              <w:top w:w="90" w:type="dxa"/>
              <w:left w:w="90" w:type="dxa"/>
              <w:bottom w:w="90" w:type="dxa"/>
              <w:right w:w="90" w:type="dxa"/>
            </w:tcMar>
          </w:tcPr>
          <w:p w14:paraId="5A203334" w14:textId="77777777" w:rsidR="00F05A7F" w:rsidRDefault="00B13578">
            <w:pPr>
              <w:spacing w:after="20" w:line="252" w:lineRule="auto"/>
            </w:pPr>
            <w:r>
              <w:rPr>
                <w:sz w:val="15"/>
                <w:szCs w:val="15"/>
              </w:rPr>
              <w:t>Governed AI Booster agent path, Responsible AI proxy and end-user-context enforcement on all BigQuery reads.</w:t>
            </w:r>
          </w:p>
        </w:tc>
      </w:tr>
    </w:tbl>
    <w:p w14:paraId="18990EFA" w14:textId="77777777" w:rsidR="00F05A7F" w:rsidRDefault="00B13578">
      <w:pPr>
        <w:pStyle w:val="Heading2"/>
        <w:spacing w:before="220"/>
      </w:pPr>
      <w:bookmarkStart w:id="40" w:name="_Toc239794269"/>
      <w:r>
        <w:rPr>
          <w:sz w:val="25"/>
          <w:szCs w:val="25"/>
        </w:rPr>
        <w:t>9.5 Immutable Audit and Logging</w:t>
      </w:r>
      <w:bookmarkEnd w:id="40"/>
    </w:p>
    <w:p w14:paraId="42E0593F" w14:textId="77777777" w:rsidR="00F05A7F" w:rsidRDefault="00B13578">
      <w:pPr>
        <w:pStyle w:val="ListParagraph"/>
        <w:numPr>
          <w:ilvl w:val="0"/>
          <w:numId w:val="2"/>
        </w:numPr>
        <w:spacing w:after="60" w:line="268" w:lineRule="auto"/>
      </w:pPr>
      <w:r>
        <w:t>Logging and audit of application activity are in scope for Phase 1.</w:t>
      </w:r>
    </w:p>
    <w:p w14:paraId="33CCAA37" w14:textId="77777777" w:rsidR="00F05A7F" w:rsidRDefault="00B13578">
      <w:pPr>
        <w:pStyle w:val="ListParagraph"/>
        <w:numPr>
          <w:ilvl w:val="0"/>
          <w:numId w:val="2"/>
        </w:numPr>
        <w:spacing w:after="60" w:line="268" w:lineRule="auto"/>
      </w:pPr>
      <w:r>
        <w:t>Operational logs and monitoring cover application activity, authorization denials, API failures and BigQuery usage or failures.</w:t>
      </w:r>
    </w:p>
    <w:p w14:paraId="4DAAE223" w14:textId="77777777" w:rsidR="00F05A7F" w:rsidRDefault="00B13578">
      <w:pPr>
        <w:pStyle w:val="ListParagraph"/>
        <w:numPr>
          <w:ilvl w:val="0"/>
          <w:numId w:val="2"/>
        </w:numPr>
        <w:spacing w:after="60" w:line="268" w:lineRule="auto"/>
      </w:pPr>
      <w:r>
        <w:t>Application and infrastructure logs are collected through Google Cloud’s managed logging; Cloud Run logs are used for troubleshooting, operational monitoring and error analysis.</w:t>
      </w:r>
    </w:p>
    <w:p w14:paraId="2FB2309B" w14:textId="77777777" w:rsidR="00F05A7F" w:rsidRDefault="00B13578">
      <w:pPr>
        <w:pStyle w:val="ListParagraph"/>
        <w:numPr>
          <w:ilvl w:val="0"/>
          <w:numId w:val="2"/>
        </w:numPr>
        <w:spacing w:after="60" w:line="268" w:lineRule="auto"/>
      </w:pPr>
      <w:r>
        <w:t>Audit records exclude sensitive plaintext.</w:t>
      </w:r>
    </w:p>
    <w:p w14:paraId="61FF869E" w14:textId="77777777" w:rsidR="00F05A7F" w:rsidRDefault="00B13578">
      <w:pPr>
        <w:pStyle w:val="Heading2"/>
        <w:spacing w:before="220"/>
      </w:pPr>
      <w:bookmarkStart w:id="41" w:name="_Toc239794270"/>
      <w:r>
        <w:rPr>
          <w:sz w:val="25"/>
          <w:szCs w:val="25"/>
        </w:rPr>
        <w:lastRenderedPageBreak/>
        <w:t>9.6 SPDA Compliance Mapping</w:t>
      </w:r>
      <w:bookmarkEnd w:id="41"/>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500"/>
        <w:gridCol w:w="2400"/>
        <w:gridCol w:w="2000"/>
        <w:gridCol w:w="1826"/>
        <w:gridCol w:w="1300"/>
      </w:tblGrid>
      <w:tr w:rsidR="00F05A7F" w14:paraId="14D9DEE5" w14:textId="77777777">
        <w:trPr>
          <w:tblHeader/>
        </w:trPr>
        <w:tc>
          <w:tcPr>
            <w:tcW w:w="1500" w:type="dxa"/>
            <w:shd w:val="clear" w:color="auto" w:fill="E60000"/>
            <w:tcMar>
              <w:top w:w="90" w:type="dxa"/>
              <w:left w:w="90" w:type="dxa"/>
              <w:bottom w:w="90" w:type="dxa"/>
              <w:right w:w="90" w:type="dxa"/>
            </w:tcMar>
          </w:tcPr>
          <w:p w14:paraId="22DC5336" w14:textId="77777777" w:rsidR="00F05A7F" w:rsidRDefault="00B13578">
            <w:pPr>
              <w:spacing w:after="20" w:line="252" w:lineRule="auto"/>
            </w:pPr>
            <w:r>
              <w:rPr>
                <w:b/>
                <w:bCs/>
                <w:color w:val="FFFFFF"/>
                <w:sz w:val="15"/>
                <w:szCs w:val="15"/>
              </w:rPr>
              <w:t>Control area</w:t>
            </w:r>
          </w:p>
        </w:tc>
        <w:tc>
          <w:tcPr>
            <w:tcW w:w="2400" w:type="dxa"/>
            <w:shd w:val="clear" w:color="auto" w:fill="E60000"/>
            <w:tcMar>
              <w:top w:w="90" w:type="dxa"/>
              <w:left w:w="90" w:type="dxa"/>
              <w:bottom w:w="90" w:type="dxa"/>
              <w:right w:w="90" w:type="dxa"/>
            </w:tcMar>
          </w:tcPr>
          <w:p w14:paraId="79710319" w14:textId="77777777" w:rsidR="00F05A7F" w:rsidRDefault="00B13578">
            <w:pPr>
              <w:spacing w:after="20" w:line="252" w:lineRule="auto"/>
            </w:pPr>
            <w:r>
              <w:rPr>
                <w:b/>
                <w:bCs/>
                <w:color w:val="FFFFFF"/>
                <w:sz w:val="15"/>
                <w:szCs w:val="15"/>
              </w:rPr>
              <w:t>Requirement / implementation</w:t>
            </w:r>
          </w:p>
        </w:tc>
        <w:tc>
          <w:tcPr>
            <w:tcW w:w="2000" w:type="dxa"/>
            <w:shd w:val="clear" w:color="auto" w:fill="E60000"/>
            <w:tcMar>
              <w:top w:w="90" w:type="dxa"/>
              <w:left w:w="90" w:type="dxa"/>
              <w:bottom w:w="90" w:type="dxa"/>
              <w:right w:w="90" w:type="dxa"/>
            </w:tcMar>
          </w:tcPr>
          <w:p w14:paraId="7F90D708" w14:textId="77777777" w:rsidR="00F05A7F" w:rsidRDefault="00B13578">
            <w:pPr>
              <w:spacing w:after="20" w:line="252" w:lineRule="auto"/>
            </w:pPr>
            <w:r>
              <w:rPr>
                <w:b/>
                <w:bCs/>
                <w:color w:val="FFFFFF"/>
                <w:sz w:val="15"/>
                <w:szCs w:val="15"/>
              </w:rPr>
              <w:t>Expected evidence</w:t>
            </w:r>
          </w:p>
        </w:tc>
        <w:tc>
          <w:tcPr>
            <w:tcW w:w="1826" w:type="dxa"/>
            <w:shd w:val="clear" w:color="auto" w:fill="E60000"/>
            <w:tcMar>
              <w:top w:w="90" w:type="dxa"/>
              <w:left w:w="90" w:type="dxa"/>
              <w:bottom w:w="90" w:type="dxa"/>
              <w:right w:w="90" w:type="dxa"/>
            </w:tcMar>
          </w:tcPr>
          <w:p w14:paraId="72963EF8" w14:textId="77777777" w:rsidR="00F05A7F" w:rsidRDefault="00B13578">
            <w:pPr>
              <w:spacing w:after="20" w:line="252" w:lineRule="auto"/>
            </w:pPr>
            <w:r>
              <w:rPr>
                <w:b/>
                <w:bCs/>
                <w:color w:val="FFFFFF"/>
                <w:sz w:val="15"/>
                <w:szCs w:val="15"/>
              </w:rPr>
              <w:t>Owner / approver</w:t>
            </w:r>
          </w:p>
        </w:tc>
        <w:tc>
          <w:tcPr>
            <w:tcW w:w="1300" w:type="dxa"/>
            <w:shd w:val="clear" w:color="auto" w:fill="E60000"/>
            <w:tcMar>
              <w:top w:w="90" w:type="dxa"/>
              <w:left w:w="90" w:type="dxa"/>
              <w:bottom w:w="90" w:type="dxa"/>
              <w:right w:w="90" w:type="dxa"/>
            </w:tcMar>
          </w:tcPr>
          <w:p w14:paraId="08FAB40C" w14:textId="77777777" w:rsidR="00F05A7F" w:rsidRDefault="00B13578">
            <w:pPr>
              <w:spacing w:after="20" w:line="252" w:lineRule="auto"/>
            </w:pPr>
            <w:r>
              <w:rPr>
                <w:b/>
                <w:bCs/>
                <w:color w:val="FFFFFF"/>
                <w:sz w:val="15"/>
                <w:szCs w:val="15"/>
              </w:rPr>
              <w:t>Residual risk</w:t>
            </w:r>
          </w:p>
        </w:tc>
      </w:tr>
      <w:tr w:rsidR="00F05A7F" w14:paraId="690F7DD1" w14:textId="77777777">
        <w:tc>
          <w:tcPr>
            <w:tcW w:w="1500" w:type="dxa"/>
            <w:tcMar>
              <w:top w:w="90" w:type="dxa"/>
              <w:left w:w="90" w:type="dxa"/>
              <w:bottom w:w="90" w:type="dxa"/>
              <w:right w:w="90" w:type="dxa"/>
            </w:tcMar>
          </w:tcPr>
          <w:p w14:paraId="0548A2F4" w14:textId="77777777" w:rsidR="00F05A7F" w:rsidRDefault="00B13578">
            <w:pPr>
              <w:spacing w:after="20" w:line="252" w:lineRule="auto"/>
            </w:pPr>
            <w:r>
              <w:rPr>
                <w:sz w:val="15"/>
                <w:szCs w:val="15"/>
              </w:rPr>
              <w:t>Governance</w:t>
            </w:r>
          </w:p>
        </w:tc>
        <w:tc>
          <w:tcPr>
            <w:tcW w:w="2400" w:type="dxa"/>
            <w:tcMar>
              <w:top w:w="90" w:type="dxa"/>
              <w:left w:w="90" w:type="dxa"/>
              <w:bottom w:w="90" w:type="dxa"/>
              <w:right w:w="90" w:type="dxa"/>
            </w:tcMar>
          </w:tcPr>
          <w:p w14:paraId="4EA0211D" w14:textId="77777777" w:rsidR="00F05A7F" w:rsidRDefault="00B13578">
            <w:pPr>
              <w:spacing w:after="20" w:line="252" w:lineRule="auto"/>
            </w:pPr>
            <w:r>
              <w:rPr>
                <w:sz w:val="15"/>
                <w:szCs w:val="15"/>
              </w:rPr>
              <w:t>Active SPDA demand; approved C4 scope.</w:t>
            </w:r>
          </w:p>
        </w:tc>
        <w:tc>
          <w:tcPr>
            <w:tcW w:w="2000" w:type="dxa"/>
            <w:tcMar>
              <w:top w:w="90" w:type="dxa"/>
              <w:left w:w="90" w:type="dxa"/>
              <w:bottom w:w="90" w:type="dxa"/>
              <w:right w:w="90" w:type="dxa"/>
            </w:tcMar>
          </w:tcPr>
          <w:p w14:paraId="70233165" w14:textId="77777777" w:rsidR="00F05A7F" w:rsidRDefault="00B13578">
            <w:pPr>
              <w:spacing w:after="20" w:line="252" w:lineRule="auto"/>
            </w:pPr>
            <w:r>
              <w:rPr>
                <w:sz w:val="15"/>
                <w:szCs w:val="15"/>
              </w:rPr>
              <w:t>Demand reference, decisions, signed HLD.</w:t>
            </w:r>
          </w:p>
        </w:tc>
        <w:tc>
          <w:tcPr>
            <w:tcW w:w="1826" w:type="dxa"/>
            <w:tcMar>
              <w:top w:w="90" w:type="dxa"/>
              <w:left w:w="90" w:type="dxa"/>
              <w:bottom w:w="90" w:type="dxa"/>
              <w:right w:w="90" w:type="dxa"/>
            </w:tcMar>
          </w:tcPr>
          <w:p w14:paraId="112AE40F" w14:textId="77777777" w:rsidR="00F05A7F" w:rsidRDefault="00B13578">
            <w:pPr>
              <w:spacing w:after="20" w:line="252" w:lineRule="auto"/>
            </w:pPr>
            <w:r>
              <w:rPr>
                <w:sz w:val="15"/>
                <w:szCs w:val="15"/>
              </w:rPr>
              <w:t>Product / SPDA</w:t>
            </w:r>
          </w:p>
        </w:tc>
        <w:tc>
          <w:tcPr>
            <w:tcW w:w="1300" w:type="dxa"/>
            <w:tcMar>
              <w:top w:w="90" w:type="dxa"/>
              <w:left w:w="90" w:type="dxa"/>
              <w:bottom w:w="90" w:type="dxa"/>
              <w:right w:w="90" w:type="dxa"/>
            </w:tcMar>
          </w:tcPr>
          <w:p w14:paraId="357BCA5F" w14:textId="77777777" w:rsidR="00F05A7F" w:rsidRDefault="00B13578">
            <w:pPr>
              <w:spacing w:after="20" w:line="252" w:lineRule="auto"/>
            </w:pPr>
            <w:r>
              <w:rPr>
                <w:sz w:val="15"/>
                <w:szCs w:val="15"/>
              </w:rPr>
              <w:t>Open until approval.</w:t>
            </w:r>
          </w:p>
        </w:tc>
      </w:tr>
      <w:tr w:rsidR="00F05A7F" w14:paraId="57CBB44F" w14:textId="77777777">
        <w:tc>
          <w:tcPr>
            <w:tcW w:w="1500" w:type="dxa"/>
            <w:shd w:val="clear" w:color="auto" w:fill="F5F5F5"/>
            <w:tcMar>
              <w:top w:w="90" w:type="dxa"/>
              <w:left w:w="90" w:type="dxa"/>
              <w:bottom w:w="90" w:type="dxa"/>
              <w:right w:w="90" w:type="dxa"/>
            </w:tcMar>
          </w:tcPr>
          <w:p w14:paraId="125ABCEE" w14:textId="77777777" w:rsidR="00F05A7F" w:rsidRDefault="00B13578">
            <w:pPr>
              <w:spacing w:after="20" w:line="252" w:lineRule="auto"/>
            </w:pPr>
            <w:r>
              <w:rPr>
                <w:sz w:val="15"/>
                <w:szCs w:val="15"/>
              </w:rPr>
              <w:t>Identity</w:t>
            </w:r>
          </w:p>
        </w:tc>
        <w:tc>
          <w:tcPr>
            <w:tcW w:w="2400" w:type="dxa"/>
            <w:shd w:val="clear" w:color="auto" w:fill="F5F5F5"/>
            <w:tcMar>
              <w:top w:w="90" w:type="dxa"/>
              <w:left w:w="90" w:type="dxa"/>
              <w:bottom w:w="90" w:type="dxa"/>
              <w:right w:w="90" w:type="dxa"/>
            </w:tcMar>
          </w:tcPr>
          <w:p w14:paraId="3E0EAF8F" w14:textId="77777777" w:rsidR="00F05A7F" w:rsidRDefault="00B13578">
            <w:pPr>
              <w:spacing w:after="20" w:line="252" w:lineRule="auto"/>
            </w:pPr>
            <w:r>
              <w:rPr>
                <w:sz w:val="15"/>
                <w:szCs w:val="15"/>
              </w:rPr>
              <w:t>SSO / IAP verification; no trusted browser identity.</w:t>
            </w:r>
          </w:p>
        </w:tc>
        <w:tc>
          <w:tcPr>
            <w:tcW w:w="2000" w:type="dxa"/>
            <w:shd w:val="clear" w:color="auto" w:fill="F5F5F5"/>
            <w:tcMar>
              <w:top w:w="90" w:type="dxa"/>
              <w:left w:w="90" w:type="dxa"/>
              <w:bottom w:w="90" w:type="dxa"/>
              <w:right w:w="90" w:type="dxa"/>
            </w:tcMar>
          </w:tcPr>
          <w:p w14:paraId="5471C429" w14:textId="77777777" w:rsidR="00F05A7F" w:rsidRDefault="00B13578">
            <w:pPr>
              <w:spacing w:after="20" w:line="252" w:lineRule="auto"/>
            </w:pPr>
            <w:r>
              <w:rPr>
                <w:sz w:val="15"/>
                <w:szCs w:val="15"/>
              </w:rPr>
              <w:t>Config export, code / test evidence.</w:t>
            </w:r>
          </w:p>
        </w:tc>
        <w:tc>
          <w:tcPr>
            <w:tcW w:w="1826" w:type="dxa"/>
            <w:shd w:val="clear" w:color="auto" w:fill="F5F5F5"/>
            <w:tcMar>
              <w:top w:w="90" w:type="dxa"/>
              <w:left w:w="90" w:type="dxa"/>
              <w:bottom w:w="90" w:type="dxa"/>
              <w:right w:w="90" w:type="dxa"/>
            </w:tcMar>
          </w:tcPr>
          <w:p w14:paraId="2B7F301D" w14:textId="77777777" w:rsidR="00F05A7F" w:rsidRDefault="00B13578">
            <w:pPr>
              <w:spacing w:after="20" w:line="252" w:lineRule="auto"/>
            </w:pPr>
            <w:r>
              <w:rPr>
                <w:sz w:val="15"/>
                <w:szCs w:val="15"/>
              </w:rPr>
              <w:t>App / Security</w:t>
            </w:r>
          </w:p>
        </w:tc>
        <w:tc>
          <w:tcPr>
            <w:tcW w:w="1300" w:type="dxa"/>
            <w:shd w:val="clear" w:color="auto" w:fill="F5F5F5"/>
            <w:tcMar>
              <w:top w:w="90" w:type="dxa"/>
              <w:left w:w="90" w:type="dxa"/>
              <w:bottom w:w="90" w:type="dxa"/>
              <w:right w:w="90" w:type="dxa"/>
            </w:tcMar>
          </w:tcPr>
          <w:p w14:paraId="49658C7F" w14:textId="77777777" w:rsidR="00F05A7F" w:rsidRDefault="00B13578">
            <w:pPr>
              <w:spacing w:after="20" w:line="252" w:lineRule="auto"/>
            </w:pPr>
            <w:r>
              <w:rPr>
                <w:sz w:val="15"/>
                <w:szCs w:val="15"/>
              </w:rPr>
              <w:t>Open.</w:t>
            </w:r>
          </w:p>
        </w:tc>
      </w:tr>
      <w:tr w:rsidR="00F05A7F" w14:paraId="2E80E1BC" w14:textId="77777777">
        <w:tc>
          <w:tcPr>
            <w:tcW w:w="1500" w:type="dxa"/>
            <w:tcMar>
              <w:top w:w="90" w:type="dxa"/>
              <w:left w:w="90" w:type="dxa"/>
              <w:bottom w:w="90" w:type="dxa"/>
              <w:right w:w="90" w:type="dxa"/>
            </w:tcMar>
          </w:tcPr>
          <w:p w14:paraId="3CD1222D" w14:textId="77777777" w:rsidR="00F05A7F" w:rsidRDefault="00B13578">
            <w:pPr>
              <w:spacing w:after="20" w:line="252" w:lineRule="auto"/>
            </w:pPr>
            <w:r>
              <w:rPr>
                <w:sz w:val="15"/>
                <w:szCs w:val="15"/>
              </w:rPr>
              <w:t>Authorization</w:t>
            </w:r>
          </w:p>
        </w:tc>
        <w:tc>
          <w:tcPr>
            <w:tcW w:w="2400" w:type="dxa"/>
            <w:tcMar>
              <w:top w:w="90" w:type="dxa"/>
              <w:left w:w="90" w:type="dxa"/>
              <w:bottom w:w="90" w:type="dxa"/>
              <w:right w:w="90" w:type="dxa"/>
            </w:tcMar>
          </w:tcPr>
          <w:p w14:paraId="3E18EC45" w14:textId="77777777" w:rsidR="00F05A7F" w:rsidRDefault="00B13578">
            <w:pPr>
              <w:spacing w:after="20" w:line="252" w:lineRule="auto"/>
            </w:pPr>
            <w:r>
              <w:rPr>
                <w:sz w:val="15"/>
                <w:szCs w:val="15"/>
              </w:rPr>
              <w:t>Server-side scope enforcement independent of client parameters.</w:t>
            </w:r>
          </w:p>
        </w:tc>
        <w:tc>
          <w:tcPr>
            <w:tcW w:w="2000" w:type="dxa"/>
            <w:tcMar>
              <w:top w:w="90" w:type="dxa"/>
              <w:left w:w="90" w:type="dxa"/>
              <w:bottom w:w="90" w:type="dxa"/>
              <w:right w:w="90" w:type="dxa"/>
            </w:tcMar>
          </w:tcPr>
          <w:p w14:paraId="5D2CD753" w14:textId="77777777" w:rsidR="00F05A7F" w:rsidRDefault="00B13578">
            <w:pPr>
              <w:spacing w:after="20" w:line="252" w:lineRule="auto"/>
            </w:pPr>
            <w:r>
              <w:rPr>
                <w:sz w:val="15"/>
                <w:szCs w:val="15"/>
              </w:rPr>
              <w:t>Role / scope design, negative tests.</w:t>
            </w:r>
          </w:p>
        </w:tc>
        <w:tc>
          <w:tcPr>
            <w:tcW w:w="1826" w:type="dxa"/>
            <w:tcMar>
              <w:top w:w="90" w:type="dxa"/>
              <w:left w:w="90" w:type="dxa"/>
              <w:bottom w:w="90" w:type="dxa"/>
              <w:right w:w="90" w:type="dxa"/>
            </w:tcMar>
          </w:tcPr>
          <w:p w14:paraId="1C4D7734" w14:textId="77777777" w:rsidR="00F05A7F" w:rsidRDefault="00B13578">
            <w:pPr>
              <w:spacing w:after="20" w:line="252" w:lineRule="auto"/>
            </w:pPr>
            <w:r>
              <w:rPr>
                <w:sz w:val="15"/>
                <w:szCs w:val="15"/>
              </w:rPr>
              <w:t>Product / UAM / Security</w:t>
            </w:r>
          </w:p>
        </w:tc>
        <w:tc>
          <w:tcPr>
            <w:tcW w:w="1300" w:type="dxa"/>
            <w:tcMar>
              <w:top w:w="90" w:type="dxa"/>
              <w:left w:w="90" w:type="dxa"/>
              <w:bottom w:w="90" w:type="dxa"/>
              <w:right w:w="90" w:type="dxa"/>
            </w:tcMar>
          </w:tcPr>
          <w:p w14:paraId="62E2B684" w14:textId="77777777" w:rsidR="00F05A7F" w:rsidRDefault="00B13578">
            <w:pPr>
              <w:spacing w:after="20" w:line="252" w:lineRule="auto"/>
            </w:pPr>
            <w:r>
              <w:rPr>
                <w:sz w:val="15"/>
                <w:szCs w:val="15"/>
              </w:rPr>
              <w:t>Open until scope source confirmed.</w:t>
            </w:r>
          </w:p>
        </w:tc>
      </w:tr>
      <w:tr w:rsidR="00F05A7F" w14:paraId="0669B90B" w14:textId="77777777">
        <w:tc>
          <w:tcPr>
            <w:tcW w:w="1500" w:type="dxa"/>
            <w:shd w:val="clear" w:color="auto" w:fill="F5F5F5"/>
            <w:tcMar>
              <w:top w:w="90" w:type="dxa"/>
              <w:left w:w="90" w:type="dxa"/>
              <w:bottom w:w="90" w:type="dxa"/>
              <w:right w:w="90" w:type="dxa"/>
            </w:tcMar>
          </w:tcPr>
          <w:p w14:paraId="2160C5D6" w14:textId="77777777" w:rsidR="00F05A7F" w:rsidRDefault="00B13578">
            <w:pPr>
              <w:spacing w:after="20" w:line="252" w:lineRule="auto"/>
            </w:pPr>
            <w:r>
              <w:rPr>
                <w:sz w:val="15"/>
                <w:szCs w:val="15"/>
              </w:rPr>
              <w:t>Data protection</w:t>
            </w:r>
          </w:p>
        </w:tc>
        <w:tc>
          <w:tcPr>
            <w:tcW w:w="2400" w:type="dxa"/>
            <w:shd w:val="clear" w:color="auto" w:fill="F5F5F5"/>
            <w:tcMar>
              <w:top w:w="90" w:type="dxa"/>
              <w:left w:w="90" w:type="dxa"/>
              <w:bottom w:w="90" w:type="dxa"/>
              <w:right w:w="90" w:type="dxa"/>
            </w:tcMar>
          </w:tcPr>
          <w:p w14:paraId="189262BC" w14:textId="77777777" w:rsidR="00F05A7F" w:rsidRDefault="00B13578">
            <w:pPr>
              <w:spacing w:after="20" w:line="252" w:lineRule="auto"/>
            </w:pPr>
            <w:r>
              <w:rPr>
                <w:sz w:val="15"/>
                <w:szCs w:val="15"/>
              </w:rPr>
              <w:t>TLS, C4 at-rest posture and managed keys.</w:t>
            </w:r>
          </w:p>
        </w:tc>
        <w:tc>
          <w:tcPr>
            <w:tcW w:w="2000" w:type="dxa"/>
            <w:shd w:val="clear" w:color="auto" w:fill="F5F5F5"/>
            <w:tcMar>
              <w:top w:w="90" w:type="dxa"/>
              <w:left w:w="90" w:type="dxa"/>
              <w:bottom w:w="90" w:type="dxa"/>
              <w:right w:w="90" w:type="dxa"/>
            </w:tcMar>
          </w:tcPr>
          <w:p w14:paraId="42E27E6B" w14:textId="77777777" w:rsidR="00F05A7F" w:rsidRDefault="00B13578">
            <w:pPr>
              <w:spacing w:after="20" w:line="252" w:lineRule="auto"/>
            </w:pPr>
            <w:r>
              <w:rPr>
                <w:sz w:val="15"/>
                <w:szCs w:val="15"/>
              </w:rPr>
              <w:t>Key / IAM inventory, rotation test.</w:t>
            </w:r>
          </w:p>
        </w:tc>
        <w:tc>
          <w:tcPr>
            <w:tcW w:w="1826" w:type="dxa"/>
            <w:shd w:val="clear" w:color="auto" w:fill="F5F5F5"/>
            <w:tcMar>
              <w:top w:w="90" w:type="dxa"/>
              <w:left w:w="90" w:type="dxa"/>
              <w:bottom w:w="90" w:type="dxa"/>
              <w:right w:w="90" w:type="dxa"/>
            </w:tcMar>
          </w:tcPr>
          <w:p w14:paraId="0618AA96" w14:textId="77777777" w:rsidR="00F05A7F" w:rsidRDefault="00B13578">
            <w:pPr>
              <w:spacing w:after="20" w:line="252" w:lineRule="auto"/>
            </w:pPr>
            <w:r>
              <w:rPr>
                <w:sz w:val="15"/>
                <w:szCs w:val="15"/>
              </w:rPr>
              <w:t>DataHub / Security</w:t>
            </w:r>
          </w:p>
        </w:tc>
        <w:tc>
          <w:tcPr>
            <w:tcW w:w="1300" w:type="dxa"/>
            <w:shd w:val="clear" w:color="auto" w:fill="F5F5F5"/>
            <w:tcMar>
              <w:top w:w="90" w:type="dxa"/>
              <w:left w:w="90" w:type="dxa"/>
              <w:bottom w:w="90" w:type="dxa"/>
              <w:right w:w="90" w:type="dxa"/>
            </w:tcMar>
          </w:tcPr>
          <w:p w14:paraId="7B54FC8D" w14:textId="77777777" w:rsidR="00F05A7F" w:rsidRDefault="00B13578">
            <w:pPr>
              <w:spacing w:after="20" w:line="252" w:lineRule="auto"/>
            </w:pPr>
            <w:r>
              <w:rPr>
                <w:sz w:val="15"/>
                <w:szCs w:val="15"/>
              </w:rPr>
              <w:t>Open until model finalized.</w:t>
            </w:r>
          </w:p>
        </w:tc>
      </w:tr>
      <w:tr w:rsidR="00F05A7F" w14:paraId="350B65A5" w14:textId="77777777">
        <w:tc>
          <w:tcPr>
            <w:tcW w:w="1500" w:type="dxa"/>
            <w:tcMar>
              <w:top w:w="90" w:type="dxa"/>
              <w:left w:w="90" w:type="dxa"/>
              <w:bottom w:w="90" w:type="dxa"/>
              <w:right w:w="90" w:type="dxa"/>
            </w:tcMar>
          </w:tcPr>
          <w:p w14:paraId="20EC8C60" w14:textId="77777777" w:rsidR="00F05A7F" w:rsidRDefault="00B13578">
            <w:pPr>
              <w:spacing w:after="20" w:line="252" w:lineRule="auto"/>
            </w:pPr>
            <w:r>
              <w:rPr>
                <w:sz w:val="15"/>
                <w:szCs w:val="15"/>
              </w:rPr>
              <w:t>Privacy</w:t>
            </w:r>
          </w:p>
        </w:tc>
        <w:tc>
          <w:tcPr>
            <w:tcW w:w="2400" w:type="dxa"/>
            <w:tcMar>
              <w:top w:w="90" w:type="dxa"/>
              <w:left w:w="90" w:type="dxa"/>
              <w:bottom w:w="90" w:type="dxa"/>
              <w:right w:w="90" w:type="dxa"/>
            </w:tcMar>
          </w:tcPr>
          <w:p w14:paraId="2DD20D40" w14:textId="77777777" w:rsidR="00F05A7F" w:rsidRDefault="00B13578">
            <w:pPr>
              <w:spacing w:after="20" w:line="252" w:lineRule="auto"/>
            </w:pPr>
            <w:r>
              <w:rPr>
                <w:sz w:val="15"/>
                <w:szCs w:val="15"/>
              </w:rPr>
              <w:t>Purpose, minimization, classification and retention.</w:t>
            </w:r>
          </w:p>
        </w:tc>
        <w:tc>
          <w:tcPr>
            <w:tcW w:w="2000" w:type="dxa"/>
            <w:tcMar>
              <w:top w:w="90" w:type="dxa"/>
              <w:left w:w="90" w:type="dxa"/>
              <w:bottom w:w="90" w:type="dxa"/>
              <w:right w:w="90" w:type="dxa"/>
            </w:tcMar>
          </w:tcPr>
          <w:p w14:paraId="6E5329F0" w14:textId="77777777" w:rsidR="00F05A7F" w:rsidRDefault="00B13578">
            <w:pPr>
              <w:spacing w:after="20" w:line="252" w:lineRule="auto"/>
            </w:pPr>
            <w:r>
              <w:rPr>
                <w:sz w:val="15"/>
                <w:szCs w:val="15"/>
              </w:rPr>
              <w:t>Privacy assessment and Information Owner signoff.</w:t>
            </w:r>
          </w:p>
        </w:tc>
        <w:tc>
          <w:tcPr>
            <w:tcW w:w="1826" w:type="dxa"/>
            <w:tcMar>
              <w:top w:w="90" w:type="dxa"/>
              <w:left w:w="90" w:type="dxa"/>
              <w:bottom w:w="90" w:type="dxa"/>
              <w:right w:w="90" w:type="dxa"/>
            </w:tcMar>
          </w:tcPr>
          <w:p w14:paraId="077CC64A" w14:textId="77777777" w:rsidR="00F05A7F" w:rsidRDefault="00B13578">
            <w:pPr>
              <w:spacing w:after="20" w:line="252" w:lineRule="auto"/>
            </w:pPr>
            <w:r>
              <w:rPr>
                <w:sz w:val="15"/>
                <w:szCs w:val="15"/>
              </w:rPr>
              <w:t>Privacy / Information Owner</w:t>
            </w:r>
          </w:p>
        </w:tc>
        <w:tc>
          <w:tcPr>
            <w:tcW w:w="1300" w:type="dxa"/>
            <w:tcMar>
              <w:top w:w="90" w:type="dxa"/>
              <w:left w:w="90" w:type="dxa"/>
              <w:bottom w:w="90" w:type="dxa"/>
              <w:right w:w="90" w:type="dxa"/>
            </w:tcMar>
          </w:tcPr>
          <w:p w14:paraId="58CFC026" w14:textId="77777777" w:rsidR="00F05A7F" w:rsidRDefault="00B13578">
            <w:pPr>
              <w:spacing w:after="20" w:line="252" w:lineRule="auto"/>
            </w:pPr>
            <w:r>
              <w:rPr>
                <w:sz w:val="15"/>
                <w:szCs w:val="15"/>
              </w:rPr>
              <w:t>Open.</w:t>
            </w:r>
          </w:p>
        </w:tc>
      </w:tr>
      <w:tr w:rsidR="00F05A7F" w14:paraId="13835AD9" w14:textId="77777777">
        <w:tc>
          <w:tcPr>
            <w:tcW w:w="1500" w:type="dxa"/>
            <w:shd w:val="clear" w:color="auto" w:fill="F5F5F5"/>
            <w:tcMar>
              <w:top w:w="90" w:type="dxa"/>
              <w:left w:w="90" w:type="dxa"/>
              <w:bottom w:w="90" w:type="dxa"/>
              <w:right w:w="90" w:type="dxa"/>
            </w:tcMar>
          </w:tcPr>
          <w:p w14:paraId="11473DBE" w14:textId="77777777" w:rsidR="00F05A7F" w:rsidRDefault="00B13578">
            <w:pPr>
              <w:spacing w:after="20" w:line="252" w:lineRule="auto"/>
            </w:pPr>
            <w:r>
              <w:rPr>
                <w:sz w:val="15"/>
                <w:szCs w:val="15"/>
              </w:rPr>
              <w:t>Network</w:t>
            </w:r>
          </w:p>
        </w:tc>
        <w:tc>
          <w:tcPr>
            <w:tcW w:w="2400" w:type="dxa"/>
            <w:shd w:val="clear" w:color="auto" w:fill="F5F5F5"/>
            <w:tcMar>
              <w:top w:w="90" w:type="dxa"/>
              <w:left w:w="90" w:type="dxa"/>
              <w:bottom w:w="90" w:type="dxa"/>
              <w:right w:w="90" w:type="dxa"/>
            </w:tcMar>
          </w:tcPr>
          <w:p w14:paraId="75184A7B" w14:textId="77777777" w:rsidR="00F05A7F" w:rsidRDefault="00B13578">
            <w:pPr>
              <w:spacing w:after="20" w:line="252" w:lineRule="auto"/>
            </w:pPr>
            <w:r>
              <w:rPr>
                <w:sz w:val="15"/>
                <w:szCs w:val="15"/>
              </w:rPr>
              <w:t>LB / Armor / IAP path; direct URL blocked.</w:t>
            </w:r>
          </w:p>
        </w:tc>
        <w:tc>
          <w:tcPr>
            <w:tcW w:w="2000" w:type="dxa"/>
            <w:shd w:val="clear" w:color="auto" w:fill="F5F5F5"/>
            <w:tcMar>
              <w:top w:w="90" w:type="dxa"/>
              <w:left w:w="90" w:type="dxa"/>
              <w:bottom w:w="90" w:type="dxa"/>
              <w:right w:w="90" w:type="dxa"/>
            </w:tcMar>
          </w:tcPr>
          <w:p w14:paraId="3FEE542F" w14:textId="77777777" w:rsidR="00F05A7F" w:rsidRDefault="00B13578">
            <w:pPr>
              <w:spacing w:after="20" w:line="252" w:lineRule="auto"/>
            </w:pPr>
            <w:r>
              <w:rPr>
                <w:sz w:val="15"/>
                <w:szCs w:val="15"/>
              </w:rPr>
              <w:t>IaC / config and penetration result.</w:t>
            </w:r>
          </w:p>
        </w:tc>
        <w:tc>
          <w:tcPr>
            <w:tcW w:w="1826" w:type="dxa"/>
            <w:shd w:val="clear" w:color="auto" w:fill="F5F5F5"/>
            <w:tcMar>
              <w:top w:w="90" w:type="dxa"/>
              <w:left w:w="90" w:type="dxa"/>
              <w:bottom w:w="90" w:type="dxa"/>
              <w:right w:w="90" w:type="dxa"/>
            </w:tcMar>
          </w:tcPr>
          <w:p w14:paraId="35206086" w14:textId="77777777" w:rsidR="00F05A7F" w:rsidRDefault="00B13578">
            <w:pPr>
              <w:spacing w:after="20" w:line="252" w:lineRule="auto"/>
            </w:pPr>
            <w:r>
              <w:rPr>
                <w:sz w:val="15"/>
                <w:szCs w:val="15"/>
              </w:rPr>
              <w:t>PCS / Security</w:t>
            </w:r>
          </w:p>
        </w:tc>
        <w:tc>
          <w:tcPr>
            <w:tcW w:w="1300" w:type="dxa"/>
            <w:shd w:val="clear" w:color="auto" w:fill="F5F5F5"/>
            <w:tcMar>
              <w:top w:w="90" w:type="dxa"/>
              <w:left w:w="90" w:type="dxa"/>
              <w:bottom w:w="90" w:type="dxa"/>
              <w:right w:w="90" w:type="dxa"/>
            </w:tcMar>
          </w:tcPr>
          <w:p w14:paraId="3623B92A" w14:textId="77777777" w:rsidR="00F05A7F" w:rsidRDefault="00B13578">
            <w:pPr>
              <w:spacing w:after="20" w:line="252" w:lineRule="auto"/>
            </w:pPr>
            <w:r>
              <w:rPr>
                <w:sz w:val="15"/>
                <w:szCs w:val="15"/>
              </w:rPr>
              <w:t>Open.</w:t>
            </w:r>
          </w:p>
        </w:tc>
      </w:tr>
      <w:tr w:rsidR="00F05A7F" w14:paraId="56A7A63B" w14:textId="77777777">
        <w:tc>
          <w:tcPr>
            <w:tcW w:w="1500" w:type="dxa"/>
            <w:tcMar>
              <w:top w:w="90" w:type="dxa"/>
              <w:left w:w="90" w:type="dxa"/>
              <w:bottom w:w="90" w:type="dxa"/>
              <w:right w:w="90" w:type="dxa"/>
            </w:tcMar>
          </w:tcPr>
          <w:p w14:paraId="31410176" w14:textId="77777777" w:rsidR="00F05A7F" w:rsidRDefault="00B13578">
            <w:pPr>
              <w:spacing w:after="20" w:line="252" w:lineRule="auto"/>
            </w:pPr>
            <w:r>
              <w:rPr>
                <w:sz w:val="15"/>
                <w:szCs w:val="15"/>
              </w:rPr>
              <w:t>Logging</w:t>
            </w:r>
          </w:p>
        </w:tc>
        <w:tc>
          <w:tcPr>
            <w:tcW w:w="2400" w:type="dxa"/>
            <w:tcMar>
              <w:top w:w="90" w:type="dxa"/>
              <w:left w:w="90" w:type="dxa"/>
              <w:bottom w:w="90" w:type="dxa"/>
              <w:right w:w="90" w:type="dxa"/>
            </w:tcMar>
          </w:tcPr>
          <w:p w14:paraId="25E1E269" w14:textId="77777777" w:rsidR="00F05A7F" w:rsidRDefault="00B13578">
            <w:pPr>
              <w:spacing w:after="20" w:line="252" w:lineRule="auto"/>
            </w:pPr>
            <w:r>
              <w:rPr>
                <w:sz w:val="15"/>
                <w:szCs w:val="15"/>
              </w:rPr>
              <w:t>Central logs and application audit.</w:t>
            </w:r>
          </w:p>
        </w:tc>
        <w:tc>
          <w:tcPr>
            <w:tcW w:w="2000" w:type="dxa"/>
            <w:tcMar>
              <w:top w:w="90" w:type="dxa"/>
              <w:left w:w="90" w:type="dxa"/>
              <w:bottom w:w="90" w:type="dxa"/>
              <w:right w:w="90" w:type="dxa"/>
            </w:tcMar>
          </w:tcPr>
          <w:p w14:paraId="65B7A81D" w14:textId="77777777" w:rsidR="00F05A7F" w:rsidRDefault="00B13578">
            <w:pPr>
              <w:spacing w:after="20" w:line="252" w:lineRule="auto"/>
            </w:pPr>
            <w:r>
              <w:rPr>
                <w:sz w:val="15"/>
                <w:szCs w:val="15"/>
              </w:rPr>
              <w:t>Sink policy, sample events, access matrix.</w:t>
            </w:r>
          </w:p>
        </w:tc>
        <w:tc>
          <w:tcPr>
            <w:tcW w:w="1826" w:type="dxa"/>
            <w:tcMar>
              <w:top w:w="90" w:type="dxa"/>
              <w:left w:w="90" w:type="dxa"/>
              <w:bottom w:w="90" w:type="dxa"/>
              <w:right w:w="90" w:type="dxa"/>
            </w:tcMar>
          </w:tcPr>
          <w:p w14:paraId="51B955CC" w14:textId="77777777" w:rsidR="00F05A7F" w:rsidRDefault="00B13578">
            <w:pPr>
              <w:spacing w:after="20" w:line="252" w:lineRule="auto"/>
            </w:pPr>
            <w:r>
              <w:rPr>
                <w:sz w:val="15"/>
                <w:szCs w:val="15"/>
              </w:rPr>
              <w:t>PCS / Ops / Security</w:t>
            </w:r>
          </w:p>
        </w:tc>
        <w:tc>
          <w:tcPr>
            <w:tcW w:w="1300" w:type="dxa"/>
            <w:tcMar>
              <w:top w:w="90" w:type="dxa"/>
              <w:left w:w="90" w:type="dxa"/>
              <w:bottom w:w="90" w:type="dxa"/>
              <w:right w:w="90" w:type="dxa"/>
            </w:tcMar>
          </w:tcPr>
          <w:p w14:paraId="4E1D5737" w14:textId="77777777" w:rsidR="00F05A7F" w:rsidRDefault="00B13578">
            <w:pPr>
              <w:spacing w:after="20" w:line="252" w:lineRule="auto"/>
            </w:pPr>
            <w:r>
              <w:rPr>
                <w:sz w:val="15"/>
                <w:szCs w:val="15"/>
              </w:rPr>
              <w:t>Open until retention approved.</w:t>
            </w:r>
          </w:p>
        </w:tc>
      </w:tr>
      <w:tr w:rsidR="00F05A7F" w14:paraId="60465515" w14:textId="77777777">
        <w:tc>
          <w:tcPr>
            <w:tcW w:w="1500" w:type="dxa"/>
            <w:shd w:val="clear" w:color="auto" w:fill="F5F5F5"/>
            <w:tcMar>
              <w:top w:w="90" w:type="dxa"/>
              <w:left w:w="90" w:type="dxa"/>
              <w:bottom w:w="90" w:type="dxa"/>
              <w:right w:w="90" w:type="dxa"/>
            </w:tcMar>
          </w:tcPr>
          <w:p w14:paraId="78A109AF" w14:textId="77777777" w:rsidR="00F05A7F" w:rsidRDefault="00B13578">
            <w:pPr>
              <w:spacing w:after="20" w:line="252" w:lineRule="auto"/>
            </w:pPr>
            <w:r>
              <w:rPr>
                <w:sz w:val="15"/>
                <w:szCs w:val="15"/>
              </w:rPr>
              <w:t>DevSecOps</w:t>
            </w:r>
          </w:p>
        </w:tc>
        <w:tc>
          <w:tcPr>
            <w:tcW w:w="2400" w:type="dxa"/>
            <w:shd w:val="clear" w:color="auto" w:fill="F5F5F5"/>
            <w:tcMar>
              <w:top w:w="90" w:type="dxa"/>
              <w:left w:w="90" w:type="dxa"/>
              <w:bottom w:w="90" w:type="dxa"/>
              <w:right w:w="90" w:type="dxa"/>
            </w:tcMar>
          </w:tcPr>
          <w:p w14:paraId="54FD8020" w14:textId="77777777" w:rsidR="00F05A7F" w:rsidRDefault="00B13578">
            <w:pPr>
              <w:spacing w:after="20" w:line="252" w:lineRule="auto"/>
            </w:pPr>
            <w:r>
              <w:rPr>
                <w:sz w:val="15"/>
                <w:szCs w:val="15"/>
              </w:rPr>
              <w:t>Build scans, image signing and gates.</w:t>
            </w:r>
          </w:p>
        </w:tc>
        <w:tc>
          <w:tcPr>
            <w:tcW w:w="2000" w:type="dxa"/>
            <w:shd w:val="clear" w:color="auto" w:fill="F5F5F5"/>
            <w:tcMar>
              <w:top w:w="90" w:type="dxa"/>
              <w:left w:w="90" w:type="dxa"/>
              <w:bottom w:w="90" w:type="dxa"/>
              <w:right w:w="90" w:type="dxa"/>
            </w:tcMar>
          </w:tcPr>
          <w:p w14:paraId="1C2927B7" w14:textId="77777777" w:rsidR="00F05A7F" w:rsidRDefault="00B13578">
            <w:pPr>
              <w:spacing w:after="20" w:line="252" w:lineRule="auto"/>
            </w:pPr>
            <w:r>
              <w:rPr>
                <w:sz w:val="15"/>
                <w:szCs w:val="15"/>
              </w:rPr>
              <w:t>Pipeline logs and reports.</w:t>
            </w:r>
          </w:p>
        </w:tc>
        <w:tc>
          <w:tcPr>
            <w:tcW w:w="1826" w:type="dxa"/>
            <w:shd w:val="clear" w:color="auto" w:fill="F5F5F5"/>
            <w:tcMar>
              <w:top w:w="90" w:type="dxa"/>
              <w:left w:w="90" w:type="dxa"/>
              <w:bottom w:w="90" w:type="dxa"/>
              <w:right w:w="90" w:type="dxa"/>
            </w:tcMar>
          </w:tcPr>
          <w:p w14:paraId="71E55405" w14:textId="77777777" w:rsidR="00F05A7F" w:rsidRDefault="00B13578">
            <w:pPr>
              <w:spacing w:after="20" w:line="252" w:lineRule="auto"/>
            </w:pPr>
            <w:r>
              <w:rPr>
                <w:sz w:val="15"/>
                <w:szCs w:val="15"/>
              </w:rPr>
              <w:t>Engineering / Security</w:t>
            </w:r>
          </w:p>
        </w:tc>
        <w:tc>
          <w:tcPr>
            <w:tcW w:w="1300" w:type="dxa"/>
            <w:shd w:val="clear" w:color="auto" w:fill="F5F5F5"/>
            <w:tcMar>
              <w:top w:w="90" w:type="dxa"/>
              <w:left w:w="90" w:type="dxa"/>
              <w:bottom w:w="90" w:type="dxa"/>
              <w:right w:w="90" w:type="dxa"/>
            </w:tcMar>
          </w:tcPr>
          <w:p w14:paraId="05D53B08" w14:textId="77777777" w:rsidR="00F05A7F" w:rsidRDefault="00B13578">
            <w:pPr>
              <w:spacing w:after="20" w:line="252" w:lineRule="auto"/>
            </w:pPr>
            <w:r>
              <w:rPr>
                <w:sz w:val="15"/>
                <w:szCs w:val="15"/>
              </w:rPr>
              <w:t>Open.</w:t>
            </w:r>
          </w:p>
        </w:tc>
      </w:tr>
      <w:tr w:rsidR="00F05A7F" w14:paraId="3FA7FE59" w14:textId="77777777">
        <w:tc>
          <w:tcPr>
            <w:tcW w:w="1500" w:type="dxa"/>
            <w:tcMar>
              <w:top w:w="90" w:type="dxa"/>
              <w:left w:w="90" w:type="dxa"/>
              <w:bottom w:w="90" w:type="dxa"/>
              <w:right w:w="90" w:type="dxa"/>
            </w:tcMar>
          </w:tcPr>
          <w:p w14:paraId="053AE2CB" w14:textId="77777777" w:rsidR="00F05A7F" w:rsidRDefault="00B13578">
            <w:pPr>
              <w:spacing w:after="20" w:line="252" w:lineRule="auto"/>
            </w:pPr>
            <w:r>
              <w:rPr>
                <w:sz w:val="15"/>
                <w:szCs w:val="15"/>
              </w:rPr>
              <w:t>AI governance (Phase 2)</w:t>
            </w:r>
          </w:p>
        </w:tc>
        <w:tc>
          <w:tcPr>
            <w:tcW w:w="2400" w:type="dxa"/>
            <w:tcMar>
              <w:top w:w="90" w:type="dxa"/>
              <w:left w:w="90" w:type="dxa"/>
              <w:bottom w:w="90" w:type="dxa"/>
              <w:right w:w="90" w:type="dxa"/>
            </w:tcMar>
          </w:tcPr>
          <w:p w14:paraId="3F1B4942" w14:textId="77777777" w:rsidR="00F05A7F" w:rsidRDefault="00B13578">
            <w:pPr>
              <w:spacing w:after="20" w:line="252" w:lineRule="auto"/>
            </w:pPr>
            <w:r>
              <w:rPr>
                <w:sz w:val="15"/>
                <w:szCs w:val="15"/>
              </w:rPr>
              <w:t>Governed agent path and RAI proxy.</w:t>
            </w:r>
          </w:p>
        </w:tc>
        <w:tc>
          <w:tcPr>
            <w:tcW w:w="2000" w:type="dxa"/>
            <w:tcMar>
              <w:top w:w="90" w:type="dxa"/>
              <w:left w:w="90" w:type="dxa"/>
              <w:bottom w:w="90" w:type="dxa"/>
              <w:right w:w="90" w:type="dxa"/>
            </w:tcMar>
          </w:tcPr>
          <w:p w14:paraId="14D635B5" w14:textId="77777777" w:rsidR="00F05A7F" w:rsidRDefault="00B13578">
            <w:pPr>
              <w:spacing w:after="20" w:line="252" w:lineRule="auto"/>
            </w:pPr>
            <w:r>
              <w:rPr>
                <w:sz w:val="15"/>
                <w:szCs w:val="15"/>
              </w:rPr>
              <w:t>Agent config and RAI evidence.</w:t>
            </w:r>
          </w:p>
        </w:tc>
        <w:tc>
          <w:tcPr>
            <w:tcW w:w="1826" w:type="dxa"/>
            <w:tcMar>
              <w:top w:w="90" w:type="dxa"/>
              <w:left w:w="90" w:type="dxa"/>
              <w:bottom w:w="90" w:type="dxa"/>
              <w:right w:w="90" w:type="dxa"/>
            </w:tcMar>
          </w:tcPr>
          <w:p w14:paraId="78D7143A" w14:textId="77777777" w:rsidR="00F05A7F" w:rsidRDefault="00B13578">
            <w:pPr>
              <w:spacing w:after="20" w:line="252" w:lineRule="auto"/>
            </w:pPr>
            <w:r>
              <w:rPr>
                <w:sz w:val="15"/>
                <w:szCs w:val="15"/>
              </w:rPr>
              <w:t>Product / Security</w:t>
            </w:r>
          </w:p>
        </w:tc>
        <w:tc>
          <w:tcPr>
            <w:tcW w:w="1300" w:type="dxa"/>
            <w:tcMar>
              <w:top w:w="90" w:type="dxa"/>
              <w:left w:w="90" w:type="dxa"/>
              <w:bottom w:w="90" w:type="dxa"/>
              <w:right w:w="90" w:type="dxa"/>
            </w:tcMar>
          </w:tcPr>
          <w:p w14:paraId="6E2FED1A" w14:textId="77777777" w:rsidR="00F05A7F" w:rsidRDefault="00B13578">
            <w:pPr>
              <w:spacing w:after="20" w:line="252" w:lineRule="auto"/>
            </w:pPr>
            <w:r>
              <w:rPr>
                <w:sz w:val="15"/>
                <w:szCs w:val="15"/>
              </w:rPr>
              <w:t>Open.</w:t>
            </w:r>
          </w:p>
        </w:tc>
      </w:tr>
    </w:tbl>
    <w:p w14:paraId="2AD57892" w14:textId="77777777" w:rsidR="00F05A7F" w:rsidRDefault="00B13578">
      <w:pPr>
        <w:pStyle w:val="Heading1"/>
        <w:spacing w:before="320" w:after="140"/>
      </w:pPr>
      <w:bookmarkStart w:id="42" w:name="_Toc239794271"/>
      <w:r>
        <w:rPr>
          <w:sz w:val="30"/>
          <w:szCs w:val="30"/>
        </w:rPr>
        <w:t>10. Logging, Monitoring and Operational Support</w:t>
      </w:r>
      <w:bookmarkEnd w:id="42"/>
    </w:p>
    <w:p w14:paraId="5A7F4384" w14:textId="77777777" w:rsidR="00F05A7F" w:rsidRDefault="00B13578">
      <w:pPr>
        <w:pStyle w:val="Heading2"/>
        <w:spacing w:before="220"/>
      </w:pPr>
      <w:bookmarkStart w:id="43" w:name="_Toc239794272"/>
      <w:r>
        <w:rPr>
          <w:sz w:val="25"/>
          <w:szCs w:val="25"/>
        </w:rPr>
        <w:t>10.1 Logging Model</w:t>
      </w:r>
      <w:bookmarkEnd w:id="43"/>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00"/>
        <w:gridCol w:w="4326"/>
        <w:gridCol w:w="2500"/>
      </w:tblGrid>
      <w:tr w:rsidR="00F05A7F" w14:paraId="527308BF" w14:textId="77777777">
        <w:trPr>
          <w:tblHeader/>
        </w:trPr>
        <w:tc>
          <w:tcPr>
            <w:tcW w:w="2200" w:type="dxa"/>
            <w:shd w:val="clear" w:color="auto" w:fill="E60000"/>
            <w:tcMar>
              <w:top w:w="90" w:type="dxa"/>
              <w:left w:w="90" w:type="dxa"/>
              <w:bottom w:w="90" w:type="dxa"/>
              <w:right w:w="90" w:type="dxa"/>
            </w:tcMar>
          </w:tcPr>
          <w:p w14:paraId="5F4E0DEC" w14:textId="77777777" w:rsidR="00F05A7F" w:rsidRDefault="00B13578">
            <w:pPr>
              <w:spacing w:after="20" w:line="252" w:lineRule="auto"/>
            </w:pPr>
            <w:r>
              <w:rPr>
                <w:b/>
                <w:bCs/>
                <w:color w:val="FFFFFF"/>
                <w:sz w:val="15"/>
                <w:szCs w:val="15"/>
              </w:rPr>
              <w:t>Log type</w:t>
            </w:r>
          </w:p>
        </w:tc>
        <w:tc>
          <w:tcPr>
            <w:tcW w:w="4326" w:type="dxa"/>
            <w:shd w:val="clear" w:color="auto" w:fill="E60000"/>
            <w:tcMar>
              <w:top w:w="90" w:type="dxa"/>
              <w:left w:w="90" w:type="dxa"/>
              <w:bottom w:w="90" w:type="dxa"/>
              <w:right w:w="90" w:type="dxa"/>
            </w:tcMar>
          </w:tcPr>
          <w:p w14:paraId="5078F0F3" w14:textId="77777777" w:rsidR="00F05A7F" w:rsidRDefault="00B13578">
            <w:pPr>
              <w:spacing w:after="20" w:line="252" w:lineRule="auto"/>
            </w:pPr>
            <w:r>
              <w:rPr>
                <w:b/>
                <w:bCs/>
                <w:color w:val="FFFFFF"/>
                <w:sz w:val="15"/>
                <w:szCs w:val="15"/>
              </w:rPr>
              <w:t>Examples</w:t>
            </w:r>
          </w:p>
        </w:tc>
        <w:tc>
          <w:tcPr>
            <w:tcW w:w="2500" w:type="dxa"/>
            <w:shd w:val="clear" w:color="auto" w:fill="E60000"/>
            <w:tcMar>
              <w:top w:w="90" w:type="dxa"/>
              <w:left w:w="90" w:type="dxa"/>
              <w:bottom w:w="90" w:type="dxa"/>
              <w:right w:w="90" w:type="dxa"/>
            </w:tcMar>
          </w:tcPr>
          <w:p w14:paraId="4AC0686D" w14:textId="77777777" w:rsidR="00F05A7F" w:rsidRDefault="00B13578">
            <w:pPr>
              <w:spacing w:after="20" w:line="252" w:lineRule="auto"/>
            </w:pPr>
            <w:r>
              <w:rPr>
                <w:b/>
                <w:bCs/>
                <w:color w:val="FFFFFF"/>
                <w:sz w:val="15"/>
                <w:szCs w:val="15"/>
              </w:rPr>
              <w:t>Retention / destination</w:t>
            </w:r>
          </w:p>
        </w:tc>
      </w:tr>
      <w:tr w:rsidR="00F05A7F" w14:paraId="52E0B75F" w14:textId="77777777">
        <w:tc>
          <w:tcPr>
            <w:tcW w:w="2200" w:type="dxa"/>
            <w:tcMar>
              <w:top w:w="90" w:type="dxa"/>
              <w:left w:w="90" w:type="dxa"/>
              <w:bottom w:w="90" w:type="dxa"/>
              <w:right w:w="90" w:type="dxa"/>
            </w:tcMar>
          </w:tcPr>
          <w:p w14:paraId="2223577D" w14:textId="77777777" w:rsidR="00F05A7F" w:rsidRDefault="00B13578">
            <w:pPr>
              <w:spacing w:after="20" w:line="252" w:lineRule="auto"/>
            </w:pPr>
            <w:r>
              <w:rPr>
                <w:sz w:val="15"/>
                <w:szCs w:val="15"/>
              </w:rPr>
              <w:t>Application operational</w:t>
            </w:r>
          </w:p>
        </w:tc>
        <w:tc>
          <w:tcPr>
            <w:tcW w:w="4326" w:type="dxa"/>
            <w:tcMar>
              <w:top w:w="90" w:type="dxa"/>
              <w:left w:w="90" w:type="dxa"/>
              <w:bottom w:w="90" w:type="dxa"/>
              <w:right w:w="90" w:type="dxa"/>
            </w:tcMar>
          </w:tcPr>
          <w:p w14:paraId="40E0108E" w14:textId="77777777" w:rsidR="00F05A7F" w:rsidRDefault="00B13578">
            <w:pPr>
              <w:spacing w:after="20" w:line="252" w:lineRule="auto"/>
            </w:pPr>
            <w:r>
              <w:rPr>
                <w:sz w:val="15"/>
                <w:szCs w:val="15"/>
              </w:rPr>
              <w:t>Request outcome, latency, validation failure, BigQuery error, correlation ID.</w:t>
            </w:r>
          </w:p>
        </w:tc>
        <w:tc>
          <w:tcPr>
            <w:tcW w:w="2500" w:type="dxa"/>
            <w:tcMar>
              <w:top w:w="90" w:type="dxa"/>
              <w:left w:w="90" w:type="dxa"/>
              <w:bottom w:w="90" w:type="dxa"/>
              <w:right w:w="90" w:type="dxa"/>
            </w:tcMar>
          </w:tcPr>
          <w:p w14:paraId="6EE7EFA0" w14:textId="77777777" w:rsidR="00F05A7F" w:rsidRDefault="00B13578">
            <w:pPr>
              <w:spacing w:after="20" w:line="252" w:lineRule="auto"/>
            </w:pPr>
            <w:r>
              <w:rPr>
                <w:sz w:val="15"/>
                <w:szCs w:val="15"/>
              </w:rPr>
              <w:t>Cloud Logging and approved operational sink; retention TBC.</w:t>
            </w:r>
          </w:p>
        </w:tc>
      </w:tr>
      <w:tr w:rsidR="00F05A7F" w14:paraId="617ADDA4" w14:textId="77777777">
        <w:tc>
          <w:tcPr>
            <w:tcW w:w="2200" w:type="dxa"/>
            <w:shd w:val="clear" w:color="auto" w:fill="F5F5F5"/>
            <w:tcMar>
              <w:top w:w="90" w:type="dxa"/>
              <w:left w:w="90" w:type="dxa"/>
              <w:bottom w:w="90" w:type="dxa"/>
              <w:right w:w="90" w:type="dxa"/>
            </w:tcMar>
          </w:tcPr>
          <w:p w14:paraId="11E7A73C" w14:textId="77777777" w:rsidR="00F05A7F" w:rsidRDefault="00B13578">
            <w:pPr>
              <w:spacing w:after="20" w:line="252" w:lineRule="auto"/>
            </w:pPr>
            <w:r>
              <w:rPr>
                <w:sz w:val="15"/>
                <w:szCs w:val="15"/>
              </w:rPr>
              <w:t>Application security</w:t>
            </w:r>
          </w:p>
        </w:tc>
        <w:tc>
          <w:tcPr>
            <w:tcW w:w="4326" w:type="dxa"/>
            <w:shd w:val="clear" w:color="auto" w:fill="F5F5F5"/>
            <w:tcMar>
              <w:top w:w="90" w:type="dxa"/>
              <w:left w:w="90" w:type="dxa"/>
              <w:bottom w:w="90" w:type="dxa"/>
              <w:right w:w="90" w:type="dxa"/>
            </w:tcMar>
          </w:tcPr>
          <w:p w14:paraId="7F07559A" w14:textId="77777777" w:rsidR="00F05A7F" w:rsidRDefault="00B13578">
            <w:pPr>
              <w:spacing w:after="20" w:line="252" w:lineRule="auto"/>
            </w:pPr>
            <w:r>
              <w:rPr>
                <w:sz w:val="15"/>
                <w:szCs w:val="15"/>
              </w:rPr>
              <w:t>SSO / JWT failure, authorization denial, rate limit, admin action.</w:t>
            </w:r>
          </w:p>
        </w:tc>
        <w:tc>
          <w:tcPr>
            <w:tcW w:w="2500" w:type="dxa"/>
            <w:shd w:val="clear" w:color="auto" w:fill="F5F5F5"/>
            <w:tcMar>
              <w:top w:w="90" w:type="dxa"/>
              <w:left w:w="90" w:type="dxa"/>
              <w:bottom w:w="90" w:type="dxa"/>
              <w:right w:w="90" w:type="dxa"/>
            </w:tcMar>
          </w:tcPr>
          <w:p w14:paraId="576BE69C" w14:textId="77777777" w:rsidR="00F05A7F" w:rsidRDefault="00B13578">
            <w:pPr>
              <w:spacing w:after="20" w:line="252" w:lineRule="auto"/>
            </w:pPr>
            <w:r>
              <w:rPr>
                <w:sz w:val="15"/>
                <w:szCs w:val="15"/>
              </w:rPr>
              <w:t>Central security sink / SIEM; retention per security policy.</w:t>
            </w:r>
          </w:p>
        </w:tc>
      </w:tr>
      <w:tr w:rsidR="00F05A7F" w14:paraId="034BF4B5" w14:textId="77777777">
        <w:tc>
          <w:tcPr>
            <w:tcW w:w="2200" w:type="dxa"/>
            <w:tcMar>
              <w:top w:w="90" w:type="dxa"/>
              <w:left w:w="90" w:type="dxa"/>
              <w:bottom w:w="90" w:type="dxa"/>
              <w:right w:w="90" w:type="dxa"/>
            </w:tcMar>
          </w:tcPr>
          <w:p w14:paraId="4195B6CB" w14:textId="77777777" w:rsidR="00F05A7F" w:rsidRDefault="00B13578">
            <w:pPr>
              <w:spacing w:after="20" w:line="252" w:lineRule="auto"/>
            </w:pPr>
            <w:r>
              <w:rPr>
                <w:sz w:val="15"/>
                <w:szCs w:val="15"/>
              </w:rPr>
              <w:t>Business audit</w:t>
            </w:r>
          </w:p>
        </w:tc>
        <w:tc>
          <w:tcPr>
            <w:tcW w:w="4326" w:type="dxa"/>
            <w:tcMar>
              <w:top w:w="90" w:type="dxa"/>
              <w:left w:w="90" w:type="dxa"/>
              <w:bottom w:w="90" w:type="dxa"/>
              <w:right w:w="90" w:type="dxa"/>
            </w:tcMar>
          </w:tcPr>
          <w:p w14:paraId="279257E6" w14:textId="77777777" w:rsidR="00F05A7F" w:rsidRDefault="00B13578">
            <w:pPr>
              <w:spacing w:after="20" w:line="252" w:lineRule="auto"/>
            </w:pPr>
            <w:r>
              <w:rPr>
                <w:sz w:val="15"/>
                <w:szCs w:val="15"/>
              </w:rPr>
              <w:t>Access and authorization events with verified actor and context.</w:t>
            </w:r>
          </w:p>
        </w:tc>
        <w:tc>
          <w:tcPr>
            <w:tcW w:w="2500" w:type="dxa"/>
            <w:tcMar>
              <w:top w:w="90" w:type="dxa"/>
              <w:left w:w="90" w:type="dxa"/>
              <w:bottom w:w="90" w:type="dxa"/>
              <w:right w:w="90" w:type="dxa"/>
            </w:tcMar>
          </w:tcPr>
          <w:p w14:paraId="3442D757" w14:textId="77777777" w:rsidR="00F05A7F" w:rsidRDefault="00B13578">
            <w:pPr>
              <w:spacing w:after="20" w:line="252" w:lineRule="auto"/>
            </w:pPr>
            <w:r>
              <w:rPr>
                <w:sz w:val="15"/>
                <w:szCs w:val="15"/>
              </w:rPr>
              <w:t>Central protected export; retention TBC.</w:t>
            </w:r>
          </w:p>
        </w:tc>
      </w:tr>
      <w:tr w:rsidR="00F05A7F" w14:paraId="41C40219" w14:textId="77777777">
        <w:tc>
          <w:tcPr>
            <w:tcW w:w="2200" w:type="dxa"/>
            <w:shd w:val="clear" w:color="auto" w:fill="F5F5F5"/>
            <w:tcMar>
              <w:top w:w="90" w:type="dxa"/>
              <w:left w:w="90" w:type="dxa"/>
              <w:bottom w:w="90" w:type="dxa"/>
              <w:right w:w="90" w:type="dxa"/>
            </w:tcMar>
          </w:tcPr>
          <w:p w14:paraId="13F77DE7" w14:textId="77777777" w:rsidR="00F05A7F" w:rsidRDefault="00B13578">
            <w:pPr>
              <w:spacing w:after="20" w:line="252" w:lineRule="auto"/>
            </w:pPr>
            <w:r>
              <w:rPr>
                <w:sz w:val="15"/>
                <w:szCs w:val="15"/>
              </w:rPr>
              <w:t>Platform audit</w:t>
            </w:r>
          </w:p>
        </w:tc>
        <w:tc>
          <w:tcPr>
            <w:tcW w:w="4326" w:type="dxa"/>
            <w:shd w:val="clear" w:color="auto" w:fill="F5F5F5"/>
            <w:tcMar>
              <w:top w:w="90" w:type="dxa"/>
              <w:left w:w="90" w:type="dxa"/>
              <w:bottom w:w="90" w:type="dxa"/>
              <w:right w:w="90" w:type="dxa"/>
            </w:tcMar>
          </w:tcPr>
          <w:p w14:paraId="18A5B89A" w14:textId="77777777" w:rsidR="00F05A7F" w:rsidRDefault="00B13578">
            <w:pPr>
              <w:spacing w:after="20" w:line="252" w:lineRule="auto"/>
            </w:pPr>
            <w:r>
              <w:rPr>
                <w:sz w:val="15"/>
                <w:szCs w:val="15"/>
              </w:rPr>
              <w:t>Cloud Run, IAM, BigQuery Data Access, Artifact Registry and deployment administration.</w:t>
            </w:r>
          </w:p>
        </w:tc>
        <w:tc>
          <w:tcPr>
            <w:tcW w:w="2500" w:type="dxa"/>
            <w:shd w:val="clear" w:color="auto" w:fill="F5F5F5"/>
            <w:tcMar>
              <w:top w:w="90" w:type="dxa"/>
              <w:left w:w="90" w:type="dxa"/>
              <w:bottom w:w="90" w:type="dxa"/>
              <w:right w:w="90" w:type="dxa"/>
            </w:tcMar>
          </w:tcPr>
          <w:p w14:paraId="28A7A079" w14:textId="77777777" w:rsidR="00F05A7F" w:rsidRDefault="00B13578">
            <w:pPr>
              <w:spacing w:after="20" w:line="252" w:lineRule="auto"/>
            </w:pPr>
            <w:r>
              <w:rPr>
                <w:sz w:val="15"/>
                <w:szCs w:val="15"/>
              </w:rPr>
              <w:t>PCS central logging architecture.</w:t>
            </w:r>
          </w:p>
        </w:tc>
      </w:tr>
    </w:tbl>
    <w:p w14:paraId="17913F25" w14:textId="77777777" w:rsidR="00F05A7F" w:rsidRDefault="00B13578">
      <w:pPr>
        <w:pStyle w:val="Heading2"/>
        <w:spacing w:before="220"/>
      </w:pPr>
      <w:bookmarkStart w:id="44" w:name="_Toc239794273"/>
      <w:r>
        <w:rPr>
          <w:sz w:val="25"/>
          <w:szCs w:val="25"/>
        </w:rPr>
        <w:t>10.2 Metrics, SLOs and Alerts</w:t>
      </w:r>
      <w:bookmarkEnd w:id="44"/>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900"/>
        <w:gridCol w:w="4126"/>
        <w:gridCol w:w="3000"/>
      </w:tblGrid>
      <w:tr w:rsidR="00F05A7F" w14:paraId="73F7DBF4" w14:textId="77777777">
        <w:trPr>
          <w:tblHeader/>
        </w:trPr>
        <w:tc>
          <w:tcPr>
            <w:tcW w:w="1900" w:type="dxa"/>
            <w:shd w:val="clear" w:color="auto" w:fill="E60000"/>
            <w:tcMar>
              <w:top w:w="90" w:type="dxa"/>
              <w:left w:w="90" w:type="dxa"/>
              <w:bottom w:w="90" w:type="dxa"/>
              <w:right w:w="90" w:type="dxa"/>
            </w:tcMar>
          </w:tcPr>
          <w:p w14:paraId="3A301B8D" w14:textId="77777777" w:rsidR="00F05A7F" w:rsidRDefault="00B13578">
            <w:pPr>
              <w:spacing w:after="20" w:line="252" w:lineRule="auto"/>
            </w:pPr>
            <w:r>
              <w:rPr>
                <w:b/>
                <w:bCs/>
                <w:color w:val="FFFFFF"/>
                <w:sz w:val="15"/>
                <w:szCs w:val="15"/>
              </w:rPr>
              <w:t>Signal</w:t>
            </w:r>
          </w:p>
        </w:tc>
        <w:tc>
          <w:tcPr>
            <w:tcW w:w="4126" w:type="dxa"/>
            <w:shd w:val="clear" w:color="auto" w:fill="E60000"/>
            <w:tcMar>
              <w:top w:w="90" w:type="dxa"/>
              <w:left w:w="90" w:type="dxa"/>
              <w:bottom w:w="90" w:type="dxa"/>
              <w:right w:w="90" w:type="dxa"/>
            </w:tcMar>
          </w:tcPr>
          <w:p w14:paraId="629DB109" w14:textId="77777777" w:rsidR="00F05A7F" w:rsidRDefault="00B13578">
            <w:pPr>
              <w:spacing w:after="20" w:line="252" w:lineRule="auto"/>
            </w:pPr>
            <w:r>
              <w:rPr>
                <w:b/>
                <w:bCs/>
                <w:color w:val="FFFFFF"/>
                <w:sz w:val="15"/>
                <w:szCs w:val="15"/>
              </w:rPr>
              <w:t>Metric / alert</w:t>
            </w:r>
          </w:p>
        </w:tc>
        <w:tc>
          <w:tcPr>
            <w:tcW w:w="3000" w:type="dxa"/>
            <w:shd w:val="clear" w:color="auto" w:fill="E60000"/>
            <w:tcMar>
              <w:top w:w="90" w:type="dxa"/>
              <w:left w:w="90" w:type="dxa"/>
              <w:bottom w:w="90" w:type="dxa"/>
              <w:right w:w="90" w:type="dxa"/>
            </w:tcMar>
          </w:tcPr>
          <w:p w14:paraId="569D84AE" w14:textId="77777777" w:rsidR="00F05A7F" w:rsidRDefault="00B13578">
            <w:pPr>
              <w:spacing w:after="20" w:line="252" w:lineRule="auto"/>
            </w:pPr>
            <w:r>
              <w:rPr>
                <w:b/>
                <w:bCs/>
                <w:color w:val="FFFFFF"/>
                <w:sz w:val="15"/>
                <w:szCs w:val="15"/>
              </w:rPr>
              <w:t>Action</w:t>
            </w:r>
          </w:p>
        </w:tc>
      </w:tr>
      <w:tr w:rsidR="00F05A7F" w14:paraId="0332E401" w14:textId="77777777">
        <w:tc>
          <w:tcPr>
            <w:tcW w:w="1900" w:type="dxa"/>
            <w:tcMar>
              <w:top w:w="90" w:type="dxa"/>
              <w:left w:w="90" w:type="dxa"/>
              <w:bottom w:w="90" w:type="dxa"/>
              <w:right w:w="90" w:type="dxa"/>
            </w:tcMar>
          </w:tcPr>
          <w:p w14:paraId="06BE0A31" w14:textId="77777777" w:rsidR="00F05A7F" w:rsidRDefault="00B13578">
            <w:pPr>
              <w:spacing w:after="20" w:line="252" w:lineRule="auto"/>
            </w:pPr>
            <w:r>
              <w:rPr>
                <w:sz w:val="15"/>
                <w:szCs w:val="15"/>
              </w:rPr>
              <w:t>Availability</w:t>
            </w:r>
          </w:p>
        </w:tc>
        <w:tc>
          <w:tcPr>
            <w:tcW w:w="4126" w:type="dxa"/>
            <w:tcMar>
              <w:top w:w="90" w:type="dxa"/>
              <w:left w:w="90" w:type="dxa"/>
              <w:bottom w:w="90" w:type="dxa"/>
              <w:right w:w="90" w:type="dxa"/>
            </w:tcMar>
          </w:tcPr>
          <w:p w14:paraId="4399B8AA" w14:textId="77777777" w:rsidR="00F05A7F" w:rsidRDefault="00B13578">
            <w:pPr>
              <w:spacing w:after="20" w:line="252" w:lineRule="auto"/>
            </w:pPr>
            <w:r>
              <w:rPr>
                <w:sz w:val="15"/>
                <w:szCs w:val="15"/>
              </w:rPr>
              <w:t>Uptime check and successful API rate.</w:t>
            </w:r>
          </w:p>
        </w:tc>
        <w:tc>
          <w:tcPr>
            <w:tcW w:w="3000" w:type="dxa"/>
            <w:tcMar>
              <w:top w:w="90" w:type="dxa"/>
              <w:left w:w="90" w:type="dxa"/>
              <w:bottom w:w="90" w:type="dxa"/>
              <w:right w:w="90" w:type="dxa"/>
            </w:tcMar>
          </w:tcPr>
          <w:p w14:paraId="7B4E3ACE" w14:textId="77777777" w:rsidR="00F05A7F" w:rsidRDefault="00B13578">
            <w:pPr>
              <w:spacing w:after="20" w:line="252" w:lineRule="auto"/>
            </w:pPr>
            <w:r>
              <w:rPr>
                <w:sz w:val="15"/>
                <w:szCs w:val="15"/>
              </w:rPr>
              <w:t>Page support when the SLO burn threshold is exceeded.</w:t>
            </w:r>
          </w:p>
        </w:tc>
      </w:tr>
      <w:tr w:rsidR="00F05A7F" w14:paraId="57928428" w14:textId="77777777">
        <w:tc>
          <w:tcPr>
            <w:tcW w:w="1900" w:type="dxa"/>
            <w:shd w:val="clear" w:color="auto" w:fill="F5F5F5"/>
            <w:tcMar>
              <w:top w:w="90" w:type="dxa"/>
              <w:left w:w="90" w:type="dxa"/>
              <w:bottom w:w="90" w:type="dxa"/>
              <w:right w:w="90" w:type="dxa"/>
            </w:tcMar>
          </w:tcPr>
          <w:p w14:paraId="5261B4E2" w14:textId="77777777" w:rsidR="00F05A7F" w:rsidRDefault="00B13578">
            <w:pPr>
              <w:spacing w:after="20" w:line="252" w:lineRule="auto"/>
            </w:pPr>
            <w:r>
              <w:rPr>
                <w:sz w:val="15"/>
                <w:szCs w:val="15"/>
              </w:rPr>
              <w:t>Latency</w:t>
            </w:r>
          </w:p>
        </w:tc>
        <w:tc>
          <w:tcPr>
            <w:tcW w:w="4126" w:type="dxa"/>
            <w:shd w:val="clear" w:color="auto" w:fill="F5F5F5"/>
            <w:tcMar>
              <w:top w:w="90" w:type="dxa"/>
              <w:left w:w="90" w:type="dxa"/>
              <w:bottom w:w="90" w:type="dxa"/>
              <w:right w:w="90" w:type="dxa"/>
            </w:tcMar>
          </w:tcPr>
          <w:p w14:paraId="096516A0" w14:textId="77777777" w:rsidR="00F05A7F" w:rsidRDefault="00B13578">
            <w:pPr>
              <w:spacing w:after="20" w:line="252" w:lineRule="auto"/>
            </w:pPr>
            <w:r>
              <w:rPr>
                <w:sz w:val="15"/>
                <w:szCs w:val="15"/>
              </w:rPr>
              <w:t>p50 / p95 / p99 API and BigQuery latency by endpoint.</w:t>
            </w:r>
          </w:p>
        </w:tc>
        <w:tc>
          <w:tcPr>
            <w:tcW w:w="3000" w:type="dxa"/>
            <w:shd w:val="clear" w:color="auto" w:fill="F5F5F5"/>
            <w:tcMar>
              <w:top w:w="90" w:type="dxa"/>
              <w:left w:w="90" w:type="dxa"/>
              <w:bottom w:w="90" w:type="dxa"/>
              <w:right w:w="90" w:type="dxa"/>
            </w:tcMar>
          </w:tcPr>
          <w:p w14:paraId="0621BE69" w14:textId="77777777" w:rsidR="00F05A7F" w:rsidRDefault="00B13578">
            <w:pPr>
              <w:spacing w:after="20" w:line="252" w:lineRule="auto"/>
            </w:pPr>
            <w:r>
              <w:rPr>
                <w:sz w:val="15"/>
                <w:szCs w:val="15"/>
              </w:rPr>
              <w:t>Investigate revision, query and capacity.</w:t>
            </w:r>
          </w:p>
        </w:tc>
      </w:tr>
      <w:tr w:rsidR="00F05A7F" w14:paraId="7D7C8417" w14:textId="77777777">
        <w:tc>
          <w:tcPr>
            <w:tcW w:w="1900" w:type="dxa"/>
            <w:tcMar>
              <w:top w:w="90" w:type="dxa"/>
              <w:left w:w="90" w:type="dxa"/>
              <w:bottom w:w="90" w:type="dxa"/>
              <w:right w:w="90" w:type="dxa"/>
            </w:tcMar>
          </w:tcPr>
          <w:p w14:paraId="2AE4CD59" w14:textId="77777777" w:rsidR="00F05A7F" w:rsidRDefault="00B13578">
            <w:pPr>
              <w:spacing w:after="20" w:line="252" w:lineRule="auto"/>
            </w:pPr>
            <w:r>
              <w:rPr>
                <w:sz w:val="15"/>
                <w:szCs w:val="15"/>
              </w:rPr>
              <w:t>Errors</w:t>
            </w:r>
          </w:p>
        </w:tc>
        <w:tc>
          <w:tcPr>
            <w:tcW w:w="4126" w:type="dxa"/>
            <w:tcMar>
              <w:top w:w="90" w:type="dxa"/>
              <w:left w:w="90" w:type="dxa"/>
              <w:bottom w:w="90" w:type="dxa"/>
              <w:right w:w="90" w:type="dxa"/>
            </w:tcMar>
          </w:tcPr>
          <w:p w14:paraId="26A68881" w14:textId="77777777" w:rsidR="00F05A7F" w:rsidRDefault="00B13578">
            <w:pPr>
              <w:spacing w:after="20" w:line="252" w:lineRule="auto"/>
            </w:pPr>
            <w:r>
              <w:rPr>
                <w:sz w:val="15"/>
                <w:szCs w:val="15"/>
              </w:rPr>
              <w:t>5xx and read / query failures.</w:t>
            </w:r>
          </w:p>
        </w:tc>
        <w:tc>
          <w:tcPr>
            <w:tcW w:w="3000" w:type="dxa"/>
            <w:tcMar>
              <w:top w:w="90" w:type="dxa"/>
              <w:left w:w="90" w:type="dxa"/>
              <w:bottom w:w="90" w:type="dxa"/>
              <w:right w:w="90" w:type="dxa"/>
            </w:tcMar>
          </w:tcPr>
          <w:p w14:paraId="5DCF870A" w14:textId="77777777" w:rsidR="00F05A7F" w:rsidRDefault="00B13578">
            <w:pPr>
              <w:spacing w:after="20" w:line="252" w:lineRule="auto"/>
            </w:pPr>
            <w:r>
              <w:rPr>
                <w:sz w:val="15"/>
                <w:szCs w:val="15"/>
              </w:rPr>
              <w:t>Immediate alert at approved thresholds.</w:t>
            </w:r>
          </w:p>
        </w:tc>
      </w:tr>
      <w:tr w:rsidR="00F05A7F" w14:paraId="30120A33" w14:textId="77777777">
        <w:tc>
          <w:tcPr>
            <w:tcW w:w="1900" w:type="dxa"/>
            <w:shd w:val="clear" w:color="auto" w:fill="F5F5F5"/>
            <w:tcMar>
              <w:top w:w="90" w:type="dxa"/>
              <w:left w:w="90" w:type="dxa"/>
              <w:bottom w:w="90" w:type="dxa"/>
              <w:right w:w="90" w:type="dxa"/>
            </w:tcMar>
          </w:tcPr>
          <w:p w14:paraId="2CE4510E" w14:textId="77777777" w:rsidR="00F05A7F" w:rsidRDefault="00B13578">
            <w:pPr>
              <w:spacing w:after="20" w:line="252" w:lineRule="auto"/>
            </w:pPr>
            <w:r>
              <w:rPr>
                <w:sz w:val="15"/>
                <w:szCs w:val="15"/>
              </w:rPr>
              <w:t>Security</w:t>
            </w:r>
          </w:p>
        </w:tc>
        <w:tc>
          <w:tcPr>
            <w:tcW w:w="4126" w:type="dxa"/>
            <w:shd w:val="clear" w:color="auto" w:fill="F5F5F5"/>
            <w:tcMar>
              <w:top w:w="90" w:type="dxa"/>
              <w:left w:w="90" w:type="dxa"/>
              <w:bottom w:w="90" w:type="dxa"/>
              <w:right w:w="90" w:type="dxa"/>
            </w:tcMar>
          </w:tcPr>
          <w:p w14:paraId="4E0652BD" w14:textId="77777777" w:rsidR="00F05A7F" w:rsidRDefault="00B13578">
            <w:pPr>
              <w:spacing w:after="20" w:line="252" w:lineRule="auto"/>
            </w:pPr>
            <w:r>
              <w:rPr>
                <w:sz w:val="15"/>
                <w:szCs w:val="15"/>
              </w:rPr>
              <w:t>SSO / JWT failures, 401 / 403 spikes, Cloud Armor blocks.</w:t>
            </w:r>
          </w:p>
        </w:tc>
        <w:tc>
          <w:tcPr>
            <w:tcW w:w="3000" w:type="dxa"/>
            <w:shd w:val="clear" w:color="auto" w:fill="F5F5F5"/>
            <w:tcMar>
              <w:top w:w="90" w:type="dxa"/>
              <w:left w:w="90" w:type="dxa"/>
              <w:bottom w:w="90" w:type="dxa"/>
              <w:right w:w="90" w:type="dxa"/>
            </w:tcMar>
          </w:tcPr>
          <w:p w14:paraId="63A0EF87" w14:textId="77777777" w:rsidR="00F05A7F" w:rsidRDefault="00B13578">
            <w:pPr>
              <w:spacing w:after="20" w:line="252" w:lineRule="auto"/>
            </w:pPr>
            <w:r>
              <w:rPr>
                <w:sz w:val="15"/>
                <w:szCs w:val="15"/>
              </w:rPr>
              <w:t>Security / operations triage.</w:t>
            </w:r>
          </w:p>
        </w:tc>
      </w:tr>
      <w:tr w:rsidR="00F05A7F" w14:paraId="0C3FDB36" w14:textId="77777777">
        <w:tc>
          <w:tcPr>
            <w:tcW w:w="1900" w:type="dxa"/>
            <w:tcMar>
              <w:top w:w="90" w:type="dxa"/>
              <w:left w:w="90" w:type="dxa"/>
              <w:bottom w:w="90" w:type="dxa"/>
              <w:right w:w="90" w:type="dxa"/>
            </w:tcMar>
          </w:tcPr>
          <w:p w14:paraId="3F1E1F8B" w14:textId="77777777" w:rsidR="00F05A7F" w:rsidRDefault="00B13578">
            <w:pPr>
              <w:spacing w:after="20" w:line="252" w:lineRule="auto"/>
            </w:pPr>
            <w:r>
              <w:rPr>
                <w:sz w:val="15"/>
                <w:szCs w:val="15"/>
              </w:rPr>
              <w:t>Capacity / cost</w:t>
            </w:r>
          </w:p>
        </w:tc>
        <w:tc>
          <w:tcPr>
            <w:tcW w:w="4126" w:type="dxa"/>
            <w:tcMar>
              <w:top w:w="90" w:type="dxa"/>
              <w:left w:w="90" w:type="dxa"/>
              <w:bottom w:w="90" w:type="dxa"/>
              <w:right w:w="90" w:type="dxa"/>
            </w:tcMar>
          </w:tcPr>
          <w:p w14:paraId="01ACE93F" w14:textId="77777777" w:rsidR="00F05A7F" w:rsidRDefault="00B13578">
            <w:pPr>
              <w:spacing w:after="20" w:line="252" w:lineRule="auto"/>
            </w:pPr>
            <w:r>
              <w:rPr>
                <w:sz w:val="15"/>
                <w:szCs w:val="15"/>
              </w:rPr>
              <w:t>Cloud Run instances / concurrency, BigQuery bytes / quota.</w:t>
            </w:r>
          </w:p>
        </w:tc>
        <w:tc>
          <w:tcPr>
            <w:tcW w:w="3000" w:type="dxa"/>
            <w:tcMar>
              <w:top w:w="90" w:type="dxa"/>
              <w:left w:w="90" w:type="dxa"/>
              <w:bottom w:w="90" w:type="dxa"/>
              <w:right w:w="90" w:type="dxa"/>
            </w:tcMar>
          </w:tcPr>
          <w:p w14:paraId="617CCFE1" w14:textId="77777777" w:rsidR="00F05A7F" w:rsidRDefault="00B13578">
            <w:pPr>
              <w:spacing w:after="20" w:line="252" w:lineRule="auto"/>
            </w:pPr>
            <w:r>
              <w:rPr>
                <w:sz w:val="15"/>
                <w:szCs w:val="15"/>
              </w:rPr>
              <w:t>Scale, config or cost-anomaly response.</w:t>
            </w:r>
          </w:p>
        </w:tc>
      </w:tr>
      <w:tr w:rsidR="00F05A7F" w14:paraId="4B3D9736" w14:textId="77777777">
        <w:tc>
          <w:tcPr>
            <w:tcW w:w="1900" w:type="dxa"/>
            <w:shd w:val="clear" w:color="auto" w:fill="F5F5F5"/>
            <w:tcMar>
              <w:top w:w="90" w:type="dxa"/>
              <w:left w:w="90" w:type="dxa"/>
              <w:bottom w:w="90" w:type="dxa"/>
              <w:right w:w="90" w:type="dxa"/>
            </w:tcMar>
          </w:tcPr>
          <w:p w14:paraId="08C96363" w14:textId="77777777" w:rsidR="00F05A7F" w:rsidRDefault="00B13578">
            <w:pPr>
              <w:spacing w:after="20" w:line="252" w:lineRule="auto"/>
            </w:pPr>
            <w:r>
              <w:rPr>
                <w:sz w:val="15"/>
                <w:szCs w:val="15"/>
              </w:rPr>
              <w:lastRenderedPageBreak/>
              <w:t>Deployment</w:t>
            </w:r>
          </w:p>
        </w:tc>
        <w:tc>
          <w:tcPr>
            <w:tcW w:w="4126" w:type="dxa"/>
            <w:shd w:val="clear" w:color="auto" w:fill="F5F5F5"/>
            <w:tcMar>
              <w:top w:w="90" w:type="dxa"/>
              <w:left w:w="90" w:type="dxa"/>
              <w:bottom w:w="90" w:type="dxa"/>
              <w:right w:w="90" w:type="dxa"/>
            </w:tcMar>
          </w:tcPr>
          <w:p w14:paraId="30F68C5B" w14:textId="77777777" w:rsidR="00F05A7F" w:rsidRDefault="00B13578">
            <w:pPr>
              <w:spacing w:after="20" w:line="252" w:lineRule="auto"/>
            </w:pPr>
            <w:r>
              <w:rPr>
                <w:sz w:val="15"/>
                <w:szCs w:val="15"/>
              </w:rPr>
              <w:t>Revision change, rollback, failed health check.</w:t>
            </w:r>
          </w:p>
        </w:tc>
        <w:tc>
          <w:tcPr>
            <w:tcW w:w="3000" w:type="dxa"/>
            <w:shd w:val="clear" w:color="auto" w:fill="F5F5F5"/>
            <w:tcMar>
              <w:top w:w="90" w:type="dxa"/>
              <w:left w:w="90" w:type="dxa"/>
              <w:bottom w:w="90" w:type="dxa"/>
              <w:right w:w="90" w:type="dxa"/>
            </w:tcMar>
          </w:tcPr>
          <w:p w14:paraId="7D734C28" w14:textId="77777777" w:rsidR="00F05A7F" w:rsidRDefault="00B13578">
            <w:pPr>
              <w:spacing w:after="20" w:line="252" w:lineRule="auto"/>
            </w:pPr>
            <w:r>
              <w:rPr>
                <w:sz w:val="15"/>
                <w:szCs w:val="15"/>
              </w:rPr>
              <w:t>Stop promotion and restore last approved digest.</w:t>
            </w:r>
          </w:p>
        </w:tc>
      </w:tr>
    </w:tbl>
    <w:p w14:paraId="14DED60D" w14:textId="77777777" w:rsidR="00F05A7F" w:rsidRDefault="00B13578">
      <w:pPr>
        <w:pStyle w:val="Heading2"/>
        <w:spacing w:before="220"/>
      </w:pPr>
      <w:bookmarkStart w:id="45" w:name="_Toc239794274"/>
      <w:r>
        <w:rPr>
          <w:sz w:val="25"/>
          <w:szCs w:val="25"/>
        </w:rPr>
        <w:t>10.3 Support Model and RACI</w:t>
      </w:r>
      <w:bookmarkEnd w:id="45"/>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000"/>
        <w:gridCol w:w="2400"/>
        <w:gridCol w:w="2400"/>
        <w:gridCol w:w="2226"/>
      </w:tblGrid>
      <w:tr w:rsidR="00F05A7F" w14:paraId="2D6C9D6C" w14:textId="77777777">
        <w:trPr>
          <w:tblHeader/>
        </w:trPr>
        <w:tc>
          <w:tcPr>
            <w:tcW w:w="2000" w:type="dxa"/>
            <w:shd w:val="clear" w:color="auto" w:fill="E60000"/>
            <w:tcMar>
              <w:top w:w="90" w:type="dxa"/>
              <w:left w:w="90" w:type="dxa"/>
              <w:bottom w:w="90" w:type="dxa"/>
              <w:right w:w="90" w:type="dxa"/>
            </w:tcMar>
          </w:tcPr>
          <w:p w14:paraId="43C6659F" w14:textId="77777777" w:rsidR="00F05A7F" w:rsidRDefault="00B13578">
            <w:pPr>
              <w:spacing w:after="20" w:line="252" w:lineRule="auto"/>
            </w:pPr>
            <w:r>
              <w:rPr>
                <w:b/>
                <w:bCs/>
                <w:color w:val="FFFFFF"/>
                <w:sz w:val="15"/>
                <w:szCs w:val="15"/>
              </w:rPr>
              <w:t>Activity</w:t>
            </w:r>
          </w:p>
        </w:tc>
        <w:tc>
          <w:tcPr>
            <w:tcW w:w="2400" w:type="dxa"/>
            <w:shd w:val="clear" w:color="auto" w:fill="E60000"/>
            <w:tcMar>
              <w:top w:w="90" w:type="dxa"/>
              <w:left w:w="90" w:type="dxa"/>
              <w:bottom w:w="90" w:type="dxa"/>
              <w:right w:w="90" w:type="dxa"/>
            </w:tcMar>
          </w:tcPr>
          <w:p w14:paraId="2D3567BE" w14:textId="77777777" w:rsidR="00F05A7F" w:rsidRDefault="00B13578">
            <w:pPr>
              <w:spacing w:after="20" w:line="252" w:lineRule="auto"/>
            </w:pPr>
            <w:r>
              <w:rPr>
                <w:b/>
                <w:bCs/>
                <w:color w:val="FFFFFF"/>
                <w:sz w:val="15"/>
                <w:szCs w:val="15"/>
              </w:rPr>
              <w:t>Accountable</w:t>
            </w:r>
          </w:p>
        </w:tc>
        <w:tc>
          <w:tcPr>
            <w:tcW w:w="2400" w:type="dxa"/>
            <w:shd w:val="clear" w:color="auto" w:fill="E60000"/>
            <w:tcMar>
              <w:top w:w="90" w:type="dxa"/>
              <w:left w:w="90" w:type="dxa"/>
              <w:bottom w:w="90" w:type="dxa"/>
              <w:right w:w="90" w:type="dxa"/>
            </w:tcMar>
          </w:tcPr>
          <w:p w14:paraId="74D9BBD6" w14:textId="77777777" w:rsidR="00F05A7F" w:rsidRDefault="00B13578">
            <w:pPr>
              <w:spacing w:after="20" w:line="252" w:lineRule="auto"/>
            </w:pPr>
            <w:r>
              <w:rPr>
                <w:b/>
                <w:bCs/>
                <w:color w:val="FFFFFF"/>
                <w:sz w:val="15"/>
                <w:szCs w:val="15"/>
              </w:rPr>
              <w:t>Responsible</w:t>
            </w:r>
          </w:p>
        </w:tc>
        <w:tc>
          <w:tcPr>
            <w:tcW w:w="2226" w:type="dxa"/>
            <w:shd w:val="clear" w:color="auto" w:fill="E60000"/>
            <w:tcMar>
              <w:top w:w="90" w:type="dxa"/>
              <w:left w:w="90" w:type="dxa"/>
              <w:bottom w:w="90" w:type="dxa"/>
              <w:right w:w="90" w:type="dxa"/>
            </w:tcMar>
          </w:tcPr>
          <w:p w14:paraId="6007FC72" w14:textId="77777777" w:rsidR="00F05A7F" w:rsidRDefault="00B13578">
            <w:pPr>
              <w:spacing w:after="20" w:line="252" w:lineRule="auto"/>
            </w:pPr>
            <w:r>
              <w:rPr>
                <w:b/>
                <w:bCs/>
                <w:color w:val="FFFFFF"/>
                <w:sz w:val="15"/>
                <w:szCs w:val="15"/>
              </w:rPr>
              <w:t>Consulted / informed</w:t>
            </w:r>
          </w:p>
        </w:tc>
      </w:tr>
      <w:tr w:rsidR="00F05A7F" w14:paraId="52A2F997" w14:textId="77777777">
        <w:tc>
          <w:tcPr>
            <w:tcW w:w="2000" w:type="dxa"/>
            <w:tcMar>
              <w:top w:w="90" w:type="dxa"/>
              <w:left w:w="90" w:type="dxa"/>
              <w:bottom w:w="90" w:type="dxa"/>
              <w:right w:w="90" w:type="dxa"/>
            </w:tcMar>
          </w:tcPr>
          <w:p w14:paraId="3AE00350" w14:textId="77777777" w:rsidR="00F05A7F" w:rsidRDefault="00B13578">
            <w:pPr>
              <w:spacing w:after="20" w:line="252" w:lineRule="auto"/>
            </w:pPr>
            <w:r>
              <w:rPr>
                <w:sz w:val="15"/>
                <w:szCs w:val="15"/>
              </w:rPr>
              <w:t>Application L3</w:t>
            </w:r>
          </w:p>
        </w:tc>
        <w:tc>
          <w:tcPr>
            <w:tcW w:w="2400" w:type="dxa"/>
            <w:tcMar>
              <w:top w:w="90" w:type="dxa"/>
              <w:left w:w="90" w:type="dxa"/>
              <w:bottom w:w="90" w:type="dxa"/>
              <w:right w:w="90" w:type="dxa"/>
            </w:tcMar>
          </w:tcPr>
          <w:p w14:paraId="3EEBEE0D" w14:textId="77777777" w:rsidR="00F05A7F" w:rsidRDefault="00B13578">
            <w:pPr>
              <w:spacing w:after="20" w:line="252" w:lineRule="auto"/>
            </w:pPr>
            <w:r>
              <w:rPr>
                <w:sz w:val="15"/>
                <w:szCs w:val="15"/>
              </w:rPr>
              <w:t>Service owner (TBC)</w:t>
            </w:r>
          </w:p>
        </w:tc>
        <w:tc>
          <w:tcPr>
            <w:tcW w:w="2400" w:type="dxa"/>
            <w:tcMar>
              <w:top w:w="90" w:type="dxa"/>
              <w:left w:w="90" w:type="dxa"/>
              <w:bottom w:w="90" w:type="dxa"/>
              <w:right w:w="90" w:type="dxa"/>
            </w:tcMar>
          </w:tcPr>
          <w:p w14:paraId="7C184854" w14:textId="77777777" w:rsidR="00F05A7F" w:rsidRDefault="00B13578">
            <w:pPr>
              <w:spacing w:after="20" w:line="252" w:lineRule="auto"/>
            </w:pPr>
            <w:r>
              <w:rPr>
                <w:sz w:val="15"/>
                <w:szCs w:val="15"/>
              </w:rPr>
              <w:t>Application engineering</w:t>
            </w:r>
          </w:p>
        </w:tc>
        <w:tc>
          <w:tcPr>
            <w:tcW w:w="2226" w:type="dxa"/>
            <w:tcMar>
              <w:top w:w="90" w:type="dxa"/>
              <w:left w:w="90" w:type="dxa"/>
              <w:bottom w:w="90" w:type="dxa"/>
              <w:right w:w="90" w:type="dxa"/>
            </w:tcMar>
          </w:tcPr>
          <w:p w14:paraId="4A9BB607" w14:textId="77777777" w:rsidR="00F05A7F" w:rsidRDefault="00B13578">
            <w:pPr>
              <w:spacing w:after="20" w:line="252" w:lineRule="auto"/>
            </w:pPr>
            <w:r>
              <w:rPr>
                <w:sz w:val="15"/>
                <w:szCs w:val="15"/>
              </w:rPr>
              <w:t>HR analytics, Security</w:t>
            </w:r>
          </w:p>
        </w:tc>
      </w:tr>
      <w:tr w:rsidR="00F05A7F" w14:paraId="38955934" w14:textId="77777777">
        <w:tc>
          <w:tcPr>
            <w:tcW w:w="2000" w:type="dxa"/>
            <w:shd w:val="clear" w:color="auto" w:fill="F5F5F5"/>
            <w:tcMar>
              <w:top w:w="90" w:type="dxa"/>
              <w:left w:w="90" w:type="dxa"/>
              <w:bottom w:w="90" w:type="dxa"/>
              <w:right w:w="90" w:type="dxa"/>
            </w:tcMar>
          </w:tcPr>
          <w:p w14:paraId="514E07E5" w14:textId="77777777" w:rsidR="00F05A7F" w:rsidRDefault="00B13578">
            <w:pPr>
              <w:spacing w:after="20" w:line="252" w:lineRule="auto"/>
            </w:pPr>
            <w:r>
              <w:rPr>
                <w:sz w:val="15"/>
                <w:szCs w:val="15"/>
              </w:rPr>
              <w:t>Platform incident</w:t>
            </w:r>
          </w:p>
        </w:tc>
        <w:tc>
          <w:tcPr>
            <w:tcW w:w="2400" w:type="dxa"/>
            <w:shd w:val="clear" w:color="auto" w:fill="F5F5F5"/>
            <w:tcMar>
              <w:top w:w="90" w:type="dxa"/>
              <w:left w:w="90" w:type="dxa"/>
              <w:bottom w:w="90" w:type="dxa"/>
              <w:right w:w="90" w:type="dxa"/>
            </w:tcMar>
          </w:tcPr>
          <w:p w14:paraId="3991C790" w14:textId="77777777" w:rsidR="00F05A7F" w:rsidRDefault="00B13578">
            <w:pPr>
              <w:spacing w:after="20" w:line="252" w:lineRule="auto"/>
            </w:pPr>
            <w:r>
              <w:rPr>
                <w:sz w:val="15"/>
                <w:szCs w:val="15"/>
              </w:rPr>
              <w:t>PCS platform (TBC)</w:t>
            </w:r>
          </w:p>
        </w:tc>
        <w:tc>
          <w:tcPr>
            <w:tcW w:w="2400" w:type="dxa"/>
            <w:shd w:val="clear" w:color="auto" w:fill="F5F5F5"/>
            <w:tcMar>
              <w:top w:w="90" w:type="dxa"/>
              <w:left w:w="90" w:type="dxa"/>
              <w:bottom w:w="90" w:type="dxa"/>
              <w:right w:w="90" w:type="dxa"/>
            </w:tcMar>
          </w:tcPr>
          <w:p w14:paraId="28A1C451" w14:textId="77777777" w:rsidR="00F05A7F" w:rsidRDefault="00B13578">
            <w:pPr>
              <w:spacing w:after="20" w:line="252" w:lineRule="auto"/>
            </w:pPr>
            <w:r>
              <w:rPr>
                <w:sz w:val="15"/>
                <w:szCs w:val="15"/>
              </w:rPr>
              <w:t>Platform operations</w:t>
            </w:r>
          </w:p>
        </w:tc>
        <w:tc>
          <w:tcPr>
            <w:tcW w:w="2226" w:type="dxa"/>
            <w:shd w:val="clear" w:color="auto" w:fill="F5F5F5"/>
            <w:tcMar>
              <w:top w:w="90" w:type="dxa"/>
              <w:left w:w="90" w:type="dxa"/>
              <w:bottom w:w="90" w:type="dxa"/>
              <w:right w:w="90" w:type="dxa"/>
            </w:tcMar>
          </w:tcPr>
          <w:p w14:paraId="60F52B92" w14:textId="77777777" w:rsidR="00F05A7F" w:rsidRDefault="00B13578">
            <w:pPr>
              <w:spacing w:after="20" w:line="252" w:lineRule="auto"/>
            </w:pPr>
            <w:r>
              <w:rPr>
                <w:sz w:val="15"/>
                <w:szCs w:val="15"/>
              </w:rPr>
              <w:t>Application owner</w:t>
            </w:r>
          </w:p>
        </w:tc>
      </w:tr>
      <w:tr w:rsidR="00F05A7F" w14:paraId="19F70C26" w14:textId="77777777">
        <w:tc>
          <w:tcPr>
            <w:tcW w:w="2000" w:type="dxa"/>
            <w:tcMar>
              <w:top w:w="90" w:type="dxa"/>
              <w:left w:w="90" w:type="dxa"/>
              <w:bottom w:w="90" w:type="dxa"/>
              <w:right w:w="90" w:type="dxa"/>
            </w:tcMar>
          </w:tcPr>
          <w:p w14:paraId="548BFF93" w14:textId="77777777" w:rsidR="00F05A7F" w:rsidRDefault="00B13578">
            <w:pPr>
              <w:spacing w:after="20" w:line="252" w:lineRule="auto"/>
            </w:pPr>
            <w:r>
              <w:rPr>
                <w:sz w:val="15"/>
                <w:szCs w:val="15"/>
              </w:rPr>
              <w:t>Data / BigQuery</w:t>
            </w:r>
          </w:p>
        </w:tc>
        <w:tc>
          <w:tcPr>
            <w:tcW w:w="2400" w:type="dxa"/>
            <w:tcMar>
              <w:top w:w="90" w:type="dxa"/>
              <w:left w:w="90" w:type="dxa"/>
              <w:bottom w:w="90" w:type="dxa"/>
              <w:right w:w="90" w:type="dxa"/>
            </w:tcMar>
          </w:tcPr>
          <w:p w14:paraId="19D88285" w14:textId="77777777" w:rsidR="00F05A7F" w:rsidRDefault="00B13578">
            <w:pPr>
              <w:spacing w:after="20" w:line="252" w:lineRule="auto"/>
            </w:pPr>
            <w:r>
              <w:rPr>
                <w:sz w:val="15"/>
                <w:szCs w:val="15"/>
              </w:rPr>
              <w:t>DataHub / analytics owner (TBC)</w:t>
            </w:r>
          </w:p>
        </w:tc>
        <w:tc>
          <w:tcPr>
            <w:tcW w:w="2400" w:type="dxa"/>
            <w:tcMar>
              <w:top w:w="90" w:type="dxa"/>
              <w:left w:w="90" w:type="dxa"/>
              <w:bottom w:w="90" w:type="dxa"/>
              <w:right w:w="90" w:type="dxa"/>
            </w:tcMar>
          </w:tcPr>
          <w:p w14:paraId="2213F32C" w14:textId="77777777" w:rsidR="00F05A7F" w:rsidRDefault="00B13578">
            <w:pPr>
              <w:spacing w:after="20" w:line="252" w:lineRule="auto"/>
            </w:pPr>
            <w:r>
              <w:rPr>
                <w:sz w:val="15"/>
                <w:szCs w:val="15"/>
              </w:rPr>
              <w:t>Data engineering</w:t>
            </w:r>
          </w:p>
        </w:tc>
        <w:tc>
          <w:tcPr>
            <w:tcW w:w="2226" w:type="dxa"/>
            <w:tcMar>
              <w:top w:w="90" w:type="dxa"/>
              <w:left w:w="90" w:type="dxa"/>
              <w:bottom w:w="90" w:type="dxa"/>
              <w:right w:w="90" w:type="dxa"/>
            </w:tcMar>
          </w:tcPr>
          <w:p w14:paraId="7264A411" w14:textId="77777777" w:rsidR="00F05A7F" w:rsidRDefault="00B13578">
            <w:pPr>
              <w:spacing w:after="20" w:line="252" w:lineRule="auto"/>
            </w:pPr>
            <w:r>
              <w:rPr>
                <w:sz w:val="15"/>
                <w:szCs w:val="15"/>
              </w:rPr>
              <w:t>Security, application</w:t>
            </w:r>
          </w:p>
        </w:tc>
      </w:tr>
      <w:tr w:rsidR="00F05A7F" w14:paraId="30A3514F" w14:textId="77777777">
        <w:tc>
          <w:tcPr>
            <w:tcW w:w="2000" w:type="dxa"/>
            <w:shd w:val="clear" w:color="auto" w:fill="F5F5F5"/>
            <w:tcMar>
              <w:top w:w="90" w:type="dxa"/>
              <w:left w:w="90" w:type="dxa"/>
              <w:bottom w:w="90" w:type="dxa"/>
              <w:right w:w="90" w:type="dxa"/>
            </w:tcMar>
          </w:tcPr>
          <w:p w14:paraId="3599DDE7" w14:textId="77777777" w:rsidR="00F05A7F" w:rsidRDefault="00B13578">
            <w:pPr>
              <w:spacing w:after="20" w:line="252" w:lineRule="auto"/>
            </w:pPr>
            <w:r>
              <w:rPr>
                <w:sz w:val="15"/>
                <w:szCs w:val="15"/>
              </w:rPr>
              <w:t>Security incident</w:t>
            </w:r>
          </w:p>
        </w:tc>
        <w:tc>
          <w:tcPr>
            <w:tcW w:w="2400" w:type="dxa"/>
            <w:shd w:val="clear" w:color="auto" w:fill="F5F5F5"/>
            <w:tcMar>
              <w:top w:w="90" w:type="dxa"/>
              <w:left w:w="90" w:type="dxa"/>
              <w:bottom w:w="90" w:type="dxa"/>
              <w:right w:w="90" w:type="dxa"/>
            </w:tcMar>
          </w:tcPr>
          <w:p w14:paraId="6AE2C76C" w14:textId="77777777" w:rsidR="00F05A7F" w:rsidRDefault="00B13578">
            <w:pPr>
              <w:spacing w:after="20" w:line="252" w:lineRule="auto"/>
            </w:pPr>
            <w:r>
              <w:rPr>
                <w:sz w:val="15"/>
                <w:szCs w:val="15"/>
              </w:rPr>
              <w:t>Cyber Security</w:t>
            </w:r>
          </w:p>
        </w:tc>
        <w:tc>
          <w:tcPr>
            <w:tcW w:w="2400" w:type="dxa"/>
            <w:shd w:val="clear" w:color="auto" w:fill="F5F5F5"/>
            <w:tcMar>
              <w:top w:w="90" w:type="dxa"/>
              <w:left w:w="90" w:type="dxa"/>
              <w:bottom w:w="90" w:type="dxa"/>
              <w:right w:w="90" w:type="dxa"/>
            </w:tcMar>
          </w:tcPr>
          <w:p w14:paraId="190978A4" w14:textId="77777777" w:rsidR="00F05A7F" w:rsidRDefault="00B13578">
            <w:pPr>
              <w:spacing w:after="20" w:line="252" w:lineRule="auto"/>
            </w:pPr>
            <w:r>
              <w:rPr>
                <w:sz w:val="15"/>
                <w:szCs w:val="15"/>
              </w:rPr>
              <w:t>SOC / IR plus service teams</w:t>
            </w:r>
          </w:p>
        </w:tc>
        <w:tc>
          <w:tcPr>
            <w:tcW w:w="2226" w:type="dxa"/>
            <w:shd w:val="clear" w:color="auto" w:fill="F5F5F5"/>
            <w:tcMar>
              <w:top w:w="90" w:type="dxa"/>
              <w:left w:w="90" w:type="dxa"/>
              <w:bottom w:w="90" w:type="dxa"/>
              <w:right w:w="90" w:type="dxa"/>
            </w:tcMar>
          </w:tcPr>
          <w:p w14:paraId="1B65EF8A" w14:textId="77777777" w:rsidR="00F05A7F" w:rsidRDefault="00B13578">
            <w:pPr>
              <w:spacing w:after="20" w:line="252" w:lineRule="auto"/>
            </w:pPr>
            <w:r>
              <w:rPr>
                <w:sz w:val="15"/>
                <w:szCs w:val="15"/>
              </w:rPr>
              <w:t>Privacy / Information Owner</w:t>
            </w:r>
          </w:p>
        </w:tc>
      </w:tr>
      <w:tr w:rsidR="00F05A7F" w14:paraId="6E1C5297" w14:textId="77777777">
        <w:tc>
          <w:tcPr>
            <w:tcW w:w="2000" w:type="dxa"/>
            <w:tcMar>
              <w:top w:w="90" w:type="dxa"/>
              <w:left w:w="90" w:type="dxa"/>
              <w:bottom w:w="90" w:type="dxa"/>
              <w:right w:w="90" w:type="dxa"/>
            </w:tcMar>
          </w:tcPr>
          <w:p w14:paraId="047304D1" w14:textId="77777777" w:rsidR="00F05A7F" w:rsidRDefault="00B13578">
            <w:pPr>
              <w:spacing w:after="20" w:line="252" w:lineRule="auto"/>
            </w:pPr>
            <w:r>
              <w:rPr>
                <w:sz w:val="15"/>
                <w:szCs w:val="15"/>
              </w:rPr>
              <w:t>Release / change</w:t>
            </w:r>
          </w:p>
        </w:tc>
        <w:tc>
          <w:tcPr>
            <w:tcW w:w="2400" w:type="dxa"/>
            <w:tcMar>
              <w:top w:w="90" w:type="dxa"/>
              <w:left w:w="90" w:type="dxa"/>
              <w:bottom w:w="90" w:type="dxa"/>
              <w:right w:w="90" w:type="dxa"/>
            </w:tcMar>
          </w:tcPr>
          <w:p w14:paraId="4B8C737B" w14:textId="77777777" w:rsidR="00F05A7F" w:rsidRDefault="00B13578">
            <w:pPr>
              <w:spacing w:after="20" w:line="252" w:lineRule="auto"/>
            </w:pPr>
            <w:r>
              <w:rPr>
                <w:sz w:val="15"/>
                <w:szCs w:val="15"/>
              </w:rPr>
              <w:t>Product / service owner</w:t>
            </w:r>
          </w:p>
        </w:tc>
        <w:tc>
          <w:tcPr>
            <w:tcW w:w="2400" w:type="dxa"/>
            <w:tcMar>
              <w:top w:w="90" w:type="dxa"/>
              <w:left w:w="90" w:type="dxa"/>
              <w:bottom w:w="90" w:type="dxa"/>
              <w:right w:w="90" w:type="dxa"/>
            </w:tcMar>
          </w:tcPr>
          <w:p w14:paraId="6637204E" w14:textId="77777777" w:rsidR="00F05A7F" w:rsidRDefault="00B13578">
            <w:pPr>
              <w:spacing w:after="20" w:line="252" w:lineRule="auto"/>
            </w:pPr>
            <w:r>
              <w:rPr>
                <w:sz w:val="15"/>
                <w:szCs w:val="15"/>
              </w:rPr>
              <w:t>Engineering via approved pipeline</w:t>
            </w:r>
          </w:p>
        </w:tc>
        <w:tc>
          <w:tcPr>
            <w:tcW w:w="2226" w:type="dxa"/>
            <w:tcMar>
              <w:top w:w="90" w:type="dxa"/>
              <w:left w:w="90" w:type="dxa"/>
              <w:bottom w:w="90" w:type="dxa"/>
              <w:right w:w="90" w:type="dxa"/>
            </w:tcMar>
          </w:tcPr>
          <w:p w14:paraId="6BDF3C61" w14:textId="77777777" w:rsidR="00F05A7F" w:rsidRDefault="00B13578">
            <w:pPr>
              <w:spacing w:after="20" w:line="252" w:lineRule="auto"/>
            </w:pPr>
            <w:r>
              <w:rPr>
                <w:sz w:val="15"/>
                <w:szCs w:val="15"/>
              </w:rPr>
              <w:t>Operations, DA / SPDA</w:t>
            </w:r>
          </w:p>
        </w:tc>
      </w:tr>
    </w:tbl>
    <w:p w14:paraId="4F9966B6" w14:textId="77777777" w:rsidR="00F05A7F" w:rsidRDefault="00B13578">
      <w:pPr>
        <w:pStyle w:val="Heading2"/>
        <w:spacing w:before="220"/>
      </w:pPr>
      <w:bookmarkStart w:id="46" w:name="_Toc239794275"/>
      <w:r>
        <w:rPr>
          <w:sz w:val="25"/>
          <w:szCs w:val="25"/>
        </w:rPr>
        <w:t>10.4 Runbooks Required</w:t>
      </w:r>
      <w:bookmarkEnd w:id="46"/>
    </w:p>
    <w:p w14:paraId="4B0637B2" w14:textId="77777777" w:rsidR="00F05A7F" w:rsidRDefault="00B13578">
      <w:pPr>
        <w:pStyle w:val="ListParagraph"/>
        <w:numPr>
          <w:ilvl w:val="0"/>
          <w:numId w:val="2"/>
        </w:numPr>
        <w:spacing w:after="60" w:line="268" w:lineRule="auto"/>
      </w:pPr>
      <w:r>
        <w:t>Application unavailable / IAP redirect failure.</w:t>
      </w:r>
    </w:p>
    <w:p w14:paraId="489390DD" w14:textId="77777777" w:rsidR="00F05A7F" w:rsidRDefault="00B13578">
      <w:pPr>
        <w:pStyle w:val="ListParagraph"/>
        <w:numPr>
          <w:ilvl w:val="0"/>
          <w:numId w:val="2"/>
        </w:numPr>
        <w:spacing w:after="60" w:line="268" w:lineRule="auto"/>
      </w:pPr>
      <w:r>
        <w:t>Cloud Armor false positive or attack response.</w:t>
      </w:r>
    </w:p>
    <w:p w14:paraId="60294906" w14:textId="77777777" w:rsidR="00F05A7F" w:rsidRDefault="00B13578">
      <w:pPr>
        <w:pStyle w:val="ListParagraph"/>
        <w:numPr>
          <w:ilvl w:val="0"/>
          <w:numId w:val="2"/>
        </w:numPr>
        <w:spacing w:after="60" w:line="268" w:lineRule="auto"/>
      </w:pPr>
      <w:r>
        <w:t>BigQuery read failure or quota exhaustion.</w:t>
      </w:r>
    </w:p>
    <w:p w14:paraId="2AE343BF" w14:textId="77777777" w:rsidR="00F05A7F" w:rsidRDefault="00B13578">
      <w:pPr>
        <w:pStyle w:val="ListParagraph"/>
        <w:numPr>
          <w:ilvl w:val="0"/>
          <w:numId w:val="2"/>
        </w:numPr>
        <w:spacing w:after="60" w:line="268" w:lineRule="auto"/>
      </w:pPr>
      <w:r>
        <w:t>Suspected unauthorized access or scope misconfiguration.</w:t>
      </w:r>
    </w:p>
    <w:p w14:paraId="6BAAC4AF" w14:textId="77777777" w:rsidR="00F05A7F" w:rsidRDefault="00B13578">
      <w:pPr>
        <w:pStyle w:val="ListParagraph"/>
        <w:numPr>
          <w:ilvl w:val="0"/>
          <w:numId w:val="2"/>
        </w:numPr>
        <w:spacing w:after="60" w:line="268" w:lineRule="auto"/>
      </w:pPr>
      <w:r>
        <w:t>Rollback of a Cloud Run revision.</w:t>
      </w:r>
    </w:p>
    <w:p w14:paraId="114866A9" w14:textId="77777777" w:rsidR="00F05A7F" w:rsidRDefault="00B13578">
      <w:pPr>
        <w:pStyle w:val="ListParagraph"/>
        <w:numPr>
          <w:ilvl w:val="0"/>
          <w:numId w:val="2"/>
        </w:numPr>
        <w:spacing w:after="60" w:line="268" w:lineRule="auto"/>
      </w:pPr>
      <w:r>
        <w:t>Restore of BigQuery row-level and column-level security policies on the semantic views.</w:t>
      </w:r>
    </w:p>
    <w:p w14:paraId="21972941" w14:textId="77777777" w:rsidR="00F05A7F" w:rsidRDefault="00B13578">
      <w:pPr>
        <w:pStyle w:val="ListParagraph"/>
        <w:numPr>
          <w:ilvl w:val="0"/>
          <w:numId w:val="2"/>
        </w:numPr>
        <w:spacing w:after="60" w:line="268" w:lineRule="auto"/>
      </w:pPr>
      <w:r>
        <w:t>Chatbot / agent or Responsible AI proxy failure (Phase 2).</w:t>
      </w:r>
    </w:p>
    <w:p w14:paraId="3F165D82" w14:textId="77777777" w:rsidR="00F05A7F" w:rsidRDefault="00B13578">
      <w:pPr>
        <w:pStyle w:val="Heading1"/>
        <w:spacing w:before="320" w:after="140"/>
      </w:pPr>
      <w:bookmarkStart w:id="47" w:name="_Toc239794276"/>
      <w:r>
        <w:rPr>
          <w:sz w:val="30"/>
          <w:szCs w:val="30"/>
        </w:rPr>
        <w:t>11. Availability, Backup, DR and Business Continuity</w:t>
      </w:r>
      <w:bookmarkEnd w:id="47"/>
    </w:p>
    <w:p w14:paraId="580E1539" w14:textId="77777777" w:rsidR="00F05A7F" w:rsidRDefault="00B13578">
      <w:pPr>
        <w:pStyle w:val="Heading2"/>
        <w:spacing w:before="220"/>
      </w:pPr>
      <w:bookmarkStart w:id="48" w:name="_Toc239794277"/>
      <w:r>
        <w:rPr>
          <w:sz w:val="25"/>
          <w:szCs w:val="25"/>
        </w:rPr>
        <w:t>11.1 Availability Design</w:t>
      </w:r>
      <w:bookmarkEnd w:id="48"/>
    </w:p>
    <w:p w14:paraId="2F51131C" w14:textId="77777777" w:rsidR="00F05A7F" w:rsidRDefault="00B13578">
      <w:pPr>
        <w:pStyle w:val="ListParagraph"/>
        <w:numPr>
          <w:ilvl w:val="0"/>
          <w:numId w:val="2"/>
        </w:numPr>
        <w:spacing w:after="60" w:line="268" w:lineRule="auto"/>
      </w:pPr>
      <w:r>
        <w:t>Cloud Run frontend and backend are stateless and deployed from immutable images.</w:t>
      </w:r>
    </w:p>
    <w:p w14:paraId="5456E61F" w14:textId="77777777" w:rsidR="00F05A7F" w:rsidRDefault="00B13578">
      <w:pPr>
        <w:pStyle w:val="ListParagraph"/>
        <w:numPr>
          <w:ilvl w:val="0"/>
          <w:numId w:val="2"/>
        </w:numPr>
        <w:spacing w:after="60" w:line="268" w:lineRule="auto"/>
      </w:pPr>
      <w:r>
        <w:t>Cloud Run dynamically adjusts the number of application instances to support varying usage while optimizing resource utilization.</w:t>
      </w:r>
    </w:p>
    <w:p w14:paraId="24C72202" w14:textId="77777777" w:rsidR="00F05A7F" w:rsidRDefault="00B13578">
      <w:pPr>
        <w:pStyle w:val="ListParagraph"/>
        <w:numPr>
          <w:ilvl w:val="0"/>
          <w:numId w:val="2"/>
        </w:numPr>
        <w:spacing w:after="60" w:line="268" w:lineRule="auto"/>
      </w:pPr>
      <w:r>
        <w:t>Cloud Load Balancing distributes incoming requests across available service instances to maintain responsiveness and availability.</w:t>
      </w:r>
    </w:p>
    <w:p w14:paraId="06706C0A" w14:textId="77777777" w:rsidR="00F05A7F" w:rsidRDefault="00B13578">
      <w:pPr>
        <w:pStyle w:val="ListParagraph"/>
        <w:numPr>
          <w:ilvl w:val="0"/>
          <w:numId w:val="2"/>
        </w:numPr>
        <w:spacing w:after="60" w:line="268" w:lineRule="auto"/>
      </w:pPr>
      <w:r>
        <w:t>BigQuery and the selected region inherit the approved platform resilience posture.</w:t>
      </w:r>
    </w:p>
    <w:p w14:paraId="21ED6FC9" w14:textId="77777777" w:rsidR="00F05A7F" w:rsidRDefault="00B13578">
      <w:pPr>
        <w:pStyle w:val="ListParagraph"/>
        <w:numPr>
          <w:ilvl w:val="0"/>
          <w:numId w:val="2"/>
        </w:numPr>
        <w:spacing w:after="60" w:line="268" w:lineRule="auto"/>
      </w:pPr>
      <w:r>
        <w:t>Application availability depends on corporate identity / IAP, LB / Armor, Cloud Run and BigQuery.</w:t>
      </w:r>
    </w:p>
    <w:p w14:paraId="2CE635AE" w14:textId="77777777" w:rsidR="00F05A7F" w:rsidRDefault="00B13578">
      <w:pPr>
        <w:pStyle w:val="Heading2"/>
        <w:spacing w:before="220"/>
      </w:pPr>
      <w:bookmarkStart w:id="49" w:name="_Toc239794278"/>
      <w:r>
        <w:rPr>
          <w:sz w:val="25"/>
          <w:szCs w:val="25"/>
        </w:rPr>
        <w:t>11.2 Proposed Recovery Objectives</w:t>
      </w:r>
      <w:bookmarkEnd w:id="49"/>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00"/>
        <w:gridCol w:w="1800"/>
        <w:gridCol w:w="1600"/>
        <w:gridCol w:w="3226"/>
      </w:tblGrid>
      <w:tr w:rsidR="00F05A7F" w14:paraId="439071C2" w14:textId="77777777">
        <w:trPr>
          <w:tblHeader/>
        </w:trPr>
        <w:tc>
          <w:tcPr>
            <w:tcW w:w="2400" w:type="dxa"/>
            <w:shd w:val="clear" w:color="auto" w:fill="E60000"/>
            <w:tcMar>
              <w:top w:w="90" w:type="dxa"/>
              <w:left w:w="90" w:type="dxa"/>
              <w:bottom w:w="90" w:type="dxa"/>
              <w:right w:w="90" w:type="dxa"/>
            </w:tcMar>
          </w:tcPr>
          <w:p w14:paraId="16A62EE1" w14:textId="77777777" w:rsidR="00F05A7F" w:rsidRDefault="00B13578">
            <w:pPr>
              <w:spacing w:after="20" w:line="252" w:lineRule="auto"/>
            </w:pPr>
            <w:r>
              <w:rPr>
                <w:b/>
                <w:bCs/>
                <w:color w:val="FFFFFF"/>
                <w:sz w:val="15"/>
                <w:szCs w:val="15"/>
              </w:rPr>
              <w:t>Component</w:t>
            </w:r>
          </w:p>
        </w:tc>
        <w:tc>
          <w:tcPr>
            <w:tcW w:w="1800" w:type="dxa"/>
            <w:shd w:val="clear" w:color="auto" w:fill="E60000"/>
            <w:tcMar>
              <w:top w:w="90" w:type="dxa"/>
              <w:left w:w="90" w:type="dxa"/>
              <w:bottom w:w="90" w:type="dxa"/>
              <w:right w:w="90" w:type="dxa"/>
            </w:tcMar>
          </w:tcPr>
          <w:p w14:paraId="006118FA" w14:textId="77777777" w:rsidR="00F05A7F" w:rsidRDefault="00B13578">
            <w:pPr>
              <w:spacing w:after="20" w:line="252" w:lineRule="auto"/>
            </w:pPr>
            <w:r>
              <w:rPr>
                <w:b/>
                <w:bCs/>
                <w:color w:val="FFFFFF"/>
                <w:sz w:val="15"/>
                <w:szCs w:val="15"/>
              </w:rPr>
              <w:t>Proposed RPO</w:t>
            </w:r>
          </w:p>
        </w:tc>
        <w:tc>
          <w:tcPr>
            <w:tcW w:w="1600" w:type="dxa"/>
            <w:shd w:val="clear" w:color="auto" w:fill="E60000"/>
            <w:tcMar>
              <w:top w:w="90" w:type="dxa"/>
              <w:left w:w="90" w:type="dxa"/>
              <w:bottom w:w="90" w:type="dxa"/>
              <w:right w:w="90" w:type="dxa"/>
            </w:tcMar>
          </w:tcPr>
          <w:p w14:paraId="2807DAE1" w14:textId="77777777" w:rsidR="00F05A7F" w:rsidRDefault="00B13578">
            <w:pPr>
              <w:spacing w:after="20" w:line="252" w:lineRule="auto"/>
            </w:pPr>
            <w:r>
              <w:rPr>
                <w:b/>
                <w:bCs/>
                <w:color w:val="FFFFFF"/>
                <w:sz w:val="15"/>
                <w:szCs w:val="15"/>
              </w:rPr>
              <w:t>Proposed RTO</w:t>
            </w:r>
          </w:p>
        </w:tc>
        <w:tc>
          <w:tcPr>
            <w:tcW w:w="3226" w:type="dxa"/>
            <w:shd w:val="clear" w:color="auto" w:fill="E60000"/>
            <w:tcMar>
              <w:top w:w="90" w:type="dxa"/>
              <w:left w:w="90" w:type="dxa"/>
              <w:bottom w:w="90" w:type="dxa"/>
              <w:right w:w="90" w:type="dxa"/>
            </w:tcMar>
          </w:tcPr>
          <w:p w14:paraId="5064BC16" w14:textId="77777777" w:rsidR="00F05A7F" w:rsidRDefault="00B13578">
            <w:pPr>
              <w:spacing w:after="20" w:line="252" w:lineRule="auto"/>
            </w:pPr>
            <w:r>
              <w:rPr>
                <w:b/>
                <w:bCs/>
                <w:color w:val="FFFFFF"/>
                <w:sz w:val="15"/>
                <w:szCs w:val="15"/>
              </w:rPr>
              <w:t>Recovery method</w:t>
            </w:r>
          </w:p>
        </w:tc>
      </w:tr>
      <w:tr w:rsidR="00F05A7F" w14:paraId="290D804B" w14:textId="77777777">
        <w:tc>
          <w:tcPr>
            <w:tcW w:w="2400" w:type="dxa"/>
            <w:tcMar>
              <w:top w:w="90" w:type="dxa"/>
              <w:left w:w="90" w:type="dxa"/>
              <w:bottom w:w="90" w:type="dxa"/>
              <w:right w:w="90" w:type="dxa"/>
            </w:tcMar>
          </w:tcPr>
          <w:p w14:paraId="1768EA2F" w14:textId="77777777" w:rsidR="00F05A7F" w:rsidRDefault="00B13578">
            <w:pPr>
              <w:spacing w:after="20" w:line="252" w:lineRule="auto"/>
            </w:pPr>
            <w:r>
              <w:rPr>
                <w:sz w:val="15"/>
                <w:szCs w:val="15"/>
              </w:rPr>
              <w:t>Frontend / backend</w:t>
            </w:r>
          </w:p>
        </w:tc>
        <w:tc>
          <w:tcPr>
            <w:tcW w:w="1800" w:type="dxa"/>
            <w:tcMar>
              <w:top w:w="90" w:type="dxa"/>
              <w:left w:w="90" w:type="dxa"/>
              <w:bottom w:w="90" w:type="dxa"/>
              <w:right w:w="90" w:type="dxa"/>
            </w:tcMar>
          </w:tcPr>
          <w:p w14:paraId="2EECC439" w14:textId="77777777" w:rsidR="00F05A7F" w:rsidRDefault="00B13578">
            <w:pPr>
              <w:spacing w:after="20" w:line="252" w:lineRule="auto"/>
            </w:pPr>
            <w:r>
              <w:rPr>
                <w:sz w:val="15"/>
                <w:szCs w:val="15"/>
              </w:rPr>
              <w:t>N/A (stateless)</w:t>
            </w:r>
          </w:p>
        </w:tc>
        <w:tc>
          <w:tcPr>
            <w:tcW w:w="1600" w:type="dxa"/>
            <w:tcMar>
              <w:top w:w="90" w:type="dxa"/>
              <w:left w:w="90" w:type="dxa"/>
              <w:bottom w:w="90" w:type="dxa"/>
              <w:right w:w="90" w:type="dxa"/>
            </w:tcMar>
          </w:tcPr>
          <w:p w14:paraId="4C308C8F" w14:textId="77777777" w:rsidR="00F05A7F" w:rsidRDefault="00B13578">
            <w:pPr>
              <w:spacing w:after="20" w:line="252" w:lineRule="auto"/>
            </w:pPr>
            <w:r>
              <w:rPr>
                <w:sz w:val="15"/>
                <w:szCs w:val="15"/>
              </w:rPr>
              <w:t>4 hours</w:t>
            </w:r>
          </w:p>
        </w:tc>
        <w:tc>
          <w:tcPr>
            <w:tcW w:w="3226" w:type="dxa"/>
            <w:tcMar>
              <w:top w:w="90" w:type="dxa"/>
              <w:left w:w="90" w:type="dxa"/>
              <w:bottom w:w="90" w:type="dxa"/>
              <w:right w:w="90" w:type="dxa"/>
            </w:tcMar>
          </w:tcPr>
          <w:p w14:paraId="7D8D1938" w14:textId="77777777" w:rsidR="00F05A7F" w:rsidRDefault="00B13578">
            <w:pPr>
              <w:spacing w:after="20" w:line="252" w:lineRule="auto"/>
            </w:pPr>
            <w:r>
              <w:rPr>
                <w:sz w:val="15"/>
                <w:szCs w:val="15"/>
              </w:rPr>
              <w:t>Redeploy the approved image / config through the pipeline / IaC.</w:t>
            </w:r>
          </w:p>
        </w:tc>
      </w:tr>
      <w:tr w:rsidR="00F05A7F" w14:paraId="67D4A8B6" w14:textId="77777777">
        <w:tc>
          <w:tcPr>
            <w:tcW w:w="2400" w:type="dxa"/>
            <w:shd w:val="clear" w:color="auto" w:fill="F5F5F5"/>
            <w:tcMar>
              <w:top w:w="90" w:type="dxa"/>
              <w:left w:w="90" w:type="dxa"/>
              <w:bottom w:w="90" w:type="dxa"/>
              <w:right w:w="90" w:type="dxa"/>
            </w:tcMar>
          </w:tcPr>
          <w:p w14:paraId="05FF75F8" w14:textId="77777777" w:rsidR="00F05A7F" w:rsidRDefault="00B13578">
            <w:pPr>
              <w:spacing w:after="20" w:line="252" w:lineRule="auto"/>
            </w:pPr>
            <w:r>
              <w:rPr>
                <w:sz w:val="15"/>
                <w:szCs w:val="15"/>
              </w:rPr>
              <w:t>Access control (BigQuery RLS/CLS)</w:t>
            </w:r>
          </w:p>
        </w:tc>
        <w:tc>
          <w:tcPr>
            <w:tcW w:w="1800" w:type="dxa"/>
            <w:shd w:val="clear" w:color="auto" w:fill="F5F5F5"/>
            <w:tcMar>
              <w:top w:w="90" w:type="dxa"/>
              <w:left w:w="90" w:type="dxa"/>
              <w:bottom w:w="90" w:type="dxa"/>
              <w:right w:w="90" w:type="dxa"/>
            </w:tcMar>
          </w:tcPr>
          <w:p w14:paraId="345D71D4" w14:textId="77777777" w:rsidR="00F05A7F" w:rsidRDefault="00B13578">
            <w:pPr>
              <w:spacing w:after="20" w:line="252" w:lineRule="auto"/>
            </w:pPr>
            <w:r>
              <w:rPr>
                <w:sz w:val="15"/>
                <w:szCs w:val="15"/>
              </w:rPr>
              <w:t>24 hours</w:t>
            </w:r>
          </w:p>
        </w:tc>
        <w:tc>
          <w:tcPr>
            <w:tcW w:w="1600" w:type="dxa"/>
            <w:shd w:val="clear" w:color="auto" w:fill="F5F5F5"/>
            <w:tcMar>
              <w:top w:w="90" w:type="dxa"/>
              <w:left w:w="90" w:type="dxa"/>
              <w:bottom w:w="90" w:type="dxa"/>
              <w:right w:w="90" w:type="dxa"/>
            </w:tcMar>
          </w:tcPr>
          <w:p w14:paraId="7FE49778" w14:textId="77777777" w:rsidR="00F05A7F" w:rsidRDefault="00B13578">
            <w:pPr>
              <w:spacing w:after="20" w:line="252" w:lineRule="auto"/>
            </w:pPr>
            <w:r>
              <w:rPr>
                <w:sz w:val="15"/>
                <w:szCs w:val="15"/>
              </w:rPr>
              <w:t>4 hours</w:t>
            </w:r>
          </w:p>
        </w:tc>
        <w:tc>
          <w:tcPr>
            <w:tcW w:w="3226" w:type="dxa"/>
            <w:shd w:val="clear" w:color="auto" w:fill="F5F5F5"/>
            <w:tcMar>
              <w:top w:w="90" w:type="dxa"/>
              <w:left w:w="90" w:type="dxa"/>
              <w:bottom w:w="90" w:type="dxa"/>
              <w:right w:w="90" w:type="dxa"/>
            </w:tcMar>
          </w:tcPr>
          <w:p w14:paraId="7F93E567" w14:textId="77777777" w:rsidR="00F05A7F" w:rsidRDefault="00B13578">
            <w:pPr>
              <w:spacing w:after="20" w:line="252" w:lineRule="auto"/>
            </w:pPr>
            <w:r>
              <w:rPr>
                <w:sz w:val="15"/>
                <w:szCs w:val="15"/>
              </w:rPr>
              <w:t>Re-apply RLS / CLS policy definitions.</w:t>
            </w:r>
          </w:p>
        </w:tc>
      </w:tr>
      <w:tr w:rsidR="00F05A7F" w14:paraId="40007D78" w14:textId="77777777">
        <w:tc>
          <w:tcPr>
            <w:tcW w:w="2400" w:type="dxa"/>
            <w:tcMar>
              <w:top w:w="90" w:type="dxa"/>
              <w:left w:w="90" w:type="dxa"/>
              <w:bottom w:w="90" w:type="dxa"/>
              <w:right w:w="90" w:type="dxa"/>
            </w:tcMar>
          </w:tcPr>
          <w:p w14:paraId="6459378A" w14:textId="77777777" w:rsidR="00F05A7F" w:rsidRDefault="00B13578">
            <w:pPr>
              <w:spacing w:after="20" w:line="252" w:lineRule="auto"/>
            </w:pPr>
            <w:r>
              <w:rPr>
                <w:sz w:val="15"/>
                <w:szCs w:val="15"/>
              </w:rPr>
              <w:t>Configuration</w:t>
            </w:r>
          </w:p>
        </w:tc>
        <w:tc>
          <w:tcPr>
            <w:tcW w:w="1800" w:type="dxa"/>
            <w:tcMar>
              <w:top w:w="90" w:type="dxa"/>
              <w:left w:w="90" w:type="dxa"/>
              <w:bottom w:w="90" w:type="dxa"/>
              <w:right w:w="90" w:type="dxa"/>
            </w:tcMar>
          </w:tcPr>
          <w:p w14:paraId="4DB498C7" w14:textId="77777777" w:rsidR="00F05A7F" w:rsidRDefault="00B13578">
            <w:pPr>
              <w:spacing w:after="20" w:line="252" w:lineRule="auto"/>
            </w:pPr>
            <w:r>
              <w:rPr>
                <w:sz w:val="15"/>
                <w:szCs w:val="15"/>
              </w:rPr>
              <w:t>Latest approved commit</w:t>
            </w:r>
          </w:p>
        </w:tc>
        <w:tc>
          <w:tcPr>
            <w:tcW w:w="1600" w:type="dxa"/>
            <w:tcMar>
              <w:top w:w="90" w:type="dxa"/>
              <w:left w:w="90" w:type="dxa"/>
              <w:bottom w:w="90" w:type="dxa"/>
              <w:right w:w="90" w:type="dxa"/>
            </w:tcMar>
          </w:tcPr>
          <w:p w14:paraId="2455D67F" w14:textId="77777777" w:rsidR="00F05A7F" w:rsidRDefault="00B13578">
            <w:pPr>
              <w:spacing w:after="20" w:line="252" w:lineRule="auto"/>
            </w:pPr>
            <w:r>
              <w:rPr>
                <w:sz w:val="15"/>
                <w:szCs w:val="15"/>
              </w:rPr>
              <w:t>4 hours</w:t>
            </w:r>
          </w:p>
        </w:tc>
        <w:tc>
          <w:tcPr>
            <w:tcW w:w="3226" w:type="dxa"/>
            <w:tcMar>
              <w:top w:w="90" w:type="dxa"/>
              <w:left w:w="90" w:type="dxa"/>
              <w:bottom w:w="90" w:type="dxa"/>
              <w:right w:w="90" w:type="dxa"/>
            </w:tcMar>
          </w:tcPr>
          <w:p w14:paraId="0C129590" w14:textId="77777777" w:rsidR="00F05A7F" w:rsidRDefault="00B13578">
            <w:pPr>
              <w:spacing w:after="20" w:line="252" w:lineRule="auto"/>
            </w:pPr>
            <w:r>
              <w:rPr>
                <w:sz w:val="15"/>
                <w:szCs w:val="15"/>
              </w:rPr>
              <w:t>Version-controlled IaC / config.</w:t>
            </w:r>
          </w:p>
        </w:tc>
      </w:tr>
      <w:tr w:rsidR="00F05A7F" w14:paraId="6A83DC14" w14:textId="77777777">
        <w:tc>
          <w:tcPr>
            <w:tcW w:w="2400" w:type="dxa"/>
            <w:shd w:val="clear" w:color="auto" w:fill="F5F5F5"/>
            <w:tcMar>
              <w:top w:w="90" w:type="dxa"/>
              <w:left w:w="90" w:type="dxa"/>
              <w:bottom w:w="90" w:type="dxa"/>
              <w:right w:w="90" w:type="dxa"/>
            </w:tcMar>
          </w:tcPr>
          <w:p w14:paraId="6DDA3B5C" w14:textId="77777777" w:rsidR="00F05A7F" w:rsidRDefault="00B13578">
            <w:pPr>
              <w:spacing w:after="20" w:line="252" w:lineRule="auto"/>
            </w:pPr>
            <w:r>
              <w:rPr>
                <w:sz w:val="15"/>
                <w:szCs w:val="15"/>
              </w:rPr>
              <w:t>Source datasets</w:t>
            </w:r>
          </w:p>
        </w:tc>
        <w:tc>
          <w:tcPr>
            <w:tcW w:w="1800" w:type="dxa"/>
            <w:shd w:val="clear" w:color="auto" w:fill="F5F5F5"/>
            <w:tcMar>
              <w:top w:w="90" w:type="dxa"/>
              <w:left w:w="90" w:type="dxa"/>
              <w:bottom w:w="90" w:type="dxa"/>
              <w:right w:w="90" w:type="dxa"/>
            </w:tcMar>
          </w:tcPr>
          <w:p w14:paraId="68241F4C" w14:textId="77777777" w:rsidR="00F05A7F" w:rsidRDefault="00B13578">
            <w:pPr>
              <w:spacing w:after="20" w:line="252" w:lineRule="auto"/>
            </w:pPr>
            <w:r>
              <w:rPr>
                <w:sz w:val="15"/>
                <w:szCs w:val="15"/>
              </w:rPr>
              <w:t>Governed upstream</w:t>
            </w:r>
          </w:p>
        </w:tc>
        <w:tc>
          <w:tcPr>
            <w:tcW w:w="1600" w:type="dxa"/>
            <w:shd w:val="clear" w:color="auto" w:fill="F5F5F5"/>
            <w:tcMar>
              <w:top w:w="90" w:type="dxa"/>
              <w:left w:w="90" w:type="dxa"/>
              <w:bottom w:w="90" w:type="dxa"/>
              <w:right w:w="90" w:type="dxa"/>
            </w:tcMar>
          </w:tcPr>
          <w:p w14:paraId="4CD18F95" w14:textId="77777777" w:rsidR="00F05A7F" w:rsidRDefault="00B13578">
            <w:pPr>
              <w:spacing w:after="20" w:line="252" w:lineRule="auto"/>
            </w:pPr>
            <w:r>
              <w:rPr>
                <w:sz w:val="15"/>
                <w:szCs w:val="15"/>
              </w:rPr>
              <w:t>Governed upstream</w:t>
            </w:r>
          </w:p>
        </w:tc>
        <w:tc>
          <w:tcPr>
            <w:tcW w:w="3226" w:type="dxa"/>
            <w:shd w:val="clear" w:color="auto" w:fill="F5F5F5"/>
            <w:tcMar>
              <w:top w:w="90" w:type="dxa"/>
              <w:left w:w="90" w:type="dxa"/>
              <w:bottom w:w="90" w:type="dxa"/>
              <w:right w:w="90" w:type="dxa"/>
            </w:tcMar>
          </w:tcPr>
          <w:p w14:paraId="1E7E3354" w14:textId="77777777" w:rsidR="00F05A7F" w:rsidRDefault="00B13578">
            <w:pPr>
              <w:spacing w:after="20" w:line="252" w:lineRule="auto"/>
            </w:pPr>
            <w:r>
              <w:rPr>
                <w:sz w:val="15"/>
                <w:szCs w:val="15"/>
              </w:rPr>
              <w:t>Analytics / DataHub platform backup and governance.</w:t>
            </w:r>
          </w:p>
        </w:tc>
      </w:tr>
    </w:tbl>
    <w:p w14:paraId="5F9EDECE" w14:textId="77777777" w:rsidR="00F05A7F" w:rsidRDefault="00B13578">
      <w:pPr>
        <w:spacing w:line="276" w:lineRule="auto"/>
      </w:pPr>
      <w:r>
        <w:rPr>
          <w:i/>
          <w:iCs/>
        </w:rPr>
        <w:t>These are proposed targets only. The Product Owner and Information Owner must approve a Business Impact Assessment and reconcile the targets with the capabilities of IAP, Cloud Run and BigQuery.</w:t>
      </w:r>
    </w:p>
    <w:p w14:paraId="6CD6621F" w14:textId="77777777" w:rsidR="00F05A7F" w:rsidRDefault="00B13578">
      <w:pPr>
        <w:pStyle w:val="Heading2"/>
        <w:spacing w:before="220"/>
      </w:pPr>
      <w:bookmarkStart w:id="50" w:name="_Toc239794279"/>
      <w:r>
        <w:rPr>
          <w:sz w:val="25"/>
          <w:szCs w:val="25"/>
        </w:rPr>
        <w:lastRenderedPageBreak/>
        <w:t>11.3 Backup and Restore Controls</w:t>
      </w:r>
      <w:bookmarkEnd w:id="50"/>
    </w:p>
    <w:p w14:paraId="777F1E91" w14:textId="77777777" w:rsidR="00F05A7F" w:rsidRDefault="00B13578">
      <w:pPr>
        <w:pStyle w:val="ListParagraph"/>
        <w:numPr>
          <w:ilvl w:val="0"/>
          <w:numId w:val="2"/>
        </w:numPr>
        <w:spacing w:after="60" w:line="268" w:lineRule="auto"/>
      </w:pPr>
      <w:r>
        <w:t>Application container images are stored in Artifact Registry, enabling recovery and redeployment of approved application versions when required.</w:t>
      </w:r>
    </w:p>
    <w:p w14:paraId="62C4A2AD" w14:textId="77777777" w:rsidR="00F05A7F" w:rsidRDefault="00B13578">
      <w:pPr>
        <w:pStyle w:val="ListParagraph"/>
        <w:numPr>
          <w:ilvl w:val="0"/>
          <w:numId w:val="2"/>
        </w:numPr>
        <w:spacing w:after="60" w:line="268" w:lineRule="auto"/>
      </w:pPr>
      <w:r>
        <w:t>Row-level and column-level security policy definitions are version-controlled and re-applied to the semantic views to restore access control.</w:t>
      </w:r>
    </w:p>
    <w:p w14:paraId="2CA1A662" w14:textId="77777777" w:rsidR="00F05A7F" w:rsidRDefault="00B13578">
      <w:pPr>
        <w:pStyle w:val="ListParagraph"/>
        <w:numPr>
          <w:ilvl w:val="0"/>
          <w:numId w:val="2"/>
        </w:numPr>
        <w:spacing w:after="60" w:line="268" w:lineRule="auto"/>
      </w:pPr>
      <w:r>
        <w:t>Views, IAM and policy configuration are backed up / recreated through version-controlled IaC.</w:t>
      </w:r>
    </w:p>
    <w:p w14:paraId="5078C7C8" w14:textId="77777777" w:rsidR="00F05A7F" w:rsidRDefault="00B13578">
      <w:pPr>
        <w:pStyle w:val="ListParagraph"/>
        <w:numPr>
          <w:ilvl w:val="0"/>
          <w:numId w:val="2"/>
        </w:numPr>
        <w:spacing w:after="60" w:line="268" w:lineRule="auto"/>
      </w:pPr>
      <w:r>
        <w:t>Restoration is tested in an isolated non-production environment, with restore time and signoff recorded.</w:t>
      </w:r>
    </w:p>
    <w:p w14:paraId="449516C0" w14:textId="77777777" w:rsidR="00F05A7F" w:rsidRDefault="00B13578">
      <w:pPr>
        <w:pStyle w:val="ListParagraph"/>
        <w:numPr>
          <w:ilvl w:val="0"/>
          <w:numId w:val="2"/>
        </w:numPr>
        <w:spacing w:after="60" w:line="268" w:lineRule="auto"/>
      </w:pPr>
      <w:r>
        <w:t>Source analytics datasets are backed up and governed upstream.</w:t>
      </w:r>
    </w:p>
    <w:p w14:paraId="2696AE73" w14:textId="77777777" w:rsidR="00F05A7F" w:rsidRDefault="00B13578">
      <w:pPr>
        <w:pStyle w:val="Heading1"/>
        <w:spacing w:before="320" w:after="140"/>
      </w:pPr>
      <w:bookmarkStart w:id="51" w:name="_Toc239794280"/>
      <w:r>
        <w:rPr>
          <w:sz w:val="30"/>
          <w:szCs w:val="30"/>
        </w:rPr>
        <w:t>12. CI/CD and DevSecOps</w:t>
      </w:r>
      <w:bookmarkEnd w:id="51"/>
    </w:p>
    <w:p w14:paraId="7DAF3E6D" w14:textId="77777777" w:rsidR="00F05A7F" w:rsidRDefault="00B13578">
      <w:pPr>
        <w:pStyle w:val="Heading2"/>
        <w:spacing w:before="220"/>
      </w:pPr>
      <w:bookmarkStart w:id="52" w:name="_Toc239794281"/>
      <w:r>
        <w:rPr>
          <w:sz w:val="25"/>
          <w:szCs w:val="25"/>
        </w:rPr>
        <w:t>12.1 Target Pipeline</w:t>
      </w:r>
      <w:bookmarkEnd w:id="52"/>
    </w:p>
    <w:p w14:paraId="46FAD4D5" w14:textId="77777777" w:rsidR="00F05A7F" w:rsidRDefault="00B13578">
      <w:pPr>
        <w:pStyle w:val="ListParagraph"/>
        <w:numPr>
          <w:ilvl w:val="0"/>
          <w:numId w:val="7"/>
        </w:numPr>
        <w:spacing w:after="60" w:line="268" w:lineRule="auto"/>
      </w:pPr>
      <w:r>
        <w:t>Application changes are developed and tested in the development environment before promotion to higher environments.</w:t>
      </w:r>
    </w:p>
    <w:p w14:paraId="1FC3C553" w14:textId="77777777" w:rsidR="00F05A7F" w:rsidRDefault="00B13578">
      <w:pPr>
        <w:pStyle w:val="ListParagraph"/>
        <w:numPr>
          <w:ilvl w:val="0"/>
          <w:numId w:val="7"/>
        </w:numPr>
        <w:spacing w:after="60" w:line="268" w:lineRule="auto"/>
      </w:pPr>
      <w:r>
        <w:t>Source code is managed in GitHub using a branch-based workflow, with changes submitted through pull requests and reviewed before being merged into the main branch.</w:t>
      </w:r>
    </w:p>
    <w:p w14:paraId="3475C1BE" w14:textId="77777777" w:rsidR="00F05A7F" w:rsidRDefault="00B13578">
      <w:pPr>
        <w:pStyle w:val="ListParagraph"/>
        <w:numPr>
          <w:ilvl w:val="0"/>
          <w:numId w:val="7"/>
        </w:numPr>
        <w:spacing w:after="60" w:line="268" w:lineRule="auto"/>
      </w:pPr>
      <w:r>
        <w:t>The ReactJS frontend and backend API are packaged as Docker container images during the build process.</w:t>
      </w:r>
    </w:p>
    <w:p w14:paraId="24965F88" w14:textId="77777777" w:rsidR="00F05A7F" w:rsidRDefault="00B13578">
      <w:pPr>
        <w:pStyle w:val="ListParagraph"/>
        <w:numPr>
          <w:ilvl w:val="0"/>
          <w:numId w:val="7"/>
        </w:numPr>
        <w:spacing w:after="60" w:line="268" w:lineRule="auto"/>
      </w:pPr>
      <w:r>
        <w:t>CI/CD pipelines automatically build and validate application changes following code commits and merges in GitHub.</w:t>
      </w:r>
    </w:p>
    <w:p w14:paraId="37DB9F27" w14:textId="77777777" w:rsidR="00F05A7F" w:rsidRDefault="00B13578">
      <w:pPr>
        <w:pStyle w:val="ListParagraph"/>
        <w:numPr>
          <w:ilvl w:val="0"/>
          <w:numId w:val="7"/>
        </w:numPr>
        <w:spacing w:after="60" w:line="268" w:lineRule="auto"/>
      </w:pPr>
      <w:r>
        <w:t>Production deployments are executed through the Platform Team in accordance with the established release process.</w:t>
      </w:r>
    </w:p>
    <w:p w14:paraId="7F755E3A" w14:textId="77777777" w:rsidR="00ED05EF" w:rsidRDefault="004E4FB4">
      <w:pPr>
        <w:jc w:val="center"/>
      </w:pPr>
      <w:r>
        <w:rPr>
          <w:b/>
          <w:color w:val="666666"/>
        </w:rPr>
        <w:t>Figure 4. CI/CD and DevSecOps Pipeline</w:t>
      </w:r>
    </w:p>
    <w:p w14:paraId="54ACC6B6" w14:textId="77777777" w:rsidR="00ED05EF" w:rsidRDefault="004E4FB4">
      <w:pPr>
        <w:jc w:val="center"/>
      </w:pPr>
      <w:r>
        <w:rPr>
          <w:noProof/>
        </w:rPr>
        <w:drawing>
          <wp:inline distT="0" distB="0" distL="0" distR="0" wp14:anchorId="44FEF4A9" wp14:editId="03FCE2EC">
            <wp:extent cx="5715000" cy="2120265"/>
            <wp:effectExtent l="0" t="0" r="0" b="0"/>
            <wp:docPr id="9002" name="DevSecOps Pipeline"/>
            <wp:cNvGraphicFramePr/>
            <a:graphic xmlns:a="http://schemas.openxmlformats.org/drawingml/2006/main">
              <a:graphicData uri="http://schemas.openxmlformats.org/drawingml/2006/picture">
                <pic:pic xmlns:pic="http://schemas.openxmlformats.org/drawingml/2006/picture">
                  <pic:nvPicPr>
                    <pic:cNvPr id="9002" name="DevSecOps Pipeline"/>
                    <pic:cNvPicPr/>
                  </pic:nvPicPr>
                  <pic:blipFill>
                    <a:blip r:embed="rId10"/>
                    <a:stretch>
                      <a:fillRect/>
                    </a:stretch>
                  </pic:blipFill>
                  <pic:spPr>
                    <a:xfrm>
                      <a:off x="0" y="0"/>
                      <a:ext cx="5715000" cy="2120265"/>
                    </a:xfrm>
                    <a:prstGeom prst="rect">
                      <a:avLst/>
                    </a:prstGeom>
                  </pic:spPr>
                </pic:pic>
              </a:graphicData>
            </a:graphic>
          </wp:inline>
        </w:drawing>
      </w:r>
    </w:p>
    <w:p w14:paraId="035026D6" w14:textId="77777777" w:rsidR="00F05A7F" w:rsidRDefault="00B13578">
      <w:pPr>
        <w:pStyle w:val="Heading2"/>
        <w:spacing w:before="220"/>
      </w:pPr>
      <w:bookmarkStart w:id="53" w:name="_Toc239794282"/>
      <w:r>
        <w:rPr>
          <w:sz w:val="25"/>
          <w:szCs w:val="25"/>
        </w:rPr>
        <w:t>12.2 Required Gates</w:t>
      </w:r>
      <w:bookmarkEnd w:id="53"/>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200"/>
        <w:gridCol w:w="5826"/>
      </w:tblGrid>
      <w:tr w:rsidR="00F05A7F" w14:paraId="358C03B5" w14:textId="77777777">
        <w:trPr>
          <w:tblHeader/>
        </w:trPr>
        <w:tc>
          <w:tcPr>
            <w:tcW w:w="3200" w:type="dxa"/>
            <w:shd w:val="clear" w:color="auto" w:fill="E60000"/>
            <w:tcMar>
              <w:top w:w="90" w:type="dxa"/>
              <w:left w:w="90" w:type="dxa"/>
              <w:bottom w:w="90" w:type="dxa"/>
              <w:right w:w="90" w:type="dxa"/>
            </w:tcMar>
          </w:tcPr>
          <w:p w14:paraId="34EE96BE" w14:textId="77777777" w:rsidR="00F05A7F" w:rsidRDefault="00B13578">
            <w:pPr>
              <w:spacing w:after="20" w:line="252" w:lineRule="auto"/>
            </w:pPr>
            <w:r>
              <w:rPr>
                <w:b/>
                <w:bCs/>
                <w:color w:val="FFFFFF"/>
                <w:sz w:val="15"/>
                <w:szCs w:val="15"/>
              </w:rPr>
              <w:t>Gate</w:t>
            </w:r>
          </w:p>
        </w:tc>
        <w:tc>
          <w:tcPr>
            <w:tcW w:w="5826" w:type="dxa"/>
            <w:shd w:val="clear" w:color="auto" w:fill="E60000"/>
            <w:tcMar>
              <w:top w:w="90" w:type="dxa"/>
              <w:left w:w="90" w:type="dxa"/>
              <w:bottom w:w="90" w:type="dxa"/>
              <w:right w:w="90" w:type="dxa"/>
            </w:tcMar>
          </w:tcPr>
          <w:p w14:paraId="4019B6F1" w14:textId="77777777" w:rsidR="00F05A7F" w:rsidRDefault="00B13578">
            <w:pPr>
              <w:spacing w:after="20" w:line="252" w:lineRule="auto"/>
            </w:pPr>
            <w:r>
              <w:rPr>
                <w:b/>
                <w:bCs/>
                <w:color w:val="FFFFFF"/>
                <w:sz w:val="15"/>
                <w:szCs w:val="15"/>
              </w:rPr>
              <w:t>Minimum approval behavior</w:t>
            </w:r>
          </w:p>
        </w:tc>
      </w:tr>
      <w:tr w:rsidR="00F05A7F" w14:paraId="19B1D6B4" w14:textId="77777777">
        <w:tc>
          <w:tcPr>
            <w:tcW w:w="3200" w:type="dxa"/>
            <w:tcMar>
              <w:top w:w="90" w:type="dxa"/>
              <w:left w:w="90" w:type="dxa"/>
              <w:bottom w:w="90" w:type="dxa"/>
              <w:right w:w="90" w:type="dxa"/>
            </w:tcMar>
          </w:tcPr>
          <w:p w14:paraId="57770D85" w14:textId="77777777" w:rsidR="00F05A7F" w:rsidRDefault="00B13578">
            <w:pPr>
              <w:spacing w:after="20" w:line="252" w:lineRule="auto"/>
            </w:pPr>
            <w:r>
              <w:rPr>
                <w:sz w:val="15"/>
                <w:szCs w:val="15"/>
              </w:rPr>
              <w:t>Peer review / branch protection</w:t>
            </w:r>
          </w:p>
        </w:tc>
        <w:tc>
          <w:tcPr>
            <w:tcW w:w="5826" w:type="dxa"/>
            <w:tcMar>
              <w:top w:w="90" w:type="dxa"/>
              <w:left w:w="90" w:type="dxa"/>
              <w:bottom w:w="90" w:type="dxa"/>
              <w:right w:w="90" w:type="dxa"/>
            </w:tcMar>
          </w:tcPr>
          <w:p w14:paraId="0D4E8E32" w14:textId="77777777" w:rsidR="00F05A7F" w:rsidRDefault="00B13578">
            <w:pPr>
              <w:spacing w:after="20" w:line="252" w:lineRule="auto"/>
            </w:pPr>
            <w:r>
              <w:rPr>
                <w:sz w:val="15"/>
                <w:szCs w:val="15"/>
              </w:rPr>
              <w:t>Required approvals enforced before merge to main.</w:t>
            </w:r>
          </w:p>
        </w:tc>
      </w:tr>
      <w:tr w:rsidR="00F05A7F" w14:paraId="0DB53A90" w14:textId="77777777">
        <w:tc>
          <w:tcPr>
            <w:tcW w:w="3200" w:type="dxa"/>
            <w:shd w:val="clear" w:color="auto" w:fill="F5F5F5"/>
            <w:tcMar>
              <w:top w:w="90" w:type="dxa"/>
              <w:left w:w="90" w:type="dxa"/>
              <w:bottom w:w="90" w:type="dxa"/>
              <w:right w:w="90" w:type="dxa"/>
            </w:tcMar>
          </w:tcPr>
          <w:p w14:paraId="56867641" w14:textId="77777777" w:rsidR="00F05A7F" w:rsidRDefault="00B13578">
            <w:pPr>
              <w:spacing w:after="20" w:line="252" w:lineRule="auto"/>
            </w:pPr>
            <w:r>
              <w:rPr>
                <w:sz w:val="15"/>
                <w:szCs w:val="15"/>
              </w:rPr>
              <w:t>SAST / SCA / secrets / container scan</w:t>
            </w:r>
          </w:p>
        </w:tc>
        <w:tc>
          <w:tcPr>
            <w:tcW w:w="5826" w:type="dxa"/>
            <w:shd w:val="clear" w:color="auto" w:fill="F5F5F5"/>
            <w:tcMar>
              <w:top w:w="90" w:type="dxa"/>
              <w:left w:w="90" w:type="dxa"/>
              <w:bottom w:w="90" w:type="dxa"/>
              <w:right w:w="90" w:type="dxa"/>
            </w:tcMar>
          </w:tcPr>
          <w:p w14:paraId="7F7384A9" w14:textId="77777777" w:rsidR="00F05A7F" w:rsidRDefault="00B13578">
            <w:pPr>
              <w:spacing w:after="20" w:line="252" w:lineRule="auto"/>
            </w:pPr>
            <w:r>
              <w:rPr>
                <w:sz w:val="15"/>
                <w:szCs w:val="15"/>
              </w:rPr>
              <w:t>Block on critical / high findings unless an approved, time-bound exception exists.</w:t>
            </w:r>
          </w:p>
        </w:tc>
      </w:tr>
      <w:tr w:rsidR="00F05A7F" w14:paraId="1A2A1033" w14:textId="77777777">
        <w:tc>
          <w:tcPr>
            <w:tcW w:w="3200" w:type="dxa"/>
            <w:tcMar>
              <w:top w:w="90" w:type="dxa"/>
              <w:left w:w="90" w:type="dxa"/>
              <w:bottom w:w="90" w:type="dxa"/>
              <w:right w:w="90" w:type="dxa"/>
            </w:tcMar>
          </w:tcPr>
          <w:p w14:paraId="7C9460D4" w14:textId="77777777" w:rsidR="00F05A7F" w:rsidRDefault="00B13578">
            <w:pPr>
              <w:spacing w:after="20" w:line="252" w:lineRule="auto"/>
            </w:pPr>
            <w:r>
              <w:rPr>
                <w:sz w:val="15"/>
                <w:szCs w:val="15"/>
              </w:rPr>
              <w:t>Image signing / provenance</w:t>
            </w:r>
          </w:p>
        </w:tc>
        <w:tc>
          <w:tcPr>
            <w:tcW w:w="5826" w:type="dxa"/>
            <w:tcMar>
              <w:top w:w="90" w:type="dxa"/>
              <w:left w:w="90" w:type="dxa"/>
              <w:bottom w:w="90" w:type="dxa"/>
              <w:right w:w="90" w:type="dxa"/>
            </w:tcMar>
          </w:tcPr>
          <w:p w14:paraId="63539FE5" w14:textId="77777777" w:rsidR="00F05A7F" w:rsidRDefault="00B13578">
            <w:pPr>
              <w:spacing w:after="20" w:line="252" w:lineRule="auto"/>
            </w:pPr>
            <w:r>
              <w:rPr>
                <w:sz w:val="15"/>
                <w:szCs w:val="15"/>
              </w:rPr>
              <w:t>Mandatory artifact evidence before production.</w:t>
            </w:r>
          </w:p>
        </w:tc>
      </w:tr>
      <w:tr w:rsidR="00F05A7F" w14:paraId="0B7BFE39" w14:textId="77777777">
        <w:tc>
          <w:tcPr>
            <w:tcW w:w="3200" w:type="dxa"/>
            <w:shd w:val="clear" w:color="auto" w:fill="F5F5F5"/>
            <w:tcMar>
              <w:top w:w="90" w:type="dxa"/>
              <w:left w:w="90" w:type="dxa"/>
              <w:bottom w:w="90" w:type="dxa"/>
              <w:right w:w="90" w:type="dxa"/>
            </w:tcMar>
          </w:tcPr>
          <w:p w14:paraId="5ABC3F9B" w14:textId="77777777" w:rsidR="00F05A7F" w:rsidRDefault="00B13578">
            <w:pPr>
              <w:spacing w:after="20" w:line="252" w:lineRule="auto"/>
            </w:pPr>
            <w:r>
              <w:rPr>
                <w:sz w:val="15"/>
                <w:szCs w:val="15"/>
              </w:rPr>
              <w:t>IaC policy</w:t>
            </w:r>
          </w:p>
        </w:tc>
        <w:tc>
          <w:tcPr>
            <w:tcW w:w="5826" w:type="dxa"/>
            <w:shd w:val="clear" w:color="auto" w:fill="F5F5F5"/>
            <w:tcMar>
              <w:top w:w="90" w:type="dxa"/>
              <w:left w:w="90" w:type="dxa"/>
              <w:bottom w:w="90" w:type="dxa"/>
              <w:right w:w="90" w:type="dxa"/>
            </w:tcMar>
          </w:tcPr>
          <w:p w14:paraId="02E0F74D" w14:textId="77777777" w:rsidR="00F05A7F" w:rsidRDefault="00B13578">
            <w:pPr>
              <w:spacing w:after="20" w:line="252" w:lineRule="auto"/>
            </w:pPr>
            <w:r>
              <w:rPr>
                <w:sz w:val="15"/>
                <w:szCs w:val="15"/>
              </w:rPr>
              <w:t>Block public / unauthenticated ingress and broad IAM.</w:t>
            </w:r>
          </w:p>
        </w:tc>
      </w:tr>
      <w:tr w:rsidR="00F05A7F" w14:paraId="15E229C9" w14:textId="77777777">
        <w:tc>
          <w:tcPr>
            <w:tcW w:w="3200" w:type="dxa"/>
            <w:tcMar>
              <w:top w:w="90" w:type="dxa"/>
              <w:left w:w="90" w:type="dxa"/>
              <w:bottom w:w="90" w:type="dxa"/>
              <w:right w:w="90" w:type="dxa"/>
            </w:tcMar>
          </w:tcPr>
          <w:p w14:paraId="2ED47B7F" w14:textId="77777777" w:rsidR="00F05A7F" w:rsidRDefault="00B13578">
            <w:pPr>
              <w:spacing w:after="20" w:line="252" w:lineRule="auto"/>
            </w:pPr>
            <w:r>
              <w:rPr>
                <w:sz w:val="15"/>
                <w:szCs w:val="15"/>
              </w:rPr>
              <w:t>Test evidence</w:t>
            </w:r>
          </w:p>
        </w:tc>
        <w:tc>
          <w:tcPr>
            <w:tcW w:w="5826" w:type="dxa"/>
            <w:tcMar>
              <w:top w:w="90" w:type="dxa"/>
              <w:left w:w="90" w:type="dxa"/>
              <w:bottom w:w="90" w:type="dxa"/>
              <w:right w:w="90" w:type="dxa"/>
            </w:tcMar>
          </w:tcPr>
          <w:p w14:paraId="289276BE" w14:textId="77777777" w:rsidR="00F05A7F" w:rsidRDefault="00B13578">
            <w:pPr>
              <w:spacing w:after="20" w:line="252" w:lineRule="auto"/>
            </w:pPr>
            <w:r>
              <w:rPr>
                <w:sz w:val="15"/>
                <w:szCs w:val="15"/>
              </w:rPr>
              <w:t>Unit, integration, authorization-negative and security tests attached to the release.</w:t>
            </w:r>
          </w:p>
        </w:tc>
      </w:tr>
      <w:tr w:rsidR="00F05A7F" w14:paraId="24403CC2" w14:textId="77777777">
        <w:tc>
          <w:tcPr>
            <w:tcW w:w="3200" w:type="dxa"/>
            <w:shd w:val="clear" w:color="auto" w:fill="F5F5F5"/>
            <w:tcMar>
              <w:top w:w="90" w:type="dxa"/>
              <w:left w:w="90" w:type="dxa"/>
              <w:bottom w:w="90" w:type="dxa"/>
              <w:right w:w="90" w:type="dxa"/>
            </w:tcMar>
          </w:tcPr>
          <w:p w14:paraId="2069BC2E" w14:textId="77777777" w:rsidR="00F05A7F" w:rsidRDefault="00B13578">
            <w:pPr>
              <w:spacing w:after="20" w:line="252" w:lineRule="auto"/>
            </w:pPr>
            <w:r>
              <w:rPr>
                <w:sz w:val="15"/>
                <w:szCs w:val="15"/>
              </w:rPr>
              <w:t>Production approval</w:t>
            </w:r>
          </w:p>
        </w:tc>
        <w:tc>
          <w:tcPr>
            <w:tcW w:w="5826" w:type="dxa"/>
            <w:shd w:val="clear" w:color="auto" w:fill="F5F5F5"/>
            <w:tcMar>
              <w:top w:w="90" w:type="dxa"/>
              <w:left w:w="90" w:type="dxa"/>
              <w:bottom w:w="90" w:type="dxa"/>
              <w:right w:w="90" w:type="dxa"/>
            </w:tcMar>
          </w:tcPr>
          <w:p w14:paraId="1364FCBB" w14:textId="77777777" w:rsidR="00F05A7F" w:rsidRDefault="00B13578">
            <w:pPr>
              <w:spacing w:after="20" w:line="252" w:lineRule="auto"/>
            </w:pPr>
            <w:r>
              <w:rPr>
                <w:sz w:val="15"/>
                <w:szCs w:val="15"/>
              </w:rPr>
              <w:t>Named change approver and operations readiness satisfied.</w:t>
            </w:r>
          </w:p>
        </w:tc>
      </w:tr>
    </w:tbl>
    <w:p w14:paraId="4F679DC1" w14:textId="77777777" w:rsidR="00F05A7F" w:rsidRDefault="00B13578">
      <w:pPr>
        <w:pStyle w:val="Heading2"/>
        <w:spacing w:before="220"/>
      </w:pPr>
      <w:bookmarkStart w:id="54" w:name="_Toc239794283"/>
      <w:r>
        <w:rPr>
          <w:sz w:val="25"/>
          <w:szCs w:val="25"/>
        </w:rPr>
        <w:t>12.3 Patch and Dependency Management</w:t>
      </w:r>
      <w:bookmarkEnd w:id="54"/>
    </w:p>
    <w:p w14:paraId="551BCAF1" w14:textId="77777777" w:rsidR="00F05A7F" w:rsidRDefault="00B13578">
      <w:pPr>
        <w:spacing w:after="120" w:line="276" w:lineRule="auto"/>
      </w:pPr>
      <w:r>
        <w:t xml:space="preserve">Dependencies and base images are inventoried. Security advisories are triaged against Vodafone remediation timelines. React, Python / FastAPI, build tooling and container base images are upgraded through tested </w:t>
      </w:r>
      <w:r>
        <w:lastRenderedPageBreak/>
        <w:t>releases. Emergency fixes use the same controlled build / sign / deploy path; manual production modification is prohibited.</w:t>
      </w:r>
    </w:p>
    <w:p w14:paraId="26456F32" w14:textId="77777777" w:rsidR="00F05A7F" w:rsidRDefault="00B13578">
      <w:pPr>
        <w:pStyle w:val="Heading1"/>
        <w:spacing w:before="320" w:after="140"/>
      </w:pPr>
      <w:bookmarkStart w:id="55" w:name="_Toc239794284"/>
      <w:r>
        <w:rPr>
          <w:sz w:val="30"/>
          <w:szCs w:val="30"/>
        </w:rPr>
        <w:t>13. Testing, Release and Production Readiness</w:t>
      </w:r>
      <w:bookmarkEnd w:id="55"/>
    </w:p>
    <w:p w14:paraId="50C79D5E" w14:textId="77777777" w:rsidR="00F05A7F" w:rsidRDefault="00B13578">
      <w:pPr>
        <w:pStyle w:val="Heading2"/>
        <w:spacing w:before="220"/>
      </w:pPr>
      <w:bookmarkStart w:id="56" w:name="_Toc239794285"/>
      <w:r>
        <w:rPr>
          <w:sz w:val="25"/>
          <w:szCs w:val="25"/>
        </w:rPr>
        <w:t>13.1 Test Strategy</w:t>
      </w:r>
      <w:bookmarkEnd w:id="56"/>
    </w:p>
    <w:p w14:paraId="14ECEE93" w14:textId="77777777" w:rsidR="00F05A7F" w:rsidRDefault="00B13578">
      <w:pPr>
        <w:pStyle w:val="ListParagraph"/>
        <w:numPr>
          <w:ilvl w:val="0"/>
          <w:numId w:val="2"/>
        </w:numPr>
        <w:spacing w:after="60" w:line="268" w:lineRule="auto"/>
      </w:pPr>
      <w:r>
        <w:t>Unit and integration tests for frontend and backend.</w:t>
      </w:r>
    </w:p>
    <w:p w14:paraId="6089458E" w14:textId="77777777" w:rsidR="00F05A7F" w:rsidRDefault="00B13578">
      <w:pPr>
        <w:pStyle w:val="ListParagraph"/>
        <w:numPr>
          <w:ilvl w:val="0"/>
          <w:numId w:val="2"/>
        </w:numPr>
        <w:spacing w:after="60" w:line="268" w:lineRule="auto"/>
      </w:pPr>
      <w:r>
        <w:t>Authorization-negative tests confirming scope enforcement (users cannot see data outside their group / market / level).</w:t>
      </w:r>
    </w:p>
    <w:p w14:paraId="0D3E55B8" w14:textId="77777777" w:rsidR="00F05A7F" w:rsidRDefault="00B13578">
      <w:pPr>
        <w:pStyle w:val="ListParagraph"/>
        <w:numPr>
          <w:ilvl w:val="0"/>
          <w:numId w:val="2"/>
        </w:numPr>
        <w:spacing w:after="60" w:line="268" w:lineRule="auto"/>
      </w:pPr>
      <w:r>
        <w:t>Performance tests for dashboard interactions and BigQuery reads.</w:t>
      </w:r>
    </w:p>
    <w:p w14:paraId="2B6B345C" w14:textId="77777777" w:rsidR="00F05A7F" w:rsidRDefault="00B13578">
      <w:pPr>
        <w:pStyle w:val="ListParagraph"/>
        <w:numPr>
          <w:ilvl w:val="0"/>
          <w:numId w:val="2"/>
        </w:numPr>
        <w:spacing w:after="60" w:line="268" w:lineRule="auto"/>
      </w:pPr>
      <w:r>
        <w:t>Security tests aligned with SPDA requirements.</w:t>
      </w:r>
    </w:p>
    <w:p w14:paraId="4AC46FF5" w14:textId="77777777" w:rsidR="00F05A7F" w:rsidRDefault="00B13578">
      <w:pPr>
        <w:pStyle w:val="ListParagraph"/>
        <w:numPr>
          <w:ilvl w:val="0"/>
          <w:numId w:val="2"/>
        </w:numPr>
        <w:spacing w:after="60" w:line="268" w:lineRule="auto"/>
      </w:pPr>
      <w:r>
        <w:t>Chatbot / agent response governance tests (Phase 2).</w:t>
      </w:r>
    </w:p>
    <w:p w14:paraId="6D07EF3B" w14:textId="77777777" w:rsidR="00F05A7F" w:rsidRDefault="00B13578">
      <w:pPr>
        <w:pStyle w:val="Heading2"/>
        <w:spacing w:before="220"/>
      </w:pPr>
      <w:bookmarkStart w:id="57" w:name="_Toc239794286"/>
      <w:r>
        <w:rPr>
          <w:sz w:val="25"/>
          <w:szCs w:val="25"/>
        </w:rPr>
        <w:t>13.2 Release Strategy</w:t>
      </w:r>
      <w:bookmarkEnd w:id="57"/>
    </w:p>
    <w:p w14:paraId="6471937B" w14:textId="77777777" w:rsidR="00F05A7F" w:rsidRDefault="00B13578">
      <w:pPr>
        <w:pStyle w:val="ListParagraph"/>
        <w:numPr>
          <w:ilvl w:val="0"/>
          <w:numId w:val="2"/>
        </w:numPr>
        <w:spacing w:after="60" w:line="268" w:lineRule="auto"/>
      </w:pPr>
      <w:r>
        <w:t>Controlled promotion from development to production using immutable image digests.</w:t>
      </w:r>
    </w:p>
    <w:p w14:paraId="7433C8FF" w14:textId="77777777" w:rsidR="00F05A7F" w:rsidRDefault="00B13578">
      <w:pPr>
        <w:pStyle w:val="ListParagraph"/>
        <w:numPr>
          <w:ilvl w:val="0"/>
          <w:numId w:val="2"/>
        </w:numPr>
        <w:spacing w:after="60" w:line="268" w:lineRule="auto"/>
      </w:pPr>
      <w:r>
        <w:t>Production deployment executed by the Platform Team per the established release process.</w:t>
      </w:r>
    </w:p>
    <w:p w14:paraId="01B2CD63" w14:textId="77777777" w:rsidR="00F05A7F" w:rsidRDefault="00B13578">
      <w:pPr>
        <w:pStyle w:val="Heading2"/>
        <w:spacing w:before="220"/>
      </w:pPr>
      <w:bookmarkStart w:id="58" w:name="_Toc239794287"/>
      <w:r>
        <w:rPr>
          <w:sz w:val="25"/>
          <w:szCs w:val="25"/>
        </w:rPr>
        <w:t>13.3 Production Readiness Exit Criteria</w:t>
      </w:r>
      <w:bookmarkEnd w:id="58"/>
    </w:p>
    <w:p w14:paraId="437DEE0F" w14:textId="77777777" w:rsidR="00F05A7F" w:rsidRDefault="00B13578">
      <w:pPr>
        <w:pStyle w:val="ListParagraph"/>
        <w:numPr>
          <w:ilvl w:val="0"/>
          <w:numId w:val="2"/>
        </w:numPr>
        <w:spacing w:after="60" w:line="268" w:lineRule="auto"/>
      </w:pPr>
      <w:r>
        <w:t>SPDA and Design Authority conditions satisfied.</w:t>
      </w:r>
    </w:p>
    <w:p w14:paraId="51229DE7" w14:textId="77777777" w:rsidR="00F05A7F" w:rsidRDefault="00B13578">
      <w:pPr>
        <w:pStyle w:val="ListParagraph"/>
        <w:numPr>
          <w:ilvl w:val="0"/>
          <w:numId w:val="2"/>
        </w:numPr>
        <w:spacing w:after="60" w:line="268" w:lineRule="auto"/>
      </w:pPr>
      <w:r>
        <w:t>Monitoring, alerting and runbooks in place.</w:t>
      </w:r>
    </w:p>
    <w:p w14:paraId="38107957" w14:textId="77777777" w:rsidR="00F05A7F" w:rsidRDefault="00B13578">
      <w:pPr>
        <w:pStyle w:val="ListParagraph"/>
        <w:numPr>
          <w:ilvl w:val="0"/>
          <w:numId w:val="2"/>
        </w:numPr>
        <w:spacing w:after="60" w:line="268" w:lineRule="auto"/>
      </w:pPr>
      <w:r>
        <w:t>Recovery objectives approved through a Business Impact Assessment.</w:t>
      </w:r>
    </w:p>
    <w:p w14:paraId="6B0BD0F3" w14:textId="77777777" w:rsidR="00F05A7F" w:rsidRDefault="00B13578">
      <w:pPr>
        <w:pStyle w:val="ListParagraph"/>
        <w:numPr>
          <w:ilvl w:val="0"/>
          <w:numId w:val="2"/>
        </w:numPr>
        <w:spacing w:after="60" w:line="268" w:lineRule="auto"/>
      </w:pPr>
      <w:r>
        <w:t>Data classification and key-management posture confirmed.</w:t>
      </w:r>
    </w:p>
    <w:p w14:paraId="3F5BEC05" w14:textId="77777777" w:rsidR="00F05A7F" w:rsidRDefault="00B13578">
      <w:pPr>
        <w:pStyle w:val="Heading1"/>
        <w:spacing w:before="320" w:after="140"/>
      </w:pPr>
      <w:bookmarkStart w:id="59" w:name="_Toc239794288"/>
      <w:r>
        <w:rPr>
          <w:sz w:val="30"/>
          <w:szCs w:val="30"/>
        </w:rPr>
        <w:t>14. Threat Model, Risks and Open Decisions</w:t>
      </w:r>
      <w:bookmarkEnd w:id="59"/>
    </w:p>
    <w:p w14:paraId="447A4B77" w14:textId="77777777" w:rsidR="00F05A7F" w:rsidRDefault="00B13578">
      <w:pPr>
        <w:pStyle w:val="Heading2"/>
        <w:spacing w:before="220"/>
      </w:pPr>
      <w:bookmarkStart w:id="60" w:name="_Toc239794289"/>
      <w:r>
        <w:rPr>
          <w:sz w:val="25"/>
          <w:szCs w:val="25"/>
        </w:rPr>
        <w:t>14.1 Assets and Trust Boundaries</w:t>
      </w:r>
      <w:bookmarkEnd w:id="60"/>
    </w:p>
    <w:p w14:paraId="22ADF14B" w14:textId="77777777" w:rsidR="00F05A7F" w:rsidRDefault="00B13578">
      <w:pPr>
        <w:pStyle w:val="ListParagraph"/>
        <w:numPr>
          <w:ilvl w:val="0"/>
          <w:numId w:val="2"/>
        </w:numPr>
        <w:spacing w:after="60" w:line="268" w:lineRule="auto"/>
      </w:pPr>
      <w:r>
        <w:t>Assets: sensitive analytics outputs (including demographic factors and bias-pattern analysis), access-control rules and user identity / context.</w:t>
      </w:r>
    </w:p>
    <w:p w14:paraId="060E94A7" w14:textId="77777777" w:rsidR="00F05A7F" w:rsidRDefault="00B13578">
      <w:pPr>
        <w:pStyle w:val="ListParagraph"/>
        <w:numPr>
          <w:ilvl w:val="0"/>
          <w:numId w:val="2"/>
        </w:numPr>
        <w:spacing w:after="60" w:line="268" w:lineRule="auto"/>
      </w:pPr>
      <w:r>
        <w:t>Trust boundaries: browser to edge (LB / Armor / IAP), frontend to backend (REST API), backend to BigQuery (cross-project, under the end-user identity), and backend to the AI agent (Phase 2).</w:t>
      </w:r>
    </w:p>
    <w:p w14:paraId="78698C4D" w14:textId="77777777" w:rsidR="00F05A7F" w:rsidRDefault="00B13578">
      <w:pPr>
        <w:pStyle w:val="Heading2"/>
        <w:spacing w:before="220"/>
      </w:pPr>
      <w:bookmarkStart w:id="61" w:name="_Toc239794290"/>
      <w:r>
        <w:rPr>
          <w:sz w:val="25"/>
          <w:szCs w:val="25"/>
        </w:rPr>
        <w:t>14.2 Risk Register</w:t>
      </w:r>
      <w:bookmarkEnd w:id="61"/>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00"/>
        <w:gridCol w:w="3413"/>
        <w:gridCol w:w="3413"/>
      </w:tblGrid>
      <w:tr w:rsidR="00F05A7F" w14:paraId="025A988A" w14:textId="77777777">
        <w:trPr>
          <w:tblHeader/>
        </w:trPr>
        <w:tc>
          <w:tcPr>
            <w:tcW w:w="2200" w:type="dxa"/>
            <w:shd w:val="clear" w:color="auto" w:fill="E60000"/>
            <w:tcMar>
              <w:top w:w="90" w:type="dxa"/>
              <w:left w:w="90" w:type="dxa"/>
              <w:bottom w:w="90" w:type="dxa"/>
              <w:right w:w="90" w:type="dxa"/>
            </w:tcMar>
          </w:tcPr>
          <w:p w14:paraId="04386AAD" w14:textId="77777777" w:rsidR="00F05A7F" w:rsidRDefault="00B13578">
            <w:pPr>
              <w:spacing w:after="20" w:line="252" w:lineRule="auto"/>
            </w:pPr>
            <w:r>
              <w:rPr>
                <w:b/>
                <w:bCs/>
                <w:color w:val="FFFFFF"/>
                <w:sz w:val="15"/>
                <w:szCs w:val="15"/>
              </w:rPr>
              <w:t>Risk</w:t>
            </w:r>
          </w:p>
        </w:tc>
        <w:tc>
          <w:tcPr>
            <w:tcW w:w="3413" w:type="dxa"/>
            <w:shd w:val="clear" w:color="auto" w:fill="E60000"/>
            <w:tcMar>
              <w:top w:w="90" w:type="dxa"/>
              <w:left w:w="90" w:type="dxa"/>
              <w:bottom w:w="90" w:type="dxa"/>
              <w:right w:w="90" w:type="dxa"/>
            </w:tcMar>
          </w:tcPr>
          <w:p w14:paraId="03611657" w14:textId="77777777" w:rsidR="00F05A7F" w:rsidRDefault="00B13578">
            <w:pPr>
              <w:spacing w:after="20" w:line="252" w:lineRule="auto"/>
            </w:pPr>
            <w:r>
              <w:rPr>
                <w:b/>
                <w:bCs/>
                <w:color w:val="FFFFFF"/>
                <w:sz w:val="15"/>
                <w:szCs w:val="15"/>
              </w:rPr>
              <w:t>Description</w:t>
            </w:r>
          </w:p>
        </w:tc>
        <w:tc>
          <w:tcPr>
            <w:tcW w:w="3413" w:type="dxa"/>
            <w:shd w:val="clear" w:color="auto" w:fill="E60000"/>
            <w:tcMar>
              <w:top w:w="90" w:type="dxa"/>
              <w:left w:w="90" w:type="dxa"/>
              <w:bottom w:w="90" w:type="dxa"/>
              <w:right w:w="90" w:type="dxa"/>
            </w:tcMar>
          </w:tcPr>
          <w:p w14:paraId="3EA2B084" w14:textId="77777777" w:rsidR="00F05A7F" w:rsidRDefault="00B13578">
            <w:pPr>
              <w:spacing w:after="20" w:line="252" w:lineRule="auto"/>
            </w:pPr>
            <w:r>
              <w:rPr>
                <w:b/>
                <w:bCs/>
                <w:color w:val="FFFFFF"/>
                <w:sz w:val="15"/>
                <w:szCs w:val="15"/>
              </w:rPr>
              <w:t>Mitigation</w:t>
            </w:r>
          </w:p>
        </w:tc>
      </w:tr>
      <w:tr w:rsidR="00F05A7F" w14:paraId="7BCC31EE" w14:textId="77777777">
        <w:tc>
          <w:tcPr>
            <w:tcW w:w="2200" w:type="dxa"/>
            <w:tcMar>
              <w:top w:w="90" w:type="dxa"/>
              <w:left w:w="90" w:type="dxa"/>
              <w:bottom w:w="90" w:type="dxa"/>
              <w:right w:w="90" w:type="dxa"/>
            </w:tcMar>
          </w:tcPr>
          <w:p w14:paraId="689A9EC7" w14:textId="77777777" w:rsidR="00F05A7F" w:rsidRDefault="00B13578">
            <w:pPr>
              <w:spacing w:after="20" w:line="252" w:lineRule="auto"/>
            </w:pPr>
            <w:r>
              <w:rPr>
                <w:sz w:val="15"/>
                <w:szCs w:val="15"/>
              </w:rPr>
              <w:t>Sensitive analytics data</w:t>
            </w:r>
          </w:p>
        </w:tc>
        <w:tc>
          <w:tcPr>
            <w:tcW w:w="3413" w:type="dxa"/>
            <w:tcMar>
              <w:top w:w="90" w:type="dxa"/>
              <w:left w:w="90" w:type="dxa"/>
              <w:bottom w:w="90" w:type="dxa"/>
              <w:right w:w="90" w:type="dxa"/>
            </w:tcMar>
          </w:tcPr>
          <w:p w14:paraId="0ECA1E6D" w14:textId="77777777" w:rsidR="00F05A7F" w:rsidRDefault="00B13578">
            <w:pPr>
              <w:spacing w:after="20" w:line="252" w:lineRule="auto"/>
            </w:pPr>
            <w:r>
              <w:rPr>
                <w:sz w:val="15"/>
                <w:szCs w:val="15"/>
              </w:rPr>
              <w:t>The solution exposes talent analytics and data that includes demographic factors and bias-pattern analysis.</w:t>
            </w:r>
          </w:p>
        </w:tc>
        <w:tc>
          <w:tcPr>
            <w:tcW w:w="3413" w:type="dxa"/>
            <w:tcMar>
              <w:top w:w="90" w:type="dxa"/>
              <w:left w:w="90" w:type="dxa"/>
              <w:bottom w:w="90" w:type="dxa"/>
              <w:right w:w="90" w:type="dxa"/>
            </w:tcMar>
          </w:tcPr>
          <w:p w14:paraId="7AFDF5D0" w14:textId="77777777" w:rsidR="00F05A7F" w:rsidRDefault="00B13578">
            <w:pPr>
              <w:spacing w:after="20" w:line="252" w:lineRule="auto"/>
            </w:pPr>
            <w:r>
              <w:rPr>
                <w:sz w:val="15"/>
                <w:szCs w:val="15"/>
              </w:rPr>
              <w:t>Use controlled, group-based access and backend entitlement enforcement for every request.</w:t>
            </w:r>
          </w:p>
        </w:tc>
      </w:tr>
      <w:tr w:rsidR="00F05A7F" w14:paraId="6A282D10" w14:textId="77777777">
        <w:tc>
          <w:tcPr>
            <w:tcW w:w="2200" w:type="dxa"/>
            <w:shd w:val="clear" w:color="auto" w:fill="F5F5F5"/>
            <w:tcMar>
              <w:top w:w="90" w:type="dxa"/>
              <w:left w:w="90" w:type="dxa"/>
              <w:bottom w:w="90" w:type="dxa"/>
              <w:right w:w="90" w:type="dxa"/>
            </w:tcMar>
          </w:tcPr>
          <w:p w14:paraId="63A483F3" w14:textId="77777777" w:rsidR="00F05A7F" w:rsidRDefault="00B13578">
            <w:pPr>
              <w:spacing w:after="20" w:line="252" w:lineRule="auto"/>
            </w:pPr>
            <w:r>
              <w:rPr>
                <w:sz w:val="15"/>
                <w:szCs w:val="15"/>
              </w:rPr>
              <w:t>Service-account overreach</w:t>
            </w:r>
          </w:p>
        </w:tc>
        <w:tc>
          <w:tcPr>
            <w:tcW w:w="3413" w:type="dxa"/>
            <w:shd w:val="clear" w:color="auto" w:fill="F5F5F5"/>
            <w:tcMar>
              <w:top w:w="90" w:type="dxa"/>
              <w:left w:w="90" w:type="dxa"/>
              <w:bottom w:w="90" w:type="dxa"/>
              <w:right w:w="90" w:type="dxa"/>
            </w:tcMar>
          </w:tcPr>
          <w:p w14:paraId="3966F14C" w14:textId="77777777" w:rsidR="00F05A7F" w:rsidRDefault="00B13578">
            <w:pPr>
              <w:spacing w:after="20" w:line="252" w:lineRule="auto"/>
            </w:pPr>
            <w:r>
              <w:rPr>
                <w:sz w:val="15"/>
                <w:szCs w:val="15"/>
              </w:rPr>
              <w:t>Broad runtime permissions could expand the attack surface.</w:t>
            </w:r>
          </w:p>
        </w:tc>
        <w:tc>
          <w:tcPr>
            <w:tcW w:w="3413" w:type="dxa"/>
            <w:shd w:val="clear" w:color="auto" w:fill="F5F5F5"/>
            <w:tcMar>
              <w:top w:w="90" w:type="dxa"/>
              <w:left w:w="90" w:type="dxa"/>
              <w:bottom w:w="90" w:type="dxa"/>
              <w:right w:w="90" w:type="dxa"/>
            </w:tcMar>
          </w:tcPr>
          <w:p w14:paraId="3D43B94A" w14:textId="77777777" w:rsidR="00F05A7F" w:rsidRDefault="00B13578">
            <w:pPr>
              <w:spacing w:after="20" w:line="252" w:lineRule="auto"/>
            </w:pPr>
            <w:r>
              <w:rPr>
                <w:sz w:val="15"/>
                <w:szCs w:val="15"/>
              </w:rPr>
              <w:t>Scope Cloud Run and BigQuery access using least privilege and include permissions in security review.</w:t>
            </w:r>
          </w:p>
        </w:tc>
      </w:tr>
      <w:tr w:rsidR="00F05A7F" w14:paraId="677AFBE4" w14:textId="77777777">
        <w:tc>
          <w:tcPr>
            <w:tcW w:w="2200" w:type="dxa"/>
            <w:tcMar>
              <w:top w:w="90" w:type="dxa"/>
              <w:left w:w="90" w:type="dxa"/>
              <w:bottom w:w="90" w:type="dxa"/>
              <w:right w:w="90" w:type="dxa"/>
            </w:tcMar>
          </w:tcPr>
          <w:p w14:paraId="2255AF35" w14:textId="77777777" w:rsidR="00F05A7F" w:rsidRDefault="00B13578">
            <w:pPr>
              <w:spacing w:after="20" w:line="252" w:lineRule="auto"/>
            </w:pPr>
            <w:r>
              <w:rPr>
                <w:sz w:val="15"/>
                <w:szCs w:val="15"/>
              </w:rPr>
              <w:t>Unauthorized data scope exposure</w:t>
            </w:r>
          </w:p>
        </w:tc>
        <w:tc>
          <w:tcPr>
            <w:tcW w:w="3413" w:type="dxa"/>
            <w:tcMar>
              <w:top w:w="90" w:type="dxa"/>
              <w:left w:w="90" w:type="dxa"/>
              <w:bottom w:w="90" w:type="dxa"/>
              <w:right w:w="90" w:type="dxa"/>
            </w:tcMar>
          </w:tcPr>
          <w:p w14:paraId="4C2F496A" w14:textId="77777777" w:rsidR="00F05A7F" w:rsidRDefault="00B13578">
            <w:pPr>
              <w:spacing w:after="20" w:line="252" w:lineRule="auto"/>
            </w:pPr>
            <w:r>
              <w:rPr>
                <w:sz w:val="15"/>
                <w:szCs w:val="15"/>
              </w:rPr>
              <w:t>Users could see a broader population than intended if scope checks are misconfigured.</w:t>
            </w:r>
          </w:p>
        </w:tc>
        <w:tc>
          <w:tcPr>
            <w:tcW w:w="3413" w:type="dxa"/>
            <w:tcMar>
              <w:top w:w="90" w:type="dxa"/>
              <w:left w:w="90" w:type="dxa"/>
              <w:bottom w:w="90" w:type="dxa"/>
              <w:right w:w="90" w:type="dxa"/>
            </w:tcMar>
          </w:tcPr>
          <w:p w14:paraId="4D203416" w14:textId="77777777" w:rsidR="00F05A7F" w:rsidRDefault="00B13578">
            <w:pPr>
              <w:spacing w:after="20" w:line="252" w:lineRule="auto"/>
            </w:pPr>
            <w:r>
              <w:rPr>
                <w:sz w:val="15"/>
                <w:szCs w:val="15"/>
              </w:rPr>
              <w:t>Enforce scope inside BigQuery through row-level and column-level security under the end-user identity, so rows and columns are filtered by the database rather than by the application.</w:t>
            </w:r>
          </w:p>
        </w:tc>
      </w:tr>
      <w:tr w:rsidR="00F05A7F" w14:paraId="69026DD4" w14:textId="77777777">
        <w:tc>
          <w:tcPr>
            <w:tcW w:w="2200" w:type="dxa"/>
            <w:shd w:val="clear" w:color="auto" w:fill="F5F5F5"/>
            <w:tcMar>
              <w:top w:w="90" w:type="dxa"/>
              <w:left w:w="90" w:type="dxa"/>
              <w:bottom w:w="90" w:type="dxa"/>
              <w:right w:w="90" w:type="dxa"/>
            </w:tcMar>
          </w:tcPr>
          <w:p w14:paraId="741E5A1A" w14:textId="77777777" w:rsidR="00F05A7F" w:rsidRDefault="00B13578">
            <w:pPr>
              <w:spacing w:after="20" w:line="252" w:lineRule="auto"/>
            </w:pPr>
            <w:r>
              <w:rPr>
                <w:sz w:val="15"/>
                <w:szCs w:val="15"/>
              </w:rPr>
              <w:t>AI response governance (Phase 2)</w:t>
            </w:r>
          </w:p>
        </w:tc>
        <w:tc>
          <w:tcPr>
            <w:tcW w:w="3413" w:type="dxa"/>
            <w:shd w:val="clear" w:color="auto" w:fill="F5F5F5"/>
            <w:tcMar>
              <w:top w:w="90" w:type="dxa"/>
              <w:left w:w="90" w:type="dxa"/>
              <w:bottom w:w="90" w:type="dxa"/>
              <w:right w:w="90" w:type="dxa"/>
            </w:tcMar>
          </w:tcPr>
          <w:p w14:paraId="4B739673" w14:textId="77777777" w:rsidR="00F05A7F" w:rsidRDefault="00B13578">
            <w:pPr>
              <w:spacing w:after="20" w:line="252" w:lineRule="auto"/>
            </w:pPr>
            <w:r>
              <w:rPr>
                <w:sz w:val="15"/>
                <w:szCs w:val="15"/>
              </w:rPr>
              <w:t>The chatbot could answer outside the permitted data context if not controlled.</w:t>
            </w:r>
          </w:p>
        </w:tc>
        <w:tc>
          <w:tcPr>
            <w:tcW w:w="3413" w:type="dxa"/>
            <w:shd w:val="clear" w:color="auto" w:fill="F5F5F5"/>
            <w:tcMar>
              <w:top w:w="90" w:type="dxa"/>
              <w:left w:w="90" w:type="dxa"/>
              <w:bottom w:w="90" w:type="dxa"/>
              <w:right w:w="90" w:type="dxa"/>
            </w:tcMar>
          </w:tcPr>
          <w:p w14:paraId="2C5F8F1F" w14:textId="77777777" w:rsidR="00F05A7F" w:rsidRDefault="00B13578">
            <w:pPr>
              <w:spacing w:after="20" w:line="252" w:lineRule="auto"/>
            </w:pPr>
            <w:r>
              <w:rPr>
                <w:sz w:val="15"/>
                <w:szCs w:val="15"/>
              </w:rPr>
              <w:t>Use the governed AI Booster agent path, Responsible AI proxy and end-user-context enforcement on all BigQuery reads.</w:t>
            </w:r>
          </w:p>
        </w:tc>
      </w:tr>
    </w:tbl>
    <w:p w14:paraId="1D3C487E" w14:textId="77777777" w:rsidR="00F05A7F" w:rsidRDefault="00B13578">
      <w:pPr>
        <w:pStyle w:val="Heading2"/>
        <w:spacing w:before="220"/>
      </w:pPr>
      <w:bookmarkStart w:id="62" w:name="_Toc239794291"/>
      <w:r>
        <w:rPr>
          <w:sz w:val="25"/>
          <w:szCs w:val="25"/>
        </w:rPr>
        <w:t>14.3 Open Decisions / Approval Blockers</w:t>
      </w:r>
      <w:bookmarkEnd w:id="62"/>
    </w:p>
    <w:p w14:paraId="2CB5C186" w14:textId="77777777" w:rsidR="00F05A7F" w:rsidRDefault="00B13578">
      <w:pPr>
        <w:pStyle w:val="ListParagraph"/>
        <w:numPr>
          <w:ilvl w:val="0"/>
          <w:numId w:val="2"/>
        </w:numPr>
        <w:spacing w:after="60" w:line="268" w:lineRule="auto"/>
      </w:pPr>
      <w:r>
        <w:t>Final data classification and labelling (Information Owner).</w:t>
      </w:r>
    </w:p>
    <w:p w14:paraId="53CDEA8D" w14:textId="77777777" w:rsidR="00F05A7F" w:rsidRDefault="00B13578">
      <w:pPr>
        <w:pStyle w:val="ListParagraph"/>
        <w:numPr>
          <w:ilvl w:val="0"/>
          <w:numId w:val="2"/>
        </w:numPr>
        <w:spacing w:after="60" w:line="268" w:lineRule="auto"/>
      </w:pPr>
      <w:r>
        <w:t>Key-management posture (CMEK / Secret Manager / KMS) confirmation.</w:t>
      </w:r>
    </w:p>
    <w:p w14:paraId="1DABF7E5" w14:textId="77777777" w:rsidR="00F05A7F" w:rsidRDefault="00B13578">
      <w:pPr>
        <w:pStyle w:val="ListParagraph"/>
        <w:numPr>
          <w:ilvl w:val="0"/>
          <w:numId w:val="2"/>
        </w:numPr>
        <w:spacing w:after="60" w:line="268" w:lineRule="auto"/>
      </w:pPr>
      <w:r>
        <w:t>Phase 2 L1 / L2 authorization model detail.</w:t>
      </w:r>
    </w:p>
    <w:p w14:paraId="6951C968" w14:textId="77777777" w:rsidR="00F05A7F" w:rsidRDefault="00B13578">
      <w:pPr>
        <w:pStyle w:val="ListParagraph"/>
        <w:numPr>
          <w:ilvl w:val="0"/>
          <w:numId w:val="2"/>
        </w:numPr>
        <w:spacing w:after="60" w:line="268" w:lineRule="auto"/>
      </w:pPr>
      <w:r>
        <w:lastRenderedPageBreak/>
        <w:t>Recovery objectives (Business Impact Assessment) approval.</w:t>
      </w:r>
    </w:p>
    <w:p w14:paraId="01A883FC" w14:textId="77777777" w:rsidR="00F05A7F" w:rsidRDefault="00B13578">
      <w:pPr>
        <w:pStyle w:val="ListParagraph"/>
        <w:numPr>
          <w:ilvl w:val="0"/>
          <w:numId w:val="2"/>
        </w:numPr>
        <w:spacing w:after="60" w:line="268" w:lineRule="auto"/>
      </w:pPr>
      <w:r>
        <w:t>SPDA demand, Design Authority demand and reviewer assignments.</w:t>
      </w:r>
    </w:p>
    <w:p w14:paraId="38DC0EEC" w14:textId="77777777" w:rsidR="00F05A7F" w:rsidRDefault="00B13578">
      <w:pPr>
        <w:pStyle w:val="Heading1"/>
        <w:spacing w:before="320" w:after="140"/>
      </w:pPr>
      <w:bookmarkStart w:id="63" w:name="_Toc239794292"/>
      <w:r>
        <w:rPr>
          <w:sz w:val="30"/>
          <w:szCs w:val="30"/>
        </w:rPr>
        <w:t>15. Architecture Decision Records</w:t>
      </w:r>
      <w:bookmarkEnd w:id="63"/>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900"/>
        <w:gridCol w:w="2500"/>
        <w:gridCol w:w="3126"/>
        <w:gridCol w:w="2500"/>
      </w:tblGrid>
      <w:tr w:rsidR="00F05A7F" w14:paraId="63693E3D" w14:textId="77777777">
        <w:trPr>
          <w:tblHeader/>
        </w:trPr>
        <w:tc>
          <w:tcPr>
            <w:tcW w:w="900" w:type="dxa"/>
            <w:shd w:val="clear" w:color="auto" w:fill="E60000"/>
            <w:tcMar>
              <w:top w:w="90" w:type="dxa"/>
              <w:left w:w="90" w:type="dxa"/>
              <w:bottom w:w="90" w:type="dxa"/>
              <w:right w:w="90" w:type="dxa"/>
            </w:tcMar>
          </w:tcPr>
          <w:p w14:paraId="6D354C4C" w14:textId="77777777" w:rsidR="00F05A7F" w:rsidRDefault="00B13578">
            <w:pPr>
              <w:spacing w:after="20" w:line="252" w:lineRule="auto"/>
            </w:pPr>
            <w:r>
              <w:rPr>
                <w:b/>
                <w:bCs/>
                <w:color w:val="FFFFFF"/>
                <w:sz w:val="15"/>
                <w:szCs w:val="15"/>
              </w:rPr>
              <w:t>ADR</w:t>
            </w:r>
          </w:p>
        </w:tc>
        <w:tc>
          <w:tcPr>
            <w:tcW w:w="2500" w:type="dxa"/>
            <w:shd w:val="clear" w:color="auto" w:fill="E60000"/>
            <w:tcMar>
              <w:top w:w="90" w:type="dxa"/>
              <w:left w:w="90" w:type="dxa"/>
              <w:bottom w:w="90" w:type="dxa"/>
              <w:right w:w="90" w:type="dxa"/>
            </w:tcMar>
          </w:tcPr>
          <w:p w14:paraId="30BCFFBD" w14:textId="77777777" w:rsidR="00F05A7F" w:rsidRDefault="00B13578">
            <w:pPr>
              <w:spacing w:after="20" w:line="252" w:lineRule="auto"/>
            </w:pPr>
            <w:r>
              <w:rPr>
                <w:b/>
                <w:bCs/>
                <w:color w:val="FFFFFF"/>
                <w:sz w:val="15"/>
                <w:szCs w:val="15"/>
              </w:rPr>
              <w:t>Decision</w:t>
            </w:r>
          </w:p>
        </w:tc>
        <w:tc>
          <w:tcPr>
            <w:tcW w:w="3126" w:type="dxa"/>
            <w:shd w:val="clear" w:color="auto" w:fill="E60000"/>
            <w:tcMar>
              <w:top w:w="90" w:type="dxa"/>
              <w:left w:w="90" w:type="dxa"/>
              <w:bottom w:w="90" w:type="dxa"/>
              <w:right w:w="90" w:type="dxa"/>
            </w:tcMar>
          </w:tcPr>
          <w:p w14:paraId="5DABC083" w14:textId="77777777" w:rsidR="00F05A7F" w:rsidRDefault="00B13578">
            <w:pPr>
              <w:spacing w:after="20" w:line="252" w:lineRule="auto"/>
            </w:pPr>
            <w:r>
              <w:rPr>
                <w:b/>
                <w:bCs/>
                <w:color w:val="FFFFFF"/>
                <w:sz w:val="15"/>
                <w:szCs w:val="15"/>
              </w:rPr>
              <w:t>Rationale</w:t>
            </w:r>
          </w:p>
        </w:tc>
        <w:tc>
          <w:tcPr>
            <w:tcW w:w="2500" w:type="dxa"/>
            <w:shd w:val="clear" w:color="auto" w:fill="E60000"/>
            <w:tcMar>
              <w:top w:w="90" w:type="dxa"/>
              <w:left w:w="90" w:type="dxa"/>
              <w:bottom w:w="90" w:type="dxa"/>
              <w:right w:w="90" w:type="dxa"/>
            </w:tcMar>
          </w:tcPr>
          <w:p w14:paraId="21054D0A" w14:textId="77777777" w:rsidR="00F05A7F" w:rsidRDefault="00B13578">
            <w:pPr>
              <w:spacing w:after="20" w:line="252" w:lineRule="auto"/>
            </w:pPr>
            <w:r>
              <w:rPr>
                <w:b/>
                <w:bCs/>
                <w:color w:val="FFFFFF"/>
                <w:sz w:val="15"/>
                <w:szCs w:val="15"/>
              </w:rPr>
              <w:t>Alternatives / consequence</w:t>
            </w:r>
          </w:p>
        </w:tc>
      </w:tr>
      <w:tr w:rsidR="00F05A7F" w14:paraId="29D19A49" w14:textId="77777777">
        <w:tc>
          <w:tcPr>
            <w:tcW w:w="900" w:type="dxa"/>
            <w:tcMar>
              <w:top w:w="90" w:type="dxa"/>
              <w:left w:w="90" w:type="dxa"/>
              <w:bottom w:w="90" w:type="dxa"/>
              <w:right w:w="90" w:type="dxa"/>
            </w:tcMar>
          </w:tcPr>
          <w:p w14:paraId="5785A08C" w14:textId="77777777" w:rsidR="00F05A7F" w:rsidRDefault="00B13578">
            <w:pPr>
              <w:spacing w:after="20" w:line="252" w:lineRule="auto"/>
            </w:pPr>
            <w:r>
              <w:rPr>
                <w:sz w:val="15"/>
                <w:szCs w:val="15"/>
              </w:rPr>
              <w:t>ADR-01</w:t>
            </w:r>
          </w:p>
        </w:tc>
        <w:tc>
          <w:tcPr>
            <w:tcW w:w="2500" w:type="dxa"/>
            <w:tcMar>
              <w:top w:w="90" w:type="dxa"/>
              <w:left w:w="90" w:type="dxa"/>
              <w:bottom w:w="90" w:type="dxa"/>
              <w:right w:w="90" w:type="dxa"/>
            </w:tcMar>
          </w:tcPr>
          <w:p w14:paraId="3C6CF466" w14:textId="77777777" w:rsidR="00F05A7F" w:rsidRDefault="00B13578">
            <w:pPr>
              <w:spacing w:after="20" w:line="252" w:lineRule="auto"/>
            </w:pPr>
            <w:r>
              <w:rPr>
                <w:sz w:val="15"/>
                <w:szCs w:val="15"/>
              </w:rPr>
              <w:t>ReactJS SPA on Cloud Run</w:t>
            </w:r>
          </w:p>
        </w:tc>
        <w:tc>
          <w:tcPr>
            <w:tcW w:w="3126" w:type="dxa"/>
            <w:tcMar>
              <w:top w:w="90" w:type="dxa"/>
              <w:left w:w="90" w:type="dxa"/>
              <w:bottom w:w="90" w:type="dxa"/>
              <w:right w:w="90" w:type="dxa"/>
            </w:tcMar>
          </w:tcPr>
          <w:p w14:paraId="3AE8C938" w14:textId="77777777" w:rsidR="00F05A7F" w:rsidRDefault="00B13578">
            <w:pPr>
              <w:spacing w:after="20" w:line="252" w:lineRule="auto"/>
            </w:pPr>
            <w:r>
              <w:rPr>
                <w:sz w:val="15"/>
                <w:szCs w:val="15"/>
              </w:rPr>
              <w:t>Cloud-native, scalable presentation layer with minimal infrastructure management.</w:t>
            </w:r>
          </w:p>
        </w:tc>
        <w:tc>
          <w:tcPr>
            <w:tcW w:w="2500" w:type="dxa"/>
            <w:tcMar>
              <w:top w:w="90" w:type="dxa"/>
              <w:left w:w="90" w:type="dxa"/>
              <w:bottom w:w="90" w:type="dxa"/>
              <w:right w:w="90" w:type="dxa"/>
            </w:tcMar>
          </w:tcPr>
          <w:p w14:paraId="0F7C2CDC" w14:textId="77777777" w:rsidR="00F05A7F" w:rsidRDefault="00B13578">
            <w:pPr>
              <w:spacing w:after="20" w:line="252" w:lineRule="auto"/>
            </w:pPr>
            <w:r>
              <w:rPr>
                <w:sz w:val="15"/>
                <w:szCs w:val="15"/>
              </w:rPr>
              <w:t>Alternatives increase operational overhead.</w:t>
            </w:r>
          </w:p>
        </w:tc>
      </w:tr>
      <w:tr w:rsidR="00F05A7F" w14:paraId="3AD1F9C1" w14:textId="77777777">
        <w:tc>
          <w:tcPr>
            <w:tcW w:w="900" w:type="dxa"/>
            <w:shd w:val="clear" w:color="auto" w:fill="F5F5F5"/>
            <w:tcMar>
              <w:top w:w="90" w:type="dxa"/>
              <w:left w:w="90" w:type="dxa"/>
              <w:bottom w:w="90" w:type="dxa"/>
              <w:right w:w="90" w:type="dxa"/>
            </w:tcMar>
          </w:tcPr>
          <w:p w14:paraId="6918BC5B" w14:textId="77777777" w:rsidR="00F05A7F" w:rsidRDefault="00B13578">
            <w:pPr>
              <w:spacing w:after="20" w:line="252" w:lineRule="auto"/>
            </w:pPr>
            <w:r>
              <w:rPr>
                <w:sz w:val="15"/>
                <w:szCs w:val="15"/>
              </w:rPr>
              <w:t>ADR-02</w:t>
            </w:r>
          </w:p>
        </w:tc>
        <w:tc>
          <w:tcPr>
            <w:tcW w:w="2500" w:type="dxa"/>
            <w:shd w:val="clear" w:color="auto" w:fill="F5F5F5"/>
            <w:tcMar>
              <w:top w:w="90" w:type="dxa"/>
              <w:left w:w="90" w:type="dxa"/>
              <w:bottom w:w="90" w:type="dxa"/>
              <w:right w:w="90" w:type="dxa"/>
            </w:tcMar>
          </w:tcPr>
          <w:p w14:paraId="74FEE717" w14:textId="77777777" w:rsidR="00F05A7F" w:rsidRDefault="00B13578">
            <w:pPr>
              <w:spacing w:after="20" w:line="252" w:lineRule="auto"/>
            </w:pPr>
            <w:r>
              <w:rPr>
                <w:sz w:val="15"/>
                <w:szCs w:val="15"/>
              </w:rPr>
              <w:t>Separate Cloud Run frontend and backend</w:t>
            </w:r>
          </w:p>
        </w:tc>
        <w:tc>
          <w:tcPr>
            <w:tcW w:w="3126" w:type="dxa"/>
            <w:shd w:val="clear" w:color="auto" w:fill="F5F5F5"/>
            <w:tcMar>
              <w:top w:w="90" w:type="dxa"/>
              <w:left w:w="90" w:type="dxa"/>
              <w:bottom w:w="90" w:type="dxa"/>
              <w:right w:w="90" w:type="dxa"/>
            </w:tcMar>
          </w:tcPr>
          <w:p w14:paraId="71F45D1B" w14:textId="77777777" w:rsidR="00F05A7F" w:rsidRDefault="00B13578">
            <w:pPr>
              <w:spacing w:after="20" w:line="252" w:lineRule="auto"/>
            </w:pPr>
            <w:r>
              <w:rPr>
                <w:sz w:val="15"/>
                <w:szCs w:val="15"/>
              </w:rPr>
              <w:t>Separate presentation from entitlement and data processing and allow distinct identities.</w:t>
            </w:r>
          </w:p>
        </w:tc>
        <w:tc>
          <w:tcPr>
            <w:tcW w:w="2500" w:type="dxa"/>
            <w:shd w:val="clear" w:color="auto" w:fill="F5F5F5"/>
            <w:tcMar>
              <w:top w:w="90" w:type="dxa"/>
              <w:left w:w="90" w:type="dxa"/>
              <w:bottom w:w="90" w:type="dxa"/>
              <w:right w:w="90" w:type="dxa"/>
            </w:tcMar>
          </w:tcPr>
          <w:p w14:paraId="46A4C979" w14:textId="77777777" w:rsidR="00F05A7F" w:rsidRDefault="00B13578">
            <w:pPr>
              <w:spacing w:after="20" w:line="252" w:lineRule="auto"/>
            </w:pPr>
            <w:r>
              <w:rPr>
                <w:sz w:val="15"/>
                <w:szCs w:val="15"/>
              </w:rPr>
              <w:t>A single container couples privilege.</w:t>
            </w:r>
          </w:p>
        </w:tc>
      </w:tr>
      <w:tr w:rsidR="00F05A7F" w14:paraId="4B77F0A9" w14:textId="77777777">
        <w:tc>
          <w:tcPr>
            <w:tcW w:w="900" w:type="dxa"/>
            <w:tcMar>
              <w:top w:w="90" w:type="dxa"/>
              <w:left w:w="90" w:type="dxa"/>
              <w:bottom w:w="90" w:type="dxa"/>
              <w:right w:w="90" w:type="dxa"/>
            </w:tcMar>
          </w:tcPr>
          <w:p w14:paraId="24672FF1" w14:textId="77777777" w:rsidR="00F05A7F" w:rsidRDefault="00B13578">
            <w:pPr>
              <w:spacing w:after="20" w:line="252" w:lineRule="auto"/>
            </w:pPr>
            <w:r>
              <w:rPr>
                <w:sz w:val="15"/>
                <w:szCs w:val="15"/>
              </w:rPr>
              <w:t>ADR-03</w:t>
            </w:r>
          </w:p>
        </w:tc>
        <w:tc>
          <w:tcPr>
            <w:tcW w:w="2500" w:type="dxa"/>
            <w:tcMar>
              <w:top w:w="90" w:type="dxa"/>
              <w:left w:w="90" w:type="dxa"/>
              <w:bottom w:w="90" w:type="dxa"/>
              <w:right w:w="90" w:type="dxa"/>
            </w:tcMar>
          </w:tcPr>
          <w:p w14:paraId="25A6E753" w14:textId="77777777" w:rsidR="00F05A7F" w:rsidRDefault="00B13578">
            <w:pPr>
              <w:spacing w:after="20" w:line="252" w:lineRule="auto"/>
            </w:pPr>
            <w:r>
              <w:rPr>
                <w:sz w:val="15"/>
                <w:szCs w:val="15"/>
              </w:rPr>
              <w:t>External HTTPS LB + Cloud Armor + IAP + Azure AD SSO</w:t>
            </w:r>
          </w:p>
        </w:tc>
        <w:tc>
          <w:tcPr>
            <w:tcW w:w="3126" w:type="dxa"/>
            <w:tcMar>
              <w:top w:w="90" w:type="dxa"/>
              <w:left w:w="90" w:type="dxa"/>
              <w:bottom w:w="90" w:type="dxa"/>
              <w:right w:w="90" w:type="dxa"/>
            </w:tcMar>
          </w:tcPr>
          <w:p w14:paraId="0F052C87" w14:textId="77777777" w:rsidR="00F05A7F" w:rsidRDefault="00B13578">
            <w:pPr>
              <w:spacing w:after="20" w:line="252" w:lineRule="auto"/>
            </w:pPr>
            <w:r>
              <w:rPr>
                <w:sz w:val="15"/>
                <w:szCs w:val="15"/>
              </w:rPr>
              <w:t>Approved web entry controls, WAF / rate limiting and corporate authentication.</w:t>
            </w:r>
          </w:p>
        </w:tc>
        <w:tc>
          <w:tcPr>
            <w:tcW w:w="2500" w:type="dxa"/>
            <w:tcMar>
              <w:top w:w="90" w:type="dxa"/>
              <w:left w:w="90" w:type="dxa"/>
              <w:bottom w:w="90" w:type="dxa"/>
              <w:right w:w="90" w:type="dxa"/>
            </w:tcMar>
          </w:tcPr>
          <w:p w14:paraId="5489F48F" w14:textId="77777777" w:rsidR="00F05A7F" w:rsidRDefault="00B13578">
            <w:pPr>
              <w:spacing w:after="20" w:line="252" w:lineRule="auto"/>
            </w:pPr>
            <w:r>
              <w:rPr>
                <w:sz w:val="15"/>
                <w:szCs w:val="15"/>
              </w:rPr>
              <w:t>Direct Cloud Run access rejected for the C4 target.</w:t>
            </w:r>
          </w:p>
        </w:tc>
      </w:tr>
      <w:tr w:rsidR="00F05A7F" w14:paraId="3BCF73CD" w14:textId="77777777">
        <w:tc>
          <w:tcPr>
            <w:tcW w:w="900" w:type="dxa"/>
            <w:shd w:val="clear" w:color="auto" w:fill="F5F5F5"/>
            <w:tcMar>
              <w:top w:w="90" w:type="dxa"/>
              <w:left w:w="90" w:type="dxa"/>
              <w:bottom w:w="90" w:type="dxa"/>
              <w:right w:w="90" w:type="dxa"/>
            </w:tcMar>
          </w:tcPr>
          <w:p w14:paraId="53584DA6" w14:textId="77777777" w:rsidR="00F05A7F" w:rsidRDefault="00B13578">
            <w:pPr>
              <w:spacing w:after="20" w:line="252" w:lineRule="auto"/>
            </w:pPr>
            <w:r>
              <w:rPr>
                <w:sz w:val="15"/>
                <w:szCs w:val="15"/>
              </w:rPr>
              <w:t>ADR-04</w:t>
            </w:r>
          </w:p>
        </w:tc>
        <w:tc>
          <w:tcPr>
            <w:tcW w:w="2500" w:type="dxa"/>
            <w:shd w:val="clear" w:color="auto" w:fill="F5F5F5"/>
            <w:tcMar>
              <w:top w:w="90" w:type="dxa"/>
              <w:left w:w="90" w:type="dxa"/>
              <w:bottom w:w="90" w:type="dxa"/>
              <w:right w:w="90" w:type="dxa"/>
            </w:tcMar>
          </w:tcPr>
          <w:p w14:paraId="7DA7B35D" w14:textId="77777777" w:rsidR="00F05A7F" w:rsidRDefault="00B13578">
            <w:pPr>
              <w:spacing w:after="20" w:line="252" w:lineRule="auto"/>
            </w:pPr>
            <w:r>
              <w:rPr>
                <w:sz w:val="15"/>
                <w:szCs w:val="15"/>
              </w:rPr>
              <w:t>Consume published BigQuery views (read-only)</w:t>
            </w:r>
          </w:p>
        </w:tc>
        <w:tc>
          <w:tcPr>
            <w:tcW w:w="3126" w:type="dxa"/>
            <w:shd w:val="clear" w:color="auto" w:fill="F5F5F5"/>
            <w:tcMar>
              <w:top w:w="90" w:type="dxa"/>
              <w:left w:w="90" w:type="dxa"/>
              <w:bottom w:w="90" w:type="dxa"/>
              <w:right w:w="90" w:type="dxa"/>
            </w:tcMar>
          </w:tcPr>
          <w:p w14:paraId="259903BA" w14:textId="77777777" w:rsidR="00F05A7F" w:rsidRDefault="00B13578">
            <w:pPr>
              <w:spacing w:after="20" w:line="252" w:lineRule="auto"/>
            </w:pPr>
            <w:r>
              <w:rPr>
                <w:sz w:val="15"/>
                <w:szCs w:val="15"/>
              </w:rPr>
              <w:t>Keep modelling upstream and avoid duplicating HR data.</w:t>
            </w:r>
          </w:p>
        </w:tc>
        <w:tc>
          <w:tcPr>
            <w:tcW w:w="2500" w:type="dxa"/>
            <w:shd w:val="clear" w:color="auto" w:fill="F5F5F5"/>
            <w:tcMar>
              <w:top w:w="90" w:type="dxa"/>
              <w:left w:w="90" w:type="dxa"/>
              <w:bottom w:w="90" w:type="dxa"/>
              <w:right w:w="90" w:type="dxa"/>
            </w:tcMar>
          </w:tcPr>
          <w:p w14:paraId="7A30C3AB" w14:textId="77777777" w:rsidR="00F05A7F" w:rsidRDefault="00B13578">
            <w:pPr>
              <w:spacing w:after="20" w:line="252" w:lineRule="auto"/>
            </w:pPr>
            <w:r>
              <w:rPr>
                <w:sz w:val="15"/>
                <w:szCs w:val="15"/>
              </w:rPr>
              <w:t>Copying data increases blast radius and ownership.</w:t>
            </w:r>
          </w:p>
        </w:tc>
      </w:tr>
      <w:tr w:rsidR="00F05A7F" w14:paraId="7AB2183D" w14:textId="77777777">
        <w:tc>
          <w:tcPr>
            <w:tcW w:w="900" w:type="dxa"/>
            <w:tcMar>
              <w:top w:w="90" w:type="dxa"/>
              <w:left w:w="90" w:type="dxa"/>
              <w:bottom w:w="90" w:type="dxa"/>
              <w:right w:w="90" w:type="dxa"/>
            </w:tcMar>
          </w:tcPr>
          <w:p w14:paraId="209A62E8" w14:textId="77777777" w:rsidR="00F05A7F" w:rsidRDefault="00B13578">
            <w:pPr>
              <w:spacing w:after="20" w:line="252" w:lineRule="auto"/>
            </w:pPr>
            <w:r>
              <w:rPr>
                <w:sz w:val="15"/>
                <w:szCs w:val="15"/>
              </w:rPr>
              <w:t>ADR-05</w:t>
            </w:r>
          </w:p>
        </w:tc>
        <w:tc>
          <w:tcPr>
            <w:tcW w:w="2500" w:type="dxa"/>
            <w:tcMar>
              <w:top w:w="90" w:type="dxa"/>
              <w:left w:w="90" w:type="dxa"/>
              <w:bottom w:w="90" w:type="dxa"/>
              <w:right w:w="90" w:type="dxa"/>
            </w:tcMar>
          </w:tcPr>
          <w:p w14:paraId="5DD1132E" w14:textId="77777777" w:rsidR="00F05A7F" w:rsidRDefault="00B13578">
            <w:pPr>
              <w:spacing w:after="20" w:line="252" w:lineRule="auto"/>
            </w:pPr>
            <w:r>
              <w:rPr>
                <w:sz w:val="15"/>
                <w:szCs w:val="15"/>
              </w:rPr>
              <w:t>Application-side scope filtering via a separate entitlement store</w:t>
            </w:r>
          </w:p>
        </w:tc>
        <w:tc>
          <w:tcPr>
            <w:tcW w:w="3126" w:type="dxa"/>
            <w:tcMar>
              <w:top w:w="90" w:type="dxa"/>
              <w:left w:w="90" w:type="dxa"/>
              <w:bottom w:w="90" w:type="dxa"/>
              <w:right w:w="90" w:type="dxa"/>
            </w:tcMar>
          </w:tcPr>
          <w:p w14:paraId="38D9AEB1" w14:textId="77777777" w:rsidR="00F05A7F" w:rsidRDefault="00B13578">
            <w:pPr>
              <w:spacing w:after="20" w:line="252" w:lineRule="auto"/>
            </w:pPr>
            <w:r>
              <w:rPr>
                <w:sz w:val="15"/>
                <w:szCs w:val="15"/>
              </w:rPr>
              <w:t>Central, testable entitlement independent of the frontend.</w:t>
            </w:r>
          </w:p>
        </w:tc>
        <w:tc>
          <w:tcPr>
            <w:tcW w:w="2500" w:type="dxa"/>
            <w:tcMar>
              <w:top w:w="90" w:type="dxa"/>
              <w:left w:w="90" w:type="dxa"/>
              <w:bottom w:w="90" w:type="dxa"/>
              <w:right w:w="90" w:type="dxa"/>
            </w:tcMar>
          </w:tcPr>
          <w:p w14:paraId="120F941F" w14:textId="77777777" w:rsidR="00F05A7F" w:rsidRDefault="00B13578">
            <w:pPr>
              <w:spacing w:after="20" w:line="252" w:lineRule="auto"/>
            </w:pPr>
            <w:r>
              <w:rPr>
                <w:sz w:val="15"/>
                <w:szCs w:val="15"/>
              </w:rPr>
              <w:t>Frontend RBAC rejected as manipulable.</w:t>
            </w:r>
          </w:p>
        </w:tc>
      </w:tr>
      <w:tr w:rsidR="00F05A7F" w14:paraId="55780DBD" w14:textId="77777777">
        <w:tc>
          <w:tcPr>
            <w:tcW w:w="900" w:type="dxa"/>
            <w:shd w:val="clear" w:color="auto" w:fill="F5F5F5"/>
            <w:tcMar>
              <w:top w:w="90" w:type="dxa"/>
              <w:left w:w="90" w:type="dxa"/>
              <w:bottom w:w="90" w:type="dxa"/>
              <w:right w:w="90" w:type="dxa"/>
            </w:tcMar>
          </w:tcPr>
          <w:p w14:paraId="1D58D818" w14:textId="77777777" w:rsidR="00F05A7F" w:rsidRDefault="00B13578">
            <w:pPr>
              <w:spacing w:after="20" w:line="252" w:lineRule="auto"/>
            </w:pPr>
            <w:r>
              <w:rPr>
                <w:sz w:val="15"/>
                <w:szCs w:val="15"/>
              </w:rPr>
              <w:t>ADR-06</w:t>
            </w:r>
          </w:p>
        </w:tc>
        <w:tc>
          <w:tcPr>
            <w:tcW w:w="2500" w:type="dxa"/>
            <w:shd w:val="clear" w:color="auto" w:fill="F5F5F5"/>
            <w:tcMar>
              <w:top w:w="90" w:type="dxa"/>
              <w:left w:w="90" w:type="dxa"/>
              <w:bottom w:w="90" w:type="dxa"/>
              <w:right w:w="90" w:type="dxa"/>
            </w:tcMar>
          </w:tcPr>
          <w:p w14:paraId="7466D4FA" w14:textId="77777777" w:rsidR="00F05A7F" w:rsidRDefault="00B13578">
            <w:pPr>
              <w:spacing w:after="20" w:line="252" w:lineRule="auto"/>
            </w:pPr>
            <w:r>
              <w:rPr>
                <w:sz w:val="15"/>
                <w:szCs w:val="15"/>
              </w:rPr>
              <w:t>Phase 1 Google Groups; Phase 2 L1 / L2</w:t>
            </w:r>
          </w:p>
        </w:tc>
        <w:tc>
          <w:tcPr>
            <w:tcW w:w="3126" w:type="dxa"/>
            <w:shd w:val="clear" w:color="auto" w:fill="F5F5F5"/>
            <w:tcMar>
              <w:top w:w="90" w:type="dxa"/>
              <w:left w:w="90" w:type="dxa"/>
              <w:bottom w:w="90" w:type="dxa"/>
              <w:right w:w="90" w:type="dxa"/>
            </w:tcMar>
          </w:tcPr>
          <w:p w14:paraId="280566DE" w14:textId="77777777" w:rsidR="00F05A7F" w:rsidRDefault="00B13578">
            <w:pPr>
              <w:spacing w:after="20" w:line="252" w:lineRule="auto"/>
            </w:pPr>
            <w:r>
              <w:rPr>
                <w:sz w:val="15"/>
                <w:szCs w:val="15"/>
              </w:rPr>
              <w:t>Deliver access control quickly and refine with finer levels later.</w:t>
            </w:r>
          </w:p>
        </w:tc>
        <w:tc>
          <w:tcPr>
            <w:tcW w:w="2500" w:type="dxa"/>
            <w:shd w:val="clear" w:color="auto" w:fill="F5F5F5"/>
            <w:tcMar>
              <w:top w:w="90" w:type="dxa"/>
              <w:left w:w="90" w:type="dxa"/>
              <w:bottom w:w="90" w:type="dxa"/>
              <w:right w:w="90" w:type="dxa"/>
            </w:tcMar>
          </w:tcPr>
          <w:p w14:paraId="724829CA" w14:textId="77777777" w:rsidR="00F05A7F" w:rsidRDefault="00B13578">
            <w:pPr>
              <w:spacing w:after="20" w:line="252" w:lineRule="auto"/>
            </w:pPr>
            <w:r>
              <w:rPr>
                <w:sz w:val="15"/>
                <w:szCs w:val="15"/>
              </w:rPr>
              <w:t>Full RBAC upfront would delay the initial release.</w:t>
            </w:r>
          </w:p>
        </w:tc>
      </w:tr>
      <w:tr w:rsidR="00F05A7F" w14:paraId="4CD96D90" w14:textId="77777777">
        <w:tc>
          <w:tcPr>
            <w:tcW w:w="900" w:type="dxa"/>
            <w:tcMar>
              <w:top w:w="90" w:type="dxa"/>
              <w:left w:w="90" w:type="dxa"/>
              <w:bottom w:w="90" w:type="dxa"/>
              <w:right w:w="90" w:type="dxa"/>
            </w:tcMar>
          </w:tcPr>
          <w:p w14:paraId="79B3E01A" w14:textId="77777777" w:rsidR="00F05A7F" w:rsidRDefault="00B13578">
            <w:pPr>
              <w:spacing w:after="20" w:line="252" w:lineRule="auto"/>
            </w:pPr>
            <w:r>
              <w:rPr>
                <w:sz w:val="15"/>
                <w:szCs w:val="15"/>
              </w:rPr>
              <w:t>ADR-07</w:t>
            </w:r>
          </w:p>
        </w:tc>
        <w:tc>
          <w:tcPr>
            <w:tcW w:w="2500" w:type="dxa"/>
            <w:tcMar>
              <w:top w:w="90" w:type="dxa"/>
              <w:left w:w="90" w:type="dxa"/>
              <w:bottom w:w="90" w:type="dxa"/>
              <w:right w:w="90" w:type="dxa"/>
            </w:tcMar>
          </w:tcPr>
          <w:p w14:paraId="04A93A7D" w14:textId="77777777" w:rsidR="00F05A7F" w:rsidRDefault="00B13578">
            <w:pPr>
              <w:spacing w:after="20" w:line="252" w:lineRule="auto"/>
            </w:pPr>
            <w:r>
              <w:rPr>
                <w:sz w:val="15"/>
                <w:szCs w:val="15"/>
              </w:rPr>
              <w:t>Governed AI Booster agent (Phase 2)</w:t>
            </w:r>
          </w:p>
        </w:tc>
        <w:tc>
          <w:tcPr>
            <w:tcW w:w="3126" w:type="dxa"/>
            <w:tcMar>
              <w:top w:w="90" w:type="dxa"/>
              <w:left w:w="90" w:type="dxa"/>
              <w:bottom w:w="90" w:type="dxa"/>
              <w:right w:w="90" w:type="dxa"/>
            </w:tcMar>
          </w:tcPr>
          <w:p w14:paraId="6B357665" w14:textId="77777777" w:rsidR="00F05A7F" w:rsidRDefault="00B13578">
            <w:pPr>
              <w:spacing w:after="20" w:line="252" w:lineRule="auto"/>
            </w:pPr>
            <w:r>
              <w:rPr>
                <w:sz w:val="15"/>
                <w:szCs w:val="15"/>
              </w:rPr>
              <w:t>Chatbot answers from the same governed data through the RAI proxy, with the backend running all SQL under the end-user identity.</w:t>
            </w:r>
          </w:p>
        </w:tc>
        <w:tc>
          <w:tcPr>
            <w:tcW w:w="2500" w:type="dxa"/>
            <w:tcMar>
              <w:top w:w="90" w:type="dxa"/>
              <w:left w:w="90" w:type="dxa"/>
              <w:bottom w:w="90" w:type="dxa"/>
              <w:right w:w="90" w:type="dxa"/>
            </w:tcMar>
          </w:tcPr>
          <w:p w14:paraId="7D0BE83D" w14:textId="77777777" w:rsidR="00F05A7F" w:rsidRDefault="00B13578">
            <w:pPr>
              <w:spacing w:after="20" w:line="252" w:lineRule="auto"/>
            </w:pPr>
            <w:r>
              <w:rPr>
                <w:sz w:val="15"/>
                <w:szCs w:val="15"/>
              </w:rPr>
              <w:t>Ungoverned LLM data access rejected.</w:t>
            </w:r>
          </w:p>
        </w:tc>
      </w:tr>
    </w:tbl>
    <w:p w14:paraId="4C4CFB76" w14:textId="77777777" w:rsidR="00F05A7F" w:rsidRDefault="00B13578">
      <w:pPr>
        <w:pStyle w:val="Heading1"/>
        <w:spacing w:before="320" w:after="140"/>
      </w:pPr>
      <w:bookmarkStart w:id="64" w:name="_Toc239794293"/>
      <w:r>
        <w:rPr>
          <w:sz w:val="30"/>
          <w:szCs w:val="30"/>
        </w:rPr>
        <w:t>16. Future Roadmap</w:t>
      </w:r>
      <w:bookmarkEnd w:id="64"/>
    </w:p>
    <w:p w14:paraId="4057C904" w14:textId="77777777" w:rsidR="00F05A7F" w:rsidRDefault="00B13578">
      <w:pPr>
        <w:spacing w:before="60" w:after="60"/>
      </w:pPr>
      <w:r>
        <w:rPr>
          <w:b/>
          <w:bCs/>
          <w:sz w:val="22"/>
        </w:rPr>
        <w:t>Phase 1 (Initial Release)</w:t>
      </w:r>
    </w:p>
    <w:p w14:paraId="02C76E8E" w14:textId="77777777" w:rsidR="00F05A7F" w:rsidRDefault="00B13578">
      <w:pPr>
        <w:pStyle w:val="ListParagraph"/>
        <w:numPr>
          <w:ilvl w:val="0"/>
          <w:numId w:val="2"/>
        </w:numPr>
        <w:spacing w:after="60" w:line="268" w:lineRule="auto"/>
      </w:pPr>
      <w:r>
        <w:t>Dashboard view with core analytics and driver visualizations.</w:t>
      </w:r>
    </w:p>
    <w:p w14:paraId="37E8F7BB" w14:textId="77777777" w:rsidR="00F05A7F" w:rsidRDefault="00B13578">
      <w:pPr>
        <w:pStyle w:val="ListParagraph"/>
        <w:numPr>
          <w:ilvl w:val="0"/>
          <w:numId w:val="2"/>
        </w:numPr>
        <w:spacing w:after="60" w:line="268" w:lineRule="auto"/>
      </w:pPr>
      <w:r>
        <w:t>Access management through Google Groups (Google Workspace) for user authorization and data filtering.</w:t>
      </w:r>
    </w:p>
    <w:p w14:paraId="7F7498F9" w14:textId="77777777" w:rsidR="00F05A7F" w:rsidRDefault="00B13578">
      <w:pPr>
        <w:spacing w:before="120" w:after="60"/>
      </w:pPr>
      <w:r>
        <w:rPr>
          <w:b/>
          <w:bCs/>
          <w:sz w:val="22"/>
        </w:rPr>
        <w:t>Phase 2 (Planned Enhancements)</w:t>
      </w:r>
    </w:p>
    <w:p w14:paraId="371D89B6" w14:textId="77777777" w:rsidR="00F05A7F" w:rsidRDefault="00B13578">
      <w:pPr>
        <w:pStyle w:val="ListParagraph"/>
        <w:numPr>
          <w:ilvl w:val="0"/>
          <w:numId w:val="2"/>
        </w:numPr>
        <w:spacing w:after="60" w:line="268" w:lineRule="auto"/>
      </w:pPr>
      <w:r>
        <w:t>Corporate SSO integration using Azure AD and Identity-Aware Proxy.</w:t>
      </w:r>
    </w:p>
    <w:p w14:paraId="0338CB56" w14:textId="77777777" w:rsidR="00F05A7F" w:rsidRDefault="00B13578">
      <w:pPr>
        <w:pStyle w:val="ListParagraph"/>
        <w:numPr>
          <w:ilvl w:val="0"/>
          <w:numId w:val="2"/>
        </w:numPr>
        <w:spacing w:after="60" w:line="268" w:lineRule="auto"/>
      </w:pPr>
      <w:r>
        <w:t>Introduction of L1 and L2 access levels with enhanced authorization controls.</w:t>
      </w:r>
    </w:p>
    <w:p w14:paraId="34DD48E8" w14:textId="77777777" w:rsidR="00F05A7F" w:rsidRDefault="00B13578">
      <w:pPr>
        <w:pStyle w:val="ListParagraph"/>
        <w:numPr>
          <w:ilvl w:val="0"/>
          <w:numId w:val="2"/>
        </w:numPr>
        <w:spacing w:after="60" w:line="268" w:lineRule="auto"/>
      </w:pPr>
      <w:r>
        <w:t>Chatbot functionality for natural-language querying and insights.</w:t>
      </w:r>
    </w:p>
    <w:p w14:paraId="2842BBA2" w14:textId="77777777" w:rsidR="00F05A7F" w:rsidRDefault="00B13578">
      <w:pPr>
        <w:pStyle w:val="ListParagraph"/>
        <w:numPr>
          <w:ilvl w:val="0"/>
          <w:numId w:val="2"/>
        </w:numPr>
        <w:spacing w:after="60" w:line="268" w:lineRule="auto"/>
      </w:pPr>
      <w:r>
        <w:t>Simulation view allowing users to adjust factors such as impact rating or recent promotions and evaluate changes in relative odds against a baseline.</w:t>
      </w:r>
    </w:p>
    <w:p w14:paraId="23250E0B" w14:textId="77777777" w:rsidR="00F05A7F" w:rsidRDefault="00B13578">
      <w:pPr>
        <w:pStyle w:val="ListParagraph"/>
        <w:numPr>
          <w:ilvl w:val="0"/>
          <w:numId w:val="2"/>
        </w:numPr>
        <w:spacing w:after="60" w:line="268" w:lineRule="auto"/>
      </w:pPr>
      <w:r>
        <w:t>Overview page providing a consolidated summary of key metrics and insights.</w:t>
      </w:r>
    </w:p>
    <w:p w14:paraId="5F988DD1" w14:textId="77777777" w:rsidR="00F05A7F" w:rsidRDefault="00B13578">
      <w:pPr>
        <w:pStyle w:val="Heading1"/>
        <w:spacing w:before="320" w:after="140"/>
      </w:pPr>
      <w:bookmarkStart w:id="65" w:name="_Toc239794294"/>
      <w:r>
        <w:rPr>
          <w:sz w:val="30"/>
          <w:szCs w:val="30"/>
        </w:rPr>
        <w:t>17. Appendices</w:t>
      </w:r>
      <w:bookmarkEnd w:id="65"/>
    </w:p>
    <w:p w14:paraId="7A857240" w14:textId="77777777" w:rsidR="00F05A7F" w:rsidRDefault="00B13578">
      <w:pPr>
        <w:pStyle w:val="Heading2"/>
        <w:spacing w:before="220"/>
      </w:pPr>
      <w:bookmarkStart w:id="66" w:name="_Toc239794295"/>
      <w:r>
        <w:rPr>
          <w:sz w:val="25"/>
          <w:szCs w:val="25"/>
        </w:rPr>
        <w:t>Appendix A – Glossary</w:t>
      </w:r>
      <w:bookmarkEnd w:id="66"/>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800"/>
        <w:gridCol w:w="7226"/>
      </w:tblGrid>
      <w:tr w:rsidR="00F05A7F" w14:paraId="00BB77BF" w14:textId="77777777">
        <w:trPr>
          <w:tblHeader/>
        </w:trPr>
        <w:tc>
          <w:tcPr>
            <w:tcW w:w="1800" w:type="dxa"/>
            <w:shd w:val="clear" w:color="auto" w:fill="E60000"/>
            <w:tcMar>
              <w:top w:w="90" w:type="dxa"/>
              <w:left w:w="90" w:type="dxa"/>
              <w:bottom w:w="90" w:type="dxa"/>
              <w:right w:w="90" w:type="dxa"/>
            </w:tcMar>
          </w:tcPr>
          <w:p w14:paraId="6C7CED98" w14:textId="77777777" w:rsidR="00F05A7F" w:rsidRDefault="00B13578">
            <w:pPr>
              <w:spacing w:after="20" w:line="252" w:lineRule="auto"/>
            </w:pPr>
            <w:r>
              <w:rPr>
                <w:b/>
                <w:bCs/>
                <w:color w:val="FFFFFF"/>
                <w:sz w:val="15"/>
                <w:szCs w:val="15"/>
              </w:rPr>
              <w:t>Term</w:t>
            </w:r>
          </w:p>
        </w:tc>
        <w:tc>
          <w:tcPr>
            <w:tcW w:w="7226" w:type="dxa"/>
            <w:shd w:val="clear" w:color="auto" w:fill="E60000"/>
            <w:tcMar>
              <w:top w:w="90" w:type="dxa"/>
              <w:left w:w="90" w:type="dxa"/>
              <w:bottom w:w="90" w:type="dxa"/>
              <w:right w:w="90" w:type="dxa"/>
            </w:tcMar>
          </w:tcPr>
          <w:p w14:paraId="0FB3D33D" w14:textId="77777777" w:rsidR="00F05A7F" w:rsidRDefault="00B13578">
            <w:pPr>
              <w:spacing w:after="20" w:line="252" w:lineRule="auto"/>
            </w:pPr>
            <w:r>
              <w:rPr>
                <w:b/>
                <w:bCs/>
                <w:color w:val="FFFFFF"/>
                <w:sz w:val="15"/>
                <w:szCs w:val="15"/>
              </w:rPr>
              <w:t>Meaning</w:t>
            </w:r>
          </w:p>
        </w:tc>
      </w:tr>
      <w:tr w:rsidR="00F05A7F" w14:paraId="29B245A2" w14:textId="77777777">
        <w:tc>
          <w:tcPr>
            <w:tcW w:w="1800" w:type="dxa"/>
            <w:tcMar>
              <w:top w:w="90" w:type="dxa"/>
              <w:left w:w="90" w:type="dxa"/>
              <w:bottom w:w="90" w:type="dxa"/>
              <w:right w:w="90" w:type="dxa"/>
            </w:tcMar>
          </w:tcPr>
          <w:p w14:paraId="32ED90C9" w14:textId="77777777" w:rsidR="00F05A7F" w:rsidRDefault="00B13578">
            <w:pPr>
              <w:spacing w:after="20" w:line="252" w:lineRule="auto"/>
            </w:pPr>
            <w:r>
              <w:rPr>
                <w:sz w:val="15"/>
                <w:szCs w:val="15"/>
              </w:rPr>
              <w:t>BigQuery</w:t>
            </w:r>
          </w:p>
        </w:tc>
        <w:tc>
          <w:tcPr>
            <w:tcW w:w="7226" w:type="dxa"/>
            <w:tcMar>
              <w:top w:w="90" w:type="dxa"/>
              <w:left w:w="90" w:type="dxa"/>
              <w:bottom w:w="90" w:type="dxa"/>
              <w:right w:w="90" w:type="dxa"/>
            </w:tcMar>
          </w:tcPr>
          <w:p w14:paraId="5ED843EA" w14:textId="77777777" w:rsidR="00F05A7F" w:rsidRDefault="00B13578">
            <w:pPr>
              <w:spacing w:after="20" w:line="252" w:lineRule="auto"/>
            </w:pPr>
            <w:r>
              <w:rPr>
                <w:sz w:val="15"/>
                <w:szCs w:val="15"/>
              </w:rPr>
              <w:t>Google Cloud managed data warehouse holding published analytics outputs and semantic views.</w:t>
            </w:r>
          </w:p>
        </w:tc>
      </w:tr>
      <w:tr w:rsidR="00F05A7F" w14:paraId="0B5FAA23" w14:textId="77777777">
        <w:tc>
          <w:tcPr>
            <w:tcW w:w="1800" w:type="dxa"/>
            <w:shd w:val="clear" w:color="auto" w:fill="F5F5F5"/>
            <w:tcMar>
              <w:top w:w="90" w:type="dxa"/>
              <w:left w:w="90" w:type="dxa"/>
              <w:bottom w:w="90" w:type="dxa"/>
              <w:right w:w="90" w:type="dxa"/>
            </w:tcMar>
          </w:tcPr>
          <w:p w14:paraId="37261CF0" w14:textId="77777777" w:rsidR="00F05A7F" w:rsidRDefault="00B13578">
            <w:pPr>
              <w:spacing w:after="20" w:line="252" w:lineRule="auto"/>
            </w:pPr>
            <w:r>
              <w:rPr>
                <w:sz w:val="15"/>
                <w:szCs w:val="15"/>
              </w:rPr>
              <w:t>Cloud Run</w:t>
            </w:r>
          </w:p>
        </w:tc>
        <w:tc>
          <w:tcPr>
            <w:tcW w:w="7226" w:type="dxa"/>
            <w:shd w:val="clear" w:color="auto" w:fill="F5F5F5"/>
            <w:tcMar>
              <w:top w:w="90" w:type="dxa"/>
              <w:left w:w="90" w:type="dxa"/>
              <w:bottom w:w="90" w:type="dxa"/>
              <w:right w:w="90" w:type="dxa"/>
            </w:tcMar>
          </w:tcPr>
          <w:p w14:paraId="4C30E8CC" w14:textId="77777777" w:rsidR="00F05A7F" w:rsidRDefault="00B13578">
            <w:pPr>
              <w:spacing w:after="20" w:line="252" w:lineRule="auto"/>
            </w:pPr>
            <w:r>
              <w:rPr>
                <w:sz w:val="15"/>
                <w:szCs w:val="15"/>
              </w:rPr>
              <w:t>Serverless container platform hosting the frontend and backend.</w:t>
            </w:r>
          </w:p>
        </w:tc>
      </w:tr>
      <w:tr w:rsidR="00F05A7F" w14:paraId="58DD8CEF" w14:textId="77777777">
        <w:tc>
          <w:tcPr>
            <w:tcW w:w="1800" w:type="dxa"/>
            <w:tcMar>
              <w:top w:w="90" w:type="dxa"/>
              <w:left w:w="90" w:type="dxa"/>
              <w:bottom w:w="90" w:type="dxa"/>
              <w:right w:w="90" w:type="dxa"/>
            </w:tcMar>
          </w:tcPr>
          <w:p w14:paraId="700EB3E3" w14:textId="77777777" w:rsidR="00F05A7F" w:rsidRDefault="00B13578">
            <w:pPr>
              <w:spacing w:after="20" w:line="252" w:lineRule="auto"/>
            </w:pPr>
            <w:r>
              <w:rPr>
                <w:sz w:val="15"/>
                <w:szCs w:val="15"/>
              </w:rPr>
              <w:t>IAP</w:t>
            </w:r>
          </w:p>
        </w:tc>
        <w:tc>
          <w:tcPr>
            <w:tcW w:w="7226" w:type="dxa"/>
            <w:tcMar>
              <w:top w:w="90" w:type="dxa"/>
              <w:left w:w="90" w:type="dxa"/>
              <w:bottom w:w="90" w:type="dxa"/>
              <w:right w:w="90" w:type="dxa"/>
            </w:tcMar>
          </w:tcPr>
          <w:p w14:paraId="7F180DFD" w14:textId="77777777" w:rsidR="00F05A7F" w:rsidRDefault="00B13578">
            <w:pPr>
              <w:spacing w:after="20" w:line="252" w:lineRule="auto"/>
            </w:pPr>
            <w:r>
              <w:rPr>
                <w:sz w:val="15"/>
                <w:szCs w:val="15"/>
              </w:rPr>
              <w:t>Google Cloud Identity-Aware Proxy.</w:t>
            </w:r>
          </w:p>
        </w:tc>
      </w:tr>
      <w:tr w:rsidR="00F05A7F" w14:paraId="24E0C10A" w14:textId="77777777">
        <w:tc>
          <w:tcPr>
            <w:tcW w:w="1800" w:type="dxa"/>
            <w:shd w:val="clear" w:color="auto" w:fill="F5F5F5"/>
            <w:tcMar>
              <w:top w:w="90" w:type="dxa"/>
              <w:left w:w="90" w:type="dxa"/>
              <w:bottom w:w="90" w:type="dxa"/>
              <w:right w:w="90" w:type="dxa"/>
            </w:tcMar>
          </w:tcPr>
          <w:p w14:paraId="46748790" w14:textId="77777777" w:rsidR="00F05A7F" w:rsidRDefault="00B13578">
            <w:pPr>
              <w:spacing w:after="20" w:line="252" w:lineRule="auto"/>
            </w:pPr>
            <w:r>
              <w:rPr>
                <w:sz w:val="15"/>
                <w:szCs w:val="15"/>
              </w:rPr>
              <w:t>Cloud Armor</w:t>
            </w:r>
          </w:p>
        </w:tc>
        <w:tc>
          <w:tcPr>
            <w:tcW w:w="7226" w:type="dxa"/>
            <w:shd w:val="clear" w:color="auto" w:fill="F5F5F5"/>
            <w:tcMar>
              <w:top w:w="90" w:type="dxa"/>
              <w:left w:w="90" w:type="dxa"/>
              <w:bottom w:w="90" w:type="dxa"/>
              <w:right w:w="90" w:type="dxa"/>
            </w:tcMar>
          </w:tcPr>
          <w:p w14:paraId="7F8177E0" w14:textId="77777777" w:rsidR="00F05A7F" w:rsidRDefault="00B13578">
            <w:pPr>
              <w:spacing w:after="20" w:line="252" w:lineRule="auto"/>
            </w:pPr>
            <w:r>
              <w:rPr>
                <w:sz w:val="15"/>
                <w:szCs w:val="15"/>
              </w:rPr>
              <w:t>Google Cloud WAF and edge protection.</w:t>
            </w:r>
          </w:p>
        </w:tc>
      </w:tr>
      <w:tr w:rsidR="00F05A7F" w14:paraId="2EBF0528" w14:textId="77777777">
        <w:tc>
          <w:tcPr>
            <w:tcW w:w="1800" w:type="dxa"/>
            <w:tcMar>
              <w:top w:w="90" w:type="dxa"/>
              <w:left w:w="90" w:type="dxa"/>
              <w:bottom w:w="90" w:type="dxa"/>
              <w:right w:w="90" w:type="dxa"/>
            </w:tcMar>
          </w:tcPr>
          <w:p w14:paraId="5D5A6F6D" w14:textId="77777777" w:rsidR="00F05A7F" w:rsidRDefault="00B13578">
            <w:pPr>
              <w:spacing w:after="20" w:line="252" w:lineRule="auto"/>
            </w:pPr>
            <w:r>
              <w:rPr>
                <w:sz w:val="15"/>
                <w:szCs w:val="15"/>
              </w:rPr>
              <w:t>SSO / SAML</w:t>
            </w:r>
          </w:p>
        </w:tc>
        <w:tc>
          <w:tcPr>
            <w:tcW w:w="7226" w:type="dxa"/>
            <w:tcMar>
              <w:top w:w="90" w:type="dxa"/>
              <w:left w:w="90" w:type="dxa"/>
              <w:bottom w:w="90" w:type="dxa"/>
              <w:right w:w="90" w:type="dxa"/>
            </w:tcMar>
          </w:tcPr>
          <w:p w14:paraId="71719DC8" w14:textId="77777777" w:rsidR="00F05A7F" w:rsidRDefault="00B13578">
            <w:pPr>
              <w:spacing w:after="20" w:line="252" w:lineRule="auto"/>
            </w:pPr>
            <w:r>
              <w:rPr>
                <w:sz w:val="15"/>
                <w:szCs w:val="15"/>
              </w:rPr>
              <w:t>Corporate single sign-on via Azure AD using SAML 2.0.</w:t>
            </w:r>
          </w:p>
        </w:tc>
      </w:tr>
      <w:tr w:rsidR="00F05A7F" w14:paraId="511457DC" w14:textId="77777777">
        <w:tc>
          <w:tcPr>
            <w:tcW w:w="1800" w:type="dxa"/>
            <w:shd w:val="clear" w:color="auto" w:fill="F5F5F5"/>
            <w:tcMar>
              <w:top w:w="90" w:type="dxa"/>
              <w:left w:w="90" w:type="dxa"/>
              <w:bottom w:w="90" w:type="dxa"/>
              <w:right w:w="90" w:type="dxa"/>
            </w:tcMar>
          </w:tcPr>
          <w:p w14:paraId="7135A0FA" w14:textId="77777777" w:rsidR="00F05A7F" w:rsidRDefault="00B13578">
            <w:pPr>
              <w:spacing w:after="20" w:line="252" w:lineRule="auto"/>
            </w:pPr>
            <w:r>
              <w:rPr>
                <w:sz w:val="15"/>
                <w:szCs w:val="15"/>
              </w:rPr>
              <w:t>Text-to-SQL</w:t>
            </w:r>
          </w:p>
        </w:tc>
        <w:tc>
          <w:tcPr>
            <w:tcW w:w="7226" w:type="dxa"/>
            <w:shd w:val="clear" w:color="auto" w:fill="F5F5F5"/>
            <w:tcMar>
              <w:top w:w="90" w:type="dxa"/>
              <w:left w:w="90" w:type="dxa"/>
              <w:bottom w:w="90" w:type="dxa"/>
              <w:right w:w="90" w:type="dxa"/>
            </w:tcMar>
          </w:tcPr>
          <w:p w14:paraId="316D81AB" w14:textId="77777777" w:rsidR="00F05A7F" w:rsidRDefault="00B13578">
            <w:pPr>
              <w:spacing w:after="20" w:line="252" w:lineRule="auto"/>
            </w:pPr>
            <w:r>
              <w:rPr>
                <w:sz w:val="15"/>
                <w:szCs w:val="15"/>
              </w:rPr>
              <w:t>Text-to-SQL: the agent generates SQL via Gemini and the backend executes it under the end-user identity (no MCP server).</w:t>
            </w:r>
          </w:p>
        </w:tc>
      </w:tr>
      <w:tr w:rsidR="00F05A7F" w14:paraId="2BD8E0D7" w14:textId="77777777">
        <w:tc>
          <w:tcPr>
            <w:tcW w:w="1800" w:type="dxa"/>
            <w:tcMar>
              <w:top w:w="90" w:type="dxa"/>
              <w:left w:w="90" w:type="dxa"/>
              <w:bottom w:w="90" w:type="dxa"/>
              <w:right w:w="90" w:type="dxa"/>
            </w:tcMar>
          </w:tcPr>
          <w:p w14:paraId="147B6B7D" w14:textId="77777777" w:rsidR="00F05A7F" w:rsidRDefault="00B13578">
            <w:pPr>
              <w:spacing w:after="20" w:line="252" w:lineRule="auto"/>
            </w:pPr>
            <w:r>
              <w:rPr>
                <w:sz w:val="15"/>
                <w:szCs w:val="15"/>
              </w:rPr>
              <w:lastRenderedPageBreak/>
              <w:t>AI Booster</w:t>
            </w:r>
          </w:p>
        </w:tc>
        <w:tc>
          <w:tcPr>
            <w:tcW w:w="7226" w:type="dxa"/>
            <w:tcMar>
              <w:top w:w="90" w:type="dxa"/>
              <w:left w:w="90" w:type="dxa"/>
              <w:bottom w:w="90" w:type="dxa"/>
              <w:right w:w="90" w:type="dxa"/>
            </w:tcMar>
          </w:tcPr>
          <w:p w14:paraId="5DD768B5" w14:textId="77777777" w:rsidR="00F05A7F" w:rsidRDefault="00B13578">
            <w:pPr>
              <w:spacing w:after="20" w:line="252" w:lineRule="auto"/>
            </w:pPr>
            <w:r>
              <w:rPr>
                <w:sz w:val="15"/>
                <w:szCs w:val="15"/>
              </w:rPr>
              <w:t>Governed environment hosting the chatbot agent (Phase 2).</w:t>
            </w:r>
          </w:p>
        </w:tc>
      </w:tr>
      <w:tr w:rsidR="00F05A7F" w14:paraId="183E6820" w14:textId="77777777">
        <w:tc>
          <w:tcPr>
            <w:tcW w:w="1800" w:type="dxa"/>
            <w:shd w:val="clear" w:color="auto" w:fill="F5F5F5"/>
            <w:tcMar>
              <w:top w:w="90" w:type="dxa"/>
              <w:left w:w="90" w:type="dxa"/>
              <w:bottom w:w="90" w:type="dxa"/>
              <w:right w:w="90" w:type="dxa"/>
            </w:tcMar>
          </w:tcPr>
          <w:p w14:paraId="3A365FF6" w14:textId="77777777" w:rsidR="00F05A7F" w:rsidRDefault="00B13578">
            <w:pPr>
              <w:spacing w:after="20" w:line="252" w:lineRule="auto"/>
            </w:pPr>
            <w:r>
              <w:rPr>
                <w:sz w:val="15"/>
                <w:szCs w:val="15"/>
              </w:rPr>
              <w:t>RAI</w:t>
            </w:r>
          </w:p>
        </w:tc>
        <w:tc>
          <w:tcPr>
            <w:tcW w:w="7226" w:type="dxa"/>
            <w:shd w:val="clear" w:color="auto" w:fill="F5F5F5"/>
            <w:tcMar>
              <w:top w:w="90" w:type="dxa"/>
              <w:left w:w="90" w:type="dxa"/>
              <w:bottom w:w="90" w:type="dxa"/>
              <w:right w:w="90" w:type="dxa"/>
            </w:tcMar>
          </w:tcPr>
          <w:p w14:paraId="530C41A0" w14:textId="77777777" w:rsidR="00F05A7F" w:rsidRDefault="00B13578">
            <w:pPr>
              <w:spacing w:after="20" w:line="252" w:lineRule="auto"/>
            </w:pPr>
            <w:r>
              <w:rPr>
                <w:sz w:val="15"/>
                <w:szCs w:val="15"/>
              </w:rPr>
              <w:t>Responsible AI proxy governing model calls (Phase 2).</w:t>
            </w:r>
          </w:p>
        </w:tc>
      </w:tr>
      <w:tr w:rsidR="00F05A7F" w14:paraId="420E7080" w14:textId="77777777">
        <w:tc>
          <w:tcPr>
            <w:tcW w:w="1800" w:type="dxa"/>
            <w:tcMar>
              <w:top w:w="90" w:type="dxa"/>
              <w:left w:w="90" w:type="dxa"/>
              <w:bottom w:w="90" w:type="dxa"/>
              <w:right w:w="90" w:type="dxa"/>
            </w:tcMar>
          </w:tcPr>
          <w:p w14:paraId="2D2D54AA" w14:textId="77777777" w:rsidR="00F05A7F" w:rsidRDefault="00B13578">
            <w:pPr>
              <w:spacing w:after="20" w:line="252" w:lineRule="auto"/>
            </w:pPr>
            <w:r>
              <w:rPr>
                <w:sz w:val="15"/>
                <w:szCs w:val="15"/>
              </w:rPr>
              <w:t>SPDA</w:t>
            </w:r>
          </w:p>
        </w:tc>
        <w:tc>
          <w:tcPr>
            <w:tcW w:w="7226" w:type="dxa"/>
            <w:tcMar>
              <w:top w:w="90" w:type="dxa"/>
              <w:left w:w="90" w:type="dxa"/>
              <w:bottom w:w="90" w:type="dxa"/>
              <w:right w:w="90" w:type="dxa"/>
            </w:tcMar>
          </w:tcPr>
          <w:p w14:paraId="3F15CAB6" w14:textId="77777777" w:rsidR="00F05A7F" w:rsidRDefault="00B13578">
            <w:pPr>
              <w:spacing w:after="20" w:line="252" w:lineRule="auto"/>
            </w:pPr>
            <w:r>
              <w:rPr>
                <w:sz w:val="15"/>
                <w:szCs w:val="15"/>
              </w:rPr>
              <w:t>Vodafone security / privacy design assurance process.</w:t>
            </w:r>
          </w:p>
        </w:tc>
      </w:tr>
      <w:tr w:rsidR="00F05A7F" w14:paraId="0E772E25" w14:textId="77777777">
        <w:tc>
          <w:tcPr>
            <w:tcW w:w="1800" w:type="dxa"/>
            <w:shd w:val="clear" w:color="auto" w:fill="F5F5F5"/>
            <w:tcMar>
              <w:top w:w="90" w:type="dxa"/>
              <w:left w:w="90" w:type="dxa"/>
              <w:bottom w:w="90" w:type="dxa"/>
              <w:right w:w="90" w:type="dxa"/>
            </w:tcMar>
          </w:tcPr>
          <w:p w14:paraId="3EFEA3CF" w14:textId="77777777" w:rsidR="00F05A7F" w:rsidRDefault="00B13578">
            <w:pPr>
              <w:spacing w:after="20" w:line="252" w:lineRule="auto"/>
            </w:pPr>
            <w:r>
              <w:rPr>
                <w:sz w:val="15"/>
                <w:szCs w:val="15"/>
              </w:rPr>
              <w:t>C4</w:t>
            </w:r>
          </w:p>
        </w:tc>
        <w:tc>
          <w:tcPr>
            <w:tcW w:w="7226" w:type="dxa"/>
            <w:shd w:val="clear" w:color="auto" w:fill="F5F5F5"/>
            <w:tcMar>
              <w:top w:w="90" w:type="dxa"/>
              <w:left w:w="90" w:type="dxa"/>
              <w:bottom w:w="90" w:type="dxa"/>
              <w:right w:w="90" w:type="dxa"/>
            </w:tcMar>
          </w:tcPr>
          <w:p w14:paraId="49DF16B6" w14:textId="77777777" w:rsidR="00F05A7F" w:rsidRDefault="00B13578">
            <w:pPr>
              <w:spacing w:after="20" w:line="252" w:lineRule="auto"/>
            </w:pPr>
            <w:r>
              <w:rPr>
                <w:sz w:val="15"/>
                <w:szCs w:val="15"/>
              </w:rPr>
              <w:t>Vodafone classification / handling target; final designation by the Information Owner.</w:t>
            </w:r>
          </w:p>
        </w:tc>
      </w:tr>
      <w:tr w:rsidR="00F05A7F" w14:paraId="233AE52F" w14:textId="77777777">
        <w:tc>
          <w:tcPr>
            <w:tcW w:w="1800" w:type="dxa"/>
            <w:tcMar>
              <w:top w:w="90" w:type="dxa"/>
              <w:left w:w="90" w:type="dxa"/>
              <w:bottom w:w="90" w:type="dxa"/>
              <w:right w:w="90" w:type="dxa"/>
            </w:tcMar>
          </w:tcPr>
          <w:p w14:paraId="0D31F5BF" w14:textId="77777777" w:rsidR="00F05A7F" w:rsidRDefault="00B13578">
            <w:pPr>
              <w:spacing w:after="20" w:line="252" w:lineRule="auto"/>
            </w:pPr>
            <w:r>
              <w:rPr>
                <w:sz w:val="15"/>
                <w:szCs w:val="15"/>
              </w:rPr>
              <w:t>UAM</w:t>
            </w:r>
          </w:p>
        </w:tc>
        <w:tc>
          <w:tcPr>
            <w:tcW w:w="7226" w:type="dxa"/>
            <w:tcMar>
              <w:top w:w="90" w:type="dxa"/>
              <w:left w:w="90" w:type="dxa"/>
              <w:bottom w:w="90" w:type="dxa"/>
              <w:right w:w="90" w:type="dxa"/>
            </w:tcMar>
          </w:tcPr>
          <w:p w14:paraId="50AD4B9F" w14:textId="77777777" w:rsidR="00F05A7F" w:rsidRDefault="00B13578">
            <w:pPr>
              <w:spacing w:after="20" w:line="252" w:lineRule="auto"/>
            </w:pPr>
            <w:r>
              <w:rPr>
                <w:sz w:val="15"/>
                <w:szCs w:val="15"/>
              </w:rPr>
              <w:t>User Access Management.</w:t>
            </w:r>
          </w:p>
        </w:tc>
      </w:tr>
      <w:tr w:rsidR="00F05A7F" w14:paraId="0397268A" w14:textId="77777777">
        <w:tc>
          <w:tcPr>
            <w:tcW w:w="1800" w:type="dxa"/>
            <w:shd w:val="clear" w:color="auto" w:fill="F5F5F5"/>
            <w:tcMar>
              <w:top w:w="90" w:type="dxa"/>
              <w:left w:w="90" w:type="dxa"/>
              <w:bottom w:w="90" w:type="dxa"/>
              <w:right w:w="90" w:type="dxa"/>
            </w:tcMar>
          </w:tcPr>
          <w:p w14:paraId="25770E6C" w14:textId="77777777" w:rsidR="00F05A7F" w:rsidRDefault="00B13578">
            <w:pPr>
              <w:spacing w:after="20" w:line="252" w:lineRule="auto"/>
            </w:pPr>
            <w:r>
              <w:rPr>
                <w:sz w:val="15"/>
                <w:szCs w:val="15"/>
              </w:rPr>
              <w:t>L1 / L2</w:t>
            </w:r>
          </w:p>
        </w:tc>
        <w:tc>
          <w:tcPr>
            <w:tcW w:w="7226" w:type="dxa"/>
            <w:shd w:val="clear" w:color="auto" w:fill="F5F5F5"/>
            <w:tcMar>
              <w:top w:w="90" w:type="dxa"/>
              <w:left w:w="90" w:type="dxa"/>
              <w:bottom w:w="90" w:type="dxa"/>
              <w:right w:w="90" w:type="dxa"/>
            </w:tcMar>
          </w:tcPr>
          <w:p w14:paraId="6371109C" w14:textId="77777777" w:rsidR="00F05A7F" w:rsidRDefault="00B13578">
            <w:pPr>
              <w:spacing w:after="20" w:line="252" w:lineRule="auto"/>
            </w:pPr>
            <w:r>
              <w:rPr>
                <w:sz w:val="15"/>
                <w:szCs w:val="15"/>
              </w:rPr>
              <w:t>Phase 2 authorization levels for finer role-based access.</w:t>
            </w:r>
          </w:p>
        </w:tc>
      </w:tr>
    </w:tbl>
    <w:p w14:paraId="58AE24E5" w14:textId="77777777" w:rsidR="00F05A7F" w:rsidRDefault="00B13578">
      <w:pPr>
        <w:pStyle w:val="Heading2"/>
        <w:spacing w:before="220"/>
      </w:pPr>
      <w:bookmarkStart w:id="67" w:name="_Toc239794296"/>
      <w:r>
        <w:rPr>
          <w:sz w:val="25"/>
          <w:szCs w:val="25"/>
        </w:rPr>
        <w:t>Appendix B – Diagram Specifications</w:t>
      </w:r>
      <w:bookmarkEnd w:id="67"/>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600"/>
        <w:gridCol w:w="6426"/>
      </w:tblGrid>
      <w:tr w:rsidR="00F05A7F" w14:paraId="5CB93CA6" w14:textId="77777777">
        <w:trPr>
          <w:tblHeader/>
        </w:trPr>
        <w:tc>
          <w:tcPr>
            <w:tcW w:w="2600" w:type="dxa"/>
            <w:shd w:val="clear" w:color="auto" w:fill="E60000"/>
            <w:tcMar>
              <w:top w:w="90" w:type="dxa"/>
              <w:left w:w="90" w:type="dxa"/>
              <w:bottom w:w="90" w:type="dxa"/>
              <w:right w:w="90" w:type="dxa"/>
            </w:tcMar>
          </w:tcPr>
          <w:p w14:paraId="2BCA37D7" w14:textId="77777777" w:rsidR="00F05A7F" w:rsidRDefault="00B13578">
            <w:pPr>
              <w:spacing w:after="20" w:line="252" w:lineRule="auto"/>
            </w:pPr>
            <w:r>
              <w:rPr>
                <w:b/>
                <w:bCs/>
                <w:color w:val="FFFFFF"/>
                <w:sz w:val="15"/>
                <w:szCs w:val="15"/>
              </w:rPr>
              <w:t>Diagram</w:t>
            </w:r>
          </w:p>
        </w:tc>
        <w:tc>
          <w:tcPr>
            <w:tcW w:w="6426" w:type="dxa"/>
            <w:shd w:val="clear" w:color="auto" w:fill="E60000"/>
            <w:tcMar>
              <w:top w:w="90" w:type="dxa"/>
              <w:left w:w="90" w:type="dxa"/>
              <w:bottom w:w="90" w:type="dxa"/>
              <w:right w:w="90" w:type="dxa"/>
            </w:tcMar>
          </w:tcPr>
          <w:p w14:paraId="07CCF3FF" w14:textId="77777777" w:rsidR="00F05A7F" w:rsidRDefault="00B13578">
            <w:pPr>
              <w:spacing w:after="20" w:line="252" w:lineRule="auto"/>
            </w:pPr>
            <w:r>
              <w:rPr>
                <w:b/>
                <w:bCs/>
                <w:color w:val="FFFFFF"/>
                <w:sz w:val="15"/>
                <w:szCs w:val="15"/>
              </w:rPr>
              <w:t>Required contents</w:t>
            </w:r>
          </w:p>
        </w:tc>
      </w:tr>
      <w:tr w:rsidR="00F05A7F" w14:paraId="26F91865" w14:textId="77777777">
        <w:tc>
          <w:tcPr>
            <w:tcW w:w="2600" w:type="dxa"/>
            <w:tcMar>
              <w:top w:w="90" w:type="dxa"/>
              <w:left w:w="90" w:type="dxa"/>
              <w:bottom w:w="90" w:type="dxa"/>
              <w:right w:w="90" w:type="dxa"/>
            </w:tcMar>
          </w:tcPr>
          <w:p w14:paraId="4958A34A" w14:textId="77777777" w:rsidR="00F05A7F" w:rsidRDefault="00B13578">
            <w:pPr>
              <w:spacing w:after="20" w:line="252" w:lineRule="auto"/>
            </w:pPr>
            <w:r>
              <w:rPr>
                <w:sz w:val="15"/>
                <w:szCs w:val="15"/>
              </w:rPr>
              <w:t>Context</w:t>
            </w:r>
          </w:p>
        </w:tc>
        <w:tc>
          <w:tcPr>
            <w:tcW w:w="6426" w:type="dxa"/>
            <w:tcMar>
              <w:top w:w="90" w:type="dxa"/>
              <w:left w:w="90" w:type="dxa"/>
              <w:bottom w:w="90" w:type="dxa"/>
              <w:right w:w="90" w:type="dxa"/>
            </w:tcMar>
          </w:tcPr>
          <w:p w14:paraId="687D38CE" w14:textId="77777777" w:rsidR="00F05A7F" w:rsidRDefault="00B13578">
            <w:pPr>
              <w:spacing w:after="20" w:line="252" w:lineRule="auto"/>
            </w:pPr>
            <w:r>
              <w:rPr>
                <w:sz w:val="15"/>
                <w:szCs w:val="15"/>
              </w:rPr>
              <w:t>User, browser, application, BigQuery analytics / semantic views, identity and security / operations actors.</w:t>
            </w:r>
          </w:p>
        </w:tc>
      </w:tr>
      <w:tr w:rsidR="00F05A7F" w14:paraId="5C5CFBDD" w14:textId="77777777">
        <w:tc>
          <w:tcPr>
            <w:tcW w:w="2600" w:type="dxa"/>
            <w:shd w:val="clear" w:color="auto" w:fill="F5F5F5"/>
            <w:tcMar>
              <w:top w:w="90" w:type="dxa"/>
              <w:left w:w="90" w:type="dxa"/>
              <w:bottom w:w="90" w:type="dxa"/>
              <w:right w:w="90" w:type="dxa"/>
            </w:tcMar>
          </w:tcPr>
          <w:p w14:paraId="3D29A133" w14:textId="77777777" w:rsidR="00F05A7F" w:rsidRDefault="00B13578">
            <w:pPr>
              <w:spacing w:after="20" w:line="252" w:lineRule="auto"/>
            </w:pPr>
            <w:r>
              <w:rPr>
                <w:sz w:val="15"/>
                <w:szCs w:val="15"/>
              </w:rPr>
              <w:t>Logical</w:t>
            </w:r>
          </w:p>
        </w:tc>
        <w:tc>
          <w:tcPr>
            <w:tcW w:w="6426" w:type="dxa"/>
            <w:shd w:val="clear" w:color="auto" w:fill="F5F5F5"/>
            <w:tcMar>
              <w:top w:w="90" w:type="dxa"/>
              <w:left w:w="90" w:type="dxa"/>
              <w:bottom w:w="90" w:type="dxa"/>
              <w:right w:w="90" w:type="dxa"/>
            </w:tcMar>
          </w:tcPr>
          <w:p w14:paraId="0119F873" w14:textId="77777777" w:rsidR="00F05A7F" w:rsidRDefault="00B13578">
            <w:pPr>
              <w:spacing w:after="20" w:line="252" w:lineRule="auto"/>
            </w:pPr>
            <w:r>
              <w:rPr>
                <w:sz w:val="15"/>
                <w:szCs w:val="15"/>
              </w:rPr>
              <w:t>React frontend, backend API, BigQuery access policies (RLS / CLS), BigQuery datasets and, for Phase 2, the AI agent.</w:t>
            </w:r>
          </w:p>
        </w:tc>
      </w:tr>
      <w:tr w:rsidR="00F05A7F" w14:paraId="64A45569" w14:textId="77777777">
        <w:tc>
          <w:tcPr>
            <w:tcW w:w="2600" w:type="dxa"/>
            <w:tcMar>
              <w:top w:w="90" w:type="dxa"/>
              <w:left w:w="90" w:type="dxa"/>
              <w:bottom w:w="90" w:type="dxa"/>
              <w:right w:w="90" w:type="dxa"/>
            </w:tcMar>
          </w:tcPr>
          <w:p w14:paraId="76372DF1" w14:textId="77777777" w:rsidR="00F05A7F" w:rsidRDefault="00B13578">
            <w:pPr>
              <w:spacing w:after="20" w:line="252" w:lineRule="auto"/>
            </w:pPr>
            <w:r>
              <w:rPr>
                <w:sz w:val="15"/>
                <w:szCs w:val="15"/>
              </w:rPr>
              <w:t>Security</w:t>
            </w:r>
          </w:p>
        </w:tc>
        <w:tc>
          <w:tcPr>
            <w:tcW w:w="6426" w:type="dxa"/>
            <w:tcMar>
              <w:top w:w="90" w:type="dxa"/>
              <w:left w:w="90" w:type="dxa"/>
              <w:bottom w:w="90" w:type="dxa"/>
              <w:right w:w="90" w:type="dxa"/>
            </w:tcMar>
          </w:tcPr>
          <w:p w14:paraId="3DEA67FE" w14:textId="77777777" w:rsidR="00F05A7F" w:rsidRDefault="00B13578">
            <w:pPr>
              <w:spacing w:after="20" w:line="252" w:lineRule="auto"/>
            </w:pPr>
            <w:r>
              <w:rPr>
                <w:sz w:val="15"/>
                <w:szCs w:val="15"/>
              </w:rPr>
              <w:t>Trust zones, identity propagation, direct URL block and logging ownership.</w:t>
            </w:r>
          </w:p>
        </w:tc>
      </w:tr>
      <w:tr w:rsidR="00F05A7F" w14:paraId="3FF9CDFA" w14:textId="77777777">
        <w:tc>
          <w:tcPr>
            <w:tcW w:w="2600" w:type="dxa"/>
            <w:shd w:val="clear" w:color="auto" w:fill="F5F5F5"/>
            <w:tcMar>
              <w:top w:w="90" w:type="dxa"/>
              <w:left w:w="90" w:type="dxa"/>
              <w:bottom w:w="90" w:type="dxa"/>
              <w:right w:w="90" w:type="dxa"/>
            </w:tcMar>
          </w:tcPr>
          <w:p w14:paraId="0F6D8AB1" w14:textId="77777777" w:rsidR="00F05A7F" w:rsidRDefault="00B13578">
            <w:pPr>
              <w:spacing w:after="20" w:line="252" w:lineRule="auto"/>
            </w:pPr>
            <w:r>
              <w:rPr>
                <w:sz w:val="15"/>
                <w:szCs w:val="15"/>
              </w:rPr>
              <w:t>Authentication sequence</w:t>
            </w:r>
          </w:p>
        </w:tc>
        <w:tc>
          <w:tcPr>
            <w:tcW w:w="6426" w:type="dxa"/>
            <w:shd w:val="clear" w:color="auto" w:fill="F5F5F5"/>
            <w:tcMar>
              <w:top w:w="90" w:type="dxa"/>
              <w:left w:w="90" w:type="dxa"/>
              <w:bottom w:w="90" w:type="dxa"/>
              <w:right w:w="90" w:type="dxa"/>
            </w:tcMar>
          </w:tcPr>
          <w:p w14:paraId="786E7134" w14:textId="77777777" w:rsidR="00F05A7F" w:rsidRDefault="00B13578">
            <w:pPr>
              <w:spacing w:after="20" w:line="252" w:lineRule="auto"/>
            </w:pPr>
            <w:r>
              <w:rPr>
                <w:sz w:val="15"/>
                <w:szCs w:val="15"/>
              </w:rPr>
              <w:t>Browser → LB / Armor → IAP → Cloud Run; signed assertion verification and failure paths.</w:t>
            </w:r>
          </w:p>
        </w:tc>
      </w:tr>
      <w:tr w:rsidR="00F05A7F" w14:paraId="456AE8D8" w14:textId="77777777">
        <w:tc>
          <w:tcPr>
            <w:tcW w:w="2600" w:type="dxa"/>
            <w:tcMar>
              <w:top w:w="90" w:type="dxa"/>
              <w:left w:w="90" w:type="dxa"/>
              <w:bottom w:w="90" w:type="dxa"/>
              <w:right w:w="90" w:type="dxa"/>
            </w:tcMar>
          </w:tcPr>
          <w:p w14:paraId="6D5FD3D9" w14:textId="77777777" w:rsidR="00F05A7F" w:rsidRDefault="00B13578">
            <w:pPr>
              <w:spacing w:after="20" w:line="252" w:lineRule="auto"/>
            </w:pPr>
            <w:r>
              <w:rPr>
                <w:sz w:val="15"/>
                <w:szCs w:val="15"/>
              </w:rPr>
              <w:t>Authorization sequence</w:t>
            </w:r>
          </w:p>
        </w:tc>
        <w:tc>
          <w:tcPr>
            <w:tcW w:w="6426" w:type="dxa"/>
            <w:tcMar>
              <w:top w:w="90" w:type="dxa"/>
              <w:left w:w="90" w:type="dxa"/>
              <w:bottom w:w="90" w:type="dxa"/>
              <w:right w:w="90" w:type="dxa"/>
            </w:tcMar>
          </w:tcPr>
          <w:p w14:paraId="104F187B" w14:textId="77777777" w:rsidR="00F05A7F" w:rsidRDefault="00B13578">
            <w:pPr>
              <w:spacing w:after="20" w:line="252" w:lineRule="auto"/>
            </w:pPr>
            <w:r>
              <w:rPr>
                <w:sz w:val="15"/>
                <w:szCs w:val="15"/>
              </w:rPr>
              <w:t>Verified subject → group → scope → level → action → BigQuery query.</w:t>
            </w:r>
          </w:p>
        </w:tc>
      </w:tr>
      <w:tr w:rsidR="00F05A7F" w14:paraId="6DEBEE24" w14:textId="77777777">
        <w:tc>
          <w:tcPr>
            <w:tcW w:w="2600" w:type="dxa"/>
            <w:shd w:val="clear" w:color="auto" w:fill="F5F5F5"/>
            <w:tcMar>
              <w:top w:w="90" w:type="dxa"/>
              <w:left w:w="90" w:type="dxa"/>
              <w:bottom w:w="90" w:type="dxa"/>
              <w:right w:w="90" w:type="dxa"/>
            </w:tcMar>
          </w:tcPr>
          <w:p w14:paraId="31738F38" w14:textId="77777777" w:rsidR="00F05A7F" w:rsidRDefault="00B13578">
            <w:pPr>
              <w:spacing w:after="20" w:line="252" w:lineRule="auto"/>
            </w:pPr>
            <w:r>
              <w:rPr>
                <w:sz w:val="15"/>
                <w:szCs w:val="15"/>
              </w:rPr>
              <w:t>Read sequence</w:t>
            </w:r>
          </w:p>
        </w:tc>
        <w:tc>
          <w:tcPr>
            <w:tcW w:w="6426" w:type="dxa"/>
            <w:shd w:val="clear" w:color="auto" w:fill="F5F5F5"/>
            <w:tcMar>
              <w:top w:w="90" w:type="dxa"/>
              <w:left w:w="90" w:type="dxa"/>
              <w:bottom w:w="90" w:type="dxa"/>
              <w:right w:w="90" w:type="dxa"/>
            </w:tcMar>
          </w:tcPr>
          <w:p w14:paraId="394A2EA3" w14:textId="77777777" w:rsidR="00F05A7F" w:rsidRDefault="00B13578">
            <w:pPr>
              <w:spacing w:after="20" w:line="252" w:lineRule="auto"/>
            </w:pPr>
            <w:r>
              <w:rPr>
                <w:sz w:val="15"/>
                <w:szCs w:val="15"/>
              </w:rPr>
              <w:t>Context validation, scope resolution, scoped BigQuery read and rendering.</w:t>
            </w:r>
          </w:p>
        </w:tc>
      </w:tr>
      <w:tr w:rsidR="00F05A7F" w14:paraId="03B6A466" w14:textId="77777777">
        <w:tc>
          <w:tcPr>
            <w:tcW w:w="2600" w:type="dxa"/>
            <w:tcMar>
              <w:top w:w="90" w:type="dxa"/>
              <w:left w:w="90" w:type="dxa"/>
              <w:bottom w:w="90" w:type="dxa"/>
              <w:right w:w="90" w:type="dxa"/>
            </w:tcMar>
          </w:tcPr>
          <w:p w14:paraId="0F1BCD7F" w14:textId="77777777" w:rsidR="00F05A7F" w:rsidRDefault="00B13578">
            <w:pPr>
              <w:spacing w:after="20" w:line="252" w:lineRule="auto"/>
            </w:pPr>
            <w:r>
              <w:rPr>
                <w:sz w:val="15"/>
                <w:szCs w:val="15"/>
              </w:rPr>
              <w:t>Chatbot sequence (Phase 2)</w:t>
            </w:r>
          </w:p>
        </w:tc>
        <w:tc>
          <w:tcPr>
            <w:tcW w:w="6426" w:type="dxa"/>
            <w:tcMar>
              <w:top w:w="90" w:type="dxa"/>
              <w:left w:w="90" w:type="dxa"/>
              <w:bottom w:w="90" w:type="dxa"/>
              <w:right w:w="90" w:type="dxa"/>
            </w:tcMar>
          </w:tcPr>
          <w:p w14:paraId="38A742B3" w14:textId="77777777" w:rsidR="00F05A7F" w:rsidRDefault="00B13578">
            <w:pPr>
              <w:spacing w:after="20" w:line="252" w:lineRule="auto"/>
            </w:pPr>
            <w:r>
              <w:rPr>
                <w:sz w:val="15"/>
                <w:szCs w:val="15"/>
              </w:rPr>
              <w:t>Backend → AI Booster agent → Gemini writes SQL → backend runs SQL on BigQuery under the end-user identity → Gemini analyses rows, via the RAI proxy.</w:t>
            </w:r>
          </w:p>
        </w:tc>
      </w:tr>
      <w:tr w:rsidR="00F05A7F" w14:paraId="1F3F973F" w14:textId="77777777">
        <w:tc>
          <w:tcPr>
            <w:tcW w:w="2600" w:type="dxa"/>
            <w:shd w:val="clear" w:color="auto" w:fill="F5F5F5"/>
            <w:tcMar>
              <w:top w:w="90" w:type="dxa"/>
              <w:left w:w="90" w:type="dxa"/>
              <w:bottom w:w="90" w:type="dxa"/>
              <w:right w:w="90" w:type="dxa"/>
            </w:tcMar>
          </w:tcPr>
          <w:p w14:paraId="10CD8897" w14:textId="77777777" w:rsidR="00F05A7F" w:rsidRDefault="00B13578">
            <w:pPr>
              <w:spacing w:after="20" w:line="252" w:lineRule="auto"/>
            </w:pPr>
            <w:r>
              <w:rPr>
                <w:sz w:val="15"/>
                <w:szCs w:val="15"/>
              </w:rPr>
              <w:t>Deployment</w:t>
            </w:r>
          </w:p>
        </w:tc>
        <w:tc>
          <w:tcPr>
            <w:tcW w:w="6426" w:type="dxa"/>
            <w:shd w:val="clear" w:color="auto" w:fill="F5F5F5"/>
            <w:tcMar>
              <w:top w:w="90" w:type="dxa"/>
              <w:left w:w="90" w:type="dxa"/>
              <w:bottom w:w="90" w:type="dxa"/>
              <w:right w:w="90" w:type="dxa"/>
            </w:tcMar>
          </w:tcPr>
          <w:p w14:paraId="37FDD0CA" w14:textId="77777777" w:rsidR="00F05A7F" w:rsidRDefault="00B13578">
            <w:pPr>
              <w:spacing w:after="20" w:line="252" w:lineRule="auto"/>
            </w:pPr>
            <w:r>
              <w:rPr>
                <w:sz w:val="15"/>
                <w:szCs w:val="15"/>
              </w:rPr>
              <w:t>Dev / prod projects, build / deploy / runtime identities, registry and promotion.</w:t>
            </w:r>
          </w:p>
        </w:tc>
      </w:tr>
    </w:tbl>
    <w:p w14:paraId="659A18C3" w14:textId="77777777" w:rsidR="00F05A7F" w:rsidRDefault="00B13578">
      <w:pPr>
        <w:pStyle w:val="Heading2"/>
        <w:spacing w:before="220"/>
      </w:pPr>
      <w:bookmarkStart w:id="68" w:name="_Toc239794297"/>
      <w:r>
        <w:rPr>
          <w:sz w:val="25"/>
          <w:szCs w:val="25"/>
        </w:rPr>
        <w:t>Appendix C – Data Element Classification</w:t>
      </w:r>
      <w:bookmarkEnd w:id="68"/>
    </w:p>
    <w:tbl>
      <w:tblPr>
        <w:tblW w:w="902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00"/>
        <w:gridCol w:w="2400"/>
        <w:gridCol w:w="1800"/>
        <w:gridCol w:w="2426"/>
      </w:tblGrid>
      <w:tr w:rsidR="00F05A7F" w14:paraId="12164364" w14:textId="77777777">
        <w:trPr>
          <w:tblHeader/>
        </w:trPr>
        <w:tc>
          <w:tcPr>
            <w:tcW w:w="2400" w:type="dxa"/>
            <w:shd w:val="clear" w:color="auto" w:fill="E60000"/>
            <w:tcMar>
              <w:top w:w="90" w:type="dxa"/>
              <w:left w:w="90" w:type="dxa"/>
              <w:bottom w:w="90" w:type="dxa"/>
              <w:right w:w="90" w:type="dxa"/>
            </w:tcMar>
          </w:tcPr>
          <w:p w14:paraId="63B4D89D" w14:textId="77777777" w:rsidR="00F05A7F" w:rsidRDefault="00B13578">
            <w:pPr>
              <w:spacing w:after="20" w:line="252" w:lineRule="auto"/>
            </w:pPr>
            <w:r>
              <w:rPr>
                <w:b/>
                <w:bCs/>
                <w:color w:val="FFFFFF"/>
                <w:sz w:val="15"/>
                <w:szCs w:val="15"/>
              </w:rPr>
              <w:t>Element</w:t>
            </w:r>
          </w:p>
        </w:tc>
        <w:tc>
          <w:tcPr>
            <w:tcW w:w="2400" w:type="dxa"/>
            <w:shd w:val="clear" w:color="auto" w:fill="E60000"/>
            <w:tcMar>
              <w:top w:w="90" w:type="dxa"/>
              <w:left w:w="90" w:type="dxa"/>
              <w:bottom w:w="90" w:type="dxa"/>
              <w:right w:w="90" w:type="dxa"/>
            </w:tcMar>
          </w:tcPr>
          <w:p w14:paraId="2BE6EED4" w14:textId="77777777" w:rsidR="00F05A7F" w:rsidRDefault="00B13578">
            <w:pPr>
              <w:spacing w:after="20" w:line="252" w:lineRule="auto"/>
            </w:pPr>
            <w:r>
              <w:rPr>
                <w:b/>
                <w:bCs/>
                <w:color w:val="FFFFFF"/>
                <w:sz w:val="15"/>
                <w:szCs w:val="15"/>
              </w:rPr>
              <w:t>Purpose</w:t>
            </w:r>
          </w:p>
        </w:tc>
        <w:tc>
          <w:tcPr>
            <w:tcW w:w="1800" w:type="dxa"/>
            <w:shd w:val="clear" w:color="auto" w:fill="E60000"/>
            <w:tcMar>
              <w:top w:w="90" w:type="dxa"/>
              <w:left w:w="90" w:type="dxa"/>
              <w:bottom w:w="90" w:type="dxa"/>
              <w:right w:w="90" w:type="dxa"/>
            </w:tcMar>
          </w:tcPr>
          <w:p w14:paraId="55651527" w14:textId="77777777" w:rsidR="00F05A7F" w:rsidRDefault="00B13578">
            <w:pPr>
              <w:spacing w:after="20" w:line="252" w:lineRule="auto"/>
            </w:pPr>
            <w:r>
              <w:rPr>
                <w:b/>
                <w:bCs/>
                <w:color w:val="FFFFFF"/>
                <w:sz w:val="15"/>
                <w:szCs w:val="15"/>
              </w:rPr>
              <w:t>Proposed class</w:t>
            </w:r>
          </w:p>
        </w:tc>
        <w:tc>
          <w:tcPr>
            <w:tcW w:w="2426" w:type="dxa"/>
            <w:shd w:val="clear" w:color="auto" w:fill="E60000"/>
            <w:tcMar>
              <w:top w:w="90" w:type="dxa"/>
              <w:left w:w="90" w:type="dxa"/>
              <w:bottom w:w="90" w:type="dxa"/>
              <w:right w:w="90" w:type="dxa"/>
            </w:tcMar>
          </w:tcPr>
          <w:p w14:paraId="21E966B7" w14:textId="77777777" w:rsidR="00F05A7F" w:rsidRDefault="00B13578">
            <w:pPr>
              <w:spacing w:after="20" w:line="252" w:lineRule="auto"/>
            </w:pPr>
            <w:r>
              <w:rPr>
                <w:b/>
                <w:bCs/>
                <w:color w:val="FFFFFF"/>
                <w:sz w:val="15"/>
                <w:szCs w:val="15"/>
              </w:rPr>
              <w:t>Protection</w:t>
            </w:r>
          </w:p>
        </w:tc>
      </w:tr>
      <w:tr w:rsidR="00F05A7F" w14:paraId="27AF95F5" w14:textId="77777777">
        <w:tc>
          <w:tcPr>
            <w:tcW w:w="2400" w:type="dxa"/>
            <w:tcMar>
              <w:top w:w="90" w:type="dxa"/>
              <w:left w:w="90" w:type="dxa"/>
              <w:bottom w:w="90" w:type="dxa"/>
              <w:right w:w="90" w:type="dxa"/>
            </w:tcMar>
          </w:tcPr>
          <w:p w14:paraId="7B23FCAF" w14:textId="77777777" w:rsidR="00F05A7F" w:rsidRDefault="00B13578">
            <w:pPr>
              <w:spacing w:after="20" w:line="252" w:lineRule="auto"/>
            </w:pPr>
            <w:r>
              <w:rPr>
                <w:sz w:val="15"/>
                <w:szCs w:val="15"/>
              </w:rPr>
              <w:t>Analytics driver outputs</w:t>
            </w:r>
          </w:p>
        </w:tc>
        <w:tc>
          <w:tcPr>
            <w:tcW w:w="2400" w:type="dxa"/>
            <w:tcMar>
              <w:top w:w="90" w:type="dxa"/>
              <w:left w:w="90" w:type="dxa"/>
              <w:bottom w:w="90" w:type="dxa"/>
              <w:right w:w="90" w:type="dxa"/>
            </w:tcMar>
          </w:tcPr>
          <w:p w14:paraId="2EA1CFF8" w14:textId="77777777" w:rsidR="00F05A7F" w:rsidRDefault="00B13578">
            <w:pPr>
              <w:spacing w:after="20" w:line="252" w:lineRule="auto"/>
            </w:pPr>
            <w:r>
              <w:rPr>
                <w:sz w:val="15"/>
                <w:szCs w:val="15"/>
              </w:rPr>
              <w:t>Top talent driver insight</w:t>
            </w:r>
          </w:p>
        </w:tc>
        <w:tc>
          <w:tcPr>
            <w:tcW w:w="1800" w:type="dxa"/>
            <w:tcMar>
              <w:top w:w="90" w:type="dxa"/>
              <w:left w:w="90" w:type="dxa"/>
              <w:bottom w:w="90" w:type="dxa"/>
              <w:right w:w="90" w:type="dxa"/>
            </w:tcMar>
          </w:tcPr>
          <w:p w14:paraId="10B42374" w14:textId="77777777" w:rsidR="00F05A7F" w:rsidRDefault="00B13578">
            <w:pPr>
              <w:spacing w:after="20" w:line="252" w:lineRule="auto"/>
            </w:pPr>
            <w:r>
              <w:rPr>
                <w:sz w:val="15"/>
                <w:szCs w:val="15"/>
              </w:rPr>
              <w:t>C4 target</w:t>
            </w:r>
          </w:p>
        </w:tc>
        <w:tc>
          <w:tcPr>
            <w:tcW w:w="2426" w:type="dxa"/>
            <w:tcMar>
              <w:top w:w="90" w:type="dxa"/>
              <w:left w:w="90" w:type="dxa"/>
              <w:bottom w:w="90" w:type="dxa"/>
              <w:right w:w="90" w:type="dxa"/>
            </w:tcMar>
          </w:tcPr>
          <w:p w14:paraId="69C0E21E" w14:textId="77777777" w:rsidR="00F05A7F" w:rsidRDefault="00B13578">
            <w:pPr>
              <w:spacing w:after="20" w:line="252" w:lineRule="auto"/>
            </w:pPr>
            <w:r>
              <w:rPr>
                <w:sz w:val="15"/>
                <w:szCs w:val="15"/>
              </w:rPr>
              <w:t>Scope authorization, controlled group-based access.</w:t>
            </w:r>
          </w:p>
        </w:tc>
      </w:tr>
      <w:tr w:rsidR="00F05A7F" w14:paraId="5840D001" w14:textId="77777777">
        <w:tc>
          <w:tcPr>
            <w:tcW w:w="2400" w:type="dxa"/>
            <w:shd w:val="clear" w:color="auto" w:fill="F5F5F5"/>
            <w:tcMar>
              <w:top w:w="90" w:type="dxa"/>
              <w:left w:w="90" w:type="dxa"/>
              <w:bottom w:w="90" w:type="dxa"/>
              <w:right w:w="90" w:type="dxa"/>
            </w:tcMar>
          </w:tcPr>
          <w:p w14:paraId="1618918D" w14:textId="77777777" w:rsidR="00F05A7F" w:rsidRDefault="00B13578">
            <w:pPr>
              <w:spacing w:after="20" w:line="252" w:lineRule="auto"/>
            </w:pPr>
            <w:r>
              <w:rPr>
                <w:sz w:val="15"/>
                <w:szCs w:val="15"/>
              </w:rPr>
              <w:t>Demographic / bias factors</w:t>
            </w:r>
          </w:p>
        </w:tc>
        <w:tc>
          <w:tcPr>
            <w:tcW w:w="2400" w:type="dxa"/>
            <w:shd w:val="clear" w:color="auto" w:fill="F5F5F5"/>
            <w:tcMar>
              <w:top w:w="90" w:type="dxa"/>
              <w:left w:w="90" w:type="dxa"/>
              <w:bottom w:w="90" w:type="dxa"/>
              <w:right w:w="90" w:type="dxa"/>
            </w:tcMar>
          </w:tcPr>
          <w:p w14:paraId="479494E1" w14:textId="77777777" w:rsidR="00F05A7F" w:rsidRDefault="00B13578">
            <w:pPr>
              <w:spacing w:after="20" w:line="252" w:lineRule="auto"/>
            </w:pPr>
            <w:r>
              <w:rPr>
                <w:sz w:val="15"/>
                <w:szCs w:val="15"/>
              </w:rPr>
              <w:t>Driver and barrier analysis</w:t>
            </w:r>
          </w:p>
        </w:tc>
        <w:tc>
          <w:tcPr>
            <w:tcW w:w="1800" w:type="dxa"/>
            <w:shd w:val="clear" w:color="auto" w:fill="F5F5F5"/>
            <w:tcMar>
              <w:top w:w="90" w:type="dxa"/>
              <w:left w:w="90" w:type="dxa"/>
              <w:bottom w:w="90" w:type="dxa"/>
              <w:right w:w="90" w:type="dxa"/>
            </w:tcMar>
          </w:tcPr>
          <w:p w14:paraId="2A206098" w14:textId="77777777" w:rsidR="00F05A7F" w:rsidRDefault="00B13578">
            <w:pPr>
              <w:spacing w:after="20" w:line="252" w:lineRule="auto"/>
            </w:pPr>
            <w:r>
              <w:rPr>
                <w:sz w:val="15"/>
                <w:szCs w:val="15"/>
              </w:rPr>
              <w:t>Sensitive</w:t>
            </w:r>
          </w:p>
        </w:tc>
        <w:tc>
          <w:tcPr>
            <w:tcW w:w="2426" w:type="dxa"/>
            <w:shd w:val="clear" w:color="auto" w:fill="F5F5F5"/>
            <w:tcMar>
              <w:top w:w="90" w:type="dxa"/>
              <w:left w:w="90" w:type="dxa"/>
              <w:bottom w:w="90" w:type="dxa"/>
              <w:right w:w="90" w:type="dxa"/>
            </w:tcMar>
          </w:tcPr>
          <w:p w14:paraId="37266D6D" w14:textId="77777777" w:rsidR="00F05A7F" w:rsidRDefault="00B13578">
            <w:pPr>
              <w:spacing w:after="20" w:line="252" w:lineRule="auto"/>
            </w:pPr>
            <w:r>
              <w:rPr>
                <w:sz w:val="15"/>
                <w:szCs w:val="15"/>
              </w:rPr>
              <w:t>Backend scope filtering; controlled access; classification decision TBC.</w:t>
            </w:r>
          </w:p>
        </w:tc>
      </w:tr>
      <w:tr w:rsidR="00F05A7F" w14:paraId="61002A3E" w14:textId="77777777">
        <w:tc>
          <w:tcPr>
            <w:tcW w:w="2400" w:type="dxa"/>
            <w:tcMar>
              <w:top w:w="90" w:type="dxa"/>
              <w:left w:w="90" w:type="dxa"/>
              <w:bottom w:w="90" w:type="dxa"/>
              <w:right w:w="90" w:type="dxa"/>
            </w:tcMar>
          </w:tcPr>
          <w:p w14:paraId="4978954C" w14:textId="77777777" w:rsidR="00F05A7F" w:rsidRDefault="00B13578">
            <w:pPr>
              <w:spacing w:after="20" w:line="252" w:lineRule="auto"/>
            </w:pPr>
            <w:r>
              <w:rPr>
                <w:sz w:val="15"/>
                <w:szCs w:val="15"/>
              </w:rPr>
              <w:t>User identity / context</w:t>
            </w:r>
          </w:p>
        </w:tc>
        <w:tc>
          <w:tcPr>
            <w:tcW w:w="2400" w:type="dxa"/>
            <w:tcMar>
              <w:top w:w="90" w:type="dxa"/>
              <w:left w:w="90" w:type="dxa"/>
              <w:bottom w:w="90" w:type="dxa"/>
              <w:right w:w="90" w:type="dxa"/>
            </w:tcMar>
          </w:tcPr>
          <w:p w14:paraId="320463C5" w14:textId="77777777" w:rsidR="00F05A7F" w:rsidRDefault="00B13578">
            <w:pPr>
              <w:spacing w:after="20" w:line="252" w:lineRule="auto"/>
            </w:pPr>
            <w:r>
              <w:rPr>
                <w:sz w:val="15"/>
                <w:szCs w:val="15"/>
              </w:rPr>
              <w:t>Authentication and scope resolution</w:t>
            </w:r>
          </w:p>
        </w:tc>
        <w:tc>
          <w:tcPr>
            <w:tcW w:w="1800" w:type="dxa"/>
            <w:tcMar>
              <w:top w:w="90" w:type="dxa"/>
              <w:left w:w="90" w:type="dxa"/>
              <w:bottom w:w="90" w:type="dxa"/>
              <w:right w:w="90" w:type="dxa"/>
            </w:tcMar>
          </w:tcPr>
          <w:p w14:paraId="6D744A44" w14:textId="77777777" w:rsidR="00F05A7F" w:rsidRDefault="00B13578">
            <w:pPr>
              <w:spacing w:after="20" w:line="252" w:lineRule="auto"/>
            </w:pPr>
            <w:r>
              <w:rPr>
                <w:sz w:val="15"/>
                <w:szCs w:val="15"/>
              </w:rPr>
              <w:t>Personal data</w:t>
            </w:r>
          </w:p>
        </w:tc>
        <w:tc>
          <w:tcPr>
            <w:tcW w:w="2426" w:type="dxa"/>
            <w:tcMar>
              <w:top w:w="90" w:type="dxa"/>
              <w:left w:w="90" w:type="dxa"/>
              <w:bottom w:w="90" w:type="dxa"/>
              <w:right w:w="90" w:type="dxa"/>
            </w:tcMar>
          </w:tcPr>
          <w:p w14:paraId="2151FA68" w14:textId="77777777" w:rsidR="00F05A7F" w:rsidRDefault="00B13578">
            <w:pPr>
              <w:spacing w:after="20" w:line="252" w:lineRule="auto"/>
            </w:pPr>
            <w:r>
              <w:rPr>
                <w:sz w:val="15"/>
                <w:szCs w:val="15"/>
              </w:rPr>
              <w:t>SSO / IAP; access controlled; minimized in logs.</w:t>
            </w:r>
          </w:p>
        </w:tc>
      </w:tr>
      <w:tr w:rsidR="00F05A7F" w14:paraId="1739EE79" w14:textId="77777777">
        <w:tc>
          <w:tcPr>
            <w:tcW w:w="2400" w:type="dxa"/>
            <w:shd w:val="clear" w:color="auto" w:fill="F5F5F5"/>
            <w:tcMar>
              <w:top w:w="90" w:type="dxa"/>
              <w:left w:w="90" w:type="dxa"/>
              <w:bottom w:w="90" w:type="dxa"/>
              <w:right w:w="90" w:type="dxa"/>
            </w:tcMar>
          </w:tcPr>
          <w:p w14:paraId="5E616AC8" w14:textId="77777777" w:rsidR="00F05A7F" w:rsidRDefault="00B13578">
            <w:pPr>
              <w:spacing w:after="20" w:line="252" w:lineRule="auto"/>
            </w:pPr>
            <w:r>
              <w:rPr>
                <w:sz w:val="15"/>
                <w:szCs w:val="15"/>
              </w:rPr>
              <w:t>Access-control rules</w:t>
            </w:r>
          </w:p>
        </w:tc>
        <w:tc>
          <w:tcPr>
            <w:tcW w:w="2400" w:type="dxa"/>
            <w:shd w:val="clear" w:color="auto" w:fill="F5F5F5"/>
            <w:tcMar>
              <w:top w:w="90" w:type="dxa"/>
              <w:left w:w="90" w:type="dxa"/>
              <w:bottom w:w="90" w:type="dxa"/>
              <w:right w:w="90" w:type="dxa"/>
            </w:tcMar>
          </w:tcPr>
          <w:p w14:paraId="5A4A67D3" w14:textId="77777777" w:rsidR="00F05A7F" w:rsidRDefault="00B13578">
            <w:pPr>
              <w:spacing w:after="20" w:line="252" w:lineRule="auto"/>
            </w:pPr>
            <w:r>
              <w:rPr>
                <w:sz w:val="15"/>
                <w:szCs w:val="15"/>
              </w:rPr>
              <w:t>Entitlement resolution</w:t>
            </w:r>
          </w:p>
        </w:tc>
        <w:tc>
          <w:tcPr>
            <w:tcW w:w="1800" w:type="dxa"/>
            <w:shd w:val="clear" w:color="auto" w:fill="F5F5F5"/>
            <w:tcMar>
              <w:top w:w="90" w:type="dxa"/>
              <w:left w:w="90" w:type="dxa"/>
              <w:bottom w:w="90" w:type="dxa"/>
              <w:right w:w="90" w:type="dxa"/>
            </w:tcMar>
          </w:tcPr>
          <w:p w14:paraId="737DFC71" w14:textId="77777777" w:rsidR="00F05A7F" w:rsidRDefault="00B13578">
            <w:pPr>
              <w:spacing w:after="20" w:line="252" w:lineRule="auto"/>
            </w:pPr>
            <w:r>
              <w:rPr>
                <w:sz w:val="15"/>
                <w:szCs w:val="15"/>
              </w:rPr>
              <w:t>C4 / security sensitive</w:t>
            </w:r>
          </w:p>
        </w:tc>
        <w:tc>
          <w:tcPr>
            <w:tcW w:w="2426" w:type="dxa"/>
            <w:shd w:val="clear" w:color="auto" w:fill="F5F5F5"/>
            <w:tcMar>
              <w:top w:w="90" w:type="dxa"/>
              <w:left w:w="90" w:type="dxa"/>
              <w:bottom w:w="90" w:type="dxa"/>
              <w:right w:w="90" w:type="dxa"/>
            </w:tcMar>
          </w:tcPr>
          <w:p w14:paraId="434A5F61" w14:textId="77777777" w:rsidR="00F05A7F" w:rsidRDefault="00B13578">
            <w:pPr>
              <w:spacing w:after="20" w:line="252" w:lineRule="auto"/>
            </w:pPr>
            <w:r>
              <w:rPr>
                <w:sz w:val="15"/>
                <w:szCs w:val="15"/>
              </w:rPr>
              <w:t>Enforced in BigQuery via row-level and column-level security; least-privilege access.</w:t>
            </w:r>
          </w:p>
        </w:tc>
      </w:tr>
      <w:tr w:rsidR="00F05A7F" w14:paraId="0541EB0C" w14:textId="77777777">
        <w:tc>
          <w:tcPr>
            <w:tcW w:w="2400" w:type="dxa"/>
            <w:tcMar>
              <w:top w:w="90" w:type="dxa"/>
              <w:left w:w="90" w:type="dxa"/>
              <w:bottom w:w="90" w:type="dxa"/>
              <w:right w:w="90" w:type="dxa"/>
            </w:tcMar>
          </w:tcPr>
          <w:p w14:paraId="247E5074" w14:textId="77777777" w:rsidR="00F05A7F" w:rsidRDefault="00B13578">
            <w:pPr>
              <w:spacing w:after="20" w:line="252" w:lineRule="auto"/>
            </w:pPr>
            <w:r>
              <w:rPr>
                <w:sz w:val="15"/>
                <w:szCs w:val="15"/>
              </w:rPr>
              <w:t>Operational logs</w:t>
            </w:r>
          </w:p>
        </w:tc>
        <w:tc>
          <w:tcPr>
            <w:tcW w:w="2400" w:type="dxa"/>
            <w:tcMar>
              <w:top w:w="90" w:type="dxa"/>
              <w:left w:w="90" w:type="dxa"/>
              <w:bottom w:w="90" w:type="dxa"/>
              <w:right w:w="90" w:type="dxa"/>
            </w:tcMar>
          </w:tcPr>
          <w:p w14:paraId="1CE14A55" w14:textId="77777777" w:rsidR="00F05A7F" w:rsidRDefault="00B13578">
            <w:pPr>
              <w:spacing w:after="20" w:line="252" w:lineRule="auto"/>
            </w:pPr>
            <w:r>
              <w:rPr>
                <w:sz w:val="15"/>
                <w:szCs w:val="15"/>
              </w:rPr>
              <w:t>Support and security</w:t>
            </w:r>
          </w:p>
        </w:tc>
        <w:tc>
          <w:tcPr>
            <w:tcW w:w="1800" w:type="dxa"/>
            <w:tcMar>
              <w:top w:w="90" w:type="dxa"/>
              <w:left w:w="90" w:type="dxa"/>
              <w:bottom w:w="90" w:type="dxa"/>
              <w:right w:w="90" w:type="dxa"/>
            </w:tcMar>
          </w:tcPr>
          <w:p w14:paraId="09ED70B4" w14:textId="77777777" w:rsidR="00F05A7F" w:rsidRDefault="00B13578">
            <w:pPr>
              <w:spacing w:after="20" w:line="252" w:lineRule="auto"/>
            </w:pPr>
            <w:r>
              <w:rPr>
                <w:sz w:val="15"/>
                <w:szCs w:val="15"/>
              </w:rPr>
              <w:t>Security sensitive</w:t>
            </w:r>
          </w:p>
        </w:tc>
        <w:tc>
          <w:tcPr>
            <w:tcW w:w="2426" w:type="dxa"/>
            <w:tcMar>
              <w:top w:w="90" w:type="dxa"/>
              <w:left w:w="90" w:type="dxa"/>
              <w:bottom w:w="90" w:type="dxa"/>
              <w:right w:w="90" w:type="dxa"/>
            </w:tcMar>
          </w:tcPr>
          <w:p w14:paraId="75096A5A" w14:textId="77777777" w:rsidR="00F05A7F" w:rsidRDefault="00B13578">
            <w:pPr>
              <w:spacing w:after="20" w:line="252" w:lineRule="auto"/>
            </w:pPr>
            <w:r>
              <w:rPr>
                <w:sz w:val="15"/>
                <w:szCs w:val="15"/>
              </w:rPr>
              <w:t>No sensitive plaintext; restricted retention.</w:t>
            </w:r>
          </w:p>
        </w:tc>
      </w:tr>
    </w:tbl>
    <w:p w14:paraId="4CE2D1A6" w14:textId="77777777" w:rsidR="00F05A7F" w:rsidRDefault="00B13578">
      <w:pPr>
        <w:pStyle w:val="Heading2"/>
        <w:spacing w:before="220"/>
      </w:pPr>
      <w:bookmarkStart w:id="69" w:name="_Toc239794298"/>
      <w:r>
        <w:rPr>
          <w:sz w:val="25"/>
          <w:szCs w:val="25"/>
        </w:rPr>
        <w:t>Appendix D – Source Register</w:t>
      </w:r>
      <w:bookmarkEnd w:id="69"/>
    </w:p>
    <w:p w14:paraId="3491A02D" w14:textId="77777777" w:rsidR="00F05A7F" w:rsidRDefault="00B13578">
      <w:pPr>
        <w:spacing w:after="120" w:line="276" w:lineRule="auto"/>
      </w:pPr>
      <w:r>
        <w:t>This HLD was grounded in the following source artifact. Where it proposes a control or governance detail not explicitly present in the baseline, that item is marked TBC and remains subject to Vodafone policy and reviewer confirmation.</w:t>
      </w:r>
    </w:p>
    <w:p w14:paraId="51BAB424" w14:textId="77777777" w:rsidR="00F05A7F" w:rsidRDefault="00B13578">
      <w:pPr>
        <w:pStyle w:val="ListParagraph"/>
        <w:numPr>
          <w:ilvl w:val="0"/>
          <w:numId w:val="2"/>
        </w:numPr>
        <w:spacing w:after="60" w:line="268" w:lineRule="auto"/>
      </w:pPr>
      <w:r>
        <w:t>Top Talent Driver HLD (supplied source document) – primary baseline for architecture, data, access, security and operations content.</w:t>
      </w:r>
    </w:p>
    <w:sectPr w:rsidR="00F05A7F">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07582" w14:textId="77777777" w:rsidR="000C761A" w:rsidRDefault="000C761A">
      <w:pPr>
        <w:spacing w:after="0" w:line="240" w:lineRule="auto"/>
      </w:pPr>
      <w:r>
        <w:separator/>
      </w:r>
    </w:p>
  </w:endnote>
  <w:endnote w:type="continuationSeparator" w:id="0">
    <w:p w14:paraId="43E2F488" w14:textId="77777777" w:rsidR="000C761A" w:rsidRDefault="000C7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5E50C" w14:textId="07D5BF5B" w:rsidR="004E4FB4" w:rsidRDefault="00247E30">
    <w:pPr>
      <w:pStyle w:val="Footer"/>
    </w:pPr>
    <w:r>
      <w:rPr>
        <w:noProof/>
      </w:rPr>
      <mc:AlternateContent>
        <mc:Choice Requires="wps">
          <w:drawing>
            <wp:anchor distT="0" distB="0" distL="0" distR="0" simplePos="0" relativeHeight="251659264" behindDoc="0" locked="0" layoutInCell="1" allowOverlap="1" wp14:anchorId="2E1AAD19" wp14:editId="6F70ADA6">
              <wp:simplePos x="635" y="635"/>
              <wp:positionH relativeFrom="page">
                <wp:align>left</wp:align>
              </wp:positionH>
              <wp:positionV relativeFrom="page">
                <wp:align>bottom</wp:align>
              </wp:positionV>
              <wp:extent cx="687070" cy="307340"/>
              <wp:effectExtent l="0" t="0" r="17780" b="0"/>
              <wp:wrapNone/>
              <wp:docPr id="113785081" name="Text Box 5"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07340"/>
                      </a:xfrm>
                      <a:prstGeom prst="rect">
                        <a:avLst/>
                      </a:prstGeom>
                      <a:noFill/>
                      <a:ln>
                        <a:noFill/>
                      </a:ln>
                    </wps:spPr>
                    <wps:txbx>
                      <w:txbxContent>
                        <w:p w14:paraId="5C58B497" w14:textId="5214E19E" w:rsidR="00247E30" w:rsidRPr="00247E30" w:rsidRDefault="00247E30" w:rsidP="00247E30">
                          <w:pPr>
                            <w:spacing w:after="0"/>
                            <w:rPr>
                              <w:rFonts w:ascii="Aptos" w:eastAsia="Aptos" w:hAnsi="Aptos" w:cs="Aptos"/>
                              <w:noProof/>
                              <w:color w:val="000000"/>
                              <w:sz w:val="14"/>
                              <w:szCs w:val="14"/>
                            </w:rPr>
                          </w:pPr>
                          <w:r w:rsidRPr="00247E30">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E1AAD19" id="_x0000_t202" coordsize="21600,21600" o:spt="202" path="m,l,21600r21600,l21600,xe">
              <v:stroke joinstyle="miter"/>
              <v:path gradientshapeok="t" o:connecttype="rect"/>
            </v:shapetype>
            <v:shape id="Text Box 5" o:spid="_x0000_s1026" type="#_x0000_t202" alt="C2 General" style="position:absolute;margin-left:0;margin-top:0;width:54.1pt;height:24.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" filled="f" stroked="f">
              <v:fill o:detectmouseclick="t"/>
              <v:textbox style="mso-fit-shape-to-text:t" inset="20pt,0,0,15pt">
                <w:txbxContent>
                  <w:p w14:paraId="5C58B497" w14:textId="5214E19E" w:rsidR="00247E30" w:rsidRPr="00247E30" w:rsidRDefault="00247E30" w:rsidP="00247E30">
                    <w:pPr>
                      <w:spacing w:after="0"/>
                      <w:rPr>
                        <w:rFonts w:ascii="Aptos" w:eastAsia="Aptos" w:hAnsi="Aptos" w:cs="Aptos"/>
                        <w:noProof/>
                        <w:color w:val="000000"/>
                        <w:sz w:val="14"/>
                        <w:szCs w:val="14"/>
                      </w:rPr>
                    </w:pPr>
                    <w:r w:rsidRPr="00247E30">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3F196" w14:textId="591A048F" w:rsidR="004E4FB4" w:rsidRDefault="00247E30">
    <w:pPr>
      <w:pStyle w:val="Footer"/>
      <w:jc w:val="center"/>
    </w:pPr>
    <w:r>
      <w:rPr>
        <w:noProof/>
        <w:color w:val="666666"/>
        <w:sz w:val="14"/>
      </w:rPr>
      <mc:AlternateContent>
        <mc:Choice Requires="wps">
          <w:drawing>
            <wp:anchor distT="0" distB="0" distL="0" distR="0" simplePos="0" relativeHeight="251660288" behindDoc="0" locked="0" layoutInCell="1" allowOverlap="1" wp14:anchorId="562DC800" wp14:editId="221427CD">
              <wp:simplePos x="914400" y="10111740"/>
              <wp:positionH relativeFrom="page">
                <wp:align>left</wp:align>
              </wp:positionH>
              <wp:positionV relativeFrom="page">
                <wp:align>bottom</wp:align>
              </wp:positionV>
              <wp:extent cx="687070" cy="307340"/>
              <wp:effectExtent l="0" t="0" r="17780" b="0"/>
              <wp:wrapNone/>
              <wp:docPr id="127522748" name="Text Box 6"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07340"/>
                      </a:xfrm>
                      <a:prstGeom prst="rect">
                        <a:avLst/>
                      </a:prstGeom>
                      <a:noFill/>
                      <a:ln>
                        <a:noFill/>
                      </a:ln>
                    </wps:spPr>
                    <wps:txbx>
                      <w:txbxContent>
                        <w:p w14:paraId="07EC8CA8" w14:textId="18DCC799" w:rsidR="00247E30" w:rsidRPr="00247E30" w:rsidRDefault="00247E30" w:rsidP="00247E30">
                          <w:pPr>
                            <w:spacing w:after="0"/>
                            <w:rPr>
                              <w:rFonts w:ascii="Aptos" w:eastAsia="Aptos" w:hAnsi="Aptos" w:cs="Aptos"/>
                              <w:noProof/>
                              <w:color w:val="000000"/>
                              <w:sz w:val="14"/>
                              <w:szCs w:val="14"/>
                            </w:rPr>
                          </w:pPr>
                          <w:r w:rsidRPr="00247E30">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2DC800" id="_x0000_t202" coordsize="21600,21600" o:spt="202" path="m,l,21600r21600,l21600,xe">
              <v:stroke joinstyle="miter"/>
              <v:path gradientshapeok="t" o:connecttype="rect"/>
            </v:shapetype>
            <v:shape id="Text Box 6" o:spid="_x0000_s1027" type="#_x0000_t202" alt="C2 General" style="position:absolute;left:0;text-align:left;margin-left:0;margin-top:0;width:54.1pt;height:24.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" filled="f" stroked="f">
              <v:fill o:detectmouseclick="t"/>
              <v:textbox style="mso-fit-shape-to-text:t" inset="20pt,0,0,15pt">
                <w:txbxContent>
                  <w:p w14:paraId="07EC8CA8" w14:textId="18DCC799" w:rsidR="00247E30" w:rsidRPr="00247E30" w:rsidRDefault="00247E30" w:rsidP="00247E30">
                    <w:pPr>
                      <w:spacing w:after="0"/>
                      <w:rPr>
                        <w:rFonts w:ascii="Aptos" w:eastAsia="Aptos" w:hAnsi="Aptos" w:cs="Aptos"/>
                        <w:noProof/>
                        <w:color w:val="000000"/>
                        <w:sz w:val="14"/>
                        <w:szCs w:val="14"/>
                      </w:rPr>
                    </w:pPr>
                    <w:r w:rsidRPr="00247E30">
                      <w:rPr>
                        <w:rFonts w:ascii="Aptos" w:eastAsia="Aptos" w:hAnsi="Aptos" w:cs="Aptos"/>
                        <w:noProof/>
                        <w:color w:val="000000"/>
                        <w:sz w:val="14"/>
                        <w:szCs w:val="14"/>
                      </w:rPr>
                      <w:t>C2 General</w:t>
                    </w:r>
                  </w:p>
                </w:txbxContent>
              </v:textbox>
              <w10:wrap anchorx="page" anchory="page"/>
            </v:shape>
          </w:pict>
        </mc:Fallback>
      </mc:AlternateContent>
    </w:r>
    <w:r w:rsidR="004E4FB4">
      <w:rPr>
        <w:color w:val="666666"/>
        <w:sz w:val="14"/>
      </w:rPr>
      <w:t xml:space="preserve"> </w:t>
    </w:r>
    <w:r w:rsidR="004E4FB4">
      <w:fldChar w:fldCharType="begin"/>
    </w:r>
    <w:r w:rsidR="004E4FB4">
      <w:instrText>PAGE</w:instrText>
    </w:r>
    <w:r w:rsidR="004E4FB4">
      <w:fldChar w:fldCharType="separate"/>
    </w:r>
    <w:r w:rsidR="004E4FB4">
      <w:rPr>
        <w:rFonts w:hint="eastAsia"/>
        <w:noProof/>
      </w:rPr>
      <w:t>1</w:t>
    </w:r>
    <w:r w:rsidR="004E4FB4">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9499" w14:textId="6D83D14A" w:rsidR="004E4FB4" w:rsidRDefault="00247E30">
    <w:pPr>
      <w:pStyle w:val="Footer"/>
    </w:pPr>
    <w:r>
      <w:rPr>
        <w:noProof/>
      </w:rPr>
      <mc:AlternateContent>
        <mc:Choice Requires="wps">
          <w:drawing>
            <wp:anchor distT="0" distB="0" distL="0" distR="0" simplePos="0" relativeHeight="251658240" behindDoc="0" locked="0" layoutInCell="1" allowOverlap="1" wp14:anchorId="7500E74F" wp14:editId="27363F96">
              <wp:simplePos x="635" y="635"/>
              <wp:positionH relativeFrom="page">
                <wp:align>left</wp:align>
              </wp:positionH>
              <wp:positionV relativeFrom="page">
                <wp:align>bottom</wp:align>
              </wp:positionV>
              <wp:extent cx="687070" cy="307340"/>
              <wp:effectExtent l="0" t="0" r="17780" b="0"/>
              <wp:wrapNone/>
              <wp:docPr id="1340678322" name="Text Box 4"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7070" cy="307340"/>
                      </a:xfrm>
                      <a:prstGeom prst="rect">
                        <a:avLst/>
                      </a:prstGeom>
                      <a:noFill/>
                      <a:ln>
                        <a:noFill/>
                      </a:ln>
                    </wps:spPr>
                    <wps:txbx>
                      <w:txbxContent>
                        <w:p w14:paraId="04730A15" w14:textId="4C567BEE" w:rsidR="00247E30" w:rsidRPr="00247E30" w:rsidRDefault="00247E30" w:rsidP="00247E30">
                          <w:pPr>
                            <w:spacing w:after="0"/>
                            <w:rPr>
                              <w:rFonts w:ascii="Aptos" w:eastAsia="Aptos" w:hAnsi="Aptos" w:cs="Aptos"/>
                              <w:noProof/>
                              <w:color w:val="000000"/>
                              <w:sz w:val="14"/>
                              <w:szCs w:val="14"/>
                            </w:rPr>
                          </w:pPr>
                          <w:r w:rsidRPr="00247E30">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00E74F" id="_x0000_t202" coordsize="21600,21600" o:spt="202" path="m,l,21600r21600,l21600,xe">
              <v:stroke joinstyle="miter"/>
              <v:path gradientshapeok="t" o:connecttype="rect"/>
            </v:shapetype>
            <v:shape id="Text Box 4" o:spid="_x0000_s1028" type="#_x0000_t202" alt="C2 General" style="position:absolute;margin-left:0;margin-top:0;width:54.1pt;height:24.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" filled="f" stroked="f">
              <v:fill o:detectmouseclick="t"/>
              <v:textbox style="mso-fit-shape-to-text:t" inset="20pt,0,0,15pt">
                <w:txbxContent>
                  <w:p w14:paraId="04730A15" w14:textId="4C567BEE" w:rsidR="00247E30" w:rsidRPr="00247E30" w:rsidRDefault="00247E30" w:rsidP="00247E30">
                    <w:pPr>
                      <w:spacing w:after="0"/>
                      <w:rPr>
                        <w:rFonts w:ascii="Aptos" w:eastAsia="Aptos" w:hAnsi="Aptos" w:cs="Aptos"/>
                        <w:noProof/>
                        <w:color w:val="000000"/>
                        <w:sz w:val="14"/>
                        <w:szCs w:val="14"/>
                      </w:rPr>
                    </w:pPr>
                    <w:r w:rsidRPr="00247E30">
                      <w:rPr>
                        <w:rFonts w:ascii="Aptos" w:eastAsia="Aptos" w:hAnsi="Aptos" w:cs="Aptos"/>
                        <w:noProof/>
                        <w:color w:val="000000"/>
                        <w:sz w:val="14"/>
                        <w:szCs w:val="14"/>
                      </w:rPr>
                      <w:t>C2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1983F" w14:textId="77777777" w:rsidR="000C761A" w:rsidRDefault="000C761A">
      <w:pPr>
        <w:spacing w:after="0" w:line="240" w:lineRule="auto"/>
      </w:pPr>
      <w:r>
        <w:separator/>
      </w:r>
    </w:p>
  </w:footnote>
  <w:footnote w:type="continuationSeparator" w:id="0">
    <w:p w14:paraId="0195D671" w14:textId="77777777" w:rsidR="000C761A" w:rsidRDefault="000C7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71DE5" w14:textId="77777777" w:rsidR="004E4FB4" w:rsidRDefault="004E4F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F3B01" w14:textId="77777777" w:rsidR="004E4FB4" w:rsidRDefault="004E4FB4">
    <w:pPr>
      <w:pStyle w:val="Header"/>
      <w:jc w:val="right"/>
    </w:pPr>
    <w:r>
      <w:rPr>
        <w:color w:val="666666"/>
        <w:sz w:val="15"/>
      </w:rPr>
      <w:t>Top Talent Driver | High Level Design | v1.1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836F0" w14:textId="77777777" w:rsidR="004E4FB4" w:rsidRDefault="004E4F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95166"/>
    <w:multiLevelType w:val="hybridMultilevel"/>
    <w:tmpl w:val="01FEA8F0"/>
    <w:lvl w:ilvl="0" w:tplc="B1BE4B1A">
      <w:start w:val="1"/>
      <w:numFmt w:val="bullet"/>
      <w:pStyle w:val="ListBullet"/>
      <w:lvlText w:val="●"/>
      <w:lvlJc w:val="left"/>
      <w:pPr>
        <w:ind w:left="720" w:hanging="360"/>
      </w:pPr>
    </w:lvl>
    <w:lvl w:ilvl="1" w:tplc="A9387302">
      <w:start w:val="1"/>
      <w:numFmt w:val="bullet"/>
      <w:lvlText w:val="○"/>
      <w:lvlJc w:val="left"/>
      <w:pPr>
        <w:ind w:left="1440" w:hanging="360"/>
      </w:pPr>
    </w:lvl>
    <w:lvl w:ilvl="2" w:tplc="7908B48E">
      <w:start w:val="1"/>
      <w:numFmt w:val="bullet"/>
      <w:lvlText w:val="■"/>
      <w:lvlJc w:val="left"/>
      <w:pPr>
        <w:ind w:left="2160" w:hanging="360"/>
      </w:pPr>
    </w:lvl>
    <w:lvl w:ilvl="3" w:tplc="47807C0A">
      <w:start w:val="1"/>
      <w:numFmt w:val="bullet"/>
      <w:lvlText w:val="●"/>
      <w:lvlJc w:val="left"/>
      <w:pPr>
        <w:ind w:left="2880" w:hanging="360"/>
      </w:pPr>
    </w:lvl>
    <w:lvl w:ilvl="4" w:tplc="EF8EBF74">
      <w:start w:val="1"/>
      <w:numFmt w:val="bullet"/>
      <w:lvlText w:val="○"/>
      <w:lvlJc w:val="left"/>
      <w:pPr>
        <w:ind w:left="3600" w:hanging="360"/>
      </w:pPr>
    </w:lvl>
    <w:lvl w:ilvl="5" w:tplc="375AEEF2">
      <w:start w:val="1"/>
      <w:numFmt w:val="bullet"/>
      <w:lvlText w:val="■"/>
      <w:lvlJc w:val="left"/>
      <w:pPr>
        <w:ind w:left="4320" w:hanging="360"/>
      </w:pPr>
    </w:lvl>
    <w:lvl w:ilvl="6" w:tplc="69F085B4">
      <w:start w:val="1"/>
      <w:numFmt w:val="bullet"/>
      <w:lvlText w:val="●"/>
      <w:lvlJc w:val="left"/>
      <w:pPr>
        <w:ind w:left="5040" w:hanging="360"/>
      </w:pPr>
    </w:lvl>
    <w:lvl w:ilvl="7" w:tplc="AC7EFB44">
      <w:start w:val="1"/>
      <w:numFmt w:val="bullet"/>
      <w:lvlText w:val="●"/>
      <w:lvlJc w:val="left"/>
      <w:pPr>
        <w:ind w:left="5760" w:hanging="360"/>
      </w:pPr>
    </w:lvl>
    <w:lvl w:ilvl="8" w:tplc="110AF756">
      <w:start w:val="1"/>
      <w:numFmt w:val="bullet"/>
      <w:lvlText w:val="●"/>
      <w:lvlJc w:val="left"/>
      <w:pPr>
        <w:ind w:left="6480" w:hanging="360"/>
      </w:pPr>
    </w:lvl>
  </w:abstractNum>
  <w:abstractNum w:abstractNumId="1" w15:restartNumberingAfterBreak="0">
    <w:nsid w:val="4A310C04"/>
    <w:multiLevelType w:val="hybridMultilevel"/>
    <w:tmpl w:val="3F5030A2"/>
    <w:lvl w:ilvl="0" w:tplc="26FE4518">
      <w:start w:val="1"/>
      <w:numFmt w:val="decimal"/>
      <w:pStyle w:val="ListBullet3"/>
      <w:lvlText w:val="%1."/>
      <w:lvlJc w:val="left"/>
      <w:pPr>
        <w:ind w:left="420" w:hanging="260"/>
      </w:pPr>
    </w:lvl>
    <w:lvl w:ilvl="1" w:tplc="1742B322">
      <w:numFmt w:val="decimal"/>
      <w:lvlText w:val=""/>
      <w:lvlJc w:val="left"/>
    </w:lvl>
    <w:lvl w:ilvl="2" w:tplc="9CBA08EA">
      <w:numFmt w:val="decimal"/>
      <w:lvlText w:val=""/>
      <w:lvlJc w:val="left"/>
    </w:lvl>
    <w:lvl w:ilvl="3" w:tplc="729C4CF4">
      <w:numFmt w:val="decimal"/>
      <w:lvlText w:val=""/>
      <w:lvlJc w:val="left"/>
    </w:lvl>
    <w:lvl w:ilvl="4" w:tplc="BCD84C66">
      <w:numFmt w:val="decimal"/>
      <w:lvlText w:val=""/>
      <w:lvlJc w:val="left"/>
    </w:lvl>
    <w:lvl w:ilvl="5" w:tplc="60D409C6">
      <w:numFmt w:val="decimal"/>
      <w:lvlText w:val=""/>
      <w:lvlJc w:val="left"/>
    </w:lvl>
    <w:lvl w:ilvl="6" w:tplc="4E50B60C">
      <w:numFmt w:val="decimal"/>
      <w:lvlText w:val=""/>
      <w:lvlJc w:val="left"/>
    </w:lvl>
    <w:lvl w:ilvl="7" w:tplc="8DAEAD7C">
      <w:numFmt w:val="decimal"/>
      <w:lvlText w:val=""/>
      <w:lvlJc w:val="left"/>
    </w:lvl>
    <w:lvl w:ilvl="8" w:tplc="F8B03CCC">
      <w:numFmt w:val="decimal"/>
      <w:lvlText w:val=""/>
      <w:lvlJc w:val="left"/>
    </w:lvl>
  </w:abstractNum>
  <w:abstractNum w:abstractNumId="2" w15:restartNumberingAfterBreak="0">
    <w:nsid w:val="62994445"/>
    <w:multiLevelType w:val="hybridMultilevel"/>
    <w:tmpl w:val="BED239D6"/>
    <w:lvl w:ilvl="0" w:tplc="14D459C2">
      <w:start w:val="1"/>
      <w:numFmt w:val="bullet"/>
      <w:pStyle w:val="ListBullet2"/>
      <w:lvlText w:val="•"/>
      <w:lvlJc w:val="left"/>
      <w:pPr>
        <w:ind w:left="360" w:hanging="220"/>
      </w:pPr>
      <w:rPr>
        <w:color w:val="E60000"/>
      </w:rPr>
    </w:lvl>
    <w:lvl w:ilvl="1" w:tplc="DD78DD00">
      <w:numFmt w:val="decimal"/>
      <w:lvlText w:val=""/>
      <w:lvlJc w:val="left"/>
    </w:lvl>
    <w:lvl w:ilvl="2" w:tplc="F8D2209A">
      <w:numFmt w:val="decimal"/>
      <w:lvlText w:val=""/>
      <w:lvlJc w:val="left"/>
    </w:lvl>
    <w:lvl w:ilvl="3" w:tplc="164A9B86">
      <w:numFmt w:val="decimal"/>
      <w:lvlText w:val=""/>
      <w:lvlJc w:val="left"/>
    </w:lvl>
    <w:lvl w:ilvl="4" w:tplc="0C0EC872">
      <w:numFmt w:val="decimal"/>
      <w:lvlText w:val=""/>
      <w:lvlJc w:val="left"/>
    </w:lvl>
    <w:lvl w:ilvl="5" w:tplc="6C0C5EFC">
      <w:numFmt w:val="decimal"/>
      <w:lvlText w:val=""/>
      <w:lvlJc w:val="left"/>
    </w:lvl>
    <w:lvl w:ilvl="6" w:tplc="574C8E46">
      <w:numFmt w:val="decimal"/>
      <w:lvlText w:val=""/>
      <w:lvlJc w:val="left"/>
    </w:lvl>
    <w:lvl w:ilvl="7" w:tplc="764A5E6E">
      <w:numFmt w:val="decimal"/>
      <w:lvlText w:val=""/>
      <w:lvlJc w:val="left"/>
    </w:lvl>
    <w:lvl w:ilvl="8" w:tplc="364C5960">
      <w:numFmt w:val="decimal"/>
      <w:lvlText w:val=""/>
      <w:lvlJc w:val="left"/>
    </w:lvl>
  </w:abstractNum>
  <w:num w:numId="1" w16cid:durableId="943730688">
    <w:abstractNumId w:val="0"/>
    <w:lvlOverride w:ilvl="0">
      <w:startOverride w:val="1"/>
    </w:lvlOverride>
  </w:num>
  <w:num w:numId="2" w16cid:durableId="480462089">
    <w:abstractNumId w:val="2"/>
    <w:lvlOverride w:ilvl="0">
      <w:startOverride w:val="1"/>
    </w:lvlOverride>
  </w:num>
  <w:num w:numId="3" w16cid:durableId="1842429792">
    <w:abstractNumId w:val="1"/>
    <w:lvlOverride w:ilvl="0">
      <w:startOverride w:val="1"/>
    </w:lvlOverride>
  </w:num>
  <w:num w:numId="4" w16cid:durableId="1994604202">
    <w:abstractNumId w:val="1"/>
    <w:lvlOverride w:ilvl="0">
      <w:startOverride w:val="1"/>
    </w:lvlOverride>
  </w:num>
  <w:num w:numId="5" w16cid:durableId="367294081">
    <w:abstractNumId w:val="1"/>
    <w:lvlOverride w:ilvl="0">
      <w:startOverride w:val="1"/>
    </w:lvlOverride>
  </w:num>
  <w:num w:numId="6" w16cid:durableId="1605071193">
    <w:abstractNumId w:val="1"/>
    <w:lvlOverride w:ilvl="0">
      <w:startOverride w:val="1"/>
    </w:lvlOverride>
  </w:num>
  <w:num w:numId="7" w16cid:durableId="4213377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A7F"/>
    <w:rsid w:val="00067B46"/>
    <w:rsid w:val="000C761A"/>
    <w:rsid w:val="00131445"/>
    <w:rsid w:val="00247E30"/>
    <w:rsid w:val="002C10FA"/>
    <w:rsid w:val="004E4FB4"/>
    <w:rsid w:val="00B13578"/>
    <w:rsid w:val="00D41F49"/>
    <w:rsid w:val="00ED05EF"/>
    <w:rsid w:val="00F05A7F"/>
    <w:rsid w:val="00F945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32AE3"/>
  <w15:docId w15:val="{FF63D5D3-3794-489E-A95A-401B527DE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hAnsi="Liberation Sans"/>
      <w:color w:val="2D2D2D"/>
      <w:sz w:val="18"/>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E60000"/>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C92"/>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color w:val="E6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ind w:left="420" w:hanging="260"/>
      <w:contextualSpacing/>
    </w:pPr>
  </w:style>
  <w:style w:type="paragraph" w:styleId="ListNumber2">
    <w:name w:val="List Number 2"/>
    <w:basedOn w:val="Normal"/>
    <w:uiPriority w:val="99"/>
    <w:unhideWhenUsed/>
    <w:rsid w:val="0029639D"/>
    <w:pPr>
      <w:ind w:left="420" w:hanging="260"/>
      <w:contextualSpacing/>
    </w:pPr>
  </w:style>
  <w:style w:type="paragraph" w:styleId="ListNumber3">
    <w:name w:val="List Number 3"/>
    <w:basedOn w:val="Normal"/>
    <w:uiPriority w:val="99"/>
    <w:unhideWhenUsed/>
    <w:rsid w:val="0029639D"/>
    <w:pPr>
      <w:ind w:left="420" w:hanging="2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ewAddition">
    <w:name w:val="New Addition"/>
    <w:pPr>
      <w:spacing w:before="80" w:after="80"/>
    </w:pPr>
    <w:rPr>
      <w:rFonts w:ascii="Liberation Sans" w:hAnsi="Liberation Sans"/>
      <w:b/>
      <w:color w:val="007C92"/>
      <w:sz w:val="17"/>
    </w:rPr>
  </w:style>
  <w:style w:type="paragraph" w:customStyle="1" w:styleId="DecisionRequired">
    <w:name w:val="Decision Required"/>
    <w:pPr>
      <w:spacing w:before="80" w:after="80"/>
    </w:pPr>
    <w:rPr>
      <w:rFonts w:ascii="Liberation Sans" w:hAnsi="Liberation Sans"/>
      <w:b/>
      <w:color w:val="7F6000"/>
      <w:sz w:val="17"/>
    </w:rPr>
  </w:style>
  <w:style w:type="paragraph" w:customStyle="1" w:styleId="Control">
    <w:name w:val="Control"/>
    <w:pPr>
      <w:spacing w:before="80" w:after="80"/>
    </w:pPr>
    <w:rPr>
      <w:rFonts w:ascii="Liberation Sans" w:hAnsi="Liberation Sans"/>
      <w:b/>
      <w:color w:val="385723"/>
      <w:sz w:val="17"/>
    </w:rPr>
  </w:style>
  <w:style w:type="paragraph" w:styleId="TOC1">
    <w:name w:val="toc 1"/>
    <w:basedOn w:val="Normal"/>
    <w:next w:val="Normal"/>
    <w:autoRedefine/>
    <w:uiPriority w:val="39"/>
    <w:unhideWhenUsed/>
    <w:rsid w:val="0041446E"/>
  </w:style>
  <w:style w:type="paragraph" w:styleId="TOC2">
    <w:name w:val="toc 2"/>
    <w:basedOn w:val="Normal"/>
    <w:next w:val="Normal"/>
    <w:autoRedefine/>
    <w:uiPriority w:val="39"/>
    <w:unhideWhenUsed/>
    <w:rsid w:val="0041446E"/>
    <w:pPr>
      <w:ind w:left="180"/>
    </w:pPr>
  </w:style>
  <w:style w:type="character" w:styleId="Hyperlink">
    <w:name w:val="Hyperlink"/>
    <w:basedOn w:val="DefaultParagraphFont"/>
    <w:uiPriority w:val="99"/>
    <w:unhideWhenUsed/>
    <w:rsid w:val="0041446E"/>
    <w:rPr>
      <w:color w:val="0000FF" w:themeColor="hyperlink"/>
      <w:u w:val="single"/>
    </w:rPr>
  </w:style>
  <w:style w:type="table" w:styleId="PlainTable1">
    <w:name w:val="Plain Table 1"/>
    <w:basedOn w:val="TableNormal"/>
    <w:uiPriority w:val="99"/>
    <w:rsid w:val="007D3C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6676E6"/>
    <w:rPr>
      <w:color w:val="605E5C"/>
      <w:shd w:val="clear" w:color="auto" w:fill="E1DFDD"/>
    </w:rPr>
  </w:style>
  <w:style w:type="character" w:styleId="FollowedHyperlink">
    <w:name w:val="FollowedHyperlink"/>
    <w:basedOn w:val="DefaultParagraphFont"/>
    <w:uiPriority w:val="99"/>
    <w:semiHidden/>
    <w:unhideWhenUsed/>
    <w:rsid w:val="006676E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359f705-2ba0-454b-9cfc-6ce5bcaac040}" enabled="1" method="Standard" siteId="{68283f3b-8487-4c86-adb3-a5228f18b893}"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19</Pages>
  <Words>6692</Words>
  <Characters>38150</Characters>
  <Application>Microsoft Office Word</Application>
  <DocSecurity>0</DocSecurity>
  <Lines>317</Lines>
  <Paragraphs>89</Paragraphs>
  <ScaleCrop>false</ScaleCrop>
  <Company/>
  <LinksUpToDate>false</LinksUpToDate>
  <CharactersWithSpaces>44753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Talent Driver Web Application - High-Level Design</dc:title>
  <dc:creator>Top Talent Driver</dc:creator>
  <cp:lastModifiedBy>Abhishek S S, Vodafone</cp:lastModifiedBy>
  <cp:revision>2</cp:revision>
  <dcterms:created xsi:type="dcterms:W3CDTF">2026-09-09T07:54:00Z</dcterms:created>
  <dcterms:modified xsi:type="dcterms:W3CDTF">2026-09-09T07:54:00Z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4fe920b2,6c838f9,799d7bc</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ies>
</file>