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7FE59" w14:textId="77777777" w:rsidR="007D3B2B" w:rsidRDefault="00000000">
      <w:pPr>
        <w:spacing w:after="60"/>
      </w:pPr>
      <w:r>
        <w:rPr>
          <w:b/>
          <w:bCs/>
          <w:sz w:val="44"/>
          <w:szCs w:val="44"/>
        </w:rPr>
        <w:t>Plan de Pruebas y Automatización</w:t>
      </w:r>
    </w:p>
    <w:p w14:paraId="50E5A154" w14:textId="77777777" w:rsidR="007D3B2B" w:rsidRDefault="00000000">
      <w:pPr>
        <w:spacing w:after="240"/>
      </w:pPr>
      <w:r>
        <w:rPr>
          <w:color w:val="5F6870"/>
          <w:sz w:val="22"/>
          <w:szCs w:val="22"/>
        </w:rPr>
        <w:t xml:space="preserve">[Nombre del proyecto] · [qué garantiza este plan, en una línea] · tablero [CLAVE]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7D3B2B" w14:paraId="7F39C9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FD3E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1F250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7D3B2B" w14:paraId="2E31EE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6615D" w14:textId="77777777" w:rsidR="007D3B2B" w:rsidRDefault="00000000">
            <w:r>
              <w:rPr>
                <w:sz w:val="19"/>
                <w:szCs w:val="19"/>
              </w:rPr>
              <w:t>Entregable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20D38" w14:textId="77777777" w:rsidR="007D3B2B" w:rsidRDefault="00000000">
            <w:r>
              <w:rPr>
                <w:sz w:val="19"/>
                <w:szCs w:val="19"/>
              </w:rPr>
              <w:t xml:space="preserve">[Clave de la historia] · [ID] (código anterior [ID]) · Matriz de Responsabilidades, rol Aseguramiento de Calidad, carpeta 01_Plan_de_Pruebas</w:t>
            </w:r>
          </w:p>
        </w:tc>
      </w:tr>
      <w:tr w:rsidR="007D3B2B" w14:paraId="34201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446E0" w14:textId="77777777" w:rsidR="007D3B2B" w:rsidRDefault="00000000">
            <w:r>
              <w:rPr>
                <w:sz w:val="19"/>
                <w:szCs w:val="19"/>
              </w:rPr>
              <w:t>Responsable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FEE91" w14:textId="77777777" w:rsidR="007D3B2B" w:rsidRDefault="00000000">
            <w:r>
              <w:rPr>
                <w:sz w:val="19"/>
                <w:szCs w:val="19"/>
              </w:rPr>
              <w:t xml:space="preserve">Aseguramiento de Calidad</w:t>
            </w:r>
          </w:p>
        </w:tc>
      </w:tr>
      <w:tr w:rsidR="007D3B2B" w14:paraId="54BFF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096F9" w14:textId="77777777" w:rsidR="007D3B2B" w:rsidRDefault="00000000">
            <w:r>
              <w:rPr>
                <w:sz w:val="19"/>
                <w:szCs w:val="19"/>
              </w:rPr>
              <w:t>Versión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C9B56" w14:textId="77777777" w:rsidR="007D3B2B" w:rsidRDefault="00000000">
            <w:r>
              <w:rPr>
                <w:sz w:val="19"/>
                <w:szCs w:val="19"/>
              </w:rPr>
              <w:t xml:space="preserve">0.1</w:t>
            </w:r>
          </w:p>
        </w:tc>
      </w:tr>
      <w:tr w:rsidR="007D3B2B" w14:paraId="457EBD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33D76" w14:textId="77777777" w:rsidR="007D3B2B" w:rsidRDefault="00000000">
            <w:r>
              <w:rPr>
                <w:sz w:val="19"/>
                <w:szCs w:val="19"/>
              </w:rPr>
              <w:t>Fecha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9B202" w14:textId="77777777" w:rsidR="007D3B2B" w:rsidRDefault="00000000">
            <w:r>
              <w:rPr>
                <w:sz w:val="19"/>
                <w:szCs w:val="19"/>
              </w:rPr>
              <w:t xml:space="preserve">[dd/mm/aaaa] · [Proyecto] [Sprint] ([inicio]–[fin])</w:t>
            </w:r>
          </w:p>
        </w:tc>
      </w:tr>
      <w:tr w:rsidR="007D3B2B" w14:paraId="42E19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85C8D" w14:textId="77777777" w:rsidR="007D3B2B" w:rsidRDefault="00000000">
            <w:r>
              <w:rPr>
                <w:sz w:val="19"/>
                <w:szCs w:val="19"/>
              </w:rPr>
              <w:t>Estado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35CF3" w14:textId="77777777" w:rsidR="007D3B2B" w:rsidRDefault="00000000">
            <w:proofErr w:type="gramStart"/>
            <w:proofErr w:type="gramEnd"/>
            <w:proofErr w:type="gramStart"/>
            <w:proofErr w:type="gramEnd"/>
            <w:r>
              <w:rPr>
                <w:sz w:val="19"/>
                <w:szCs w:val="19"/>
              </w:rPr>
              <w:t xml:space="preserve">Borrador (X)   En revisión ( )   Aprobado ( )</w:t>
            </w:r>
          </w:p>
        </w:tc>
      </w:tr>
      <w:tr w:rsidR="007D3B2B" w14:paraId="2ED14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57132" w14:textId="77777777" w:rsidR="007D3B2B" w:rsidRDefault="00000000">
            <w:r>
              <w:rPr>
                <w:sz w:val="19"/>
                <w:szCs w:val="19"/>
              </w:rPr>
              <w:t>Subtareas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47389" w14:textId="77777777" w:rsidR="007D3B2B" w:rsidRDefault="00000000">
            <w:r>
              <w:rPr>
                <w:sz w:val="19"/>
                <w:szCs w:val="19"/>
              </w:rPr>
              <w:t xml:space="preserve">[CLAVE-nnn] (alcance, niveles, ambientes) · [CLAVE-nnn] (automatización) · [CLAVE-nnn] (datos anonimizados) · [CLAVE-nnn] (verificación de criterios)</w:t>
            </w:r>
          </w:p>
        </w:tc>
      </w:tr>
      <w:tr w:rsidR="007D3B2B" w14:paraId="34116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4D673" w14:textId="77777777" w:rsidR="007D3B2B" w:rsidRDefault="00000000">
            <w:r>
              <w:rPr>
                <w:sz w:val="19"/>
                <w:szCs w:val="19"/>
              </w:rPr>
              <w:t>Hereda de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3C3F6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 xml:space="preserve">[ruta del marco de QA]: identificadores, severidades, criterios de salida y tasa de defectos. Este plan no los redefine.</w:t>
            </w:r>
          </w:p>
        </w:tc>
      </w:tr>
    </w:tbl>
    <w:p w14:paraId="19C6E6C9" w14:textId="77777777" w:rsidR="007D3B2B" w:rsidRDefault="00000000">
      <w:pPr>
        <w:pBdr>
          <w:left w:val="single" w:sz="24" w:space="8" w:color="C9A227"/>
        </w:pBdr>
        <w:shd w:val="clear" w:color="auto" w:fill="FDF6E3"/>
        <w:spacing w:before="120" w:after="160"/>
        <w:ind w:left="200"/>
      </w:pPr>
      <w:proofErr w:type="spellStart"/>
      <w:proofErr w:type="spellEnd"/>
      <w:proofErr w:type="spellStart"/>
      <w:proofErr w:type="gramStart"/>
      <w:proofErr w:type="spellEnd"/>
      <w:proofErr w:type="gramEnd"/>
      <w:r>
        <w:rPr>
          <w:b/>
          <w:bCs/>
        </w:rPr>
        <w:t xml:space="preserve">Lo que este plan dice que todavía no existe.</w:t>
      </w:r>
      <w:r>
        <w:t xml:space="preserve"> [Fecha y forma de revisión del repositorio]. Lista aquí las herramientas o módulos que se planifican pero aún no existen y márcalos «Propuesto»; lo que ya corre se marca «Existe». Nada de lo propuesto se presenta como ejecutado.</w:t>
      </w:r>
    </w:p>
    <w:p w14:paraId="14FACE9D" w14:textId="77777777" w:rsidR="007D3B2B" w:rsidRDefault="00000000">
      <w:pPr>
        <w:pStyle w:val="Heading2"/>
      </w:pPr>
      <w:r>
        <w:t>Resumen por HU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800"/>
        <w:gridCol w:w="1900"/>
        <w:gridCol w:w="1700"/>
        <w:gridCol w:w="1900"/>
        <w:gridCol w:w="1100"/>
        <w:gridCol w:w="2238"/>
      </w:tblGrid>
      <w:tr>
        <w:trPr>
          <w:tblHeader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Entorno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Pruebas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[HU-xx]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[Unitario e integración (API)]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[pytest + pytest-html]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[BD simulada / PostgreSQL temporal]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[N]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[N aprobadas · M fallidas]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[HU-xx]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[Extremo a extremo (interfaz)]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[Playwright]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[API simulada]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[N]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[N aprobadas · M fallidas]</w:t>
            </w:r>
          </w:p>
        </w:tc>
      </w:tr>
    </w:tbl>
    <w:p w14:paraId="054B48DF" w14:textId="77777777" w:rsidR="007D3B2B" w:rsidRDefault="00000000">
      <w:pPr>
        <w:spacing w:after="120"/>
      </w:pPr>
      <w:r>
        <w:t>Casos de prueba: [HU-xx] [n] de [n] aprobados. Defectos del producto: [n]. Pendientes fuera de QA: [subtarea no entregada (PEN-xx)] o «ninguno».</w:t>
      </w:r>
    </w:p>
    <w:p w14:paraId="7E906A4F" w14:textId="77777777" w:rsidR="007D3B2B" w:rsidRDefault="00000000">
      <w:pPr>
        <w:pStyle w:val="Heading1"/>
      </w:pPr>
      <w:r>
        <w:t>1 · Objetivo</w:t>
      </w:r>
    </w:p>
    <w:p w14:paraId="054B48DF" w14:textId="77777777" w:rsidR="007D3B2B" w:rsidRDefault="00000000">
      <w:pPr>
        <w:spacing w:after="120"/>
      </w:pPr>
      <w:r>
        <w:t xml:space="preserve">Definir cómo se comprueba que [Proyecto] cumple [n] promesas: </w:t>
      </w:r>
      <w:r>
        <w:rPr>
          <w:b/>
          <w:bCs/>
        </w:rPr>
        <w:t xml:space="preserve">[promesa 1]</w:t>
      </w:r>
      <w:r>
        <w:t xml:space="preserve"> ([nombre corto]), </w:t>
      </w:r>
      <w:r>
        <w:rPr>
          <w:b/>
          <w:bCs/>
        </w:rPr>
        <w:t xml:space="preserve">[promesa 2]</w:t>
      </w:r>
      <w:r>
        <w:t xml:space="preserve"> ([nombre corto]) y </w:t>
      </w:r>
      <w:r>
        <w:rPr>
          <w:b/>
          <w:bCs/>
        </w:rPr>
        <w:t xml:space="preserve">[promesa 3]</w:t>
      </w:r>
      <w:r>
        <w:t xml:space="preserve"> ([nombre corto]). Define además qué se automatiza, con qué herramienta, en qué pipeline y con qué datos.</w:t>
      </w:r>
    </w:p>
    <w:p w14:paraId="34374357" w14:textId="77777777" w:rsidR="007D3B2B" w:rsidRDefault="00000000">
      <w:pPr>
        <w:spacing w:after="120"/>
      </w:pPr>
      <w:r>
        <w:t xml:space="preserve">Orden de gravedad: [fallo que siempre es </w:t>
      </w:r>
      <w:r>
        <w:rPr>
          <w:b/>
          <w:bCs/>
        </w:rPr>
        <w:t xml:space="preserve">Crítico</w:t>
      </w:r>
      <w:r>
        <w:t xml:space="preserve"> según el marco, sección 3]; [fallo de severidad Alta]; [fallo de severidad Media o Baja].</w:t>
      </w:r>
    </w:p>
    <w:p w14:paraId="471F4083" w14:textId="77777777" w:rsidR="007D3B2B" w:rsidRDefault="00000000">
      <w:pPr>
        <w:pStyle w:val="Heading1"/>
      </w:pPr>
      <w:r>
        <w:t>2 · Alcance</w:t>
      </w:r>
    </w:p>
    <w:p w14:paraId="14FACE9D" w14:textId="77777777" w:rsidR="007D3B2B" w:rsidRDefault="00000000">
      <w:pPr>
        <w:pStyle w:val="Heading2"/>
      </w:pPr>
      <w:r>
        <w:t>Entra en este plan</w:t>
      </w:r>
    </w:p>
    <w:p w14:paraId="74D51B86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proofErr w:type="gramEnd"/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  <w:bCs/>
        </w:rPr>
        <w:t xml:space="preserve">[Área 1]:</w:t>
      </w:r>
      <w:r>
        <w:t xml:space="preserve"> [qué se prueba: listados, rutas, endpoints, módulos].</w:t>
      </w:r>
    </w:p>
    <w:p w14:paraId="2E8DD041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rPr>
          <w:b/>
          <w:bCs/>
        </w:rPr>
        <w:t xml:space="preserve">[Área 2]:</w:t>
      </w:r>
      <w:r>
        <w:t xml:space="preserve"> [qué se prueba: flujos, cachés, colas, sincronización].</w:t>
      </w:r>
    </w:p>
    <w:p w14:paraId="117B08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[Área 3]:</w:t>
      </w:r>
      <w:r>
        <w:t xml:space="preserve"> [qué se prueba: reglas de negocio, límites, estados].</w:t>
      </w:r>
    </w:p>
    <w:p w14:paraId="380AD3D6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Rendimiento:</w:t>
      </w:r>
      <w:r>
        <w:t xml:space="preserve"> [escenarios de carga o estrés y herramienta, p. ej. k6].</w:t>
      </w:r>
    </w:p>
    <w:p w14:paraId="126D93C8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[Funciones comunes: acceso, permisos, bloqueo por intentos fallidos, etc.].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 xml:space="preserve">Varios programas o proyectos:</w:t>
      </w:r>
      <w:r>
        <w:t xml:space="preserve"> [lista]. Los casos y la matriz de trazabilidad de esta carpeta pueden llevar una columna «Proyecto» ([Todos, Proyecto A, Proyecto B]). Lo común se prueba una vez; [lo específico] lleva además un caso por cada [programa o proyecto activo], con sus datos.</w:t>
      </w:r>
    </w:p>
    <w:p w14:paraId="5DA6431C" w14:textId="77777777" w:rsidR="007D3B2B" w:rsidRDefault="00000000">
      <w:pPr>
        <w:pStyle w:val="Heading2"/>
      </w:pPr>
      <w:r>
        <w:t>Queda fuera</w:t>
      </w:r>
    </w:p>
    <w:p w14:paraId="4E6983C1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t xml:space="preserve">[Módulo o componente cubierto por otro plan o carpeta: motivo y decisión pendiente].</w:t>
      </w:r>
    </w:p>
    <w:p w14:paraId="40F0633F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[Accesibilidad, usabilidad, compatibilidad u otros aspectos sin requisito que los exija].</w:t>
      </w:r>
    </w:p>
    <w:p w14:paraId="611C4373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t xml:space="preserve">[Pruebas de penetración u otras pruebas de seguridad fuera de alcance; qué se verifica en su lugar].</w:t>
      </w:r>
    </w:p>
    <w:p w14:paraId="14546B45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[Integraciones externas que solo se prueban con identificadores de prueba del proveedor, nunca con datos reales].</w:t>
      </w:r>
    </w:p>
    <w:p w14:paraId="05A3FD67" w14:textId="77777777" w:rsidR="007D3B2B" w:rsidRDefault="00000000">
      <w:pPr>
        <w:pStyle w:val="Heading1"/>
      </w:pPr>
      <w:r>
        <w:t>3 · Niveles de prueba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5"/>
        <w:gridCol w:w="3662"/>
        <w:gridCol w:w="1349"/>
        <w:gridCol w:w="2892"/>
      </w:tblGrid>
      <w:tr w:rsidR="007D3B2B" w14:paraId="4B7F54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D08E5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B2709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Qué cubre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5693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Herramienta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196B5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746E72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60FE5" w14:textId="77777777" w:rsidR="007D3B2B" w:rsidRDefault="00000000">
            <w:r>
              <w:rPr>
                <w:sz w:val="19"/>
                <w:szCs w:val="19"/>
              </w:rPr>
              <w:t xml:space="preserve">Unitario / de servicio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CBDF4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 xml:space="preserve">[Qué cubre: guards, servicios, cálculos]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F390" w14:textId="77777777" w:rsidR="007D3B2B" w:rsidRDefault="00000000">
            <w:r>
              <w:rPr>
                <w:sz w:val="19"/>
                <w:szCs w:val="19"/>
              </w:rPr>
              <w:t xml:space="preserve">[Herramienta, p. ej. Jest]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F9E74" w14:textId="77777777" w:rsidR="007D3B2B" w:rsidRDefault="00000000">
            <w:r>
              <w:rPr>
                <w:sz w:val="19"/>
                <w:szCs w:val="19"/>
              </w:rPr>
              <w:t xml:space="preserve">[Existe / Propuesto / Parcial] + detalle</w:t>
            </w:r>
          </w:p>
        </w:tc>
      </w:tr>
      <w:tr w:rsidR="007D3B2B" w14:paraId="414D5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93EA0" w14:textId="77777777" w:rsidR="007D3B2B" w:rsidRDefault="00000000">
            <w:r>
              <w:rPr>
                <w:sz w:val="19"/>
                <w:szCs w:val="19"/>
              </w:rPr>
              <w:t xml:space="preserve">Integración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45012" w14:textId="77777777" w:rsidR="007D3B2B" w:rsidRDefault="00000000">
            <w:proofErr w:type="spellStart"/>
            <w:proofErr w:type="spellEnd"/>
            <w:proofErr w:type="spellStart"/>
            <w:proofErr w:type="gramStart"/>
            <w:proofErr w:type="spellEnd"/>
            <w:proofErr w:type="gramEnd"/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 xml:space="preserve">[Qué cubre: API contra base de datos real]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0BB7A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 xml:space="preserve">[Herramienta]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4F164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 xml:space="preserve">[Existe / Propuesto / Parcial] + detalle</w:t>
            </w:r>
          </w:p>
        </w:tc>
      </w:tr>
      <w:tr w:rsidR="007D3B2B" w14:paraId="6251C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1E96C" w14:textId="77777777" w:rsidR="007D3B2B" w:rsidRDefault="00000000">
            <w:r>
              <w:rPr>
                <w:sz w:val="19"/>
                <w:szCs w:val="19"/>
              </w:rPr>
              <w:t xml:space="preserve">Extremo a extremo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4C36E" w14:textId="77777777" w:rsidR="007D3B2B" w:rsidRDefault="00000000">
            <w:r>
              <w:rPr>
                <w:sz w:val="19"/>
                <w:szCs w:val="19"/>
              </w:rPr>
              <w:t xml:space="preserve">[Flujos de pantalla que cubre]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A1BB7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 xml:space="preserve">[Herramienta, p. ej. Playwright]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623A2" w14:textId="77777777" w:rsidR="007D3B2B" w:rsidRDefault="00000000">
            <w:r>
              <w:rPr>
                <w:sz w:val="19"/>
                <w:szCs w:val="19"/>
              </w:rPr>
              <w:t xml:space="preserve">[Existe / Propuesto / Parcial] + detalle</w:t>
            </w:r>
          </w:p>
        </w:tc>
      </w:tr>
      <w:tr w:rsidR="007D3B2B" w14:paraId="3CD9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D55F" w14:textId="77777777" w:rsidR="007D3B2B" w:rsidRDefault="00000000">
            <w:r>
              <w:rPr>
                <w:sz w:val="19"/>
                <w:szCs w:val="19"/>
              </w:rPr>
              <w:t xml:space="preserve">Rendimiento / estrés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CEE" w14:textId="77777777" w:rsidR="007D3B2B" w:rsidRDefault="00000000">
            <w:r>
              <w:rPr>
                <w:sz w:val="19"/>
                <w:szCs w:val="19"/>
              </w:rPr>
              <w:t xml:space="preserve">[Escenarios: usuarios simultáneos, ráfagas, operaciones pesadas]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6432" w14:textId="77777777" w:rsidR="007D3B2B" w:rsidRDefault="00000000">
            <w:r>
              <w:rPr>
                <w:sz w:val="19"/>
                <w:szCs w:val="19"/>
              </w:rPr>
              <w:t xml:space="preserve">[Herramienta, p. ej. k6]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B4EB" w14:textId="77777777" w:rsidR="007D3B2B" w:rsidRDefault="00000000">
            <w:r>
              <w:rPr>
                <w:sz w:val="19"/>
                <w:szCs w:val="19"/>
              </w:rPr>
              <w:t xml:space="preserve">[Existe / Propuesto / Parcial] + detalle</w:t>
            </w:r>
          </w:p>
        </w:tc>
      </w:tr>
      <w:tr w:rsidR="007D3B2B" w14:paraId="76056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8FA5" w14:textId="77777777" w:rsidR="007D3B2B" w:rsidRDefault="00000000">
            <w:r>
              <w:rPr>
                <w:sz w:val="19"/>
                <w:szCs w:val="19"/>
              </w:rPr>
              <w:t xml:space="preserve">Regresión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A7BF" w14:textId="77777777" w:rsidR="007D3B2B" w:rsidRDefault="00000000">
            <w:r>
              <w:rPr>
                <w:sz w:val="19"/>
                <w:szCs w:val="19"/>
              </w:rPr>
              <w:t xml:space="preserve">Que un cambio no reabra un defecto cerrado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3F80" w14:textId="77777777" w:rsidR="007D3B2B" w:rsidRDefault="00000000">
            <w:r>
              <w:rPr>
                <w:sz w:val="19"/>
                <w:szCs w:val="19"/>
              </w:rPr>
              <w:t xml:space="preserve">Las anteriores en CI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E7AA" w14:textId="77777777" w:rsidR="007D3B2B" w:rsidRDefault="00000000">
            <w:r>
              <w:rPr>
                <w:sz w:val="19"/>
                <w:szCs w:val="19"/>
              </w:rPr>
              <w:t xml:space="preserve">[Existe / Propuesto / Parcial] + detalle</w:t>
            </w:r>
          </w:p>
        </w:tc>
      </w:tr>
    </w:tbl>
    <w:p w14:paraId="47584A9D" w14:textId="77777777" w:rsidR="007D3B2B" w:rsidRDefault="00000000">
      <w:pPr>
        <w:pStyle w:val="Heading1"/>
      </w:pPr>
      <w:r>
        <w:t>4 · Ambientes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3277"/>
        <w:gridCol w:w="1735"/>
        <w:gridCol w:w="2698"/>
      </w:tblGrid>
      <w:tr w:rsidR="007D3B2B" w14:paraId="7C8355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35250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Ambiente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9826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Para qué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CA43A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Datos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513BF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16598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351B" w14:textId="77777777" w:rsidR="007D3B2B" w:rsidRDefault="00000000">
            <w:r>
              <w:rPr>
                <w:sz w:val="19"/>
                <w:szCs w:val="19"/>
              </w:rPr>
              <w:t xml:space="preserve">Local del desarrollador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D2FF0" w14:textId="77777777" w:rsidR="007D3B2B" w:rsidRDefault="00000000">
            <w:r>
              <w:rPr>
                <w:sz w:val="19"/>
                <w:szCs w:val="19"/>
              </w:rPr>
              <w:t xml:space="preserve">[Para qué se usa]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4EFF1" w14:textId="77777777" w:rsidR="007D3B2B" w:rsidRDefault="00000000">
            <w:r>
              <w:rPr>
                <w:sz w:val="19"/>
                <w:szCs w:val="19"/>
              </w:rPr>
              <w:t xml:space="preserve">[Tipo de datos]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5BDA8" w14:textId="77777777" w:rsidR="007D3B2B" w:rsidRDefault="00000000">
            <w:r>
              <w:rPr>
                <w:sz w:val="19"/>
                <w:szCs w:val="19"/>
              </w:rPr>
              <w:t xml:space="preserve">[Existe / Propuesto]</w:t>
            </w:r>
          </w:p>
        </w:tc>
      </w:tr>
      <w:tr w:rsidR="007D3B2B" w14:paraId="7CD17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5F7FB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 xml:space="preserve">CI · [plataforma de CI]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70D15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 xml:space="preserve">[Qué corre en cada push y pull request]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DC19D" w14:textId="77777777" w:rsidR="007D3B2B" w:rsidRDefault="00000000">
            <w:r>
              <w:rPr>
                <w:sz w:val="19"/>
                <w:szCs w:val="19"/>
              </w:rPr>
              <w:t xml:space="preserve">[Datos que crea y borra la propia suite]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9557D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 xml:space="preserve">[Existe / Propuesto]</w:t>
            </w:r>
          </w:p>
        </w:tc>
      </w:tr>
      <w:tr w:rsidR="007D3B2B" w14:paraId="6C3E6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5CEAF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 xml:space="preserve">CI · stack completo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D3D6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 xml:space="preserve">[Pruebas de extremo a extremo con todo levantado en el job]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97E6E" w14:textId="77777777" w:rsidR="007D3B2B" w:rsidRDefault="00000000">
            <w:r>
              <w:rPr>
                <w:sz w:val="19"/>
                <w:szCs w:val="19"/>
              </w:rPr>
              <w:t xml:space="preserve">[Datos de la sección 7]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3F298" w14:textId="77777777" w:rsidR="007D3B2B" w:rsidRDefault="00000000">
            <w:r>
              <w:rPr>
                <w:sz w:val="19"/>
                <w:szCs w:val="19"/>
              </w:rPr>
              <w:t xml:space="preserve">[Existe / Propuesto]</w:t>
            </w:r>
          </w:p>
        </w:tc>
      </w:tr>
      <w:tr w:rsidR="007D3B2B" w14:paraId="5BC8CA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039F8" w14:textId="77777777" w:rsidR="007D3B2B" w:rsidRDefault="00000000">
            <w:r>
              <w:rPr>
                <w:sz w:val="19"/>
                <w:szCs w:val="19"/>
              </w:rPr>
              <w:t xml:space="preserve">[Servidor de pruebas o producción]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C9F29" w14:textId="77777777" w:rsidR="007D3B2B" w:rsidRDefault="00000000">
            <w:r>
              <w:rPr>
                <w:sz w:val="19"/>
                <w:szCs w:val="19"/>
              </w:rPr>
              <w:t xml:space="preserve">[Para qué se usa mientras no tenga usuarios reales]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2A6FC" w14:textId="77777777" w:rsidR="007D3B2B" w:rsidRDefault="00000000">
            <w:r>
              <w:rPr>
                <w:sz w:val="19"/>
                <w:szCs w:val="19"/>
              </w:rPr>
              <w:t xml:space="preserve">[Datos de la sección 7; cómo se marca y borra lo que se cree]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CE924" w14:textId="77777777" w:rsidR="007D3B2B" w:rsidRDefault="00000000">
            <w:r>
              <w:rPr>
                <w:sz w:val="19"/>
                <w:szCs w:val="19"/>
              </w:rPr>
              <w:t xml:space="preserve">[Existe / Propuesto]</w:t>
            </w:r>
          </w:p>
        </w:tc>
      </w:tr>
    </w:tbl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 xml:space="preserve">Regla:</w:t>
      </w:r>
      <w:r>
        <w:t xml:space="preserve"> [condición bajo la que este ambiente puede usarse para pruebas y qué datos se permiten]. </w:t>
      </w:r>
      <w:r>
        <w:rPr>
          <w:b/>
          <w:bCs/>
        </w:rPr>
        <w:t xml:space="preserve">[Condición en la que deja de ser ambiente de pruebas]:</w:t>
      </w:r>
      <w:r>
        <w:t xml:space="preserve"> [aprobación escrita requerida y ambiente alterno necesario]. [Quién avisa el cambio de estado]; este plan no lo da por hecho.</w:t>
      </w:r>
    </w:p>
    <w:p w14:paraId="52EAC673" w14:textId="77777777" w:rsidR="007D3B2B" w:rsidRDefault="00000000">
      <w:pPr>
        <w:pStyle w:val="Heading1"/>
      </w:pPr>
      <w:r>
        <w:t>5 · Estrategia de automatización</w:t>
      </w:r>
    </w:p>
    <w:p w14:paraId="13CC1275" w14:textId="77777777" w:rsidR="007D3B2B" w:rsidRDefault="00000000">
      <w:pPr>
        <w:spacing w:after="120"/>
      </w:pPr>
      <w:r>
        <w:t xml:space="preserve">Cada comprobación se automatiza en el nivel más bajo que la pueda atrapar. [Qué se detecta mejor con una llamada a la API]; el navegador se reserva para [lo que solo la pantalla decide].</w:t>
      </w:r>
    </w:p>
    <w:p w14:paraId="054B48DF" w14:textId="77777777" w:rsidR="007D3B2B" w:rsidRDefault="00000000">
      <w:pPr>
        <w:spacing w:after="120"/>
      </w:pPr>
      <w:r>
        <w:t>[Figura 1. Diagrama del flujo de prueba: ejecutar → guardar evidencia → registrar → informar. Marca aparte, en rojo, lo que no se probó en el ciclo.]</w:t>
      </w:r>
    </w:p>
    <w:p w14:paraId="16ECBC77" w14:textId="77777777" w:rsidR="007D3B2B" w:rsidRDefault="00000000">
      <w:pPr>
        <w:pStyle w:val="Heading2"/>
      </w:pPr>
      <w:r>
        <w:t>5.1 Qué herramienta y dónde corre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"/>
        <w:gridCol w:w="1600"/>
        <w:gridCol w:w="3021"/>
        <w:gridCol w:w="2275"/>
        <w:gridCol w:w="1538"/>
      </w:tblGrid>
      <w:tr w:rsidR="007D3B2B" w14:paraId="19E9FA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6F04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Herramienta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CC5D6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Cubre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E67C1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Pipeline / ubicación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F15C2" w14:textId="77777777" w:rsidR="007D3B2B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Cuándo</w:t>
            </w:r>
            <w:proofErr w:type="gramEnd"/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2614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56509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E16C3" w14:textId="77777777" w:rsidR="007D3B2B" w:rsidRDefault="00000000">
            <w:r>
              <w:rPr>
                <w:sz w:val="19"/>
                <w:szCs w:val="19"/>
              </w:rPr>
              <w:t xml:space="preserve">[Herramienta unitaria / integración]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C0EF5" w14:textId="77777777" w:rsidR="007D3B2B" w:rsidRDefault="00000000">
            <w:r>
              <w:rPr>
                <w:sz w:val="19"/>
                <w:szCs w:val="19"/>
              </w:rPr>
              <w:t xml:space="preserve">[Qué cubre]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697DC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[Ruta del workflow]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C9802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gramStart"/>
            <w:proofErr w:type="spellEnd"/>
            <w:proofErr w:type="gramEnd"/>
            <w:proofErr w:type="spellStart"/>
            <w:proofErr w:type="gramStart"/>
            <w:proofErr w:type="spellEnd"/>
            <w:proofErr w:type="gramEnd"/>
            <w:r w:rsidRPr="00F02F93">
              <w:rPr>
                <w:sz w:val="19"/>
                <w:szCs w:val="19"/>
                <w:lang w:val="en-US"/>
              </w:rPr>
              <w:t xml:space="preserve">[Cuándo corre y qué filtros tiene]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04A56" w14:textId="77777777" w:rsidR="007D3B2B" w:rsidRDefault="00000000">
            <w:r>
              <w:rPr>
                <w:sz w:val="19"/>
                <w:szCs w:val="19"/>
              </w:rPr>
              <w:t xml:space="preserve">[Existe / Propuesto]</w:t>
            </w:r>
          </w:p>
        </w:tc>
      </w:tr>
      <w:tr w:rsidR="007D3B2B" w14:paraId="07DCA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B2B3D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 xml:space="preserve">[Herramienta E2E]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6C5AF" w14:textId="77777777" w:rsidR="007D3B2B" w:rsidRDefault="00000000">
            <w:r>
              <w:rPr>
                <w:sz w:val="19"/>
                <w:szCs w:val="19"/>
              </w:rPr>
              <w:t xml:space="preserve">[Qué cubre]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B49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 xml:space="preserve">[Workflow nuevo o existente]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F2C40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 xml:space="preserve">[Cuándo corre]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13EA2" w14:textId="77777777" w:rsidR="007D3B2B" w:rsidRDefault="00000000">
            <w:r>
              <w:rPr>
                <w:sz w:val="19"/>
                <w:szCs w:val="19"/>
              </w:rPr>
              <w:t xml:space="preserve">[Existe / Propuesto]</w:t>
            </w:r>
          </w:p>
        </w:tc>
      </w:tr>
      <w:tr w:rsidR="007D3B2B" w14:paraId="31D16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BAB9" w14:textId="77777777" w:rsidR="007D3B2B" w:rsidRDefault="00000000">
            <w:r>
              <w:rPr>
                <w:sz w:val="19"/>
                <w:szCs w:val="19"/>
              </w:rPr>
              <w:t xml:space="preserve">[Herramienta de carga] (humo)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1756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 xml:space="preserve">[Ráfaga de login y pantallas con pocos usuarios]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06B3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 xml:space="preserve">[Workflow]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2CD4E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 xml:space="preserve">[Cuándo corre]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AFFBB" w14:textId="77777777" w:rsidR="007D3B2B" w:rsidRDefault="00000000">
            <w:r>
              <w:rPr>
                <w:sz w:val="19"/>
                <w:szCs w:val="19"/>
              </w:rPr>
              <w:t xml:space="preserve">[Existe / Propuesto]</w:t>
            </w:r>
          </w:p>
        </w:tc>
      </w:tr>
      <w:tr w:rsidR="007D3B2B" w14:paraId="13D14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3D3C" w14:textId="77777777" w:rsidR="007D3B2B" w:rsidRDefault="00000000">
            <w:r>
              <w:rPr>
                <w:sz w:val="19"/>
                <w:szCs w:val="19"/>
              </w:rPr>
              <w:t xml:space="preserve">[Herramienta de carga] (estrés)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0A27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 xml:space="preserve">[Escenarios de estrés]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4E76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 xml:space="preserve">[Manual o workflow]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EBF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 xml:space="preserve">[Cuándo corre]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6089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 xml:space="preserve">[Existe / Propuesto]</w:t>
            </w:r>
          </w:p>
        </w:tc>
      </w:tr>
    </w:tbl>
    <w:p w14:paraId="5DA97106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proofErr w:type="spellStart"/>
      <w:proofErr w:type="spellEnd"/>
      <w:r>
        <w:rPr>
          <w:b/>
          <w:bCs/>
        </w:rPr>
        <w:t xml:space="preserve">[Hueco encontrado al verificar este plan]:</w:t>
      </w:r>
      <w:r>
        <w:t xml:space="preserve"> [qué existe y pasa, qué hace que el pipeline no lo ejecute, y el primer cambio que propone este plan].</w:t>
      </w:r>
    </w:p>
    <w:p w14:paraId="4861DBC8" w14:textId="77777777" w:rsidR="007D3B2B" w:rsidRDefault="00000000">
      <w:pPr>
        <w:pStyle w:val="Heading2"/>
      </w:pPr>
      <w:r>
        <w:t>5.2 Cómo se organiza lo propuesto</w:t>
      </w:r>
    </w:p>
    <w:p w14:paraId="6D395102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gramStart"/>
      <w:proofErr w:type="gramEnd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r>
        <w:t xml:space="preserve">[Herramienta E2E] vive en [carpeta] (specs [nombres]) con su archivo de configuración; el nombre de cada test lleva la clave del caso (CP-nnn) para que la trazabilidad los cruce.</w:t>
      </w:r>
    </w:p>
    <w:p w14:paraId="4AE5B343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proofErr w:type="spellEnd"/>
      <w:proofErr w:type="gramEnd"/>
      <w:proofErr w:type="spellStart"/>
      <w:proofErr w:type="spellEnd"/>
      <w:r>
        <w:t xml:space="preserve">[Cómo se prueba el comportamiento clave, p. ej. sin conexión] y qué se comprueba al final.</w:t>
      </w:r>
    </w:p>
    <w:p w14:paraId="691ADCCA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t xml:space="preserve">Cada spec que escribe usa [los datos de prueba de la sección 7] y limpia lo creado en un [paso de limpieza] (marco, sección 6).</w:t>
      </w:r>
    </w:p>
    <w:p w14:paraId="46952E37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r>
        <w:t xml:space="preserve">[Herramienta de carga] reutiliza [scripts existentes] con pocos usuarios y umbrales (thresholds) que hagan fallar el job.</w:t>
      </w:r>
    </w:p>
    <w:p w14:paraId="641ABEFB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Credenciales y claves van por secretos del repositorio, nunca en el código.</w:t>
      </w:r>
    </w:p>
    <w:p w14:paraId="711D9C91" w14:textId="77777777" w:rsidR="007D3B2B" w:rsidRDefault="00000000">
      <w:pPr>
        <w:pStyle w:val="Heading2"/>
      </w:pPr>
      <w:r>
        <w:t>5.3 Lo que no se automatiza, y por qué</w:t>
      </w:r>
    </w:p>
    <w:p w14:paraId="180C4A68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t xml:space="preserve">[Prueba que no se automatiza y en qué ambiente]: [quién la dispara, cuándo y por qué].</w:t>
      </w:r>
    </w:p>
    <w:p w14:paraId="2A8F48A1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[Revisión que se mantiene manual, p. ej. visual de PDF y Excel]: [hasta cuándo y qué falta].</w:t>
      </w:r>
    </w:p>
    <w:p w14:paraId="55E221F4" w14:textId="77777777" w:rsidR="007D3B2B" w:rsidRDefault="00000000">
      <w:pPr>
        <w:pStyle w:val="Heading1"/>
      </w:pPr>
      <w:r>
        <w:t>6 · Criterios de entrada y de salida</w:t>
      </w:r>
    </w:p>
    <w:p w14:paraId="5F3D62D5" w14:textId="77777777" w:rsidR="007D3B2B" w:rsidRDefault="00000000">
      <w:pPr>
        <w:pStyle w:val="Heading2"/>
      </w:pPr>
      <w:r>
        <w:t>Para empezar un ciclo</w:t>
      </w:r>
    </w:p>
    <w:p w14:paraId="5105735F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El ambiente del nivel está levantado y los datos de prueba de la sección 7 cargados.</w:t>
      </w:r>
    </w:p>
    <w:p w14:paraId="5927F63A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Los casos del ciclo tienen precondición, pasos, datos y resultado esperado escritos.</w:t>
      </w:r>
    </w:p>
    <w:p w14:paraId="6D1DEC6E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lastRenderedPageBreak/>
        <w:t xml:space="preserve">Para estrés: las metas están acordadas con el Product Owner y sin corchetes (una meta entre corchetes no aprueba nada).</w:t>
      </w:r>
    </w:p>
    <w:p w14:paraId="30041E3D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t xml:space="preserve">Para [herramienta E2E]: el workflow corre en verde sobre un caso de humo antes de agregar más.</w:t>
      </w:r>
    </w:p>
    <w:p w14:paraId="2908E1C1" w14:textId="77777777" w:rsidR="007D3B2B" w:rsidRDefault="00000000">
      <w:pPr>
        <w:pStyle w:val="Heading2"/>
      </w:pPr>
      <w:r>
        <w:t>Para dar el alcance por probado</w:t>
      </w:r>
    </w:p>
    <w:p w14:paraId="54C9698D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Cero defectos abiertos de severidad alta o crítica; en particular, </w:t>
      </w:r>
      <w:r>
        <w:rPr>
          <w:b/>
          <w:bCs/>
        </w:rPr>
        <w:t xml:space="preserve">[riesgo principal, p. ej. cero fallos de aislamiento]</w:t>
      </w:r>
      <w:r>
        <w:t xml:space="preserve">.</w:t>
      </w:r>
    </w:p>
    <w:p w14:paraId="4DE32827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Todos los casos de prioridad Crítica ejecutados y aprobados.</w:t>
      </w:r>
    </w:p>
    <w:p w14:paraId="1E884985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Ningún requisito sin caso y ninguno en Fallido.</w:t>
      </w:r>
    </w:p>
    <w:p w14:paraId="6D7935A0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Evidencia archivada en 03_Evidencias/ con el sprint en el nombre del archivo.</w:t>
      </w:r>
    </w:p>
    <w:p w14:paraId="5E0B31CF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proofErr w:type="spellEnd"/>
      <w:proofErr w:type="gramEnd"/>
      <w:r>
        <w:t xml:space="preserve">Las [pruebas marcadas como defecto conocido, p. ej. it.failing] en verde se reportan como defectos abiertos, no como éxitos (marco, sección 6).</w:t>
      </w:r>
    </w:p>
    <w:p w14:paraId="6E82C79C" w14:textId="77777777" w:rsidR="007D3B2B" w:rsidRDefault="00000000">
      <w:pPr>
        <w:pStyle w:val="Heading1"/>
      </w:pPr>
      <w:r>
        <w:t>7 · Datos de prueba anonimizados</w:t>
      </w:r>
    </w:p>
    <w:p w14:paraId="2A309DB7" w14:textId="77777777" w:rsidR="007D3B2B" w:rsidRDefault="00000000">
      <w:pPr>
        <w:spacing w:after="120"/>
      </w:pPr>
      <w:proofErr w:type="spellStart"/>
      <w:proofErr w:type="spellEnd"/>
      <w:proofErr w:type="spellStart"/>
      <w:proofErr w:type="spellEnd"/>
      <w:proofErr w:type="spellStart"/>
      <w:proofErr w:type="spellEnd"/>
      <w:r>
        <w:t xml:space="preserve">El conjunto vive en [ruta del archivo de datos]. Es construido, no copiado: </w:t>
      </w:r>
      <w:r>
        <w:rPr>
          <w:b/>
          <w:bCs/>
        </w:rPr>
        <w:t xml:space="preserve">no contiene ningún dato personal real</w:t>
      </w:r>
      <w:r>
        <w:t xml:space="preserve"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7710"/>
      </w:tblGrid>
      <w:tr w:rsidR="007D3B2B" w14:paraId="463D34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F3AA4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9722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Cómo se anonimiza</w:t>
            </w:r>
          </w:p>
        </w:tc>
      </w:tr>
      <w:tr w:rsidR="007D3B2B" w14:paraId="54147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1603D" w14:textId="77777777" w:rsidR="007D3B2B" w:rsidRDefault="00000000">
            <w:r>
              <w:rPr>
                <w:sz w:val="19"/>
                <w:szCs w:val="19"/>
              </w:rPr>
              <w:t xml:space="preserve">[Entidad principal]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5DCCC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 xml:space="preserve">[Códigos de prueba, marcados como demo]</w:t>
            </w:r>
          </w:p>
        </w:tc>
      </w:tr>
      <w:tr w:rsidR="007D3B2B" w14:paraId="6C8FE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F3CC6" w14:textId="77777777" w:rsidR="007D3B2B" w:rsidRDefault="00000000">
            <w:r>
              <w:rPr>
                <w:sz w:val="19"/>
                <w:szCs w:val="19"/>
              </w:rPr>
              <w:t xml:space="preserve">Correos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B4E1A" w14:textId="77777777" w:rsidR="007D3B2B" w:rsidRDefault="00000000">
            <w:r>
              <w:rPr>
                <w:sz w:val="19"/>
                <w:szCs w:val="19"/>
              </w:rPr>
              <w:t xml:space="preserve">Dominio [@proyecto.test], que no enruta a ningún buzón</w:t>
            </w:r>
          </w:p>
        </w:tc>
      </w:tr>
      <w:tr w:rsidR="007D3B2B" w14:paraId="285472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6ECE8" w14:textId="77777777" w:rsidR="007D3B2B" w:rsidRDefault="00000000">
            <w:r>
              <w:rPr>
                <w:sz w:val="19"/>
                <w:szCs w:val="19"/>
              </w:rPr>
              <w:t xml:space="preserve">[Documento de identidad]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B7997" w14:textId="77777777" w:rsidR="007D3B2B" w:rsidRDefault="00000000">
            <w:r>
              <w:rPr>
                <w:sz w:val="19"/>
                <w:szCs w:val="19"/>
              </w:rPr>
              <w:t xml:space="preserve">[Formato con prefijo de un rango que no se emite]</w:t>
            </w:r>
          </w:p>
        </w:tc>
      </w:tr>
      <w:tr w:rsidR="007D3B2B" w14:paraId="7F6CB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DEC4B" w14:textId="77777777" w:rsidR="007D3B2B" w:rsidRDefault="00000000">
            <w:r>
              <w:rPr>
                <w:sz w:val="19"/>
                <w:szCs w:val="19"/>
              </w:rPr>
              <w:t xml:space="preserve">Nombres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ECB5D" w14:textId="77777777" w:rsidR="007D3B2B" w:rsidRDefault="00000000">
            <w:r>
              <w:rPr>
                <w:sz w:val="19"/>
                <w:szCs w:val="19"/>
              </w:rPr>
              <w:t xml:space="preserve">[«Persona Uno Sintética A»]; ninguno de una persona real</w:t>
            </w:r>
          </w:p>
        </w:tc>
      </w:tr>
      <w:tr w:rsidR="007D3B2B" w14:paraId="44BF2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4EC7D" w14:textId="77777777" w:rsidR="007D3B2B" w:rsidRDefault="00000000">
            <w:r>
              <w:rPr>
                <w:sz w:val="19"/>
                <w:szCs w:val="19"/>
              </w:rPr>
              <w:t xml:space="preserve">Contraseñas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12617" w14:textId="77777777" w:rsidR="007D3B2B" w:rsidRDefault="00000000">
            <w:r>
              <w:rPr>
                <w:sz w:val="19"/>
                <w:szCs w:val="19"/>
              </w:rPr>
              <w:t xml:space="preserve">No se guardan en el archivo: salen de [variable de entorno o secreto]</w:t>
            </w:r>
          </w:p>
        </w:tc>
      </w:tr>
      <w:tr w:rsidR="007D3B2B" w14:paraId="7B53CF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B5719" w14:textId="77777777" w:rsidR="007D3B2B" w:rsidRDefault="00000000">
            <w:r>
              <w:rPr>
                <w:sz w:val="19"/>
                <w:szCs w:val="19"/>
              </w:rPr>
              <w:t xml:space="preserve">[Datos de negocio sensibles]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95D0F" w14:textId="77777777" w:rsidR="007D3B2B" w:rsidRDefault="00000000">
            <w:r>
              <w:rPr>
                <w:sz w:val="19"/>
                <w:szCs w:val="19"/>
              </w:rPr>
              <w:t xml:space="preserve">[Datos inventados; nunca datos reales]</w:t>
            </w:r>
          </w:p>
        </w:tc>
      </w:tr>
    </w:tbl>
    <w:p w14:paraId="5948A325" w14:textId="77777777" w:rsidR="007D3B2B" w:rsidRDefault="007D3B2B">
      <w:pPr>
        <w:spacing w:after="80"/>
      </w:pPr>
    </w:p>
    <w:p w14:paraId="52A79EAD" w14:textId="77777777" w:rsidR="007D3B2B" w:rsidRDefault="00000000">
      <w:pPr>
        <w:pStyle w:val="Heading2"/>
      </w:pPr>
      <w:r>
        <w:t>Qué trae por área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7710"/>
      </w:tblGrid>
      <w:tr w:rsidR="007D3B2B" w14:paraId="7E6D8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F43B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4A5E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Escenarios</w:t>
            </w:r>
          </w:p>
        </w:tc>
      </w:tr>
      <w:tr w:rsidR="007D3B2B" w14:paraId="612EB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6C949" w14:textId="77777777" w:rsidR="007D3B2B" w:rsidRDefault="00000000">
            <w:r>
              <w:rPr>
                <w:sz w:val="19"/>
                <w:szCs w:val="19"/>
              </w:rPr>
              <w:t xml:space="preserve">[Área 1]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4E0BF" w14:textId="77777777" w:rsidR="007D3B2B" w:rsidRDefault="00000000">
            <w:proofErr w:type="gramStart"/>
            <w:proofErr w:type="gramEnd"/>
            <w:r>
              <w:rPr>
                <w:sz w:val="19"/>
                <w:szCs w:val="19"/>
              </w:rPr>
              <w:t xml:space="preserve">[ID-01] [escenario] · [ID-02] [escenario] · [ID-03] [escenario]</w:t>
            </w:r>
          </w:p>
        </w:tc>
      </w:tr>
      <w:tr w:rsidR="007D3B2B" w14:paraId="05F2C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63EBE" w14:textId="77777777" w:rsidR="007D3B2B" w:rsidRDefault="00000000">
            <w:r>
              <w:rPr>
                <w:sz w:val="19"/>
                <w:szCs w:val="19"/>
              </w:rPr>
              <w:t xml:space="preserve">[Área 2]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1D770" w14:textId="77777777" w:rsidR="007D3B2B" w:rsidRDefault="00000000">
            <w:proofErr w:type="gramStart"/>
            <w:proofErr w:type="gramEnd"/>
            <w:r>
              <w:rPr>
                <w:sz w:val="19"/>
                <w:szCs w:val="19"/>
              </w:rPr>
              <w:t xml:space="preserve">[ID-01] [escenario] · [ID-02] [escenario] · [ID-03] [escenario]</w:t>
            </w:r>
          </w:p>
        </w:tc>
      </w:tr>
      <w:tr w:rsidR="007D3B2B" w14:paraId="47CDB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C1F8C" w14:textId="77777777" w:rsidR="007D3B2B" w:rsidRDefault="00000000">
            <w:r>
              <w:rPr>
                <w:sz w:val="19"/>
                <w:szCs w:val="19"/>
              </w:rPr>
              <w:t xml:space="preserve">[Área 3]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30BEF" w14:textId="77777777" w:rsidR="007D3B2B" w:rsidRDefault="00000000">
            <w:r>
              <w:rPr>
                <w:sz w:val="19"/>
                <w:szCs w:val="19"/>
              </w:rPr>
              <w:t xml:space="preserve">[ID-01] [escenario] · [ID-02] [escenario] · [ID-03] [escenario]</w:t>
            </w:r>
          </w:p>
        </w:tc>
      </w:tr>
    </w:tbl>
    <w:p w14:paraId="397F5E95" w14:textId="77777777" w:rsidR="007D3B2B" w:rsidRDefault="00000000">
      <w:pPr>
        <w:pBdr>
          <w:left w:val="single" w:sz="24" w:space="8" w:color="C9A227"/>
        </w:pBdr>
        <w:shd w:val="clear" w:color="auto" w:fill="FDF6E3"/>
        <w:spacing w:before="120" w:after="160"/>
        <w:ind w:left="200"/>
      </w:pPr>
      <w:r>
        <w:t xml:space="preserve">[Si un bloque depende de algo que aún no existe]: es un </w:t>
      </w:r>
      <w:r>
        <w:rPr>
          <w:b/>
          <w:bCs/>
        </w:rPr>
        <w:t xml:space="preserve">contrato de entrada</w:t>
      </w:r>
      <w:r>
        <w:t xml:space="preserve">: [explicación]. Los casos quedan en </w:t>
      </w:r>
      <w:r>
        <w:rPr>
          <w:b/>
          <w:bCs/>
        </w:rPr>
        <w:t xml:space="preserve">Pendiente</w:t>
      </w:r>
      <w:r>
        <w:t xml:space="preserve"> hasta que exista, y no cuentan como cobertura.</w:t>
      </w:r>
    </w:p>
    <w:p w14:paraId="665C5A43" w14:textId="77777777" w:rsidR="007D3B2B" w:rsidRDefault="00000000">
      <w:pPr>
        <w:spacing w:after="120"/>
      </w:pPr>
      <w:r>
        <w:rPr>
          <w:b/>
          <w:bCs/>
        </w:rPr>
        <w:t xml:space="preserve">Verificación de anonimato:</w:t>
      </w:r>
      <w:r>
        <w:t xml:space="preserve"> antes de cada versión del conjunto se revisa que [criterio de correos] y que [criterio de documentos]. En la v[x.y] se comprobó [cómo y con qué resultado].</w:t>
      </w:r>
    </w:p>
    <w:p w14:paraId="7FFF97E6" w14:textId="77777777" w:rsidR="007D3B2B" w:rsidRDefault="00000000">
      <w:pPr>
        <w:pStyle w:val="Heading1"/>
      </w:pPr>
      <w:r>
        <w:t>8 · Riesgos y supuestos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640"/>
        <w:gridCol w:w="2218"/>
        <w:gridCol w:w="780"/>
        <w:gridCol w:w="760"/>
        <w:gridCol w:w="900"/>
        <w:gridCol w:w="760"/>
        <w:gridCol w:w="2060"/>
        <w:gridCol w:w="740"/>
        <w:gridCol w:w="780"/>
      </w:tblGrid>
      <w:tr>
        <w:trPr>
          <w:tblHeader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Imp.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Resp.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Ref.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R-01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[Riesgo del producto o del ambiente]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[HU-xx]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[Baja / Media / Alta]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[Baja / Media / Alta]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[Bajo / Medio / Alto]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[Qué se hace]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[PO / Dev / QA]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[OBS-xx / PEN-xx]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R-02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[Riesgo]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[HU-xx]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 ]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 ]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 ]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[Qué se hace]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 ]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 ]</w:t>
            </w:r>
          </w:p>
        </w:tc>
      </w:tr>
    </w:tbl>
    <w:p w14:paraId="054B48DF" w14:textId="77777777" w:rsidR="007D3B2B" w:rsidRDefault="00000000">
      <w:pPr>
        <w:spacing w:after="120"/>
      </w:pPr>
      <w:r>
        <w:t>Nivel = probabilidad × impacto (Baja 1, Media 2, Alta 3): Alto desde 6, Medio de 3 a 4, Bajo hasta 2. Pinta la celda Nivel en rojo suave (Alto), ámbar (Medio) o verde (Bajo). Supuestos: [lista].</w:t>
      </w:r>
    </w:p>
    <w:p w14:paraId="1A6DB848" w14:textId="77777777" w:rsidR="007D3B2B" w:rsidRDefault="00000000">
      <w:pPr>
        <w:pStyle w:val="Heading1"/>
      </w:pPr>
      <w:r>
        <w:t xml:space="preserve">9 · Verificación de criterios de aceptación ([CLAVE-nnn])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2"/>
        <w:gridCol w:w="5892"/>
        <w:gridCol w:w="2303"/>
      </w:tblGrid>
      <w:tr w:rsidR="007D3B2B" w14:paraId="1499C6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372B3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44757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1E0CB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1B12A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784C7" w14:textId="77777777" w:rsidR="007D3B2B" w:rsidRDefault="00000000">
            <w:r>
              <w:rPr>
                <w:sz w:val="19"/>
                <w:szCs w:val="19"/>
              </w:rPr>
              <w:t xml:space="preserve">1 · Alcance, niveles, ambientes, entrada y salida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DA5FA" w14:textId="77777777" w:rsidR="007D3B2B" w:rsidRDefault="00000000">
            <w:r>
              <w:rPr>
                <w:sz w:val="19"/>
                <w:szCs w:val="19"/>
              </w:rPr>
              <w:t xml:space="preserve">Secciones 2, 3, 4 y 6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3FEF" w14:textId="77777777" w:rsidR="007D3B2B" w:rsidRDefault="00000000">
            <w:r>
              <w:rPr>
                <w:sz w:val="19"/>
                <w:szCs w:val="19"/>
              </w:rPr>
              <w:t xml:space="preserve">[Cubierto / Parcial / Pendiente]</w:t>
            </w:r>
          </w:p>
        </w:tc>
      </w:tr>
      <w:tr w:rsidR="007D3B2B" w14:paraId="3FBFD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25C15" w14:textId="77777777" w:rsidR="007D3B2B" w:rsidRPr="00F02F93" w:rsidRDefault="00000000">
            <w:pPr>
              <w:rPr>
                <w:lang w:val="en-US"/>
              </w:rPr>
            </w:pPr>
            <w:r w:rsidRPr="00F02F93">
              <w:rPr>
                <w:sz w:val="19"/>
                <w:szCs w:val="19"/>
                <w:lang w:val="en-US"/>
              </w:rPr>
              <w:t xml:space="preserve">2 · [Framework] y pipeline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573D" w14:textId="77777777" w:rsidR="007D3B2B" w:rsidRDefault="00000000">
            <w:r>
              <w:rPr>
                <w:sz w:val="19"/>
                <w:szCs w:val="19"/>
              </w:rPr>
              <w:t xml:space="preserve">Sección 5.1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68F30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 xml:space="preserve">[Cubierto / Parcial / Pendiente]</w:t>
            </w:r>
          </w:p>
        </w:tc>
      </w:tr>
      <w:tr w:rsidR="007D3B2B" w14:paraId="238F5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F7E33" w14:textId="77777777" w:rsidR="007D3B2B" w:rsidRDefault="00000000">
            <w:r>
              <w:rPr>
                <w:sz w:val="19"/>
                <w:szCs w:val="19"/>
              </w:rPr>
              <w:t xml:space="preserve">3 · Datos sin datos personales reales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2E09" w14:textId="77777777" w:rsidR="007D3B2B" w:rsidRDefault="00000000">
            <w:r>
              <w:rPr>
                <w:sz w:val="19"/>
                <w:szCs w:val="19"/>
              </w:rPr>
              <w:t xml:space="preserve">Sección 7 y [archivo de datos]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8025C" w14:textId="77777777" w:rsidR="007D3B2B" w:rsidRDefault="00000000">
            <w:r>
              <w:rPr>
                <w:sz w:val="19"/>
                <w:szCs w:val="19"/>
              </w:rPr>
              <w:t xml:space="preserve">[Cubierto / Parcial / Pendiente]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 xml:space="preserve">4 · Nombre PRY_TipoDocumento_vX.Y y carpeta del catálogo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 xml:space="preserve">[ruta del archivo]: PRY = [proyecto], TipoDocumento = PlanDePruebas, vX.Y = [versión]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 xml:space="preserve">[Cumple / No cumple]</w:t>
            </w:r>
          </w:p>
        </w:tc>
      </w:tr>
    </w:tbl>
    <w:p w14:paraId="471F4083" w14:textId="77777777" w:rsidR="007D3B2B" w:rsidRDefault="00000000">
      <w:pPr>
        <w:pStyle w:val="Heading1"/>
      </w:pPr>
      <w:r>
        <w:t>10 · Roles, responsables e hitos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1700"/>
        <w:gridCol w:w="2400"/>
        <w:gridCol w:w="5538"/>
      </w:tblGrid>
      <w:tr>
        <w:trPr>
          <w:tblHeader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QA / Tester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[Nombre]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Diseña y ejecuta las pruebas; registra casos, evidencias, defectos y observaciones; elabora el plan y los informes.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Desarrollo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[Nombres o «asignados en Jira por subtarea»]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Corrige defectos y entrega las subtareas: [CLAVE-xx a CLAVE-yy].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Scrum Master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[Nombre]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Revisa el plan y el avance del sprint; destraba dependencias.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Product Owner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[Nombre]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Aprueba el plan y el cierre de cada HU; decide las observaciones que le corresponden.</w:t>
            </w:r>
          </w:p>
        </w:tc>
      </w:tr>
    </w:tbl>
    <w:p w14:paraId="054B48DF" w14:textId="77777777" w:rsidR="007D3B2B" w:rsidRDefault="00000000">
      <w:pPr>
        <w:spacing w:after="120"/>
      </w:pPr>
      <w:r>
        <w:t xml:space="preserve"> 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4200"/>
        <w:gridCol w:w="1700"/>
        <w:gridCol w:w="3738"/>
      </w:tblGrid>
      <w:tr>
        <w:trPr>
          <w:tblHeader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[Ronda 1 de HU-xx (subtarea de QA)]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[dd/mm/aaaa]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[Ejecutada: n de n casos aprobados]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[Entrega de una subtarea pendiente]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[dd/mm/aaaa / Por definir]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[Pendiente (responsable)]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[Cierre de HU-xx]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[dd/mm/aaaa]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[Pendiente / Cerrada]</w:t>
            </w:r>
          </w:p>
        </w:tc>
      </w:tr>
    </w:tbl>
    <w:p w14:paraId="054B48DF" w14:textId="77777777" w:rsidR="007D3B2B" w:rsidRDefault="00000000">
      <w:pPr>
        <w:spacing w:after="120"/>
      </w:pPr>
      <w:r>
        <w:t xml:space="preserve"> </w:t>
      </w:r>
    </w:p>
    <w:p w14:paraId="781C8007" w14:textId="77777777" w:rsidR="007D3B2B" w:rsidRDefault="007D3B2B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7"/>
        <w:gridCol w:w="3181"/>
        <w:gridCol w:w="3180"/>
      </w:tblGrid>
      <w:tr w:rsidR="007D3B2B" w14:paraId="77E8F0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893C9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Elaborado por</w:t>
            </w:r>
          </w:p>
        </w:tc>
        <w:tc>
          <w:tcPr>
            <w:tcW w:w="3181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A80FA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Revisado por</w:t>
            </w:r>
          </w:p>
        </w:tc>
        <w:tc>
          <w:tcPr>
            <w:tcW w:w="31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2D38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Aprobado por</w:t>
            </w:r>
          </w:p>
        </w:tc>
      </w:tr>
      <w:tr w:rsidR="007D3B2B" w14:paraId="35F59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1DE69" w14:textId="6571F8C1" w:rsidR="007D3B2B" w:rsidRDefault="00000000">
            <w:r>
              <w:rPr>
                <w:sz w:val="19"/>
                <w:szCs w:val="19"/>
              </w:rPr>
              <w:t xml:space="preserve">QA / Tester = [Nombre]</w:t>
            </w:r>
          </w:p>
        </w:tc>
        <w:tc>
          <w:tcPr>
            <w:tcW w:w="3181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E3EAE" w14:textId="0223A94E" w:rsidR="007D3B2B" w:rsidRDefault="00000000">
            <w:proofErr w:type="gramStart"/>
            <w:proofErr w:type="gramEnd"/>
            <w:r>
              <w:rPr>
                <w:sz w:val="19"/>
                <w:szCs w:val="19"/>
              </w:rPr>
              <w:t xml:space="preserve">Scrum Master = [Nombre]</w:t>
            </w:r>
          </w:p>
        </w:tc>
        <w:tc>
          <w:tcPr>
            <w:tcW w:w="31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77F90" w14:textId="6E61D495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 xml:space="preserve">Product Owner = [Nombre]</w:t>
            </w:r>
          </w:p>
        </w:tc>
      </w:tr>
    </w:tbl>
    <w:p w14:paraId="40922E50" w14:textId="77777777" w:rsidR="00B97AC9" w:rsidRDefault="00B97AC9"/>
    <w:sectPr w:rsidR="00B97AC9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C6917" w14:textId="77777777" w:rsidR="00B97AC9" w:rsidRDefault="00B97AC9">
      <w:r>
        <w:separator/>
      </w:r>
    </w:p>
  </w:endnote>
  <w:endnote w:type="continuationSeparator" w:id="0">
    <w:p w14:paraId="3DBCB0DE" w14:textId="77777777" w:rsidR="00B97AC9" w:rsidRDefault="00B97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B206E" w14:textId="77777777" w:rsidR="007D3B2B" w:rsidRDefault="00000000">
    <w:pPr>
      <w:jc w:val="center"/>
    </w:pPr>
    <w:r>
      <w:rPr>
        <w:color w:val="5F6870"/>
        <w:sz w:val="17"/>
        <w:szCs w:val="17"/>
      </w:rPr>
      <w:t xml:space="preserve">[Proyecto] · Plan de Pruebas y Automatización v0.1 · [CLAVE] / [ID] · Página </w:t>
    </w:r>
    <w:r>
      <w:rPr>
        <w:color w:val="5F6870"/>
        <w:sz w:val="17"/>
        <w:szCs w:val="17"/>
      </w:rPr>
    </w:r>
    <w:r>
      <w:rPr>
        <w:color w:val="5F6870"/>
        <w:sz w:val="17"/>
        <w:szCs w:val="17"/>
      </w:rPr>
    </w:r>
    <w:r>
      <w:rPr>
        <w:color w:val="5F6870"/>
        <w:sz w:val="17"/>
        <w:szCs w:val="17"/>
      </w:rPr>
    </w:r>
    <w:r>
      <w:rPr>
        <w:noProof/>
        <w:color w:val="5F6870"/>
        <w:sz w:val="17"/>
        <w:szCs w:val="17"/>
      </w:rPr>
      <w:fldChar w:fldCharType="begin"/>
    </w:r>
    <w:r>
      <w:rPr>
        <w:noProof/>
        <w:color w:val="5F6870"/>
        <w:sz w:val="17"/>
        <w:szCs w:val="17"/>
      </w:rPr>
      <w:instrText xml:space="preserve"> PAGE </w:instrText>
    </w:r>
    <w:r>
      <w:rPr>
        <w:noProof/>
        <w:color w:val="5F6870"/>
        <w:sz w:val="17"/>
        <w:szCs w:val="17"/>
      </w:rPr>
      <w:fldChar w:fldCharType="separate"/>
    </w:r>
    <w:r>
      <w:rPr>
        <w:noProof/>
        <w:color w:val="5F6870"/>
        <w:sz w:val="17"/>
        <w:szCs w:val="17"/>
      </w:rPr>
      <w:t>1</w:t>
    </w:r>
    <w:r>
      <w:rPr>
        <w:noProof/>
        <w:color w:val="5F6870"/>
        <w:sz w:val="17"/>
        <w:szCs w:val="17"/>
      </w:rPr>
      <w:fldChar w:fldCharType="end"/>
    </w:r>
    <w:r>
      <w:rPr>
        <w:color w:val="5F6870"/>
        <w:sz w:val="17"/>
        <w:szCs w:val="17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C97E4" w14:textId="77777777" w:rsidR="00B97AC9" w:rsidRDefault="00B97AC9">
      <w:r>
        <w:separator/>
      </w:r>
    </w:p>
  </w:footnote>
  <w:footnote w:type="continuationSeparator" w:id="0">
    <w:p w14:paraId="40DE519E" w14:textId="77777777" w:rsidR="00B97AC9" w:rsidRDefault="00B97A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97973"/>
    <w:multiLevelType w:val="hybridMultilevel"/>
    <w:tmpl w:val="07DE2788"/>
    <w:lvl w:ilvl="0" w:tplc="FAD0A812" w:tentative="1">
      <w:start w:val="1"/>
      <w:numFmt w:val="bullet"/>
      <w:lvlText w:val="●"/>
      <w:lvlJc w:val="left"/>
      <w:pPr>
        <w:ind w:left="720" w:hanging="360"/>
      </w:pPr>
    </w:lvl>
    <w:lvl w:ilvl="1" w:tplc="50380AF6" w:tentative="1">
      <w:start w:val="1"/>
      <w:numFmt w:val="bullet"/>
      <w:lvlText w:val="○"/>
      <w:lvlJc w:val="left"/>
      <w:pPr>
        <w:ind w:left="1440" w:hanging="360"/>
      </w:pPr>
    </w:lvl>
    <w:lvl w:ilvl="2" w:tplc="E4A4FC12" w:tentative="1">
      <w:start w:val="1"/>
      <w:numFmt w:val="bullet"/>
      <w:lvlText w:val="■"/>
      <w:lvlJc w:val="left"/>
      <w:pPr>
        <w:ind w:left="2160" w:hanging="360"/>
      </w:pPr>
    </w:lvl>
    <w:lvl w:ilvl="3" w:tplc="F57E94AC" w:tentative="1">
      <w:start w:val="1"/>
      <w:numFmt w:val="bullet"/>
      <w:lvlText w:val="●"/>
      <w:lvlJc w:val="left"/>
      <w:pPr>
        <w:ind w:left="2880" w:hanging="360"/>
      </w:pPr>
    </w:lvl>
    <w:lvl w:ilvl="4" w:tplc="32B253AE" w:tentative="1">
      <w:start w:val="1"/>
      <w:numFmt w:val="bullet"/>
      <w:lvlText w:val="○"/>
      <w:lvlJc w:val="left"/>
      <w:pPr>
        <w:ind w:left="3600" w:hanging="360"/>
      </w:pPr>
    </w:lvl>
    <w:lvl w:ilvl="5" w:tplc="A0A42660" w:tentative="1">
      <w:start w:val="1"/>
      <w:numFmt w:val="bullet"/>
      <w:lvlText w:val="■"/>
      <w:lvlJc w:val="left"/>
      <w:pPr>
        <w:ind w:left="4320" w:hanging="360"/>
      </w:pPr>
    </w:lvl>
    <w:lvl w:ilvl="6" w:tplc="8C98437E" w:tentative="1">
      <w:start w:val="1"/>
      <w:numFmt w:val="bullet"/>
      <w:lvlText w:val="●"/>
      <w:lvlJc w:val="left"/>
      <w:pPr>
        <w:ind w:left="5040" w:hanging="360"/>
      </w:pPr>
    </w:lvl>
    <w:lvl w:ilvl="7" w:tplc="999A2BC8" w:tentative="1">
      <w:start w:val="1"/>
      <w:numFmt w:val="bullet"/>
      <w:lvlText w:val="●"/>
      <w:lvlJc w:val="left"/>
      <w:pPr>
        <w:ind w:left="5760" w:hanging="360"/>
      </w:pPr>
    </w:lvl>
    <w:lvl w:ilvl="8" w:tplc="2762238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FD0166"/>
    <w:multiLevelType w:val="hybridMultilevel"/>
    <w:tmpl w:val="AA169E60"/>
    <w:lvl w:ilvl="0" w:tplc="4052099A">
      <w:start w:val="1"/>
      <w:numFmt w:val="bullet"/>
      <w:lvlText w:val="•"/>
      <w:lvlJc w:val="left"/>
      <w:pPr>
        <w:ind w:left="540" w:hanging="270"/>
      </w:pPr>
    </w:lvl>
    <w:lvl w:ilvl="1" w:tplc="9716B68C">
      <w:numFmt w:val="decimal"/>
      <w:lvlText w:val=""/>
      <w:lvlJc w:val="left"/>
    </w:lvl>
    <w:lvl w:ilvl="2" w:tplc="CF8E163C">
      <w:numFmt w:val="decimal"/>
      <w:lvlText w:val=""/>
      <w:lvlJc w:val="left"/>
    </w:lvl>
    <w:lvl w:ilvl="3" w:tplc="4A7E25CA">
      <w:numFmt w:val="decimal"/>
      <w:lvlText w:val=""/>
      <w:lvlJc w:val="left"/>
    </w:lvl>
    <w:lvl w:ilvl="4" w:tplc="2B224470">
      <w:numFmt w:val="decimal"/>
      <w:lvlText w:val=""/>
      <w:lvlJc w:val="left"/>
    </w:lvl>
    <w:lvl w:ilvl="5" w:tplc="C7DA983E">
      <w:numFmt w:val="decimal"/>
      <w:lvlText w:val=""/>
      <w:lvlJc w:val="left"/>
    </w:lvl>
    <w:lvl w:ilvl="6" w:tplc="07583EEA">
      <w:numFmt w:val="decimal"/>
      <w:lvlText w:val=""/>
      <w:lvlJc w:val="left"/>
    </w:lvl>
    <w:lvl w:ilvl="7" w:tplc="FBBC1764">
      <w:numFmt w:val="decimal"/>
      <w:lvlText w:val=""/>
      <w:lvlJc w:val="left"/>
    </w:lvl>
    <w:lvl w:ilvl="8" w:tplc="B2864030">
      <w:numFmt w:val="decimal"/>
      <w:lvlText w:val=""/>
      <w:lvlJc w:val="left"/>
    </w:lvl>
  </w:abstractNum>
  <w:num w:numId="1" w16cid:durableId="889606761">
    <w:abstractNumId w:val="0"/>
    <w:lvlOverride w:ilvl="0">
      <w:startOverride w:val="1"/>
    </w:lvlOverride>
  </w:num>
  <w:num w:numId="2" w16cid:durableId="9544098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B2B"/>
    <w:rsid w:val="004848D4"/>
    <w:rsid w:val="007D3B2B"/>
    <w:rsid w:val="00B97AC9"/>
    <w:rsid w:val="00F0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5895D6"/>
  <w15:docId w15:val="{E5F3ADBE-39F3-4559-BC15-9A52B251F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1"/>
        <w:szCs w:val="21"/>
        <w:lang w:val="es-PE" w:eastAsia="es-PE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2" w:color="34506B"/>
      </w:pBdr>
      <w:spacing w:before="320" w:after="140"/>
      <w:outlineLvl w:val="0"/>
    </w:pPr>
    <w:rPr>
      <w:b/>
      <w:bCs/>
      <w:color w:val="34506B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100"/>
      <w:outlineLvl w:val="1"/>
    </w:pPr>
    <w:rPr>
      <w:b/>
      <w:bCs/>
      <w:color w:val="34506B"/>
      <w:sz w:val="23"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34506B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34506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34506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34506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 Semibold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egoe U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1818</Words>
  <Characters>10003</Characters>
  <Application>Microsoft Office Word</Application>
  <DocSecurity>0</DocSecurity>
  <Lines>83</Lines>
  <Paragraphs>23</Paragraphs>
  <ScaleCrop>false</ScaleCrop>
  <Company/>
  <LinksUpToDate>false</LinksUpToDate>
  <CharactersWithSpaces>11798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y Automatización · SIGMA SaaS</dc:title>
  <dc:creator>Aseguramiento de Calidad</dc:creator>
  <cp:lastModifiedBy>Desarrollo Ceneris</cp:lastModifiedBy>
  <cp:revision>2</cp:revision>
  <dcterms:created xsi:type="dcterms:W3CDTF">2026-10-21T17:54:00Z</dcterms:created>
  <dcterms:modified xsi:type="dcterms:W3CDTF">2026-10-21T18:06:00Z</dcterms:modified>
</cp:coreProperties>
</file>