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CE7214</w:t>
      </w:r>
    </w:p>
    <w:p>
      <w:r>
        <w:t>Cúcuta, 29 de enero de 2025</w:t>
      </w:r>
    </w:p>
    <w:p>
      <w:r>
        <w:t>RAD EN CONSTRUCCION</w:t>
      </w:r>
    </w:p>
    <w:p>
      <w:r>
        <w:t>Señor</w:t>
      </w:r>
    </w:p>
    <w:p>
      <w:r>
        <w:t>James Duran Ayala</w:t>
      </w:r>
    </w:p>
    <w:p>
      <w:r>
        <w:t>Dirección: Calle 36 # 5-32 Edificio Colseguros Oficina 705 Centro de Bucaramanga</w:t>
      </w:r>
    </w:p>
    <w:p>
      <w:r>
        <w:t>Teléfono: 3214915797</w:t>
      </w:r>
    </w:p>
    <w:p>
      <w:r>
        <w:t>Correo: seguridadyconfianza@outlook.es</w:t>
      </w:r>
    </w:p>
    <w:p>
      <w:r>
        <w:t>Bucaramanga</w:t>
      </w:r>
    </w:p>
    <w:p>
      <w:r>
        <w:t>Asunto: Respuesta a radicado en construcción de fecha 29 de enero de 2025</w:t>
      </w:r>
    </w:p>
    <w:p>
      <w:r>
        <w:t>Expediente número en construcción</w:t>
      </w:r>
    </w:p>
    <w:p>
      <w:r>
        <w:t>Estimado Señor James</w:t>
      </w:r>
    </w:p>
    <w:p>
      <w:r>
        <w:t>Para CENS es muy importante escuchar las necesidades de sus clientes y usuarios, es por esto por lo que las atendemos con toda la responsabilidad que merecen quienes son la razón de ser de esta empresa.</w:t>
      </w:r>
    </w:p>
    <w:p>
      <w:r>
        <w:t>En razón a lo anterior, y en atención al escrito presentado en CENS S.A. E.S.P., con fecha y radicado mencionado en el asunto, se informa que en cumplimiento a lo establecido en el artículo 21 de la Ley 1437 de 2011 sustituido por el artículo 1 de la ley 1755 de 2015, se da traslado de su solicitud radicada con el número del asunto a la empresa Concesión - AGM Desarrollos S.A.S. con el fin de que esta Entidad se pronuncie acerca de su solicitud. Adjunto a la presente comunicación se envía el oficio de traslado por competencia. Lo anterior, teniendo en cuenta que el asunto expuesto en su comunicación versa sobre una materia o función que no es competencia de CENS.</w:t>
      </w:r>
    </w:p>
    <w:p>
      <w:r>
        <w:t>CENS S.A E.S. P le reitera la disposición para desempeñar su labor dentro del cabal acatamiento a las leyes y a la normatividad vigente, así como por mantener un trato justo y equilibrado para la totalidad de sus usuarios.</w:t>
      </w:r>
    </w:p>
    <w:p>
      <w:r>
        <w:t>Cordialmente,</w:t>
      </w:r>
    </w:p>
    <w:p>
      <w:r>
        <w:t>Proceso: en construcción</w:t>
      </w:r>
    </w:p>
    <w:p>
      <w:r>
        <w:t>Anexos: Traslado por competencia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