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55858" w14:textId="133BC482" w:rsidR="00240CD2" w:rsidRDefault="00240CD2" w:rsidP="00BD47C0">
      <w:pPr>
        <w:shd w:val="clear" w:color="auto" w:fill="FFFFFF"/>
        <w:spacing w:after="0" w:line="240" w:lineRule="auto"/>
        <w:rPr>
          <w:rFonts w:ascii="Arial" w:eastAsia="Times New Roman" w:hAnsi="Arial" w:cs="Arial"/>
          <w:b/>
          <w:bCs/>
          <w:color w:val="222222"/>
          <w:sz w:val="24"/>
          <w:szCs w:val="24"/>
          <w:lang w:eastAsia="en-IN"/>
        </w:rPr>
      </w:pPr>
      <w:r>
        <w:rPr>
          <w:rFonts w:ascii="Arial" w:eastAsia="Times New Roman" w:hAnsi="Arial" w:cs="Arial"/>
          <w:b/>
          <w:bCs/>
          <w:color w:val="222222"/>
          <w:sz w:val="24"/>
          <w:szCs w:val="24"/>
          <w:lang w:eastAsia="en-IN"/>
        </w:rPr>
        <w:t>(Ordered chronologically- the last contains the most information)</w:t>
      </w:r>
    </w:p>
    <w:p w14:paraId="62E556B2" w14:textId="77777777" w:rsidR="00240CD2" w:rsidRDefault="00240CD2" w:rsidP="00BD47C0">
      <w:pPr>
        <w:shd w:val="clear" w:color="auto" w:fill="FFFFFF"/>
        <w:spacing w:after="0" w:line="240" w:lineRule="auto"/>
        <w:rPr>
          <w:rFonts w:ascii="Arial" w:eastAsia="Times New Roman" w:hAnsi="Arial" w:cs="Arial"/>
          <w:b/>
          <w:bCs/>
          <w:color w:val="222222"/>
          <w:sz w:val="24"/>
          <w:szCs w:val="24"/>
          <w:lang w:eastAsia="en-IN"/>
        </w:rPr>
      </w:pPr>
    </w:p>
    <w:p w14:paraId="38661E5B" w14:textId="1BD9BB5B"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b/>
          <w:bCs/>
          <w:color w:val="222222"/>
          <w:sz w:val="24"/>
          <w:szCs w:val="24"/>
          <w:lang w:eastAsia="en-IN"/>
        </w:rPr>
        <w:t>Extract from mail in reply to one theoretical physicist's response to the paper (Dec 30th 2018)</w:t>
      </w:r>
      <w:r w:rsidRPr="00BD47C0">
        <w:rPr>
          <w:rFonts w:ascii="Arial" w:eastAsia="Times New Roman" w:hAnsi="Arial" w:cs="Arial"/>
          <w:color w:val="222222"/>
          <w:sz w:val="24"/>
          <w:szCs w:val="24"/>
          <w:lang w:eastAsia="en-IN"/>
        </w:rPr>
        <w:t xml:space="preserve">- </w:t>
      </w:r>
      <w:r w:rsidR="009572FC">
        <w:rPr>
          <w:rFonts w:ascii="Arial" w:eastAsia="Times New Roman" w:hAnsi="Arial" w:cs="Arial"/>
          <w:color w:val="222222"/>
          <w:sz w:val="24"/>
          <w:szCs w:val="24"/>
          <w:lang w:eastAsia="en-IN"/>
        </w:rPr>
        <w:t>Relatively early, explanations mostly ineffective</w:t>
      </w:r>
    </w:p>
    <w:p w14:paraId="40A76DC3"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p>
    <w:p w14:paraId="722AB079" w14:textId="7172DF7D"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1) During our first conversation, I happened to, in response to a question of yours, summarise a body of thinking I had been surveying; I said that I have been studying Cantor's mapping from R to R^3, and said that if we treat the 1D argument of this function as time and imagine its image in R^3 as the trajectory of a particle, we have a very interesting dynamic system. In response, you said that it was interesting, but we will have to give up continuity in our analysis, whereas, all throughout physics we require continuity in our analysis. I imagine, then, that you might find the final page somewhat interesting, because we present Cantor's map as an infinite superposition of piecewise continuous functions (although there is an arithmetic error here, whose correction is in the accompanying document). Further, an expression which can appropriately serve as the definition of its velocity is also derived from this. This is aided by the fact that square waves with arbitrarily small periods can be imposed on one another infinitely to obtain "strange" functions like this. Interestingly, the document also shows that the square wave has a fundamental place in the study of functions on real numbers, thanks to some abstractions by Alan Turing. I was especially happy with the simplicity of the representation, because it contained only continuous (indeed, smooth) functions in it, and yet produced a completely discontinuous function.</w:t>
      </w:r>
      <w:r w:rsidRPr="00BD47C0">
        <w:rPr>
          <w:rFonts w:ascii="Arial" w:eastAsia="Times New Roman" w:hAnsi="Arial" w:cs="Arial"/>
          <w:i/>
          <w:iCs/>
          <w:color w:val="222222"/>
          <w:sz w:val="24"/>
          <w:szCs w:val="24"/>
          <w:lang w:eastAsia="en-IN"/>
        </w:rPr>
        <w:br/>
        <w:t xml:space="preserve">2) With this we obtain the power to study previously "unthinkable" trajectories, and even the question I had discussed with you- of impulsive force can be resolved within Newtonian mechanics, and impulses- which are already studied with Dirac deltas in modern analysis- can be studied even as they act at every moment in time and Brownian motion can be produced with a simpler potential function. (interestingly, after our conversation, I found someone else had made a similar point about the second order of differential </w:t>
      </w:r>
      <w:proofErr w:type="spellStart"/>
      <w:r w:rsidRPr="00BD47C0">
        <w:rPr>
          <w:rFonts w:ascii="Arial" w:eastAsia="Times New Roman" w:hAnsi="Arial" w:cs="Arial"/>
          <w:i/>
          <w:iCs/>
          <w:color w:val="222222"/>
          <w:sz w:val="24"/>
          <w:szCs w:val="24"/>
          <w:lang w:eastAsia="en-IN"/>
        </w:rPr>
        <w:t>eqns</w:t>
      </w:r>
      <w:proofErr w:type="spellEnd"/>
      <w:r w:rsidRPr="00BD47C0">
        <w:rPr>
          <w:rFonts w:ascii="Arial" w:eastAsia="Times New Roman" w:hAnsi="Arial" w:cs="Arial"/>
          <w:i/>
          <w:iCs/>
          <w:color w:val="222222"/>
          <w:sz w:val="24"/>
          <w:szCs w:val="24"/>
          <w:lang w:eastAsia="en-IN"/>
        </w:rPr>
        <w:t xml:space="preserve"> in Newtonian mechanics- a physicist named Don </w:t>
      </w:r>
      <w:proofErr w:type="spellStart"/>
      <w:r w:rsidRPr="00BD47C0">
        <w:rPr>
          <w:rFonts w:ascii="Arial" w:eastAsia="Times New Roman" w:hAnsi="Arial" w:cs="Arial"/>
          <w:i/>
          <w:iCs/>
          <w:color w:val="222222"/>
          <w:sz w:val="24"/>
          <w:szCs w:val="24"/>
          <w:lang w:eastAsia="en-IN"/>
        </w:rPr>
        <w:t>Kokks</w:t>
      </w:r>
      <w:proofErr w:type="spellEnd"/>
      <w:r w:rsidRPr="00BD47C0">
        <w:rPr>
          <w:rFonts w:ascii="Arial" w:eastAsia="Times New Roman" w:hAnsi="Arial" w:cs="Arial"/>
          <w:i/>
          <w:iCs/>
          <w:color w:val="222222"/>
          <w:sz w:val="24"/>
          <w:szCs w:val="24"/>
          <w:lang w:eastAsia="en-IN"/>
        </w:rPr>
        <w:t xml:space="preserve"> Jr had used the same example I had used with you to suggest that microscopic fields exist even in Newton's scheme, but I feel that "sampling" explanation we discussed is definitely better and correct.)</w:t>
      </w:r>
      <w:r w:rsidRPr="00BD47C0">
        <w:rPr>
          <w:rFonts w:ascii="Arial" w:eastAsia="Times New Roman" w:hAnsi="Arial" w:cs="Arial"/>
          <w:i/>
          <w:iCs/>
          <w:color w:val="222222"/>
          <w:sz w:val="24"/>
          <w:szCs w:val="24"/>
          <w:lang w:eastAsia="en-IN"/>
        </w:rPr>
        <w:br/>
        <w:t>3) Operators of various physical quantities, such as the strange one mentioned in "Clarifications and corrections" (the accompanying document), can be found easily. (The official party line of physicists is that there is no exact recipe for quantization.) These operators should be given some attention with the increasing number of "tiny machines" studied these days- small molecules whose spectra are extremely convoluted functions of the usual parameters etc. You can also prove, with these expressions for the operators, certain theorems about the eigenstates associated with all manner of quantities.</w:t>
      </w:r>
      <w:r w:rsidRPr="00BD47C0">
        <w:rPr>
          <w:rFonts w:ascii="Arial" w:eastAsia="Times New Roman" w:hAnsi="Arial" w:cs="Arial"/>
          <w:i/>
          <w:iCs/>
          <w:color w:val="222222"/>
          <w:sz w:val="24"/>
          <w:szCs w:val="24"/>
          <w:lang w:eastAsia="en-IN"/>
        </w:rPr>
        <w:br/>
        <w:t>4) The way in which the representati</w:t>
      </w:r>
      <w:r w:rsidR="00ED3C09">
        <w:rPr>
          <w:rFonts w:ascii="Arial" w:eastAsia="Times New Roman" w:hAnsi="Arial" w:cs="Arial"/>
          <w:i/>
          <w:iCs/>
          <w:color w:val="222222"/>
          <w:sz w:val="24"/>
          <w:szCs w:val="24"/>
          <w:lang w:eastAsia="en-IN"/>
        </w:rPr>
        <w:t>s</w:t>
      </w:r>
      <w:r w:rsidRPr="00BD47C0">
        <w:rPr>
          <w:rFonts w:ascii="Arial" w:eastAsia="Times New Roman" w:hAnsi="Arial" w:cs="Arial"/>
          <w:i/>
          <w:iCs/>
          <w:color w:val="222222"/>
          <w:sz w:val="24"/>
          <w:szCs w:val="24"/>
          <w:lang w:eastAsia="en-IN"/>
        </w:rPr>
        <w:t xml:space="preserve">on yields an automatic means by which to represent any such function on space, even if its definition is very unfamiliar, and can only be given in a way that is essentially </w:t>
      </w:r>
      <w:proofErr w:type="spellStart"/>
      <w:r w:rsidRPr="00BD47C0">
        <w:rPr>
          <w:rFonts w:ascii="Arial" w:eastAsia="Times New Roman" w:hAnsi="Arial" w:cs="Arial"/>
          <w:i/>
          <w:iCs/>
          <w:color w:val="222222"/>
          <w:sz w:val="24"/>
          <w:szCs w:val="24"/>
          <w:lang w:eastAsia="en-IN"/>
        </w:rPr>
        <w:t>asymbolic</w:t>
      </w:r>
      <w:proofErr w:type="spellEnd"/>
      <w:r w:rsidRPr="00BD47C0">
        <w:rPr>
          <w:rFonts w:ascii="Arial" w:eastAsia="Times New Roman" w:hAnsi="Arial" w:cs="Arial"/>
          <w:i/>
          <w:iCs/>
          <w:color w:val="222222"/>
          <w:sz w:val="24"/>
          <w:szCs w:val="24"/>
          <w:lang w:eastAsia="en-IN"/>
        </w:rPr>
        <w:t>. Perhaps you have some function in mind (</w:t>
      </w:r>
      <w:proofErr w:type="spellStart"/>
      <w:r w:rsidRPr="00BD47C0">
        <w:rPr>
          <w:rFonts w:ascii="Arial" w:eastAsia="Times New Roman" w:hAnsi="Arial" w:cs="Arial"/>
          <w:i/>
          <w:iCs/>
          <w:color w:val="222222"/>
          <w:sz w:val="24"/>
          <w:szCs w:val="24"/>
          <w:lang w:eastAsia="en-IN"/>
        </w:rPr>
        <w:t>Dirchlet's</w:t>
      </w:r>
      <w:proofErr w:type="spellEnd"/>
      <w:r w:rsidRPr="00BD47C0">
        <w:rPr>
          <w:rFonts w:ascii="Arial" w:eastAsia="Times New Roman" w:hAnsi="Arial" w:cs="Arial"/>
          <w:i/>
          <w:iCs/>
          <w:color w:val="222222"/>
          <w:sz w:val="24"/>
          <w:szCs w:val="24"/>
          <w:lang w:eastAsia="en-IN"/>
        </w:rPr>
        <w:t xml:space="preserve"> rational </w:t>
      </w:r>
      <w:proofErr w:type="spellStart"/>
      <w:r w:rsidRPr="00BD47C0">
        <w:rPr>
          <w:rFonts w:ascii="Arial" w:eastAsia="Times New Roman" w:hAnsi="Arial" w:cs="Arial"/>
          <w:i/>
          <w:iCs/>
          <w:color w:val="222222"/>
          <w:sz w:val="24"/>
          <w:szCs w:val="24"/>
          <w:lang w:eastAsia="en-IN"/>
        </w:rPr>
        <w:t>function..etc</w:t>
      </w:r>
      <w:proofErr w:type="spellEnd"/>
      <w:r w:rsidRPr="00BD47C0">
        <w:rPr>
          <w:rFonts w:ascii="Arial" w:eastAsia="Times New Roman" w:hAnsi="Arial" w:cs="Arial"/>
          <w:i/>
          <w:iCs/>
          <w:color w:val="222222"/>
          <w:sz w:val="24"/>
          <w:szCs w:val="24"/>
          <w:lang w:eastAsia="en-IN"/>
        </w:rPr>
        <w:t>.) which you would like to see represented in this way. </w:t>
      </w:r>
      <w:r w:rsidRPr="00BD47C0">
        <w:rPr>
          <w:rFonts w:ascii="Arial" w:eastAsia="Times New Roman" w:hAnsi="Arial" w:cs="Arial"/>
          <w:color w:val="222222"/>
          <w:sz w:val="24"/>
          <w:szCs w:val="24"/>
          <w:lang w:eastAsia="en-IN"/>
        </w:rPr>
        <w:t> </w:t>
      </w:r>
    </w:p>
    <w:p w14:paraId="6AC0FB9B" w14:textId="6A2FDA31" w:rsidR="00BD47C0" w:rsidRDefault="00BD47C0" w:rsidP="00BD47C0">
      <w:pPr>
        <w:shd w:val="clear" w:color="auto" w:fill="FFFFFF"/>
        <w:spacing w:after="0" w:line="240" w:lineRule="auto"/>
        <w:rPr>
          <w:rFonts w:ascii="Arial" w:eastAsia="Times New Roman" w:hAnsi="Arial" w:cs="Arial"/>
          <w:color w:val="222222"/>
          <w:sz w:val="24"/>
          <w:szCs w:val="24"/>
          <w:lang w:eastAsia="en-IN"/>
        </w:rPr>
      </w:pPr>
    </w:p>
    <w:p w14:paraId="48D282E2" w14:textId="4EF40652" w:rsidR="00240CD2" w:rsidRDefault="00240CD2" w:rsidP="00BD47C0">
      <w:pPr>
        <w:shd w:val="clear" w:color="auto" w:fill="FFFFFF"/>
        <w:spacing w:after="0" w:line="240" w:lineRule="auto"/>
        <w:rPr>
          <w:rFonts w:ascii="Arial" w:eastAsia="Times New Roman" w:hAnsi="Arial" w:cs="Arial"/>
          <w:color w:val="222222"/>
          <w:sz w:val="24"/>
          <w:szCs w:val="24"/>
          <w:lang w:eastAsia="en-IN"/>
        </w:rPr>
      </w:pPr>
    </w:p>
    <w:p w14:paraId="02A3590D" w14:textId="77777777" w:rsidR="00240CD2" w:rsidRPr="00BD47C0" w:rsidRDefault="00240CD2" w:rsidP="00BD47C0">
      <w:pPr>
        <w:shd w:val="clear" w:color="auto" w:fill="FFFFFF"/>
        <w:spacing w:after="0" w:line="240" w:lineRule="auto"/>
        <w:rPr>
          <w:rFonts w:ascii="Arial" w:eastAsia="Times New Roman" w:hAnsi="Arial" w:cs="Arial"/>
          <w:color w:val="222222"/>
          <w:sz w:val="24"/>
          <w:szCs w:val="24"/>
          <w:lang w:eastAsia="en-IN"/>
        </w:rPr>
      </w:pPr>
    </w:p>
    <w:p w14:paraId="088147A6" w14:textId="42DFB96F"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b/>
          <w:bCs/>
          <w:color w:val="222222"/>
          <w:sz w:val="24"/>
          <w:szCs w:val="24"/>
          <w:lang w:eastAsia="en-IN"/>
        </w:rPr>
        <w:lastRenderedPageBreak/>
        <w:t>Extract from mail to mathematician</w:t>
      </w:r>
      <w:r w:rsidR="00240CD2">
        <w:rPr>
          <w:rFonts w:ascii="Arial" w:eastAsia="Times New Roman" w:hAnsi="Arial" w:cs="Arial"/>
          <w:b/>
          <w:bCs/>
          <w:color w:val="222222"/>
          <w:sz w:val="24"/>
          <w:szCs w:val="24"/>
          <w:lang w:eastAsia="en-IN"/>
        </w:rPr>
        <w:t xml:space="preserve"> + computer scientist</w:t>
      </w:r>
      <w:r w:rsidRPr="00BD47C0">
        <w:rPr>
          <w:rFonts w:ascii="Arial" w:eastAsia="Times New Roman" w:hAnsi="Arial" w:cs="Arial"/>
          <w:b/>
          <w:bCs/>
          <w:color w:val="222222"/>
          <w:sz w:val="24"/>
          <w:szCs w:val="24"/>
          <w:lang w:eastAsia="en-IN"/>
        </w:rPr>
        <w:t xml:space="preserve"> outlining further work (Apr 22nd 2018)</w:t>
      </w:r>
    </w:p>
    <w:p w14:paraId="62A652B7"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 xml:space="preserve">I. When you mentioned that the utility of these investigations must not be doubted, and you gave </w:t>
      </w:r>
      <w:proofErr w:type="spellStart"/>
      <w:r w:rsidRPr="00BD47C0">
        <w:rPr>
          <w:rFonts w:ascii="Arial" w:eastAsia="Times New Roman" w:hAnsi="Arial" w:cs="Arial"/>
          <w:i/>
          <w:iCs/>
          <w:color w:val="222222"/>
          <w:sz w:val="24"/>
          <w:szCs w:val="24"/>
          <w:lang w:eastAsia="en-IN"/>
        </w:rPr>
        <w:t>Dr.</w:t>
      </w:r>
      <w:proofErr w:type="spellEnd"/>
      <w:r w:rsidRPr="00BD47C0">
        <w:rPr>
          <w:rFonts w:ascii="Arial" w:eastAsia="Times New Roman" w:hAnsi="Arial" w:cs="Arial"/>
          <w:i/>
          <w:iCs/>
          <w:color w:val="222222"/>
          <w:sz w:val="24"/>
          <w:szCs w:val="24"/>
          <w:lang w:eastAsia="en-IN"/>
        </w:rPr>
        <w:t xml:space="preserve"> </w:t>
      </w:r>
      <w:proofErr w:type="spellStart"/>
      <w:r w:rsidRPr="00BD47C0">
        <w:rPr>
          <w:rFonts w:ascii="Arial" w:eastAsia="Times New Roman" w:hAnsi="Arial" w:cs="Arial"/>
          <w:i/>
          <w:iCs/>
          <w:color w:val="222222"/>
          <w:sz w:val="24"/>
          <w:szCs w:val="24"/>
          <w:lang w:eastAsia="en-IN"/>
        </w:rPr>
        <w:t>Indumathi's</w:t>
      </w:r>
      <w:proofErr w:type="spellEnd"/>
      <w:r w:rsidRPr="00BD47C0">
        <w:rPr>
          <w:rFonts w:ascii="Arial" w:eastAsia="Times New Roman" w:hAnsi="Arial" w:cs="Arial"/>
          <w:i/>
          <w:iCs/>
          <w:color w:val="222222"/>
          <w:sz w:val="24"/>
          <w:szCs w:val="24"/>
          <w:lang w:eastAsia="en-IN"/>
        </w:rPr>
        <w:t xml:space="preserve"> use of large integrals in her calculations, the first thing that came to mind is the exact integral of the exponential of a fourth-degree polynomial, so important to quantum field theory. The supposed utility of the notes below may, at least in part, arise from the way certain identities may be proven/ theorems may be constructed in the program suggested by the attached notes.</w:t>
      </w:r>
    </w:p>
    <w:p w14:paraId="21C02527"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Before explaining this, an example- from the notes below, we can assert that </w:t>
      </w:r>
    </w:p>
    <w:p w14:paraId="635E0782" w14:textId="77368954"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Pr>
          <w:noProof/>
        </w:rPr>
        <w:drawing>
          <wp:inline distT="0" distB="0" distL="0" distR="0" wp14:anchorId="023F4CA9" wp14:editId="516CADA9">
            <wp:extent cx="445770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57700" cy="466725"/>
                    </a:xfrm>
                    <a:prstGeom prst="rect">
                      <a:avLst/>
                    </a:prstGeom>
                  </pic:spPr>
                </pic:pic>
              </a:graphicData>
            </a:graphic>
          </wp:inline>
        </w:drawing>
      </w:r>
    </w:p>
    <w:p w14:paraId="2952E4DD"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must differ from</w:t>
      </w:r>
    </w:p>
    <w:p w14:paraId="6C22B592" w14:textId="29BA76DE"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Pr>
          <w:noProof/>
        </w:rPr>
        <w:drawing>
          <wp:inline distT="0" distB="0" distL="0" distR="0" wp14:anchorId="716EF79D" wp14:editId="491E417D">
            <wp:extent cx="2657475" cy="571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7475" cy="571500"/>
                    </a:xfrm>
                    <a:prstGeom prst="rect">
                      <a:avLst/>
                    </a:prstGeom>
                  </pic:spPr>
                </pic:pic>
              </a:graphicData>
            </a:graphic>
          </wp:inline>
        </w:drawing>
      </w:r>
    </w:p>
    <w:p w14:paraId="0A9C803A"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only by a constant (independent of x) for all x in [0,1], since the first expression is a "Turing machine" for computing x^2 for x in [0,1] and the second expression is derived from integrating another "Turing machine" for 2x.</w:t>
      </w:r>
    </w:p>
    <w:p w14:paraId="30EFF0FC"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Now, the model in "Just an Idea" immediately suggests a more exact program for the discovery of several identities. When we use the model to create a weaker machine, like a DFA, then (since the equivalence of 2 DFAs and 2 PDAs is decidable) we can prove the equality of 2 (DFA/PDA-level) expressions by </w:t>
      </w:r>
      <w:r w:rsidRPr="00BD47C0">
        <w:rPr>
          <w:rFonts w:ascii="Arial" w:eastAsia="Times New Roman" w:hAnsi="Arial" w:cs="Arial"/>
          <w:b/>
          <w:bCs/>
          <w:i/>
          <w:iCs/>
          <w:color w:val="222222"/>
          <w:sz w:val="24"/>
          <w:szCs w:val="24"/>
          <w:lang w:eastAsia="en-IN"/>
        </w:rPr>
        <w:t>proving the equivalence of the two underlying automata</w:t>
      </w:r>
      <w:r w:rsidRPr="00BD47C0">
        <w:rPr>
          <w:rFonts w:ascii="Arial" w:eastAsia="Times New Roman" w:hAnsi="Arial" w:cs="Arial"/>
          <w:i/>
          <w:iCs/>
          <w:color w:val="222222"/>
          <w:sz w:val="24"/>
          <w:szCs w:val="24"/>
          <w:lang w:eastAsia="en-IN"/>
        </w:rPr>
        <w:t>.</w:t>
      </w:r>
    </w:p>
    <w:p w14:paraId="7FFCCB0F"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(Actually, the two more identities, by which the first expression is equal to x^2 and the second to x^2 + some constant, are also interesting, because their proof of equality can be referred to the formal proof of an algorithm.)</w:t>
      </w:r>
    </w:p>
    <w:p w14:paraId="200704A6"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p>
    <w:p w14:paraId="484A1412"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II. When I tried to express the "Heaviside" function using "Just an Idea", it led to a few interesting things. For starters, we get </w:t>
      </w:r>
    </w:p>
    <w:p w14:paraId="5CF0C01E" w14:textId="339997BC"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Pr>
          <w:noProof/>
        </w:rPr>
        <w:drawing>
          <wp:inline distT="0" distB="0" distL="0" distR="0" wp14:anchorId="265ECD82" wp14:editId="1DFEAF46">
            <wp:extent cx="3495675" cy="619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5675" cy="619125"/>
                    </a:xfrm>
                    <a:prstGeom prst="rect">
                      <a:avLst/>
                    </a:prstGeom>
                  </pic:spPr>
                </pic:pic>
              </a:graphicData>
            </a:graphic>
          </wp:inline>
        </w:drawing>
      </w:r>
    </w:p>
    <w:p w14:paraId="1B0726FA"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and</w:t>
      </w:r>
    </w:p>
    <w:p w14:paraId="7C6F03C2" w14:textId="5EECC635"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Pr>
          <w:noProof/>
        </w:rPr>
        <w:drawing>
          <wp:inline distT="0" distB="0" distL="0" distR="0" wp14:anchorId="3C7CC395" wp14:editId="19680D4A">
            <wp:extent cx="4772025" cy="619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025" cy="619125"/>
                    </a:xfrm>
                    <a:prstGeom prst="rect">
                      <a:avLst/>
                    </a:prstGeom>
                  </pic:spPr>
                </pic:pic>
              </a:graphicData>
            </a:graphic>
          </wp:inline>
        </w:drawing>
      </w:r>
    </w:p>
    <w:p w14:paraId="49F0197E"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 xml:space="preserve">(Side note concerning physics- I tried to use a little generalisation of this to any number of "levels" to investigate the possibility of finite-state quantum systems, without thinking of spin, by studying the operator for a physical quantity (found via canonical quantisation) that discretises momentum/energy/position etc. into some number of levels with the above formula. But there are 2 hurdles here: the </w:t>
      </w:r>
      <w:proofErr w:type="spellStart"/>
      <w:r w:rsidRPr="00BD47C0">
        <w:rPr>
          <w:rFonts w:ascii="Arial" w:eastAsia="Times New Roman" w:hAnsi="Arial" w:cs="Arial"/>
          <w:i/>
          <w:iCs/>
          <w:color w:val="222222"/>
          <w:sz w:val="24"/>
          <w:szCs w:val="24"/>
          <w:lang w:eastAsia="en-IN"/>
        </w:rPr>
        <w:t>Groenwold</w:t>
      </w:r>
      <w:proofErr w:type="spellEnd"/>
      <w:r w:rsidRPr="00BD47C0">
        <w:rPr>
          <w:rFonts w:ascii="Arial" w:eastAsia="Times New Roman" w:hAnsi="Arial" w:cs="Arial"/>
          <w:i/>
          <w:iCs/>
          <w:color w:val="222222"/>
          <w:sz w:val="24"/>
          <w:szCs w:val="24"/>
          <w:lang w:eastAsia="en-IN"/>
        </w:rPr>
        <w:t>-van Hove theorem, and the problem of translating Fourier series into power series. We know that the power series won't converge at discontinuities, but all the prescriptions I've read for tackling divergent power series is somehow or the other related to analytic continuation- nothing regarding Fourier expansions. Maybe you have heard of some prescription of this kind. But, the truth is, my first instinct was to avoid power series, since the sine or cosine of a linear operator is extremely simple to compute if you know its eigenvectors.)</w:t>
      </w:r>
    </w:p>
    <w:p w14:paraId="1B0EE5E5"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p>
    <w:p w14:paraId="259643FB"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 xml:space="preserve">III. </w:t>
      </w:r>
      <w:proofErr w:type="spellStart"/>
      <w:r w:rsidRPr="00BD47C0">
        <w:rPr>
          <w:rFonts w:ascii="Arial" w:eastAsia="Times New Roman" w:hAnsi="Arial" w:cs="Arial"/>
          <w:i/>
          <w:iCs/>
          <w:color w:val="222222"/>
          <w:sz w:val="24"/>
          <w:szCs w:val="24"/>
          <w:lang w:eastAsia="en-IN"/>
        </w:rPr>
        <w:t>Weierstrass</w:t>
      </w:r>
      <w:proofErr w:type="spellEnd"/>
      <w:r w:rsidRPr="00BD47C0">
        <w:rPr>
          <w:rFonts w:ascii="Arial" w:eastAsia="Times New Roman" w:hAnsi="Arial" w:cs="Arial"/>
          <w:i/>
          <w:iCs/>
          <w:color w:val="222222"/>
          <w:sz w:val="24"/>
          <w:szCs w:val="24"/>
          <w:lang w:eastAsia="en-IN"/>
        </w:rPr>
        <w:t> + Cantor-</w:t>
      </w:r>
    </w:p>
    <w:p w14:paraId="10BABA18"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 xml:space="preserve">The explicit form of the Cantor map given in the document seems to suggest that you can think of all </w:t>
      </w:r>
      <w:proofErr w:type="spellStart"/>
      <w:r w:rsidRPr="00BD47C0">
        <w:rPr>
          <w:rFonts w:ascii="Arial" w:eastAsia="Times New Roman" w:hAnsi="Arial" w:cs="Arial"/>
          <w:i/>
          <w:iCs/>
          <w:color w:val="222222"/>
          <w:sz w:val="24"/>
          <w:szCs w:val="24"/>
          <w:lang w:eastAsia="en-IN"/>
        </w:rPr>
        <w:t>Weierstrass</w:t>
      </w:r>
      <w:proofErr w:type="spellEnd"/>
      <w:r w:rsidRPr="00BD47C0">
        <w:rPr>
          <w:rFonts w:ascii="Arial" w:eastAsia="Times New Roman" w:hAnsi="Arial" w:cs="Arial"/>
          <w:i/>
          <w:iCs/>
          <w:color w:val="222222"/>
          <w:sz w:val="24"/>
          <w:szCs w:val="24"/>
          <w:lang w:eastAsia="en-IN"/>
        </w:rPr>
        <w:t xml:space="preserve"> functions as being composed of these kind of "interdimensional" maps. This particular investigation is of particular interest.</w:t>
      </w:r>
    </w:p>
    <w:p w14:paraId="6681F040"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p>
    <w:p w14:paraId="21EAB6AC" w14:textId="77777777" w:rsidR="00BD47C0" w:rsidRPr="00BD47C0" w:rsidRDefault="00BD47C0" w:rsidP="00BD47C0">
      <w:pPr>
        <w:shd w:val="clear" w:color="auto" w:fill="FFFFFF"/>
        <w:spacing w:after="0" w:line="240" w:lineRule="auto"/>
        <w:rPr>
          <w:rFonts w:ascii="Arial" w:eastAsia="Times New Roman" w:hAnsi="Arial" w:cs="Arial"/>
          <w:color w:val="222222"/>
          <w:sz w:val="24"/>
          <w:szCs w:val="24"/>
          <w:lang w:eastAsia="en-IN"/>
        </w:rPr>
      </w:pPr>
      <w:r w:rsidRPr="00BD47C0">
        <w:rPr>
          <w:rFonts w:ascii="Arial" w:eastAsia="Times New Roman" w:hAnsi="Arial" w:cs="Arial"/>
          <w:i/>
          <w:iCs/>
          <w:color w:val="222222"/>
          <w:sz w:val="24"/>
          <w:szCs w:val="24"/>
          <w:lang w:eastAsia="en-IN"/>
        </w:rPr>
        <w:t>IV. Grammar (just so it is mentioned)</w:t>
      </w:r>
    </w:p>
    <w:p w14:paraId="446E9BC8" w14:textId="7BE24AC5" w:rsidR="00BD47C0" w:rsidRDefault="00BD47C0" w:rsidP="00BD47C0">
      <w:pPr>
        <w:shd w:val="clear" w:color="auto" w:fill="FFFFFF"/>
        <w:spacing w:after="0" w:line="240" w:lineRule="auto"/>
        <w:rPr>
          <w:rFonts w:ascii="Arial" w:eastAsia="Times New Roman" w:hAnsi="Arial" w:cs="Arial"/>
          <w:i/>
          <w:iCs/>
          <w:color w:val="222222"/>
          <w:sz w:val="24"/>
          <w:szCs w:val="24"/>
          <w:lang w:eastAsia="en-IN"/>
        </w:rPr>
      </w:pPr>
      <w:r w:rsidRPr="00BD47C0">
        <w:rPr>
          <w:rFonts w:ascii="Arial" w:eastAsia="Times New Roman" w:hAnsi="Arial" w:cs="Arial"/>
          <w:i/>
          <w:iCs/>
          <w:color w:val="222222"/>
          <w:sz w:val="24"/>
          <w:szCs w:val="24"/>
          <w:lang w:eastAsia="en-IN"/>
        </w:rPr>
        <w:t>I only hinted at it when we met, but it may be possible to model the evolution of the wavefunction after the solutions to simpler differential equations, by promoting the class of potentials (or other functional inputs) up through the Chomsky hierarchy.</w:t>
      </w:r>
    </w:p>
    <w:p w14:paraId="335B63E0" w14:textId="54135FF7" w:rsidR="00240CD2" w:rsidRDefault="00240CD2" w:rsidP="00BD47C0">
      <w:pPr>
        <w:shd w:val="clear" w:color="auto" w:fill="FFFFFF"/>
        <w:spacing w:after="0" w:line="240" w:lineRule="auto"/>
        <w:rPr>
          <w:rFonts w:ascii="Arial" w:eastAsia="Times New Roman" w:hAnsi="Arial" w:cs="Arial"/>
          <w:iCs/>
          <w:color w:val="222222"/>
          <w:sz w:val="24"/>
          <w:szCs w:val="24"/>
          <w:lang w:eastAsia="en-IN"/>
        </w:rPr>
      </w:pPr>
    </w:p>
    <w:p w14:paraId="06556D89" w14:textId="0178F1E7" w:rsidR="00240CD2" w:rsidRDefault="00240CD2" w:rsidP="00BD47C0">
      <w:pPr>
        <w:shd w:val="clear" w:color="auto" w:fill="FFFFFF"/>
        <w:spacing w:after="0" w:line="240" w:lineRule="auto"/>
        <w:rPr>
          <w:rFonts w:ascii="Arial" w:eastAsia="Times New Roman" w:hAnsi="Arial" w:cs="Arial"/>
          <w:b/>
          <w:iCs/>
          <w:color w:val="222222"/>
          <w:sz w:val="24"/>
          <w:szCs w:val="24"/>
          <w:lang w:eastAsia="en-IN"/>
        </w:rPr>
      </w:pPr>
      <w:r>
        <w:rPr>
          <w:rFonts w:ascii="Arial" w:eastAsia="Times New Roman" w:hAnsi="Arial" w:cs="Arial"/>
          <w:b/>
          <w:iCs/>
          <w:color w:val="222222"/>
          <w:sz w:val="24"/>
          <w:szCs w:val="24"/>
          <w:lang w:eastAsia="en-IN"/>
        </w:rPr>
        <w:t>Excerpt from mail to theoretical physicist- emphasis on stochastic processes, noise etc.</w:t>
      </w:r>
    </w:p>
    <w:p w14:paraId="17E4CD50" w14:textId="3FA537DA" w:rsidR="00240CD2" w:rsidRPr="00240CD2" w:rsidRDefault="00240CD2" w:rsidP="00BD47C0">
      <w:pPr>
        <w:shd w:val="clear" w:color="auto" w:fill="FFFFFF"/>
        <w:spacing w:after="0" w:line="240" w:lineRule="auto"/>
        <w:rPr>
          <w:rFonts w:ascii="Arial" w:eastAsia="Times New Roman" w:hAnsi="Arial" w:cs="Arial"/>
          <w:i/>
          <w:iCs/>
          <w:color w:val="222222"/>
          <w:sz w:val="24"/>
          <w:szCs w:val="24"/>
          <w:lang w:eastAsia="en-IN"/>
        </w:rPr>
      </w:pPr>
    </w:p>
    <w:p w14:paraId="5692FE31"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bCs/>
          <w:i/>
          <w:color w:val="222222"/>
          <w:sz w:val="24"/>
          <w:szCs w:val="24"/>
          <w:u w:val="single"/>
          <w:lang w:eastAsia="en-IN"/>
        </w:rPr>
        <w:t>BEFORE</w:t>
      </w:r>
      <w:r w:rsidRPr="00240CD2">
        <w:rPr>
          <w:rFonts w:ascii="Arial" w:eastAsia="Times New Roman" w:hAnsi="Arial" w:cs="Arial"/>
          <w:i/>
          <w:color w:val="222222"/>
          <w:sz w:val="24"/>
          <w:szCs w:val="24"/>
          <w:u w:val="single"/>
          <w:lang w:eastAsia="en-IN"/>
        </w:rPr>
        <w:t> reading "Just an Idea".</w:t>
      </w:r>
    </w:p>
    <w:p w14:paraId="602E75D7"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Ever since I discovered Cantor's bijective map from </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 to </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^2, I have searched through the literature for a more traditional means of expressing this map- i.e. as a composition of so-called "elementary" functions, without any recourse to cardinal numbers, or any "modern" or "algorithmic" means of expression. I did this because I had attempted to see what would happen when we interpret the argument of the function as "time" and the graph as the trajectory of a two-dimensional particle. (To be precise, I did this for the bijection from [0,1] to [0,1]X[0,1].) Th</w:t>
      </w:r>
      <w:bookmarkStart w:id="0" w:name="_GoBack"/>
      <w:bookmarkEnd w:id="0"/>
      <w:r w:rsidRPr="00240CD2">
        <w:rPr>
          <w:rFonts w:ascii="Arial" w:eastAsia="Times New Roman" w:hAnsi="Arial" w:cs="Arial"/>
          <w:i/>
          <w:color w:val="222222"/>
          <w:sz w:val="24"/>
          <w:szCs w:val="24"/>
          <w:lang w:eastAsia="en-IN"/>
        </w:rPr>
        <w:t xml:space="preserve">is investigation began before I was edified further about </w:t>
      </w:r>
      <w:proofErr w:type="spellStart"/>
      <w:r w:rsidRPr="00240CD2">
        <w:rPr>
          <w:rFonts w:ascii="Arial" w:eastAsia="Times New Roman" w:hAnsi="Arial" w:cs="Arial"/>
          <w:i/>
          <w:color w:val="222222"/>
          <w:sz w:val="24"/>
          <w:szCs w:val="24"/>
          <w:lang w:eastAsia="en-IN"/>
        </w:rPr>
        <w:t>Weierstrass</w:t>
      </w:r>
      <w:proofErr w:type="spellEnd"/>
      <w:r w:rsidRPr="00240CD2">
        <w:rPr>
          <w:rFonts w:ascii="Arial" w:eastAsia="Times New Roman" w:hAnsi="Arial" w:cs="Arial"/>
          <w:i/>
          <w:color w:val="222222"/>
          <w:sz w:val="24"/>
          <w:szCs w:val="24"/>
          <w:lang w:eastAsia="en-IN"/>
        </w:rPr>
        <w:t xml:space="preserve"> functions, stochastic histories, self-similarity etc. But my introduction to these happened, again </w:t>
      </w:r>
      <w:r w:rsidRPr="00240CD2">
        <w:rPr>
          <w:rFonts w:ascii="Arial" w:eastAsia="Times New Roman" w:hAnsi="Arial" w:cs="Arial"/>
          <w:i/>
          <w:iCs/>
          <w:color w:val="222222"/>
          <w:sz w:val="24"/>
          <w:szCs w:val="24"/>
          <w:lang w:eastAsia="en-IN"/>
        </w:rPr>
        <w:t>via Cantor</w:t>
      </w:r>
      <w:r w:rsidRPr="00240CD2">
        <w:rPr>
          <w:rFonts w:ascii="Arial" w:eastAsia="Times New Roman" w:hAnsi="Arial" w:cs="Arial"/>
          <w:i/>
          <w:color w:val="222222"/>
          <w:sz w:val="24"/>
          <w:szCs w:val="24"/>
          <w:lang w:eastAsia="en-IN"/>
        </w:rPr>
        <w:t>. To wit, when we consider that the set of all piecewise-continuous functions has only aleph-one cardinality, we realise that the overwhelming majority of functions from </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 to </w:t>
      </w:r>
      <w:proofErr w:type="spellStart"/>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w:t>
      </w:r>
      <w:r w:rsidRPr="00240CD2">
        <w:rPr>
          <w:rFonts w:ascii="Arial" w:eastAsia="Times New Roman" w:hAnsi="Arial" w:cs="Arial"/>
          <w:i/>
          <w:iCs/>
          <w:color w:val="222222"/>
          <w:sz w:val="24"/>
          <w:szCs w:val="24"/>
          <w:lang w:eastAsia="en-IN"/>
        </w:rPr>
        <w:t>n</w:t>
      </w:r>
      <w:proofErr w:type="spellEnd"/>
      <w:r w:rsidRPr="00240CD2">
        <w:rPr>
          <w:rFonts w:ascii="Arial" w:eastAsia="Times New Roman" w:hAnsi="Arial" w:cs="Arial"/>
          <w:i/>
          <w:color w:val="222222"/>
          <w:sz w:val="24"/>
          <w:szCs w:val="24"/>
          <w:lang w:eastAsia="en-IN"/>
        </w:rPr>
        <w:t> (some </w:t>
      </w:r>
      <w:r w:rsidRPr="00240CD2">
        <w:rPr>
          <w:rFonts w:ascii="Arial" w:eastAsia="Times New Roman" w:hAnsi="Arial" w:cs="Arial"/>
          <w:i/>
          <w:iCs/>
          <w:color w:val="222222"/>
          <w:sz w:val="24"/>
          <w:szCs w:val="24"/>
          <w:lang w:eastAsia="en-IN"/>
        </w:rPr>
        <w:t>n</w:t>
      </w:r>
      <w:r w:rsidRPr="00240CD2">
        <w:rPr>
          <w:rFonts w:ascii="Arial" w:eastAsia="Times New Roman" w:hAnsi="Arial" w:cs="Arial"/>
          <w:i/>
          <w:color w:val="222222"/>
          <w:sz w:val="24"/>
          <w:szCs w:val="24"/>
          <w:lang w:eastAsia="en-IN"/>
        </w:rPr>
        <w:t>) must be of these "pathological" types. When I couldn't find a proof of this theorem, I wrote down an proof using a special type of trigonometric series. (Even when a function </w:t>
      </w:r>
      <w:r w:rsidRPr="00240CD2">
        <w:rPr>
          <w:rFonts w:ascii="Arial" w:eastAsia="Times New Roman" w:hAnsi="Arial" w:cs="Arial"/>
          <w:i/>
          <w:iCs/>
          <w:color w:val="222222"/>
          <w:sz w:val="24"/>
          <w:szCs w:val="24"/>
          <w:lang w:eastAsia="en-IN"/>
        </w:rPr>
        <w:t>f</w:t>
      </w:r>
      <w:r w:rsidRPr="00240CD2">
        <w:rPr>
          <w:rFonts w:ascii="Arial" w:eastAsia="Times New Roman" w:hAnsi="Arial" w:cs="Arial"/>
          <w:i/>
          <w:color w:val="222222"/>
          <w:sz w:val="24"/>
          <w:szCs w:val="24"/>
          <w:lang w:eastAsia="en-IN"/>
        </w:rPr>
        <w:t>(</w:t>
      </w:r>
      <w:r w:rsidRPr="00240CD2">
        <w:rPr>
          <w:rFonts w:ascii="Arial" w:eastAsia="Times New Roman" w:hAnsi="Arial" w:cs="Arial"/>
          <w:i/>
          <w:iCs/>
          <w:color w:val="222222"/>
          <w:sz w:val="24"/>
          <w:szCs w:val="24"/>
          <w:lang w:eastAsia="en-IN"/>
        </w:rPr>
        <w:t>x</w:t>
      </w:r>
      <w:r w:rsidRPr="00240CD2">
        <w:rPr>
          <w:rFonts w:ascii="Arial" w:eastAsia="Times New Roman" w:hAnsi="Arial" w:cs="Arial"/>
          <w:i/>
          <w:color w:val="222222"/>
          <w:sz w:val="24"/>
          <w:szCs w:val="24"/>
          <w:lang w:eastAsia="en-IN"/>
        </w:rPr>
        <w:t>) is aperiodic, you can create a trigonometric series to fit it, where the coefficients have a very simple dependence on </w:t>
      </w:r>
      <w:r w:rsidRPr="00240CD2">
        <w:rPr>
          <w:rFonts w:ascii="Arial" w:eastAsia="Times New Roman" w:hAnsi="Arial" w:cs="Arial"/>
          <w:i/>
          <w:iCs/>
          <w:color w:val="222222"/>
          <w:sz w:val="24"/>
          <w:szCs w:val="24"/>
          <w:lang w:eastAsia="en-IN"/>
        </w:rPr>
        <w:t>x</w:t>
      </w:r>
      <w:r w:rsidRPr="00240CD2">
        <w:rPr>
          <w:rFonts w:ascii="Arial" w:eastAsia="Times New Roman" w:hAnsi="Arial" w:cs="Arial"/>
          <w:i/>
          <w:color w:val="222222"/>
          <w:sz w:val="24"/>
          <w:szCs w:val="24"/>
          <w:lang w:eastAsia="en-IN"/>
        </w:rPr>
        <w:t xml:space="preserve">, if we use the "Heaviside function". The proof was based on this, and took care of discontinuities and points at infinity in a simple way.) When I wrote out this proof, I had to ask, "What's left?" Since I knew nothing of </w:t>
      </w:r>
      <w:proofErr w:type="spellStart"/>
      <w:r w:rsidRPr="00240CD2">
        <w:rPr>
          <w:rFonts w:ascii="Arial" w:eastAsia="Times New Roman" w:hAnsi="Arial" w:cs="Arial"/>
          <w:i/>
          <w:color w:val="222222"/>
          <w:sz w:val="24"/>
          <w:szCs w:val="24"/>
          <w:lang w:eastAsia="en-IN"/>
        </w:rPr>
        <w:t>Weierstrass</w:t>
      </w:r>
      <w:proofErr w:type="spellEnd"/>
      <w:r w:rsidRPr="00240CD2">
        <w:rPr>
          <w:rFonts w:ascii="Arial" w:eastAsia="Times New Roman" w:hAnsi="Arial" w:cs="Arial"/>
          <w:i/>
          <w:color w:val="222222"/>
          <w:sz w:val="24"/>
          <w:szCs w:val="24"/>
          <w:lang w:eastAsia="en-IN"/>
        </w:rPr>
        <w:t xml:space="preserve"> functions etc., one type of function which came to mind was Cantor's map. Among the striking distinguishing features of this function was the way in which it argued each digit of its argument separately- so that it was able to "scramble" things, and the way in which it was defined.</w:t>
      </w:r>
    </w:p>
    <w:p w14:paraId="716BA35A"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4966A343"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 xml:space="preserve">In the years that followed, I became aware of the hierarchy of "class inclusions" that characterises real-valued functions on the reals. And I found that the ability to flexibly argue each digit of the argument (and possible "scramble" things) was a critical factor that seemed to characterise the generalisation nearer the top of this hierarchy (placing smooth functions on the bottom, and generalising upward.) This realisation led to the discovery of a way to express these functions entirely in terms of "elementary functions". The result was interesting for a good many reasons, not the least of which that we could employ some of the work of logicians (and some of the models of Stephen </w:t>
      </w:r>
      <w:proofErr w:type="spellStart"/>
      <w:r w:rsidRPr="00240CD2">
        <w:rPr>
          <w:rFonts w:ascii="Arial" w:eastAsia="Times New Roman" w:hAnsi="Arial" w:cs="Arial"/>
          <w:i/>
          <w:color w:val="222222"/>
          <w:sz w:val="24"/>
          <w:szCs w:val="24"/>
          <w:lang w:eastAsia="en-IN"/>
        </w:rPr>
        <w:t>Smale</w:t>
      </w:r>
      <w:proofErr w:type="spellEnd"/>
      <w:r w:rsidRPr="00240CD2">
        <w:rPr>
          <w:rFonts w:ascii="Arial" w:eastAsia="Times New Roman" w:hAnsi="Arial" w:cs="Arial"/>
          <w:i/>
          <w:color w:val="222222"/>
          <w:sz w:val="24"/>
          <w:szCs w:val="24"/>
          <w:lang w:eastAsia="en-IN"/>
        </w:rPr>
        <w:t>) to suggest a program to compose pathological functions completely with elementary functions. And, in reverting back to the original </w:t>
      </w:r>
      <w:r w:rsidRPr="00240CD2">
        <w:rPr>
          <w:rFonts w:ascii="Arial" w:eastAsia="Times New Roman" w:hAnsi="Arial" w:cs="Arial"/>
          <w:i/>
          <w:iCs/>
          <w:color w:val="222222"/>
          <w:sz w:val="24"/>
          <w:szCs w:val="24"/>
          <w:lang w:eastAsia="en-IN"/>
        </w:rPr>
        <w:t>physical</w:t>
      </w:r>
      <w:r w:rsidRPr="00240CD2">
        <w:rPr>
          <w:rFonts w:ascii="Arial" w:eastAsia="Times New Roman" w:hAnsi="Arial" w:cs="Arial"/>
          <w:i/>
          <w:color w:val="222222"/>
          <w:sz w:val="24"/>
          <w:szCs w:val="24"/>
          <w:lang w:eastAsia="en-IN"/>
        </w:rPr>
        <w:t> problem that had inspired this investigation initially, a good many interesting results appeared, some of which I have summarised for you below.</w:t>
      </w:r>
    </w:p>
    <w:p w14:paraId="01922D04"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5FD5A69A"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bCs/>
          <w:i/>
          <w:color w:val="222222"/>
          <w:sz w:val="24"/>
          <w:szCs w:val="24"/>
          <w:u w:val="single"/>
          <w:lang w:eastAsia="en-IN"/>
        </w:rPr>
        <w:lastRenderedPageBreak/>
        <w:t>AFTER</w:t>
      </w:r>
      <w:r w:rsidRPr="00240CD2">
        <w:rPr>
          <w:rFonts w:ascii="Arial" w:eastAsia="Times New Roman" w:hAnsi="Arial" w:cs="Arial"/>
          <w:i/>
          <w:color w:val="222222"/>
          <w:sz w:val="24"/>
          <w:szCs w:val="24"/>
          <w:u w:val="single"/>
          <w:lang w:eastAsia="en-IN"/>
        </w:rPr>
        <w:t> reading "Just an Idea"</w:t>
      </w:r>
    </w:p>
    <w:p w14:paraId="22654BF9"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1) If expressions in the document like</w:t>
      </w:r>
    </w:p>
    <w:p w14:paraId="23204F39" w14:textId="744094EC"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AD4113">
        <w:rPr>
          <w:noProof/>
        </w:rPr>
        <w:drawing>
          <wp:inline distT="0" distB="0" distL="0" distR="0" wp14:anchorId="6C9E1A97" wp14:editId="086F129D">
            <wp:extent cx="3248025" cy="447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8025" cy="447675"/>
                    </a:xfrm>
                    <a:prstGeom prst="rect">
                      <a:avLst/>
                    </a:prstGeom>
                  </pic:spPr>
                </pic:pic>
              </a:graphicData>
            </a:graphic>
          </wp:inline>
        </w:drawing>
      </w:r>
    </w:p>
    <w:p w14:paraId="298C074A"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constitute a model that allows functions to argue and "scramble" digits indiscriminately, then any "simple" function that argues </w:t>
      </w:r>
      <w:r w:rsidRPr="00240CD2">
        <w:rPr>
          <w:rFonts w:ascii="Arial" w:eastAsia="Times New Roman" w:hAnsi="Arial" w:cs="Arial"/>
          <w:i/>
          <w:iCs/>
          <w:color w:val="222222"/>
          <w:sz w:val="24"/>
          <w:szCs w:val="24"/>
          <w:lang w:eastAsia="en-IN"/>
        </w:rPr>
        <w:t>x</w:t>
      </w:r>
      <w:r w:rsidRPr="00240CD2">
        <w:rPr>
          <w:rFonts w:ascii="Arial" w:eastAsia="Times New Roman" w:hAnsi="Arial" w:cs="Arial"/>
          <w:i/>
          <w:color w:val="222222"/>
          <w:sz w:val="24"/>
          <w:szCs w:val="24"/>
          <w:lang w:eastAsia="en-IN"/>
        </w:rPr>
        <w:t> "whole" is identical to an application of itself to the "unscrambled" </w:t>
      </w:r>
      <w:r w:rsidRPr="00240CD2">
        <w:rPr>
          <w:rFonts w:ascii="Arial" w:eastAsia="Times New Roman" w:hAnsi="Arial" w:cs="Arial"/>
          <w:i/>
          <w:iCs/>
          <w:color w:val="222222"/>
          <w:sz w:val="24"/>
          <w:szCs w:val="24"/>
          <w:lang w:eastAsia="en-IN"/>
        </w:rPr>
        <w:t>x:</w:t>
      </w:r>
    </w:p>
    <w:p w14:paraId="7C006397" w14:textId="1E13B312"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AD4113">
        <w:rPr>
          <w:noProof/>
        </w:rPr>
        <w:drawing>
          <wp:inline distT="0" distB="0" distL="0" distR="0" wp14:anchorId="74C985E3" wp14:editId="72225930">
            <wp:extent cx="3524250" cy="600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4250" cy="600075"/>
                    </a:xfrm>
                    <a:prstGeom prst="rect">
                      <a:avLst/>
                    </a:prstGeom>
                  </pic:spPr>
                </pic:pic>
              </a:graphicData>
            </a:graphic>
          </wp:inline>
        </w:drawing>
      </w:r>
    </w:p>
    <w:p w14:paraId="35F9A386"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In this way, some simple functions are inferred to be compositions of more "pathological" ones in interesting ways. This is interesting because we find that every well-behaved function is a non-trivial composition of pathological ones. ("Trivial compositions" would be ones that invert the pathological functions in whichever way it is possible, and then argue the result.) Some less straightforward illustrations of this principle follow.</w:t>
      </w:r>
    </w:p>
    <w:p w14:paraId="45031556"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22564CED"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 xml:space="preserve">2) When we take the caveat in the definition of a </w:t>
      </w:r>
      <w:proofErr w:type="spellStart"/>
      <w:r w:rsidRPr="00240CD2">
        <w:rPr>
          <w:rFonts w:ascii="Arial" w:eastAsia="Times New Roman" w:hAnsi="Arial" w:cs="Arial"/>
          <w:i/>
          <w:color w:val="222222"/>
          <w:sz w:val="24"/>
          <w:szCs w:val="24"/>
          <w:lang w:eastAsia="en-IN"/>
        </w:rPr>
        <w:t>Weierstrass</w:t>
      </w:r>
      <w:proofErr w:type="spellEnd"/>
      <w:r w:rsidRPr="00240CD2">
        <w:rPr>
          <w:rFonts w:ascii="Arial" w:eastAsia="Times New Roman" w:hAnsi="Arial" w:cs="Arial"/>
          <w:i/>
          <w:color w:val="222222"/>
          <w:sz w:val="24"/>
          <w:szCs w:val="24"/>
          <w:lang w:eastAsia="en-IN"/>
        </w:rPr>
        <w:t xml:space="preserve"> function:</w:t>
      </w:r>
    </w:p>
    <w:p w14:paraId="63D1DAEA" w14:textId="38EC87AB"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AD4113">
        <w:rPr>
          <w:noProof/>
        </w:rPr>
        <w:drawing>
          <wp:inline distT="0" distB="0" distL="0" distR="0" wp14:anchorId="651D8B8D" wp14:editId="397F97A9">
            <wp:extent cx="1190625" cy="476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90625" cy="476250"/>
                    </a:xfrm>
                    <a:prstGeom prst="rect">
                      <a:avLst/>
                    </a:prstGeom>
                  </pic:spPr>
                </pic:pic>
              </a:graphicData>
            </a:graphic>
          </wp:inline>
        </w:drawing>
      </w:r>
    </w:p>
    <w:p w14:paraId="04C83367"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which requires that </w:t>
      </w:r>
      <w:r w:rsidRPr="00240CD2">
        <w:rPr>
          <w:rFonts w:ascii="Arial" w:eastAsia="Times New Roman" w:hAnsi="Arial" w:cs="Arial"/>
          <w:i/>
          <w:iCs/>
          <w:color w:val="222222"/>
          <w:sz w:val="24"/>
          <w:szCs w:val="24"/>
          <w:lang w:eastAsia="en-IN"/>
        </w:rPr>
        <w:t>ab </w:t>
      </w:r>
      <w:r w:rsidRPr="00240CD2">
        <w:rPr>
          <w:rFonts w:ascii="Arial" w:eastAsia="Times New Roman" w:hAnsi="Arial" w:cs="Arial"/>
          <w:i/>
          <w:color w:val="222222"/>
          <w:sz w:val="24"/>
          <w:szCs w:val="24"/>
          <w:lang w:eastAsia="en-IN"/>
        </w:rPr>
        <w:t>&gt; 1+ 3(pi)/2, 0&lt;</w:t>
      </w:r>
      <w:r w:rsidRPr="00240CD2">
        <w:rPr>
          <w:rFonts w:ascii="Arial" w:eastAsia="Times New Roman" w:hAnsi="Arial" w:cs="Arial"/>
          <w:i/>
          <w:iCs/>
          <w:color w:val="222222"/>
          <w:sz w:val="24"/>
          <w:szCs w:val="24"/>
          <w:lang w:eastAsia="en-IN"/>
        </w:rPr>
        <w:t>a</w:t>
      </w:r>
      <w:r w:rsidRPr="00240CD2">
        <w:rPr>
          <w:rFonts w:ascii="Arial" w:eastAsia="Times New Roman" w:hAnsi="Arial" w:cs="Arial"/>
          <w:i/>
          <w:color w:val="222222"/>
          <w:sz w:val="24"/>
          <w:szCs w:val="24"/>
          <w:lang w:eastAsia="en-IN"/>
        </w:rPr>
        <w:t>&lt;1, </w:t>
      </w:r>
      <w:r w:rsidRPr="00240CD2">
        <w:rPr>
          <w:rFonts w:ascii="Arial" w:eastAsia="Times New Roman" w:hAnsi="Arial" w:cs="Arial"/>
          <w:i/>
          <w:iCs/>
          <w:color w:val="222222"/>
          <w:sz w:val="24"/>
          <w:szCs w:val="24"/>
          <w:lang w:eastAsia="en-IN"/>
        </w:rPr>
        <w:t>b</w:t>
      </w:r>
      <w:r w:rsidRPr="00240CD2">
        <w:rPr>
          <w:rFonts w:ascii="Arial" w:eastAsia="Times New Roman" w:hAnsi="Arial" w:cs="Arial"/>
          <w:i/>
          <w:color w:val="222222"/>
          <w:sz w:val="24"/>
          <w:szCs w:val="24"/>
          <w:lang w:eastAsia="en-IN"/>
        </w:rPr>
        <w:t> is an odd natural etc., we see it appear in a modified version of our expression for "Cantor's map" in the document. If we change our base from 2 to 3 in our calculations (in the children's book, "One Two Three....Infinity" Gamow uses base 10 to explain Cantor's map, but Cantor himself used base-2), and we look at the map that takes </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 to </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 xml:space="preserve">^3 </w:t>
      </w:r>
      <w:proofErr w:type="spellStart"/>
      <w:r w:rsidRPr="00240CD2">
        <w:rPr>
          <w:rFonts w:ascii="Arial" w:eastAsia="Times New Roman" w:hAnsi="Arial" w:cs="Arial"/>
          <w:i/>
          <w:color w:val="222222"/>
          <w:sz w:val="24"/>
          <w:szCs w:val="24"/>
          <w:lang w:eastAsia="en-IN"/>
        </w:rPr>
        <w:t>bijectively</w:t>
      </w:r>
      <w:proofErr w:type="spellEnd"/>
      <w:r w:rsidRPr="00240CD2">
        <w:rPr>
          <w:rFonts w:ascii="Arial" w:eastAsia="Times New Roman" w:hAnsi="Arial" w:cs="Arial"/>
          <w:i/>
          <w:color w:val="222222"/>
          <w:sz w:val="24"/>
          <w:szCs w:val="24"/>
          <w:lang w:eastAsia="en-IN"/>
        </w:rPr>
        <w:t xml:space="preserve">, then the expression for the first coordinate represents the sum of infinite </w:t>
      </w:r>
      <w:proofErr w:type="spellStart"/>
      <w:r w:rsidRPr="00240CD2">
        <w:rPr>
          <w:rFonts w:ascii="Arial" w:eastAsia="Times New Roman" w:hAnsi="Arial" w:cs="Arial"/>
          <w:i/>
          <w:color w:val="222222"/>
          <w:sz w:val="24"/>
          <w:szCs w:val="24"/>
          <w:lang w:eastAsia="en-IN"/>
        </w:rPr>
        <w:t>Weierstrass</w:t>
      </w:r>
      <w:proofErr w:type="spellEnd"/>
      <w:r w:rsidRPr="00240CD2">
        <w:rPr>
          <w:rFonts w:ascii="Arial" w:eastAsia="Times New Roman" w:hAnsi="Arial" w:cs="Arial"/>
          <w:i/>
          <w:color w:val="222222"/>
          <w:sz w:val="24"/>
          <w:szCs w:val="24"/>
          <w:lang w:eastAsia="en-IN"/>
        </w:rPr>
        <w:t xml:space="preserve"> functions, scaled and shifted in different ways, with </w:t>
      </w:r>
      <w:r w:rsidRPr="00240CD2">
        <w:rPr>
          <w:rFonts w:ascii="Arial" w:eastAsia="Times New Roman" w:hAnsi="Arial" w:cs="Arial"/>
          <w:i/>
          <w:iCs/>
          <w:color w:val="222222"/>
          <w:sz w:val="24"/>
          <w:szCs w:val="24"/>
          <w:lang w:eastAsia="en-IN"/>
        </w:rPr>
        <w:t>a </w:t>
      </w:r>
      <w:r w:rsidRPr="00240CD2">
        <w:rPr>
          <w:rFonts w:ascii="Arial" w:eastAsia="Times New Roman" w:hAnsi="Arial" w:cs="Arial"/>
          <w:i/>
          <w:color w:val="222222"/>
          <w:sz w:val="24"/>
          <w:szCs w:val="24"/>
          <w:lang w:eastAsia="en-IN"/>
        </w:rPr>
        <w:t>= 1/3 and </w:t>
      </w:r>
      <w:r w:rsidRPr="00240CD2">
        <w:rPr>
          <w:rFonts w:ascii="Arial" w:eastAsia="Times New Roman" w:hAnsi="Arial" w:cs="Arial"/>
          <w:i/>
          <w:iCs/>
          <w:color w:val="222222"/>
          <w:sz w:val="24"/>
          <w:szCs w:val="24"/>
          <w:lang w:eastAsia="en-IN"/>
        </w:rPr>
        <w:t>b</w:t>
      </w:r>
      <w:r w:rsidRPr="00240CD2">
        <w:rPr>
          <w:rFonts w:ascii="Arial" w:eastAsia="Times New Roman" w:hAnsi="Arial" w:cs="Arial"/>
          <w:i/>
          <w:color w:val="222222"/>
          <w:sz w:val="24"/>
          <w:szCs w:val="24"/>
          <w:lang w:eastAsia="en-IN"/>
        </w:rPr>
        <w:t> = 27:</w:t>
      </w:r>
    </w:p>
    <w:p w14:paraId="0F68BB94" w14:textId="2DCCC54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AD4113">
        <w:rPr>
          <w:noProof/>
        </w:rPr>
        <w:drawing>
          <wp:inline distT="0" distB="0" distL="0" distR="0" wp14:anchorId="23B8FADA" wp14:editId="0A7C50AB">
            <wp:extent cx="257175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71750" cy="647700"/>
                    </a:xfrm>
                    <a:prstGeom prst="rect">
                      <a:avLst/>
                    </a:prstGeom>
                  </pic:spPr>
                </pic:pic>
              </a:graphicData>
            </a:graphic>
          </wp:inline>
        </w:drawing>
      </w:r>
    </w:p>
    <w:p w14:paraId="3FF0E958"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This is interesting for many reasons. As a minor aside, it may also be used to inspect the possible self-similarity of the graph of Cantor's map- when I simulated in software the trajectory of the particle above, sampled at small intervals, it appeared to display self-similarity.</w:t>
      </w:r>
    </w:p>
    <w:p w14:paraId="1834A0E0"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360C64ED"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 xml:space="preserve">3) Besides seeing the original expression for a </w:t>
      </w:r>
      <w:proofErr w:type="spellStart"/>
      <w:r w:rsidRPr="00240CD2">
        <w:rPr>
          <w:rFonts w:ascii="Arial" w:eastAsia="Times New Roman" w:hAnsi="Arial" w:cs="Arial"/>
          <w:i/>
          <w:color w:val="222222"/>
          <w:sz w:val="24"/>
          <w:szCs w:val="24"/>
          <w:lang w:eastAsia="en-IN"/>
        </w:rPr>
        <w:t>Weierstrass</w:t>
      </w:r>
      <w:proofErr w:type="spellEnd"/>
      <w:r w:rsidRPr="00240CD2">
        <w:rPr>
          <w:rFonts w:ascii="Arial" w:eastAsia="Times New Roman" w:hAnsi="Arial" w:cs="Arial"/>
          <w:i/>
          <w:color w:val="222222"/>
          <w:sz w:val="24"/>
          <w:szCs w:val="24"/>
          <w:lang w:eastAsia="en-IN"/>
        </w:rPr>
        <w:t xml:space="preserve"> function hiding in the principal expressions of "Just an Idea", the fact that we can define all 'well-defined' functions in terms of functions similar to those at the end of "Just an Idea" (actually the corrected versions in "Clarifications and Corrections") means that we can even define well-behaved functions completely in terms of "pathological functions". I have already said this. But the suggested technique to convert an obtuse, "algorithmic" definition of a function into a composition of trig-series means that even so-called "pseudo-random" algorithms can be converted in this way. In the process we will obtain new representations of processes for whose parameters we know the distribution.</w:t>
      </w:r>
    </w:p>
    <w:p w14:paraId="1488B0BE"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5AF117ED"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 xml:space="preserve">4) Another expression hiding in the expressions of "Just an Idea"- the Fourier-expression for a Brownian bridge. Intuitively, it is somewhat easy to understand the </w:t>
      </w:r>
      <w:r w:rsidRPr="00240CD2">
        <w:rPr>
          <w:rFonts w:ascii="Arial" w:eastAsia="Times New Roman" w:hAnsi="Arial" w:cs="Arial"/>
          <w:i/>
          <w:color w:val="222222"/>
          <w:sz w:val="24"/>
          <w:szCs w:val="24"/>
          <w:lang w:eastAsia="en-IN"/>
        </w:rPr>
        <w:lastRenderedPageBreak/>
        <w:t>significance of the amplitudes being inversely proportional to the frequencies, but there's more. One method of procedure to find an explicit representation of a probabilistic function </w:t>
      </w:r>
      <w:r w:rsidRPr="00240CD2">
        <w:rPr>
          <w:rFonts w:ascii="Arial" w:eastAsia="Times New Roman" w:hAnsi="Arial" w:cs="Arial"/>
          <w:i/>
          <w:iCs/>
          <w:color w:val="222222"/>
          <w:sz w:val="24"/>
          <w:szCs w:val="24"/>
          <w:lang w:eastAsia="en-IN"/>
        </w:rPr>
        <w:t>f</w:t>
      </w:r>
      <w:r w:rsidRPr="00240CD2">
        <w:rPr>
          <w:rFonts w:ascii="Arial" w:eastAsia="Times New Roman" w:hAnsi="Arial" w:cs="Arial"/>
          <w:i/>
          <w:color w:val="222222"/>
          <w:sz w:val="24"/>
          <w:szCs w:val="24"/>
          <w:lang w:eastAsia="en-IN"/>
        </w:rPr>
        <w:t>:</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 -&gt; </w:t>
      </w:r>
      <w:r w:rsidRPr="00240CD2">
        <w:rPr>
          <w:rFonts w:ascii="Arial" w:eastAsia="Times New Roman" w:hAnsi="Arial" w:cs="Arial"/>
          <w:bCs/>
          <w:i/>
          <w:color w:val="222222"/>
          <w:sz w:val="24"/>
          <w:szCs w:val="24"/>
          <w:lang w:eastAsia="en-IN"/>
        </w:rPr>
        <w:t>R</w:t>
      </w:r>
      <w:r w:rsidRPr="00240CD2">
        <w:rPr>
          <w:rFonts w:ascii="Arial" w:eastAsia="Times New Roman" w:hAnsi="Arial" w:cs="Arial"/>
          <w:i/>
          <w:color w:val="222222"/>
          <w:sz w:val="24"/>
          <w:szCs w:val="24"/>
          <w:lang w:eastAsia="en-IN"/>
        </w:rPr>
        <w:t> would be to employ a generalisation of the methods used to find the "Canonical normal form" of functions on finite domains. There is a great deal to write here, but when we write out the "Just an Idea"- type expressions for these, we get what resembles a sum of several bridges, with, however, several of the coefficients being zero.</w:t>
      </w:r>
    </w:p>
    <w:p w14:paraId="6E2FD40F"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3BE7320B"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5) "Just an Idea" also gives a program for regularisation. If we take the documents-suggested version of any function, i.e. by translating its algorithmic operation to the trig-series, then we can use various well-behaved approximations to trigonometric functions as a substitute for the old/traditional expressions. Of course the Taylor approximations come to mind, but seeing how computer simulations smoothen out singularities, it appears that their preferred approximation techniques- using Chebyshev polynomials- may also be usable.</w:t>
      </w:r>
    </w:p>
    <w:p w14:paraId="2F77ADBC"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p>
    <w:p w14:paraId="1D50C1B1"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Besides all this, there are a couple of points that require either correction or clarification, even with the attendant "Clarifications" document. But the corrections are obvious and some are trivial. "Just an Idea" is not an exact document, and, as such, does not merit re-writing and refinement. You will notice the error on the second page, where the function I have mentioned is easily Lebesgue-integrable. Further, we have operated fully in [0,1]^n because it seemed simple, but the mitigation subscribed in "Clarifications..." is not complete. The most important point was omitted- almost identical trig-series can be derived for any of the digits even in the integer part of </w:t>
      </w:r>
      <w:r w:rsidRPr="00240CD2">
        <w:rPr>
          <w:rFonts w:ascii="Arial" w:eastAsia="Times New Roman" w:hAnsi="Arial" w:cs="Arial"/>
          <w:i/>
          <w:iCs/>
          <w:color w:val="222222"/>
          <w:sz w:val="24"/>
          <w:szCs w:val="24"/>
          <w:lang w:eastAsia="en-IN"/>
        </w:rPr>
        <w:t>x</w:t>
      </w:r>
      <w:r w:rsidRPr="00240CD2">
        <w:rPr>
          <w:rFonts w:ascii="Arial" w:eastAsia="Times New Roman" w:hAnsi="Arial" w:cs="Arial"/>
          <w:i/>
          <w:color w:val="222222"/>
          <w:sz w:val="24"/>
          <w:szCs w:val="24"/>
          <w:lang w:eastAsia="en-IN"/>
        </w:rPr>
        <w:t>, while the stated formula is applicable to the fractional part of </w:t>
      </w:r>
      <w:r w:rsidRPr="00240CD2">
        <w:rPr>
          <w:rFonts w:ascii="Arial" w:eastAsia="Times New Roman" w:hAnsi="Arial" w:cs="Arial"/>
          <w:i/>
          <w:iCs/>
          <w:color w:val="222222"/>
          <w:sz w:val="24"/>
          <w:szCs w:val="24"/>
          <w:u w:val="single"/>
          <w:lang w:eastAsia="en-IN"/>
        </w:rPr>
        <w:t>any</w:t>
      </w:r>
      <w:r w:rsidRPr="00240CD2">
        <w:rPr>
          <w:rFonts w:ascii="Arial" w:eastAsia="Times New Roman" w:hAnsi="Arial" w:cs="Arial"/>
          <w:i/>
          <w:color w:val="222222"/>
          <w:sz w:val="24"/>
          <w:szCs w:val="24"/>
          <w:lang w:eastAsia="en-IN"/>
        </w:rPr>
        <w:t> </w:t>
      </w:r>
      <w:r w:rsidRPr="00240CD2">
        <w:rPr>
          <w:rFonts w:ascii="Arial" w:eastAsia="Times New Roman" w:hAnsi="Arial" w:cs="Arial"/>
          <w:i/>
          <w:iCs/>
          <w:color w:val="222222"/>
          <w:sz w:val="24"/>
          <w:szCs w:val="24"/>
          <w:lang w:eastAsia="en-IN"/>
        </w:rPr>
        <w:t>x</w:t>
      </w:r>
      <w:r w:rsidRPr="00240CD2">
        <w:rPr>
          <w:rFonts w:ascii="Arial" w:eastAsia="Times New Roman" w:hAnsi="Arial" w:cs="Arial"/>
          <w:i/>
          <w:color w:val="222222"/>
          <w:sz w:val="24"/>
          <w:szCs w:val="24"/>
          <w:lang w:eastAsia="en-IN"/>
        </w:rPr>
        <w:t>, not just in [0,1].</w:t>
      </w:r>
    </w:p>
    <w:p w14:paraId="3E236636" w14:textId="77777777" w:rsidR="00240CD2" w:rsidRPr="00240CD2" w:rsidRDefault="00240CD2" w:rsidP="00240CD2">
      <w:pPr>
        <w:shd w:val="clear" w:color="auto" w:fill="FFFFFF"/>
        <w:spacing w:after="0" w:line="240" w:lineRule="auto"/>
        <w:rPr>
          <w:rFonts w:ascii="Arial" w:eastAsia="Times New Roman" w:hAnsi="Arial" w:cs="Arial"/>
          <w:i/>
          <w:color w:val="222222"/>
          <w:sz w:val="24"/>
          <w:szCs w:val="24"/>
          <w:lang w:eastAsia="en-IN"/>
        </w:rPr>
      </w:pPr>
      <w:r w:rsidRPr="00240CD2">
        <w:rPr>
          <w:rFonts w:ascii="Arial" w:eastAsia="Times New Roman" w:hAnsi="Arial" w:cs="Arial"/>
          <w:i/>
          <w:color w:val="222222"/>
          <w:sz w:val="24"/>
          <w:szCs w:val="24"/>
          <w:lang w:eastAsia="en-IN"/>
        </w:rPr>
        <w:t>-------------------------------------------------------------------------------</w:t>
      </w:r>
    </w:p>
    <w:p w14:paraId="405C779B" w14:textId="77777777" w:rsidR="00240CD2" w:rsidRPr="00AD4113" w:rsidRDefault="00240CD2" w:rsidP="00BD47C0">
      <w:pPr>
        <w:shd w:val="clear" w:color="auto" w:fill="FFFFFF"/>
        <w:spacing w:after="0" w:line="240" w:lineRule="auto"/>
        <w:rPr>
          <w:rFonts w:ascii="Arial" w:eastAsia="Times New Roman" w:hAnsi="Arial" w:cs="Arial"/>
          <w:color w:val="222222"/>
          <w:sz w:val="24"/>
          <w:szCs w:val="24"/>
          <w:lang w:eastAsia="en-IN"/>
        </w:rPr>
      </w:pPr>
    </w:p>
    <w:p w14:paraId="2CAD7477" w14:textId="02290CF2" w:rsidR="00240CD2" w:rsidRPr="00AD4113" w:rsidRDefault="00240CD2">
      <w:pPr>
        <w:rPr>
          <w:i/>
        </w:rPr>
      </w:pPr>
    </w:p>
    <w:sectPr w:rsidR="00240CD2" w:rsidRPr="00AD4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C0"/>
    <w:rsid w:val="00240CD2"/>
    <w:rsid w:val="009572FC"/>
    <w:rsid w:val="00AD4113"/>
    <w:rsid w:val="00BD47C0"/>
    <w:rsid w:val="00ED3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77E4"/>
  <w15:chartTrackingRefBased/>
  <w15:docId w15:val="{6202AF7D-81CB-4D4F-9B6F-75493F7A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47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47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66957">
      <w:bodyDiv w:val="1"/>
      <w:marLeft w:val="0"/>
      <w:marRight w:val="0"/>
      <w:marTop w:val="0"/>
      <w:marBottom w:val="0"/>
      <w:divBdr>
        <w:top w:val="none" w:sz="0" w:space="0" w:color="auto"/>
        <w:left w:val="none" w:sz="0" w:space="0" w:color="auto"/>
        <w:bottom w:val="none" w:sz="0" w:space="0" w:color="auto"/>
        <w:right w:val="none" w:sz="0" w:space="0" w:color="auto"/>
      </w:divBdr>
      <w:divsChild>
        <w:div w:id="1652710180">
          <w:marLeft w:val="0"/>
          <w:marRight w:val="0"/>
          <w:marTop w:val="0"/>
          <w:marBottom w:val="0"/>
          <w:divBdr>
            <w:top w:val="none" w:sz="0" w:space="0" w:color="auto"/>
            <w:left w:val="none" w:sz="0" w:space="0" w:color="auto"/>
            <w:bottom w:val="none" w:sz="0" w:space="0" w:color="auto"/>
            <w:right w:val="none" w:sz="0" w:space="0" w:color="auto"/>
          </w:divBdr>
        </w:div>
        <w:div w:id="598753045">
          <w:marLeft w:val="0"/>
          <w:marRight w:val="0"/>
          <w:marTop w:val="0"/>
          <w:marBottom w:val="0"/>
          <w:divBdr>
            <w:top w:val="none" w:sz="0" w:space="0" w:color="auto"/>
            <w:left w:val="none" w:sz="0" w:space="0" w:color="auto"/>
            <w:bottom w:val="none" w:sz="0" w:space="0" w:color="auto"/>
            <w:right w:val="none" w:sz="0" w:space="0" w:color="auto"/>
          </w:divBdr>
        </w:div>
        <w:div w:id="428350546">
          <w:marLeft w:val="0"/>
          <w:marRight w:val="0"/>
          <w:marTop w:val="0"/>
          <w:marBottom w:val="0"/>
          <w:divBdr>
            <w:top w:val="none" w:sz="0" w:space="0" w:color="auto"/>
            <w:left w:val="none" w:sz="0" w:space="0" w:color="auto"/>
            <w:bottom w:val="none" w:sz="0" w:space="0" w:color="auto"/>
            <w:right w:val="none" w:sz="0" w:space="0" w:color="auto"/>
          </w:divBdr>
        </w:div>
        <w:div w:id="47580048">
          <w:marLeft w:val="0"/>
          <w:marRight w:val="0"/>
          <w:marTop w:val="0"/>
          <w:marBottom w:val="0"/>
          <w:divBdr>
            <w:top w:val="none" w:sz="0" w:space="0" w:color="auto"/>
            <w:left w:val="none" w:sz="0" w:space="0" w:color="auto"/>
            <w:bottom w:val="none" w:sz="0" w:space="0" w:color="auto"/>
            <w:right w:val="none" w:sz="0" w:space="0" w:color="auto"/>
          </w:divBdr>
        </w:div>
        <w:div w:id="624964233">
          <w:marLeft w:val="0"/>
          <w:marRight w:val="0"/>
          <w:marTop w:val="0"/>
          <w:marBottom w:val="0"/>
          <w:divBdr>
            <w:top w:val="none" w:sz="0" w:space="0" w:color="auto"/>
            <w:left w:val="none" w:sz="0" w:space="0" w:color="auto"/>
            <w:bottom w:val="none" w:sz="0" w:space="0" w:color="auto"/>
            <w:right w:val="none" w:sz="0" w:space="0" w:color="auto"/>
          </w:divBdr>
        </w:div>
        <w:div w:id="1388262304">
          <w:marLeft w:val="0"/>
          <w:marRight w:val="0"/>
          <w:marTop w:val="0"/>
          <w:marBottom w:val="0"/>
          <w:divBdr>
            <w:top w:val="none" w:sz="0" w:space="0" w:color="auto"/>
            <w:left w:val="none" w:sz="0" w:space="0" w:color="auto"/>
            <w:bottom w:val="none" w:sz="0" w:space="0" w:color="auto"/>
            <w:right w:val="none" w:sz="0" w:space="0" w:color="auto"/>
          </w:divBdr>
        </w:div>
        <w:div w:id="371343786">
          <w:marLeft w:val="0"/>
          <w:marRight w:val="0"/>
          <w:marTop w:val="0"/>
          <w:marBottom w:val="0"/>
          <w:divBdr>
            <w:top w:val="none" w:sz="0" w:space="0" w:color="auto"/>
            <w:left w:val="none" w:sz="0" w:space="0" w:color="auto"/>
            <w:bottom w:val="none" w:sz="0" w:space="0" w:color="auto"/>
            <w:right w:val="none" w:sz="0" w:space="0" w:color="auto"/>
          </w:divBdr>
        </w:div>
        <w:div w:id="1543593545">
          <w:marLeft w:val="0"/>
          <w:marRight w:val="0"/>
          <w:marTop w:val="0"/>
          <w:marBottom w:val="0"/>
          <w:divBdr>
            <w:top w:val="none" w:sz="0" w:space="0" w:color="auto"/>
            <w:left w:val="none" w:sz="0" w:space="0" w:color="auto"/>
            <w:bottom w:val="none" w:sz="0" w:space="0" w:color="auto"/>
            <w:right w:val="none" w:sz="0" w:space="0" w:color="auto"/>
          </w:divBdr>
          <w:divsChild>
            <w:div w:id="1074356376">
              <w:marLeft w:val="0"/>
              <w:marRight w:val="0"/>
              <w:marTop w:val="0"/>
              <w:marBottom w:val="0"/>
              <w:divBdr>
                <w:top w:val="none" w:sz="0" w:space="0" w:color="auto"/>
                <w:left w:val="none" w:sz="0" w:space="0" w:color="auto"/>
                <w:bottom w:val="none" w:sz="0" w:space="0" w:color="auto"/>
                <w:right w:val="none" w:sz="0" w:space="0" w:color="auto"/>
              </w:divBdr>
            </w:div>
          </w:divsChild>
        </w:div>
        <w:div w:id="1109620691">
          <w:marLeft w:val="0"/>
          <w:marRight w:val="0"/>
          <w:marTop w:val="0"/>
          <w:marBottom w:val="0"/>
          <w:divBdr>
            <w:top w:val="none" w:sz="0" w:space="0" w:color="auto"/>
            <w:left w:val="none" w:sz="0" w:space="0" w:color="auto"/>
            <w:bottom w:val="none" w:sz="0" w:space="0" w:color="auto"/>
            <w:right w:val="none" w:sz="0" w:space="0" w:color="auto"/>
          </w:divBdr>
        </w:div>
        <w:div w:id="686642218">
          <w:marLeft w:val="0"/>
          <w:marRight w:val="0"/>
          <w:marTop w:val="0"/>
          <w:marBottom w:val="0"/>
          <w:divBdr>
            <w:top w:val="none" w:sz="0" w:space="0" w:color="auto"/>
            <w:left w:val="none" w:sz="0" w:space="0" w:color="auto"/>
            <w:bottom w:val="none" w:sz="0" w:space="0" w:color="auto"/>
            <w:right w:val="none" w:sz="0" w:space="0" w:color="auto"/>
          </w:divBdr>
          <w:divsChild>
            <w:div w:id="241258289">
              <w:marLeft w:val="0"/>
              <w:marRight w:val="0"/>
              <w:marTop w:val="0"/>
              <w:marBottom w:val="0"/>
              <w:divBdr>
                <w:top w:val="none" w:sz="0" w:space="0" w:color="auto"/>
                <w:left w:val="none" w:sz="0" w:space="0" w:color="auto"/>
                <w:bottom w:val="none" w:sz="0" w:space="0" w:color="auto"/>
                <w:right w:val="none" w:sz="0" w:space="0" w:color="auto"/>
              </w:divBdr>
            </w:div>
          </w:divsChild>
        </w:div>
        <w:div w:id="2011449615">
          <w:marLeft w:val="0"/>
          <w:marRight w:val="0"/>
          <w:marTop w:val="0"/>
          <w:marBottom w:val="0"/>
          <w:divBdr>
            <w:top w:val="none" w:sz="0" w:space="0" w:color="auto"/>
            <w:left w:val="none" w:sz="0" w:space="0" w:color="auto"/>
            <w:bottom w:val="none" w:sz="0" w:space="0" w:color="auto"/>
            <w:right w:val="none" w:sz="0" w:space="0" w:color="auto"/>
          </w:divBdr>
        </w:div>
        <w:div w:id="1573075368">
          <w:marLeft w:val="0"/>
          <w:marRight w:val="0"/>
          <w:marTop w:val="0"/>
          <w:marBottom w:val="0"/>
          <w:divBdr>
            <w:top w:val="none" w:sz="0" w:space="0" w:color="auto"/>
            <w:left w:val="none" w:sz="0" w:space="0" w:color="auto"/>
            <w:bottom w:val="none" w:sz="0" w:space="0" w:color="auto"/>
            <w:right w:val="none" w:sz="0" w:space="0" w:color="auto"/>
          </w:divBdr>
        </w:div>
        <w:div w:id="2025477118">
          <w:marLeft w:val="0"/>
          <w:marRight w:val="0"/>
          <w:marTop w:val="0"/>
          <w:marBottom w:val="0"/>
          <w:divBdr>
            <w:top w:val="none" w:sz="0" w:space="0" w:color="auto"/>
            <w:left w:val="none" w:sz="0" w:space="0" w:color="auto"/>
            <w:bottom w:val="none" w:sz="0" w:space="0" w:color="auto"/>
            <w:right w:val="none" w:sz="0" w:space="0" w:color="auto"/>
          </w:divBdr>
        </w:div>
        <w:div w:id="1949199067">
          <w:marLeft w:val="0"/>
          <w:marRight w:val="0"/>
          <w:marTop w:val="0"/>
          <w:marBottom w:val="0"/>
          <w:divBdr>
            <w:top w:val="none" w:sz="0" w:space="0" w:color="auto"/>
            <w:left w:val="none" w:sz="0" w:space="0" w:color="auto"/>
            <w:bottom w:val="none" w:sz="0" w:space="0" w:color="auto"/>
            <w:right w:val="none" w:sz="0" w:space="0" w:color="auto"/>
          </w:divBdr>
          <w:divsChild>
            <w:div w:id="131753300">
              <w:marLeft w:val="0"/>
              <w:marRight w:val="0"/>
              <w:marTop w:val="0"/>
              <w:marBottom w:val="0"/>
              <w:divBdr>
                <w:top w:val="none" w:sz="0" w:space="0" w:color="auto"/>
                <w:left w:val="none" w:sz="0" w:space="0" w:color="auto"/>
                <w:bottom w:val="none" w:sz="0" w:space="0" w:color="auto"/>
                <w:right w:val="none" w:sz="0" w:space="0" w:color="auto"/>
              </w:divBdr>
              <w:divsChild>
                <w:div w:id="16427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40257">
          <w:marLeft w:val="0"/>
          <w:marRight w:val="0"/>
          <w:marTop w:val="0"/>
          <w:marBottom w:val="0"/>
          <w:divBdr>
            <w:top w:val="none" w:sz="0" w:space="0" w:color="auto"/>
            <w:left w:val="none" w:sz="0" w:space="0" w:color="auto"/>
            <w:bottom w:val="none" w:sz="0" w:space="0" w:color="auto"/>
            <w:right w:val="none" w:sz="0" w:space="0" w:color="auto"/>
          </w:divBdr>
        </w:div>
        <w:div w:id="592738069">
          <w:marLeft w:val="0"/>
          <w:marRight w:val="0"/>
          <w:marTop w:val="0"/>
          <w:marBottom w:val="0"/>
          <w:divBdr>
            <w:top w:val="none" w:sz="0" w:space="0" w:color="auto"/>
            <w:left w:val="none" w:sz="0" w:space="0" w:color="auto"/>
            <w:bottom w:val="none" w:sz="0" w:space="0" w:color="auto"/>
            <w:right w:val="none" w:sz="0" w:space="0" w:color="auto"/>
          </w:divBdr>
          <w:divsChild>
            <w:div w:id="647975712">
              <w:marLeft w:val="0"/>
              <w:marRight w:val="0"/>
              <w:marTop w:val="0"/>
              <w:marBottom w:val="0"/>
              <w:divBdr>
                <w:top w:val="none" w:sz="0" w:space="0" w:color="auto"/>
                <w:left w:val="none" w:sz="0" w:space="0" w:color="auto"/>
                <w:bottom w:val="none" w:sz="0" w:space="0" w:color="auto"/>
                <w:right w:val="none" w:sz="0" w:space="0" w:color="auto"/>
              </w:divBdr>
            </w:div>
          </w:divsChild>
        </w:div>
        <w:div w:id="260720520">
          <w:marLeft w:val="0"/>
          <w:marRight w:val="0"/>
          <w:marTop w:val="0"/>
          <w:marBottom w:val="0"/>
          <w:divBdr>
            <w:top w:val="none" w:sz="0" w:space="0" w:color="auto"/>
            <w:left w:val="none" w:sz="0" w:space="0" w:color="auto"/>
            <w:bottom w:val="none" w:sz="0" w:space="0" w:color="auto"/>
            <w:right w:val="none" w:sz="0" w:space="0" w:color="auto"/>
          </w:divBdr>
        </w:div>
        <w:div w:id="968708420">
          <w:marLeft w:val="0"/>
          <w:marRight w:val="0"/>
          <w:marTop w:val="0"/>
          <w:marBottom w:val="0"/>
          <w:divBdr>
            <w:top w:val="none" w:sz="0" w:space="0" w:color="auto"/>
            <w:left w:val="none" w:sz="0" w:space="0" w:color="auto"/>
            <w:bottom w:val="none" w:sz="0" w:space="0" w:color="auto"/>
            <w:right w:val="none" w:sz="0" w:space="0" w:color="auto"/>
          </w:divBdr>
        </w:div>
        <w:div w:id="848450874">
          <w:marLeft w:val="0"/>
          <w:marRight w:val="0"/>
          <w:marTop w:val="0"/>
          <w:marBottom w:val="0"/>
          <w:divBdr>
            <w:top w:val="none" w:sz="0" w:space="0" w:color="auto"/>
            <w:left w:val="none" w:sz="0" w:space="0" w:color="auto"/>
            <w:bottom w:val="none" w:sz="0" w:space="0" w:color="auto"/>
            <w:right w:val="none" w:sz="0" w:space="0" w:color="auto"/>
          </w:divBdr>
        </w:div>
        <w:div w:id="832725428">
          <w:marLeft w:val="0"/>
          <w:marRight w:val="0"/>
          <w:marTop w:val="0"/>
          <w:marBottom w:val="0"/>
          <w:divBdr>
            <w:top w:val="none" w:sz="0" w:space="0" w:color="auto"/>
            <w:left w:val="none" w:sz="0" w:space="0" w:color="auto"/>
            <w:bottom w:val="none" w:sz="0" w:space="0" w:color="auto"/>
            <w:right w:val="none" w:sz="0" w:space="0" w:color="auto"/>
          </w:divBdr>
        </w:div>
        <w:div w:id="1319772474">
          <w:marLeft w:val="0"/>
          <w:marRight w:val="0"/>
          <w:marTop w:val="0"/>
          <w:marBottom w:val="0"/>
          <w:divBdr>
            <w:top w:val="none" w:sz="0" w:space="0" w:color="auto"/>
            <w:left w:val="none" w:sz="0" w:space="0" w:color="auto"/>
            <w:bottom w:val="none" w:sz="0" w:space="0" w:color="auto"/>
            <w:right w:val="none" w:sz="0" w:space="0" w:color="auto"/>
          </w:divBdr>
        </w:div>
        <w:div w:id="1369723110">
          <w:marLeft w:val="0"/>
          <w:marRight w:val="0"/>
          <w:marTop w:val="0"/>
          <w:marBottom w:val="0"/>
          <w:divBdr>
            <w:top w:val="none" w:sz="0" w:space="0" w:color="auto"/>
            <w:left w:val="none" w:sz="0" w:space="0" w:color="auto"/>
            <w:bottom w:val="none" w:sz="0" w:space="0" w:color="auto"/>
            <w:right w:val="none" w:sz="0" w:space="0" w:color="auto"/>
          </w:divBdr>
        </w:div>
        <w:div w:id="867184607">
          <w:marLeft w:val="0"/>
          <w:marRight w:val="0"/>
          <w:marTop w:val="0"/>
          <w:marBottom w:val="0"/>
          <w:divBdr>
            <w:top w:val="none" w:sz="0" w:space="0" w:color="auto"/>
            <w:left w:val="none" w:sz="0" w:space="0" w:color="auto"/>
            <w:bottom w:val="none" w:sz="0" w:space="0" w:color="auto"/>
            <w:right w:val="none" w:sz="0" w:space="0" w:color="auto"/>
          </w:divBdr>
        </w:div>
        <w:div w:id="514459413">
          <w:marLeft w:val="0"/>
          <w:marRight w:val="0"/>
          <w:marTop w:val="0"/>
          <w:marBottom w:val="0"/>
          <w:divBdr>
            <w:top w:val="none" w:sz="0" w:space="0" w:color="auto"/>
            <w:left w:val="none" w:sz="0" w:space="0" w:color="auto"/>
            <w:bottom w:val="none" w:sz="0" w:space="0" w:color="auto"/>
            <w:right w:val="none" w:sz="0" w:space="0" w:color="auto"/>
          </w:divBdr>
        </w:div>
        <w:div w:id="695958316">
          <w:marLeft w:val="0"/>
          <w:marRight w:val="0"/>
          <w:marTop w:val="0"/>
          <w:marBottom w:val="0"/>
          <w:divBdr>
            <w:top w:val="none" w:sz="0" w:space="0" w:color="auto"/>
            <w:left w:val="none" w:sz="0" w:space="0" w:color="auto"/>
            <w:bottom w:val="none" w:sz="0" w:space="0" w:color="auto"/>
            <w:right w:val="none" w:sz="0" w:space="0" w:color="auto"/>
          </w:divBdr>
        </w:div>
        <w:div w:id="1655834781">
          <w:marLeft w:val="0"/>
          <w:marRight w:val="0"/>
          <w:marTop w:val="0"/>
          <w:marBottom w:val="0"/>
          <w:divBdr>
            <w:top w:val="none" w:sz="0" w:space="0" w:color="auto"/>
            <w:left w:val="none" w:sz="0" w:space="0" w:color="auto"/>
            <w:bottom w:val="none" w:sz="0" w:space="0" w:color="auto"/>
            <w:right w:val="none" w:sz="0" w:space="0" w:color="auto"/>
          </w:divBdr>
        </w:div>
      </w:divsChild>
    </w:div>
    <w:div w:id="1515463878">
      <w:bodyDiv w:val="1"/>
      <w:marLeft w:val="0"/>
      <w:marRight w:val="0"/>
      <w:marTop w:val="0"/>
      <w:marBottom w:val="0"/>
      <w:divBdr>
        <w:top w:val="none" w:sz="0" w:space="0" w:color="auto"/>
        <w:left w:val="none" w:sz="0" w:space="0" w:color="auto"/>
        <w:bottom w:val="none" w:sz="0" w:space="0" w:color="auto"/>
        <w:right w:val="none" w:sz="0" w:space="0" w:color="auto"/>
      </w:divBdr>
      <w:divsChild>
        <w:div w:id="544677393">
          <w:marLeft w:val="0"/>
          <w:marRight w:val="0"/>
          <w:marTop w:val="0"/>
          <w:marBottom w:val="0"/>
          <w:divBdr>
            <w:top w:val="none" w:sz="0" w:space="0" w:color="auto"/>
            <w:left w:val="none" w:sz="0" w:space="0" w:color="auto"/>
            <w:bottom w:val="none" w:sz="0" w:space="0" w:color="auto"/>
            <w:right w:val="none" w:sz="0" w:space="0" w:color="auto"/>
          </w:divBdr>
        </w:div>
        <w:div w:id="91358055">
          <w:marLeft w:val="0"/>
          <w:marRight w:val="0"/>
          <w:marTop w:val="0"/>
          <w:marBottom w:val="0"/>
          <w:divBdr>
            <w:top w:val="none" w:sz="0" w:space="0" w:color="auto"/>
            <w:left w:val="none" w:sz="0" w:space="0" w:color="auto"/>
            <w:bottom w:val="none" w:sz="0" w:space="0" w:color="auto"/>
            <w:right w:val="none" w:sz="0" w:space="0" w:color="auto"/>
          </w:divBdr>
        </w:div>
        <w:div w:id="534731505">
          <w:marLeft w:val="0"/>
          <w:marRight w:val="0"/>
          <w:marTop w:val="0"/>
          <w:marBottom w:val="0"/>
          <w:divBdr>
            <w:top w:val="none" w:sz="0" w:space="0" w:color="auto"/>
            <w:left w:val="none" w:sz="0" w:space="0" w:color="auto"/>
            <w:bottom w:val="none" w:sz="0" w:space="0" w:color="auto"/>
            <w:right w:val="none" w:sz="0" w:space="0" w:color="auto"/>
          </w:divBdr>
        </w:div>
        <w:div w:id="1621523004">
          <w:marLeft w:val="0"/>
          <w:marRight w:val="0"/>
          <w:marTop w:val="0"/>
          <w:marBottom w:val="0"/>
          <w:divBdr>
            <w:top w:val="none" w:sz="0" w:space="0" w:color="auto"/>
            <w:left w:val="none" w:sz="0" w:space="0" w:color="auto"/>
            <w:bottom w:val="none" w:sz="0" w:space="0" w:color="auto"/>
            <w:right w:val="none" w:sz="0" w:space="0" w:color="auto"/>
          </w:divBdr>
        </w:div>
        <w:div w:id="166139110">
          <w:marLeft w:val="0"/>
          <w:marRight w:val="0"/>
          <w:marTop w:val="0"/>
          <w:marBottom w:val="0"/>
          <w:divBdr>
            <w:top w:val="none" w:sz="0" w:space="0" w:color="auto"/>
            <w:left w:val="none" w:sz="0" w:space="0" w:color="auto"/>
            <w:bottom w:val="none" w:sz="0" w:space="0" w:color="auto"/>
            <w:right w:val="none" w:sz="0" w:space="0" w:color="auto"/>
          </w:divBdr>
        </w:div>
        <w:div w:id="1023627899">
          <w:marLeft w:val="0"/>
          <w:marRight w:val="0"/>
          <w:marTop w:val="0"/>
          <w:marBottom w:val="0"/>
          <w:divBdr>
            <w:top w:val="none" w:sz="0" w:space="0" w:color="auto"/>
            <w:left w:val="none" w:sz="0" w:space="0" w:color="auto"/>
            <w:bottom w:val="none" w:sz="0" w:space="0" w:color="auto"/>
            <w:right w:val="none" w:sz="0" w:space="0" w:color="auto"/>
          </w:divBdr>
          <w:divsChild>
            <w:div w:id="1078941954">
              <w:marLeft w:val="0"/>
              <w:marRight w:val="0"/>
              <w:marTop w:val="0"/>
              <w:marBottom w:val="0"/>
              <w:divBdr>
                <w:top w:val="none" w:sz="0" w:space="0" w:color="auto"/>
                <w:left w:val="none" w:sz="0" w:space="0" w:color="auto"/>
                <w:bottom w:val="none" w:sz="0" w:space="0" w:color="auto"/>
                <w:right w:val="none" w:sz="0" w:space="0" w:color="auto"/>
              </w:divBdr>
            </w:div>
            <w:div w:id="1311059828">
              <w:marLeft w:val="0"/>
              <w:marRight w:val="0"/>
              <w:marTop w:val="0"/>
              <w:marBottom w:val="0"/>
              <w:divBdr>
                <w:top w:val="none" w:sz="0" w:space="0" w:color="auto"/>
                <w:left w:val="none" w:sz="0" w:space="0" w:color="auto"/>
                <w:bottom w:val="none" w:sz="0" w:space="0" w:color="auto"/>
                <w:right w:val="none" w:sz="0" w:space="0" w:color="auto"/>
              </w:divBdr>
            </w:div>
            <w:div w:id="641424891">
              <w:marLeft w:val="0"/>
              <w:marRight w:val="0"/>
              <w:marTop w:val="0"/>
              <w:marBottom w:val="0"/>
              <w:divBdr>
                <w:top w:val="none" w:sz="0" w:space="0" w:color="auto"/>
                <w:left w:val="none" w:sz="0" w:space="0" w:color="auto"/>
                <w:bottom w:val="none" w:sz="0" w:space="0" w:color="auto"/>
                <w:right w:val="none" w:sz="0" w:space="0" w:color="auto"/>
              </w:divBdr>
              <w:divsChild>
                <w:div w:id="629483567">
                  <w:marLeft w:val="0"/>
                  <w:marRight w:val="0"/>
                  <w:marTop w:val="0"/>
                  <w:marBottom w:val="0"/>
                  <w:divBdr>
                    <w:top w:val="none" w:sz="0" w:space="0" w:color="auto"/>
                    <w:left w:val="none" w:sz="0" w:space="0" w:color="auto"/>
                    <w:bottom w:val="none" w:sz="0" w:space="0" w:color="auto"/>
                    <w:right w:val="none" w:sz="0" w:space="0" w:color="auto"/>
                  </w:divBdr>
                  <w:divsChild>
                    <w:div w:id="2201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970">
              <w:marLeft w:val="0"/>
              <w:marRight w:val="0"/>
              <w:marTop w:val="0"/>
              <w:marBottom w:val="0"/>
              <w:divBdr>
                <w:top w:val="none" w:sz="0" w:space="0" w:color="auto"/>
                <w:left w:val="none" w:sz="0" w:space="0" w:color="auto"/>
                <w:bottom w:val="none" w:sz="0" w:space="0" w:color="auto"/>
                <w:right w:val="none" w:sz="0" w:space="0" w:color="auto"/>
              </w:divBdr>
            </w:div>
            <w:div w:id="1192260627">
              <w:marLeft w:val="0"/>
              <w:marRight w:val="0"/>
              <w:marTop w:val="0"/>
              <w:marBottom w:val="0"/>
              <w:divBdr>
                <w:top w:val="none" w:sz="0" w:space="0" w:color="auto"/>
                <w:left w:val="none" w:sz="0" w:space="0" w:color="auto"/>
                <w:bottom w:val="none" w:sz="0" w:space="0" w:color="auto"/>
                <w:right w:val="none" w:sz="0" w:space="0" w:color="auto"/>
              </w:divBdr>
              <w:divsChild>
                <w:div w:id="1862351027">
                  <w:marLeft w:val="0"/>
                  <w:marRight w:val="0"/>
                  <w:marTop w:val="0"/>
                  <w:marBottom w:val="0"/>
                  <w:divBdr>
                    <w:top w:val="none" w:sz="0" w:space="0" w:color="auto"/>
                    <w:left w:val="none" w:sz="0" w:space="0" w:color="auto"/>
                    <w:bottom w:val="none" w:sz="0" w:space="0" w:color="auto"/>
                    <w:right w:val="none" w:sz="0" w:space="0" w:color="auto"/>
                  </w:divBdr>
                </w:div>
              </w:divsChild>
            </w:div>
            <w:div w:id="789856890">
              <w:marLeft w:val="0"/>
              <w:marRight w:val="0"/>
              <w:marTop w:val="0"/>
              <w:marBottom w:val="0"/>
              <w:divBdr>
                <w:top w:val="none" w:sz="0" w:space="0" w:color="auto"/>
                <w:left w:val="none" w:sz="0" w:space="0" w:color="auto"/>
                <w:bottom w:val="none" w:sz="0" w:space="0" w:color="auto"/>
                <w:right w:val="none" w:sz="0" w:space="0" w:color="auto"/>
              </w:divBdr>
            </w:div>
            <w:div w:id="1739477045">
              <w:marLeft w:val="0"/>
              <w:marRight w:val="0"/>
              <w:marTop w:val="0"/>
              <w:marBottom w:val="0"/>
              <w:divBdr>
                <w:top w:val="none" w:sz="0" w:space="0" w:color="auto"/>
                <w:left w:val="none" w:sz="0" w:space="0" w:color="auto"/>
                <w:bottom w:val="none" w:sz="0" w:space="0" w:color="auto"/>
                <w:right w:val="none" w:sz="0" w:space="0" w:color="auto"/>
              </w:divBdr>
            </w:div>
            <w:div w:id="387459950">
              <w:marLeft w:val="0"/>
              <w:marRight w:val="0"/>
              <w:marTop w:val="0"/>
              <w:marBottom w:val="0"/>
              <w:divBdr>
                <w:top w:val="none" w:sz="0" w:space="0" w:color="auto"/>
                <w:left w:val="none" w:sz="0" w:space="0" w:color="auto"/>
                <w:bottom w:val="none" w:sz="0" w:space="0" w:color="auto"/>
                <w:right w:val="none" w:sz="0" w:space="0" w:color="auto"/>
              </w:divBdr>
            </w:div>
            <w:div w:id="1019507601">
              <w:marLeft w:val="0"/>
              <w:marRight w:val="0"/>
              <w:marTop w:val="0"/>
              <w:marBottom w:val="0"/>
              <w:divBdr>
                <w:top w:val="none" w:sz="0" w:space="0" w:color="auto"/>
                <w:left w:val="none" w:sz="0" w:space="0" w:color="auto"/>
                <w:bottom w:val="none" w:sz="0" w:space="0" w:color="auto"/>
                <w:right w:val="none" w:sz="0" w:space="0" w:color="auto"/>
              </w:divBdr>
            </w:div>
            <w:div w:id="773668379">
              <w:marLeft w:val="0"/>
              <w:marRight w:val="0"/>
              <w:marTop w:val="0"/>
              <w:marBottom w:val="0"/>
              <w:divBdr>
                <w:top w:val="none" w:sz="0" w:space="0" w:color="auto"/>
                <w:left w:val="none" w:sz="0" w:space="0" w:color="auto"/>
                <w:bottom w:val="none" w:sz="0" w:space="0" w:color="auto"/>
                <w:right w:val="none" w:sz="0" w:space="0" w:color="auto"/>
              </w:divBdr>
            </w:div>
            <w:div w:id="1307129330">
              <w:marLeft w:val="0"/>
              <w:marRight w:val="0"/>
              <w:marTop w:val="0"/>
              <w:marBottom w:val="0"/>
              <w:divBdr>
                <w:top w:val="none" w:sz="0" w:space="0" w:color="auto"/>
                <w:left w:val="none" w:sz="0" w:space="0" w:color="auto"/>
                <w:bottom w:val="none" w:sz="0" w:space="0" w:color="auto"/>
                <w:right w:val="none" w:sz="0" w:space="0" w:color="auto"/>
              </w:divBdr>
              <w:divsChild>
                <w:div w:id="1570995497">
                  <w:marLeft w:val="0"/>
                  <w:marRight w:val="0"/>
                  <w:marTop w:val="0"/>
                  <w:marBottom w:val="0"/>
                  <w:divBdr>
                    <w:top w:val="none" w:sz="0" w:space="0" w:color="auto"/>
                    <w:left w:val="none" w:sz="0" w:space="0" w:color="auto"/>
                    <w:bottom w:val="none" w:sz="0" w:space="0" w:color="auto"/>
                    <w:right w:val="none" w:sz="0" w:space="0" w:color="auto"/>
                  </w:divBdr>
                  <w:divsChild>
                    <w:div w:id="85526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1425">
              <w:marLeft w:val="0"/>
              <w:marRight w:val="0"/>
              <w:marTop w:val="0"/>
              <w:marBottom w:val="0"/>
              <w:divBdr>
                <w:top w:val="none" w:sz="0" w:space="0" w:color="auto"/>
                <w:left w:val="none" w:sz="0" w:space="0" w:color="auto"/>
                <w:bottom w:val="none" w:sz="0" w:space="0" w:color="auto"/>
                <w:right w:val="none" w:sz="0" w:space="0" w:color="auto"/>
              </w:divBdr>
            </w:div>
            <w:div w:id="1909220062">
              <w:marLeft w:val="0"/>
              <w:marRight w:val="0"/>
              <w:marTop w:val="0"/>
              <w:marBottom w:val="0"/>
              <w:divBdr>
                <w:top w:val="none" w:sz="0" w:space="0" w:color="auto"/>
                <w:left w:val="none" w:sz="0" w:space="0" w:color="auto"/>
                <w:bottom w:val="none" w:sz="0" w:space="0" w:color="auto"/>
                <w:right w:val="none" w:sz="0" w:space="0" w:color="auto"/>
              </w:divBdr>
              <w:divsChild>
                <w:div w:id="938804230">
                  <w:marLeft w:val="0"/>
                  <w:marRight w:val="0"/>
                  <w:marTop w:val="0"/>
                  <w:marBottom w:val="0"/>
                  <w:divBdr>
                    <w:top w:val="none" w:sz="0" w:space="0" w:color="auto"/>
                    <w:left w:val="none" w:sz="0" w:space="0" w:color="auto"/>
                    <w:bottom w:val="none" w:sz="0" w:space="0" w:color="auto"/>
                    <w:right w:val="none" w:sz="0" w:space="0" w:color="auto"/>
                  </w:divBdr>
                </w:div>
              </w:divsChild>
            </w:div>
            <w:div w:id="2077968499">
              <w:marLeft w:val="0"/>
              <w:marRight w:val="0"/>
              <w:marTop w:val="0"/>
              <w:marBottom w:val="0"/>
              <w:divBdr>
                <w:top w:val="none" w:sz="0" w:space="0" w:color="auto"/>
                <w:left w:val="none" w:sz="0" w:space="0" w:color="auto"/>
                <w:bottom w:val="none" w:sz="0" w:space="0" w:color="auto"/>
                <w:right w:val="none" w:sz="0" w:space="0" w:color="auto"/>
              </w:divBdr>
            </w:div>
            <w:div w:id="1867862196">
              <w:marLeft w:val="0"/>
              <w:marRight w:val="0"/>
              <w:marTop w:val="0"/>
              <w:marBottom w:val="0"/>
              <w:divBdr>
                <w:top w:val="none" w:sz="0" w:space="0" w:color="auto"/>
                <w:left w:val="none" w:sz="0" w:space="0" w:color="auto"/>
                <w:bottom w:val="none" w:sz="0" w:space="0" w:color="auto"/>
                <w:right w:val="none" w:sz="0" w:space="0" w:color="auto"/>
              </w:divBdr>
            </w:div>
            <w:div w:id="892498332">
              <w:marLeft w:val="0"/>
              <w:marRight w:val="0"/>
              <w:marTop w:val="0"/>
              <w:marBottom w:val="0"/>
              <w:divBdr>
                <w:top w:val="none" w:sz="0" w:space="0" w:color="auto"/>
                <w:left w:val="none" w:sz="0" w:space="0" w:color="auto"/>
                <w:bottom w:val="none" w:sz="0" w:space="0" w:color="auto"/>
                <w:right w:val="none" w:sz="0" w:space="0" w:color="auto"/>
              </w:divBdr>
            </w:div>
            <w:div w:id="639503258">
              <w:marLeft w:val="0"/>
              <w:marRight w:val="0"/>
              <w:marTop w:val="0"/>
              <w:marBottom w:val="0"/>
              <w:divBdr>
                <w:top w:val="none" w:sz="0" w:space="0" w:color="auto"/>
                <w:left w:val="none" w:sz="0" w:space="0" w:color="auto"/>
                <w:bottom w:val="none" w:sz="0" w:space="0" w:color="auto"/>
                <w:right w:val="none" w:sz="0" w:space="0" w:color="auto"/>
              </w:divBdr>
            </w:div>
            <w:div w:id="542861896">
              <w:marLeft w:val="0"/>
              <w:marRight w:val="0"/>
              <w:marTop w:val="0"/>
              <w:marBottom w:val="0"/>
              <w:divBdr>
                <w:top w:val="none" w:sz="0" w:space="0" w:color="auto"/>
                <w:left w:val="none" w:sz="0" w:space="0" w:color="auto"/>
                <w:bottom w:val="none" w:sz="0" w:space="0" w:color="auto"/>
                <w:right w:val="none" w:sz="0" w:space="0" w:color="auto"/>
              </w:divBdr>
            </w:div>
            <w:div w:id="1806043349">
              <w:marLeft w:val="0"/>
              <w:marRight w:val="0"/>
              <w:marTop w:val="0"/>
              <w:marBottom w:val="0"/>
              <w:divBdr>
                <w:top w:val="none" w:sz="0" w:space="0" w:color="auto"/>
                <w:left w:val="none" w:sz="0" w:space="0" w:color="auto"/>
                <w:bottom w:val="none" w:sz="0" w:space="0" w:color="auto"/>
                <w:right w:val="none" w:sz="0" w:space="0" w:color="auto"/>
              </w:divBdr>
            </w:div>
            <w:div w:id="16532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2078</Words>
  <Characters>11846</Characters>
  <Application>Microsoft Office Word</Application>
  <DocSecurity>0</DocSecurity>
  <Lines>98</Lines>
  <Paragraphs>27</Paragraphs>
  <ScaleCrop>false</ScaleCrop>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dc:creator>
  <cp:keywords/>
  <dc:description/>
  <cp:lastModifiedBy> </cp:lastModifiedBy>
  <cp:revision>6</cp:revision>
  <dcterms:created xsi:type="dcterms:W3CDTF">2019-04-28T12:29:00Z</dcterms:created>
  <dcterms:modified xsi:type="dcterms:W3CDTF">2019-05-11T13:51:00Z</dcterms:modified>
</cp:coreProperties>
</file>