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00C2E" w14:textId="77777777" w:rsidR="000E1DE6" w:rsidRDefault="00000000">
      <w:pPr>
        <w:pStyle w:val="Bodytext20"/>
        <w:shd w:val="clear" w:color="auto" w:fill="auto"/>
        <w:spacing w:after="500" w:line="240" w:lineRule="auto"/>
      </w:pPr>
      <w:r>
        <w:t>DOI:</w:t>
      </w:r>
      <w:hyperlink r:id="rId7" w:history="1">
        <w:r>
          <w:t xml:space="preserve"> </w:t>
        </w:r>
        <w:r>
          <w:rPr>
            <w:color w:val="0080FF"/>
          </w:rPr>
          <w:t>http://dx.doi.Org/10.17214/qaziaot.427182</w:t>
        </w:r>
      </w:hyperlink>
    </w:p>
    <w:p w14:paraId="18C03620" w14:textId="77777777" w:rsidR="000E1DE6" w:rsidRDefault="00000000">
      <w:pPr>
        <w:pStyle w:val="Bodytext40"/>
        <w:shd w:val="clear" w:color="auto" w:fill="auto"/>
      </w:pPr>
      <w:r>
        <w:t>Özgün araştırma makalesi</w:t>
      </w:r>
    </w:p>
    <w:p w14:paraId="20E93561" w14:textId="77777777" w:rsidR="000E1DE6" w:rsidRDefault="00000000">
      <w:pPr>
        <w:pStyle w:val="Heading110"/>
        <w:keepNext/>
        <w:keepLines/>
        <w:shd w:val="clear" w:color="auto" w:fill="auto"/>
        <w:sectPr w:rsidR="000E1DE6">
          <w:headerReference w:type="even" r:id="rId8"/>
          <w:headerReference w:type="default" r:id="rId9"/>
          <w:footerReference w:type="even" r:id="rId10"/>
          <w:footerReference w:type="default" r:id="rId11"/>
          <w:headerReference w:type="first" r:id="rId12"/>
          <w:footerReference w:type="first" r:id="rId13"/>
          <w:pgSz w:w="11525" w:h="15950"/>
          <w:pgMar w:top="1742" w:right="1147" w:bottom="1139" w:left="1147" w:header="0" w:footer="3" w:gutter="0"/>
          <w:pgNumType w:start="1"/>
          <w:cols w:space="720"/>
          <w:noEndnote/>
          <w:titlePg/>
          <w:docGrid w:linePitch="360"/>
        </w:sectPr>
      </w:pPr>
      <w:bookmarkStart w:id="0" w:name="bookmark0"/>
      <w:r>
        <w:t xml:space="preserve">Agresif </w:t>
      </w:r>
      <w:r>
        <w:rPr>
          <w:lang w:val="en-US" w:eastAsia="en-US" w:bidi="en-US"/>
        </w:rPr>
        <w:t xml:space="preserve">periodontitis </w:t>
      </w:r>
      <w:r>
        <w:t>teşhisi konulan hastalarda pulpa taşı varlığının radyografik olarak değerlendirilmesi</w:t>
      </w:r>
      <w:bookmarkEnd w:id="0"/>
    </w:p>
    <w:p w14:paraId="2DB19638" w14:textId="77777777" w:rsidR="000E1DE6" w:rsidRDefault="000E1DE6">
      <w:pPr>
        <w:spacing w:line="165" w:lineRule="exact"/>
        <w:rPr>
          <w:sz w:val="13"/>
          <w:szCs w:val="13"/>
        </w:rPr>
      </w:pPr>
    </w:p>
    <w:p w14:paraId="10DC9CDE" w14:textId="77777777" w:rsidR="000E1DE6" w:rsidRDefault="000E1DE6">
      <w:pPr>
        <w:spacing w:line="1" w:lineRule="exact"/>
        <w:sectPr w:rsidR="000E1DE6">
          <w:type w:val="continuous"/>
          <w:pgSz w:w="11525" w:h="15950"/>
          <w:pgMar w:top="872" w:right="0" w:bottom="1178" w:left="0" w:header="0" w:footer="3" w:gutter="0"/>
          <w:cols w:space="720"/>
          <w:noEndnote/>
          <w:docGrid w:linePitch="360"/>
        </w:sectPr>
      </w:pPr>
    </w:p>
    <w:p w14:paraId="7A7A9ECD" w14:textId="77777777" w:rsidR="000E1DE6" w:rsidRDefault="00000000">
      <w:pPr>
        <w:pStyle w:val="Heading410"/>
        <w:keepNext/>
        <w:keepLines/>
        <w:shd w:val="clear" w:color="auto" w:fill="auto"/>
        <w:spacing w:after="0" w:line="382" w:lineRule="auto"/>
        <w:jc w:val="both"/>
      </w:pPr>
      <w:bookmarkStart w:id="1" w:name="bookmark1"/>
      <w:r>
        <w:t xml:space="preserve">Zeliha Uğur Aydın </w:t>
      </w:r>
      <w:r>
        <w:rPr>
          <w:color w:val="A0C637"/>
        </w:rPr>
        <w:t>©,</w:t>
      </w:r>
      <w:r>
        <w:rPr>
          <w:color w:val="A0C637"/>
          <w:vertAlign w:val="superscript"/>
        </w:rPr>
        <w:t>1</w:t>
      </w:r>
      <w:r>
        <w:rPr>
          <w:color w:val="A0C637"/>
        </w:rPr>
        <w:t xml:space="preserve">* </w:t>
      </w:r>
      <w:r>
        <w:t>Sevim Koşumcu,</w:t>
      </w:r>
      <w:r>
        <w:rPr>
          <w:vertAlign w:val="superscript"/>
        </w:rPr>
        <w:t>1</w:t>
      </w:r>
      <w:r>
        <w:t xml:space="preserve"> Gülbahar Ustaoğlu,</w:t>
      </w:r>
      <w:r>
        <w:rPr>
          <w:vertAlign w:val="superscript"/>
        </w:rPr>
        <w:t>2</w:t>
      </w:r>
      <w:r>
        <w:t xml:space="preserve"> Seval Bayrak,</w:t>
      </w:r>
      <w:r>
        <w:rPr>
          <w:vertAlign w:val="superscript"/>
        </w:rPr>
        <w:t>3</w:t>
      </w:r>
      <w:r>
        <w:t xml:space="preserve"> </w:t>
      </w:r>
      <w:r>
        <w:rPr>
          <w:lang w:val="en-US" w:eastAsia="en-US" w:bidi="en-US"/>
        </w:rPr>
        <w:t xml:space="preserve">Hasan </w:t>
      </w:r>
      <w:r>
        <w:t>Oruçoğlu</w:t>
      </w:r>
      <w:r>
        <w:rPr>
          <w:vertAlign w:val="superscript"/>
        </w:rPr>
        <w:t>1</w:t>
      </w:r>
      <w:bookmarkEnd w:id="1"/>
    </w:p>
    <w:p w14:paraId="4D2B1A7A" w14:textId="77777777" w:rsidR="000E1DE6" w:rsidRDefault="00000000">
      <w:pPr>
        <w:pStyle w:val="Bodytext30"/>
        <w:shd w:val="clear" w:color="auto" w:fill="auto"/>
        <w:spacing w:after="380" w:line="240" w:lineRule="auto"/>
        <w:rPr>
          <w:sz w:val="16"/>
          <w:szCs w:val="16"/>
        </w:rPr>
      </w:pPr>
      <w:r>
        <w:rPr>
          <w:i/>
          <w:iCs/>
          <w:sz w:val="16"/>
          <w:szCs w:val="16"/>
          <w:vertAlign w:val="superscript"/>
        </w:rPr>
        <w:t>1</w:t>
      </w:r>
      <w:r>
        <w:rPr>
          <w:i/>
          <w:iCs/>
          <w:sz w:val="16"/>
          <w:szCs w:val="16"/>
        </w:rPr>
        <w:t xml:space="preserve">Endodonti Anabilim Dalı, </w:t>
      </w:r>
      <w:r>
        <w:rPr>
          <w:i/>
          <w:iCs/>
          <w:sz w:val="16"/>
          <w:szCs w:val="16"/>
          <w:vertAlign w:val="superscript"/>
        </w:rPr>
        <w:t>2</w:t>
      </w:r>
      <w:r>
        <w:rPr>
          <w:i/>
          <w:iCs/>
          <w:sz w:val="16"/>
          <w:szCs w:val="16"/>
        </w:rPr>
        <w:t xml:space="preserve">Periodontoloji Anabilim Dalı, </w:t>
      </w:r>
      <w:r>
        <w:rPr>
          <w:i/>
          <w:iCs/>
          <w:sz w:val="16"/>
          <w:szCs w:val="16"/>
          <w:vertAlign w:val="superscript"/>
        </w:rPr>
        <w:t>3</w:t>
      </w:r>
      <w:r>
        <w:rPr>
          <w:i/>
          <w:iCs/>
          <w:sz w:val="16"/>
          <w:szCs w:val="16"/>
        </w:rPr>
        <w:t>Ağız, Diş ve Çene Radyolojisi Anabilim Dalı, Diş Hekimliği Fakültesi, Bolu Abant İzzet Baysal Üniversitesi, Bolu, Türkiye</w:t>
      </w:r>
    </w:p>
    <w:p w14:paraId="09A3ABD7" w14:textId="77777777" w:rsidR="000E1DE6" w:rsidRDefault="00000000">
      <w:pPr>
        <w:pStyle w:val="Bodytext30"/>
        <w:shd w:val="clear" w:color="auto" w:fill="auto"/>
        <w:spacing w:line="257" w:lineRule="auto"/>
        <w:jc w:val="both"/>
      </w:pPr>
      <w:r>
        <w:t>ÖZET</w:t>
      </w:r>
    </w:p>
    <w:p w14:paraId="670411B3" w14:textId="77777777" w:rsidR="000E1DE6" w:rsidRDefault="00000000">
      <w:pPr>
        <w:pStyle w:val="Bodytext30"/>
        <w:shd w:val="clear" w:color="auto" w:fill="auto"/>
        <w:spacing w:line="264" w:lineRule="auto"/>
        <w:jc w:val="both"/>
      </w:pPr>
      <w:r>
        <w:rPr>
          <w:smallCaps/>
          <w:sz w:val="15"/>
          <w:szCs w:val="15"/>
        </w:rPr>
        <w:t>Amaç:</w:t>
      </w:r>
      <w:r>
        <w:rPr>
          <w:sz w:val="16"/>
          <w:szCs w:val="16"/>
        </w:rPr>
        <w:t xml:space="preserve"> B</w:t>
      </w:r>
      <w:r>
        <w:rPr>
          <w:sz w:val="12"/>
          <w:szCs w:val="12"/>
        </w:rPr>
        <w:t xml:space="preserve">u </w:t>
      </w:r>
      <w:r>
        <w:t xml:space="preserve">çalışmanın amacı agresif </w:t>
      </w:r>
      <w:r>
        <w:rPr>
          <w:lang w:val="en-US" w:eastAsia="en-US" w:bidi="en-US"/>
        </w:rPr>
        <w:t xml:space="preserve">periodontitis </w:t>
      </w:r>
      <w:r>
        <w:t>(AP) ile pulpa taşı arasındaki ilişkinin radyografik olarak araştırıl</w:t>
      </w:r>
      <w:r>
        <w:softHyphen/>
        <w:t>masıdır.</w:t>
      </w:r>
    </w:p>
    <w:p w14:paraId="2227DB84" w14:textId="77777777" w:rsidR="000E1DE6" w:rsidRDefault="00000000">
      <w:pPr>
        <w:pStyle w:val="Bodytext30"/>
        <w:shd w:val="clear" w:color="auto" w:fill="auto"/>
        <w:jc w:val="both"/>
      </w:pPr>
      <w:r>
        <w:rPr>
          <w:smallCaps/>
          <w:sz w:val="15"/>
          <w:szCs w:val="15"/>
        </w:rPr>
        <w:t>Gereç ve Yöntem:</w:t>
      </w:r>
      <w:r>
        <w:t xml:space="preserve"> Çalışmaya AP grubunda 116 bireye (67 kadın ve 49 erkek; yaş ortalaması 26.2 ± 5.3) ve kontrol grubunda 127 </w:t>
      </w:r>
      <w:r>
        <w:rPr>
          <w:lang w:val="en-US" w:eastAsia="en-US" w:bidi="en-US"/>
        </w:rPr>
        <w:t xml:space="preserve">periodontal </w:t>
      </w:r>
      <w:r>
        <w:t>olarak sağlıklı bireye (72 kadın, 55 erkek; yaş ortalaması 29.8 ± 3.6) ait toplam 243 pano</w:t>
      </w:r>
      <w:r>
        <w:softHyphen/>
        <w:t xml:space="preserve">ramik </w:t>
      </w:r>
      <w:proofErr w:type="spellStart"/>
      <w:r>
        <w:t>radyograf</w:t>
      </w:r>
      <w:proofErr w:type="spellEnd"/>
      <w:r>
        <w:t xml:space="preserve"> dahil edildi. Maksiller ve </w:t>
      </w:r>
      <w:r>
        <w:rPr>
          <w:lang w:val="en-US" w:eastAsia="en-US" w:bidi="en-US"/>
        </w:rPr>
        <w:t xml:space="preserve">mandibular </w:t>
      </w:r>
      <w:r>
        <w:t xml:space="preserve">1. ve 2. </w:t>
      </w:r>
      <w:r>
        <w:rPr>
          <w:lang w:val="en-US" w:eastAsia="en-US" w:bidi="en-US"/>
        </w:rPr>
        <w:t xml:space="preserve">premolar </w:t>
      </w:r>
      <w:r>
        <w:t xml:space="preserve">dişler ile 1. ve 2. </w:t>
      </w:r>
      <w:r>
        <w:rPr>
          <w:lang w:val="en-US" w:eastAsia="en-US" w:bidi="en-US"/>
        </w:rPr>
        <w:t xml:space="preserve">molar </w:t>
      </w:r>
      <w:r>
        <w:t>dişlerdeki pulpa taşı varlığı tek bir gözlemci tarafından değerlendirildi. Değer</w:t>
      </w:r>
      <w:r>
        <w:softHyphen/>
        <w:t>lendirme sonucunda elde edilen veriler ki-kare testi kulla</w:t>
      </w:r>
      <w:r>
        <w:softHyphen/>
        <w:t>nılarak analiz edildi.</w:t>
      </w:r>
    </w:p>
    <w:p w14:paraId="6E1D2879" w14:textId="77777777" w:rsidR="000E1DE6" w:rsidRDefault="00000000">
      <w:pPr>
        <w:pStyle w:val="Bodytext30"/>
        <w:shd w:val="clear" w:color="auto" w:fill="auto"/>
        <w:jc w:val="both"/>
      </w:pPr>
      <w:r>
        <w:rPr>
          <w:smallCaps/>
          <w:sz w:val="15"/>
          <w:szCs w:val="15"/>
        </w:rPr>
        <w:t>Bulgular:</w:t>
      </w:r>
      <w:r>
        <w:t xml:space="preserve"> AP grubunda, hasta bazında pulpa taşı görülme sıklığı (29/116 birey; %25) kontrol grubuna göre (12/127 birey; </w:t>
      </w:r>
      <w:proofErr w:type="gramStart"/>
      <w:r>
        <w:t>%9.4</w:t>
      </w:r>
      <w:proofErr w:type="gramEnd"/>
      <w:r>
        <w:t xml:space="preserve">) anlamlı derecede fazla bulundu (p&lt;0.05). Diş bazında, pulpa taşı görülme insidansı AP grubundaki </w:t>
      </w:r>
      <w:r>
        <w:rPr>
          <w:lang w:val="en-US" w:eastAsia="en-US" w:bidi="en-US"/>
        </w:rPr>
        <w:t>mo</w:t>
      </w:r>
      <w:r>
        <w:rPr>
          <w:lang w:val="en-US" w:eastAsia="en-US" w:bidi="en-US"/>
        </w:rPr>
        <w:softHyphen/>
        <w:t xml:space="preserve">lar </w:t>
      </w:r>
      <w:r>
        <w:t xml:space="preserve">dişlerde (60/251; </w:t>
      </w:r>
      <w:proofErr w:type="gramStart"/>
      <w:r>
        <w:t>%23.9</w:t>
      </w:r>
      <w:proofErr w:type="gramEnd"/>
      <w:r>
        <w:t xml:space="preserve">) ve </w:t>
      </w:r>
      <w:r>
        <w:rPr>
          <w:lang w:val="en-US" w:eastAsia="en-US" w:bidi="en-US"/>
        </w:rPr>
        <w:t xml:space="preserve">premolar </w:t>
      </w:r>
      <w:r>
        <w:t xml:space="preserve">dişlerde (10/344; %2.9) kontrol grubundaki </w:t>
      </w:r>
      <w:r>
        <w:rPr>
          <w:lang w:val="en-US" w:eastAsia="en-US" w:bidi="en-US"/>
        </w:rPr>
        <w:t xml:space="preserve">molar </w:t>
      </w:r>
      <w:r>
        <w:t xml:space="preserve">dişlere (11/457; %2.4) ve </w:t>
      </w:r>
      <w:r>
        <w:rPr>
          <w:lang w:val="en-US" w:eastAsia="en-US" w:bidi="en-US"/>
        </w:rPr>
        <w:t xml:space="preserve">premolar </w:t>
      </w:r>
      <w:r>
        <w:t>dişlere (2/499; %0.4) göre anlamlı derecede daha fazla bulundu (p&lt;0.05). Her iki grupta da cinsiyete göre pulpa taşı görülme sıklığında anlamlı fark bulunmadı (p&gt;0.05).</w:t>
      </w:r>
    </w:p>
    <w:p w14:paraId="6FA69BC5" w14:textId="77777777" w:rsidR="000E1DE6" w:rsidRDefault="00000000">
      <w:pPr>
        <w:pStyle w:val="Bodytext30"/>
        <w:shd w:val="clear" w:color="auto" w:fill="auto"/>
        <w:jc w:val="both"/>
      </w:pPr>
      <w:r>
        <w:rPr>
          <w:smallCaps/>
          <w:sz w:val="15"/>
          <w:szCs w:val="15"/>
        </w:rPr>
        <w:t>Sonuç:</w:t>
      </w:r>
      <w:r>
        <w:t xml:space="preserve"> Bu çalışmanın sınırları dahilinde, AP'ye sahip bi</w:t>
      </w:r>
      <w:r>
        <w:softHyphen/>
        <w:t xml:space="preserve">reylerde pulpa taşı görülme sıklığı sağlıklı </w:t>
      </w:r>
      <w:r>
        <w:rPr>
          <w:lang w:val="en-US" w:eastAsia="en-US" w:bidi="en-US"/>
        </w:rPr>
        <w:t xml:space="preserve">periodontal </w:t>
      </w:r>
      <w:r>
        <w:t xml:space="preserve">dokuya sahip bireylere göre daha yüksek bulundu. Klinik açıdan, </w:t>
      </w:r>
      <w:proofErr w:type="spellStart"/>
      <w:r>
        <w:t>AP'li</w:t>
      </w:r>
      <w:proofErr w:type="spellEnd"/>
      <w:r>
        <w:t xml:space="preserve"> bireylerde endodontik tedavide kök kanal</w:t>
      </w:r>
      <w:r>
        <w:softHyphen/>
        <w:t>larına erişimde güçlük oluşturma riski taşıyan pulpa taşı varlığı kapsamlı şekilde değerlendirilmelidir.</w:t>
      </w:r>
    </w:p>
    <w:p w14:paraId="65B2D178" w14:textId="77777777" w:rsidR="000E1DE6" w:rsidRDefault="00000000">
      <w:pPr>
        <w:pStyle w:val="Bodytext30"/>
        <w:shd w:val="clear" w:color="auto" w:fill="auto"/>
        <w:spacing w:line="276" w:lineRule="auto"/>
        <w:jc w:val="both"/>
      </w:pPr>
      <w:r>
        <w:rPr>
          <w:smallCaps/>
          <w:sz w:val="15"/>
          <w:szCs w:val="15"/>
        </w:rPr>
        <w:t xml:space="preserve">Anahtar </w:t>
      </w:r>
      <w:proofErr w:type="spellStart"/>
      <w:r>
        <w:rPr>
          <w:smallCaps/>
          <w:sz w:val="15"/>
          <w:szCs w:val="15"/>
        </w:rPr>
        <w:t>Kelİmeler</w:t>
      </w:r>
      <w:proofErr w:type="spellEnd"/>
      <w:r>
        <w:rPr>
          <w:smallCaps/>
          <w:sz w:val="15"/>
          <w:szCs w:val="15"/>
        </w:rPr>
        <w:t>:</w:t>
      </w:r>
      <w:r>
        <w:t xml:space="preserve"> Agresif </w:t>
      </w:r>
      <w:proofErr w:type="spellStart"/>
      <w:r>
        <w:t>periodontit</w:t>
      </w:r>
      <w:proofErr w:type="spellEnd"/>
      <w:r>
        <w:t>; pulpa taşı, diş; radyografi</w:t>
      </w:r>
    </w:p>
    <w:p w14:paraId="181AE102" w14:textId="77777777" w:rsidR="000E1DE6" w:rsidRDefault="00000000">
      <w:pPr>
        <w:pStyle w:val="Bodytext30"/>
        <w:shd w:val="clear" w:color="auto" w:fill="auto"/>
        <w:spacing w:after="700" w:line="286" w:lineRule="auto"/>
        <w:jc w:val="both"/>
        <w:rPr>
          <w:sz w:val="16"/>
          <w:szCs w:val="16"/>
        </w:rPr>
      </w:pPr>
      <w:r>
        <w:rPr>
          <w:smallCaps/>
          <w:sz w:val="15"/>
          <w:szCs w:val="15"/>
        </w:rPr>
        <w:t>Kaynak Göstermek</w:t>
      </w:r>
      <w:r>
        <w:rPr>
          <w:sz w:val="16"/>
          <w:szCs w:val="16"/>
        </w:rPr>
        <w:t xml:space="preserve"> </w:t>
      </w:r>
      <w:proofErr w:type="spellStart"/>
      <w:r>
        <w:rPr>
          <w:sz w:val="16"/>
          <w:szCs w:val="16"/>
        </w:rPr>
        <w:t>içiN</w:t>
      </w:r>
      <w:proofErr w:type="spellEnd"/>
      <w:r>
        <w:rPr>
          <w:sz w:val="16"/>
          <w:szCs w:val="16"/>
        </w:rPr>
        <w:t xml:space="preserve">: Uğur Aydın Z, </w:t>
      </w:r>
      <w:proofErr w:type="spellStart"/>
      <w:r>
        <w:rPr>
          <w:sz w:val="16"/>
          <w:szCs w:val="16"/>
        </w:rPr>
        <w:t>Koşumcu</w:t>
      </w:r>
      <w:proofErr w:type="spellEnd"/>
      <w:r>
        <w:rPr>
          <w:sz w:val="16"/>
          <w:szCs w:val="16"/>
        </w:rPr>
        <w:t xml:space="preserve"> S, Ustaoğlu G, Bayrak S, Oruçoğlu H. Agresif </w:t>
      </w:r>
      <w:r>
        <w:rPr>
          <w:sz w:val="16"/>
          <w:szCs w:val="16"/>
          <w:lang w:val="en-US" w:eastAsia="en-US" w:bidi="en-US"/>
        </w:rPr>
        <w:t xml:space="preserve">periodontitis </w:t>
      </w:r>
      <w:r>
        <w:rPr>
          <w:sz w:val="16"/>
          <w:szCs w:val="16"/>
        </w:rPr>
        <w:t>teşhisi konulan</w:t>
      </w:r>
    </w:p>
    <w:p w14:paraId="5A36B93B" w14:textId="77777777" w:rsidR="000E1DE6" w:rsidRDefault="00000000">
      <w:pPr>
        <w:pStyle w:val="Bodytext20"/>
        <w:shd w:val="clear" w:color="auto" w:fill="auto"/>
        <w:spacing w:after="0" w:line="276" w:lineRule="auto"/>
        <w:jc w:val="both"/>
      </w:pPr>
      <w:r>
        <w:rPr>
          <w:lang w:val="tr-TR" w:eastAsia="tr-TR" w:bidi="tr-TR"/>
        </w:rPr>
        <w:t>Makale gönderiliş tarihi: 25 Mayıs 2018; Yayına kabul tarihi: 29 Kasım 2018 ‘iletişim: Dr. Zeliha Uğur Aydın, Bolu Abant izzet Baysal Üniversitesi Diş</w:t>
      </w:r>
    </w:p>
    <w:p w14:paraId="006CEC6C" w14:textId="77777777" w:rsidR="000E1DE6" w:rsidRDefault="00000000">
      <w:pPr>
        <w:pStyle w:val="Bodytext20"/>
        <w:shd w:val="clear" w:color="auto" w:fill="auto"/>
        <w:spacing w:after="100" w:line="276" w:lineRule="auto"/>
        <w:jc w:val="both"/>
      </w:pPr>
      <w:r>
        <w:rPr>
          <w:lang w:val="tr-TR" w:eastAsia="tr-TR" w:bidi="tr-TR"/>
        </w:rPr>
        <w:t xml:space="preserve">Hekimliği Fakültesi Endodonti Anabilim Dalı, Gölköy, Bolu, Türkiye; E-posta: </w:t>
      </w:r>
      <w:r>
        <w:rPr>
          <w:color w:val="0080FF"/>
        </w:rPr>
        <w:t>zlhugur@gmail.com</w:t>
      </w:r>
    </w:p>
    <w:p w14:paraId="6DB6927F" w14:textId="77777777" w:rsidR="000E1DE6" w:rsidRDefault="00000000">
      <w:pPr>
        <w:pStyle w:val="Bodytext30"/>
        <w:shd w:val="clear" w:color="auto" w:fill="auto"/>
        <w:spacing w:after="60" w:line="269" w:lineRule="auto"/>
        <w:jc w:val="both"/>
        <w:rPr>
          <w:sz w:val="16"/>
          <w:szCs w:val="16"/>
        </w:rPr>
      </w:pPr>
      <w:proofErr w:type="gramStart"/>
      <w:r>
        <w:rPr>
          <w:sz w:val="16"/>
          <w:szCs w:val="16"/>
        </w:rPr>
        <w:t>hastalarda</w:t>
      </w:r>
      <w:proofErr w:type="gramEnd"/>
      <w:r>
        <w:rPr>
          <w:sz w:val="16"/>
          <w:szCs w:val="16"/>
        </w:rPr>
        <w:t xml:space="preserve"> pulpa taşı varlığının radyografik olarak değerlendi</w:t>
      </w:r>
      <w:r>
        <w:rPr>
          <w:sz w:val="16"/>
          <w:szCs w:val="16"/>
        </w:rPr>
        <w:softHyphen/>
        <w:t xml:space="preserve">rilmesi. Açta </w:t>
      </w:r>
      <w:proofErr w:type="spellStart"/>
      <w:r>
        <w:rPr>
          <w:sz w:val="16"/>
          <w:szCs w:val="16"/>
        </w:rPr>
        <w:t>Odontol</w:t>
      </w:r>
      <w:proofErr w:type="spellEnd"/>
      <w:r>
        <w:rPr>
          <w:sz w:val="16"/>
          <w:szCs w:val="16"/>
        </w:rPr>
        <w:t xml:space="preserve"> </w:t>
      </w:r>
      <w:proofErr w:type="spellStart"/>
      <w:r>
        <w:rPr>
          <w:sz w:val="16"/>
          <w:szCs w:val="16"/>
        </w:rPr>
        <w:t>Turc</w:t>
      </w:r>
      <w:proofErr w:type="spellEnd"/>
      <w:r>
        <w:rPr>
          <w:sz w:val="16"/>
          <w:szCs w:val="16"/>
        </w:rPr>
        <w:t xml:space="preserve"> 2019;36(</w:t>
      </w:r>
      <w:proofErr w:type="gramStart"/>
      <w:r>
        <w:rPr>
          <w:sz w:val="16"/>
          <w:szCs w:val="16"/>
        </w:rPr>
        <w:t>1 )</w:t>
      </w:r>
      <w:proofErr w:type="gramEnd"/>
      <w:r>
        <w:rPr>
          <w:sz w:val="16"/>
          <w:szCs w:val="16"/>
        </w:rPr>
        <w:t>:1 -6</w:t>
      </w:r>
    </w:p>
    <w:p w14:paraId="101EF2E0" w14:textId="77777777" w:rsidR="000E1DE6" w:rsidRDefault="00000000">
      <w:pPr>
        <w:pStyle w:val="Bodytext30"/>
        <w:shd w:val="clear" w:color="auto" w:fill="auto"/>
        <w:spacing w:after="60" w:line="322" w:lineRule="auto"/>
        <w:jc w:val="both"/>
        <w:rPr>
          <w:sz w:val="16"/>
          <w:szCs w:val="16"/>
        </w:rPr>
      </w:pPr>
      <w:proofErr w:type="spellStart"/>
      <w:r>
        <w:rPr>
          <w:smallCaps/>
          <w:sz w:val="15"/>
          <w:szCs w:val="15"/>
        </w:rPr>
        <w:t>Edİtör</w:t>
      </w:r>
      <w:proofErr w:type="spellEnd"/>
      <w:r>
        <w:rPr>
          <w:smallCaps/>
          <w:sz w:val="15"/>
          <w:szCs w:val="15"/>
        </w:rPr>
        <w:t>:</w:t>
      </w:r>
      <w:r>
        <w:rPr>
          <w:sz w:val="16"/>
          <w:szCs w:val="16"/>
        </w:rPr>
        <w:t xml:space="preserve"> Güven Kayaoğlu, Gazi Üniversitesi, Ankara, Türkiye</w:t>
      </w:r>
    </w:p>
    <w:p w14:paraId="0E582736" w14:textId="77777777" w:rsidR="000E1DE6" w:rsidRDefault="00000000">
      <w:pPr>
        <w:pStyle w:val="Bodytext30"/>
        <w:shd w:val="clear" w:color="auto" w:fill="auto"/>
        <w:spacing w:after="60" w:line="276" w:lineRule="auto"/>
        <w:rPr>
          <w:sz w:val="16"/>
          <w:szCs w:val="16"/>
        </w:rPr>
      </w:pPr>
      <w:proofErr w:type="spellStart"/>
      <w:r>
        <w:rPr>
          <w:smallCaps/>
          <w:sz w:val="15"/>
          <w:szCs w:val="15"/>
        </w:rPr>
        <w:t>Yayİn</w:t>
      </w:r>
      <w:proofErr w:type="spellEnd"/>
      <w:r>
        <w:rPr>
          <w:smallCaps/>
          <w:sz w:val="15"/>
          <w:szCs w:val="15"/>
        </w:rPr>
        <w:t xml:space="preserve"> </w:t>
      </w:r>
      <w:proofErr w:type="spellStart"/>
      <w:r>
        <w:rPr>
          <w:smallCaps/>
          <w:sz w:val="15"/>
          <w:szCs w:val="15"/>
        </w:rPr>
        <w:t>Hakkİ</w:t>
      </w:r>
      <w:proofErr w:type="spellEnd"/>
      <w:r>
        <w:rPr>
          <w:smallCaps/>
          <w:sz w:val="15"/>
          <w:szCs w:val="15"/>
        </w:rPr>
        <w:t>:</w:t>
      </w:r>
      <w:r>
        <w:rPr>
          <w:sz w:val="16"/>
          <w:szCs w:val="16"/>
        </w:rPr>
        <w:t xml:space="preserve"> © 2018 Uğur Aydın ve ark. Bu eserin yayın hakkı </w:t>
      </w:r>
      <w:r>
        <w:rPr>
          <w:color w:val="33428E"/>
          <w:sz w:val="16"/>
          <w:szCs w:val="16"/>
          <w:lang w:val="en-US" w:eastAsia="en-US" w:bidi="en-US"/>
        </w:rPr>
        <w:t xml:space="preserve">Creative Commons Attribution </w:t>
      </w:r>
      <w:r>
        <w:rPr>
          <w:sz w:val="16"/>
          <w:szCs w:val="16"/>
          <w:lang w:val="en-US" w:eastAsia="en-US" w:bidi="en-US"/>
        </w:rPr>
        <w:t xml:space="preserve">License </w:t>
      </w:r>
      <w:r>
        <w:rPr>
          <w:sz w:val="16"/>
          <w:szCs w:val="16"/>
        </w:rPr>
        <w:t>ile ruhsatlandırılmıştır. Sınırsız kullanım, dağıtım ve her türlü ortamda çoğaltım, yazarlar ve kaynağın belirtilmesi kaydıyla serbesttir.</w:t>
      </w:r>
    </w:p>
    <w:p w14:paraId="66E5000E" w14:textId="77777777" w:rsidR="000E1DE6" w:rsidRDefault="00000000">
      <w:pPr>
        <w:pStyle w:val="Bodytext30"/>
        <w:shd w:val="clear" w:color="auto" w:fill="auto"/>
        <w:spacing w:after="60" w:line="322" w:lineRule="auto"/>
        <w:jc w:val="both"/>
        <w:rPr>
          <w:sz w:val="16"/>
          <w:szCs w:val="16"/>
        </w:rPr>
      </w:pPr>
      <w:proofErr w:type="spellStart"/>
      <w:r>
        <w:rPr>
          <w:smallCaps/>
          <w:sz w:val="15"/>
          <w:szCs w:val="15"/>
        </w:rPr>
        <w:t>Fİnansal</w:t>
      </w:r>
      <w:proofErr w:type="spellEnd"/>
      <w:r>
        <w:rPr>
          <w:smallCaps/>
          <w:sz w:val="15"/>
          <w:szCs w:val="15"/>
        </w:rPr>
        <w:t xml:space="preserve"> Destek:</w:t>
      </w:r>
      <w:r>
        <w:rPr>
          <w:sz w:val="16"/>
          <w:szCs w:val="16"/>
        </w:rPr>
        <w:t xml:space="preserve"> Bulunmamaktadır.</w:t>
      </w:r>
    </w:p>
    <w:p w14:paraId="7A401730" w14:textId="77777777" w:rsidR="000E1DE6" w:rsidRDefault="00000000">
      <w:pPr>
        <w:pStyle w:val="Bodytext30"/>
        <w:shd w:val="clear" w:color="auto" w:fill="auto"/>
        <w:spacing w:after="60" w:line="322" w:lineRule="auto"/>
        <w:rPr>
          <w:sz w:val="16"/>
          <w:szCs w:val="16"/>
        </w:rPr>
      </w:pPr>
      <w:proofErr w:type="spellStart"/>
      <w:r>
        <w:rPr>
          <w:smallCaps/>
          <w:sz w:val="15"/>
          <w:szCs w:val="15"/>
        </w:rPr>
        <w:t>Çİkar</w:t>
      </w:r>
      <w:proofErr w:type="spellEnd"/>
      <w:r>
        <w:rPr>
          <w:smallCaps/>
          <w:sz w:val="15"/>
          <w:szCs w:val="15"/>
        </w:rPr>
        <w:t xml:space="preserve"> </w:t>
      </w:r>
      <w:proofErr w:type="spellStart"/>
      <w:r>
        <w:rPr>
          <w:smallCaps/>
          <w:sz w:val="15"/>
          <w:szCs w:val="15"/>
        </w:rPr>
        <w:t>Çatİşmasİ</w:t>
      </w:r>
      <w:proofErr w:type="spellEnd"/>
      <w:r>
        <w:rPr>
          <w:smallCaps/>
          <w:sz w:val="15"/>
          <w:szCs w:val="15"/>
        </w:rPr>
        <w:t>:</w:t>
      </w:r>
      <w:r>
        <w:rPr>
          <w:sz w:val="16"/>
          <w:szCs w:val="16"/>
        </w:rPr>
        <w:t xml:space="preserve"> Bulunmamaktadır.</w:t>
      </w:r>
    </w:p>
    <w:p w14:paraId="07C6812E" w14:textId="77777777" w:rsidR="000E1DE6" w:rsidRDefault="00000000">
      <w:pPr>
        <w:pStyle w:val="Bodytext30"/>
        <w:shd w:val="clear" w:color="auto" w:fill="auto"/>
        <w:spacing w:after="360" w:line="300" w:lineRule="auto"/>
        <w:rPr>
          <w:sz w:val="16"/>
          <w:szCs w:val="16"/>
        </w:rPr>
      </w:pPr>
      <w:r>
        <w:rPr>
          <w:i/>
          <w:iCs/>
          <w:sz w:val="16"/>
          <w:szCs w:val="16"/>
          <w:lang w:val="en-US" w:eastAsia="en-US" w:bidi="en-US"/>
        </w:rPr>
        <w:t>[Abstract in English is at the end of the manuscript]</w:t>
      </w:r>
    </w:p>
    <w:p w14:paraId="6556752F" w14:textId="77777777" w:rsidR="000E1DE6" w:rsidRDefault="00000000">
      <w:pPr>
        <w:pStyle w:val="Bodytext10"/>
        <w:shd w:val="clear" w:color="auto" w:fill="auto"/>
        <w:spacing w:after="60" w:line="322" w:lineRule="auto"/>
        <w:rPr>
          <w:sz w:val="15"/>
          <w:szCs w:val="15"/>
        </w:rPr>
      </w:pPr>
      <w:r>
        <w:rPr>
          <w:b/>
          <w:bCs/>
          <w:sz w:val="15"/>
          <w:szCs w:val="15"/>
        </w:rPr>
        <w:t>GİRİŞ</w:t>
      </w:r>
    </w:p>
    <w:p w14:paraId="40DA841C" w14:textId="77777777" w:rsidR="000E1DE6" w:rsidRDefault="00000000">
      <w:pPr>
        <w:pStyle w:val="Bodytext10"/>
        <w:shd w:val="clear" w:color="auto" w:fill="auto"/>
        <w:tabs>
          <w:tab w:val="left" w:pos="1176"/>
        </w:tabs>
        <w:spacing w:after="0"/>
        <w:jc w:val="both"/>
      </w:pPr>
      <w:proofErr w:type="spellStart"/>
      <w:r>
        <w:rPr>
          <w:lang w:val="en-US" w:eastAsia="en-US" w:bidi="en-US"/>
        </w:rPr>
        <w:t>Pulpa</w:t>
      </w:r>
      <w:proofErr w:type="spellEnd"/>
      <w:r>
        <w:rPr>
          <w:lang w:val="en-US" w:eastAsia="en-US" w:bidi="en-US"/>
        </w:rPr>
        <w:t xml:space="preserve"> </w:t>
      </w:r>
      <w:r>
        <w:t xml:space="preserve">ile </w:t>
      </w:r>
      <w:r>
        <w:rPr>
          <w:lang w:val="en-US" w:eastAsia="en-US" w:bidi="en-US"/>
        </w:rPr>
        <w:t xml:space="preserve">periodontal </w:t>
      </w:r>
      <w:r>
        <w:t xml:space="preserve">doku </w:t>
      </w:r>
      <w:proofErr w:type="spellStart"/>
      <w:r>
        <w:rPr>
          <w:lang w:val="en-US" w:eastAsia="en-US" w:bidi="en-US"/>
        </w:rPr>
        <w:t>apikal</w:t>
      </w:r>
      <w:proofErr w:type="spellEnd"/>
      <w:r>
        <w:rPr>
          <w:lang w:val="en-US" w:eastAsia="en-US" w:bidi="en-US"/>
        </w:rPr>
        <w:t xml:space="preserve">, lateral </w:t>
      </w:r>
      <w:r>
        <w:t>veya aksesuar kanallar aracılığı ile etkileşim halindedir. Bu nedenle bu iki dokudan biri üzerindeki patoloji bir diğerini etkileyebilme potansiyeline sahiptir.</w:t>
      </w:r>
      <w:r>
        <w:rPr>
          <w:vertAlign w:val="superscript"/>
        </w:rPr>
        <w:t>1</w:t>
      </w:r>
      <w:r>
        <w:t xml:space="preserve"> Pulpa ve periodontal dokular arasındaki ilişki birçok araştırmanın ana konusu olmuştur. </w:t>
      </w:r>
      <w:proofErr w:type="gramStart"/>
      <w:r>
        <w:t>insanlarda</w:t>
      </w:r>
      <w:proofErr w:type="gramEnd"/>
      <w:r>
        <w:t xml:space="preserve"> ve deneysel hayvan modellerinde yapılan çalışmalar, </w:t>
      </w:r>
      <w:r>
        <w:rPr>
          <w:lang w:val="en-US" w:eastAsia="en-US" w:bidi="en-US"/>
        </w:rPr>
        <w:t xml:space="preserve">periodontal </w:t>
      </w:r>
      <w:r>
        <w:t>patolojinin pulpa üzerinde değişik derecelerde etkilere neden olabileceğini</w:t>
      </w:r>
      <w:r>
        <w:tab/>
        <w:t>göstermiştir.</w:t>
      </w:r>
      <w:r>
        <w:rPr>
          <w:vertAlign w:val="superscript"/>
        </w:rPr>
        <w:t>2</w:t>
      </w:r>
      <w:r>
        <w:t>'</w:t>
      </w:r>
      <w:r>
        <w:rPr>
          <w:vertAlign w:val="superscript"/>
        </w:rPr>
        <w:t>4</w:t>
      </w:r>
      <w:r>
        <w:t xml:space="preserve"> Yapılan çalışmalarda</w:t>
      </w:r>
    </w:p>
    <w:p w14:paraId="1A0AFF90" w14:textId="77777777" w:rsidR="000E1DE6" w:rsidRDefault="00000000">
      <w:pPr>
        <w:pStyle w:val="Bodytext10"/>
        <w:shd w:val="clear" w:color="auto" w:fill="auto"/>
        <w:spacing w:after="60"/>
        <w:jc w:val="both"/>
      </w:pPr>
      <w:r>
        <w:rPr>
          <w:lang w:val="en-US" w:eastAsia="en-US" w:bidi="en-US"/>
        </w:rPr>
        <w:t xml:space="preserve">periodontal </w:t>
      </w:r>
      <w:r>
        <w:t xml:space="preserve">hastalığın </w:t>
      </w:r>
      <w:r>
        <w:rPr>
          <w:lang w:val="en-US" w:eastAsia="en-US" w:bidi="en-US"/>
        </w:rPr>
        <w:t xml:space="preserve">pulpal </w:t>
      </w:r>
      <w:r>
        <w:t xml:space="preserve">fibrozisi ve </w:t>
      </w:r>
      <w:proofErr w:type="spellStart"/>
      <w:r>
        <w:t>intrapulpal</w:t>
      </w:r>
      <w:proofErr w:type="spellEnd"/>
      <w:r>
        <w:t xml:space="preserve"> mineralizasyonu artırdığı ortaya konmuştur.</w:t>
      </w:r>
      <w:r>
        <w:rPr>
          <w:vertAlign w:val="superscript"/>
        </w:rPr>
        <w:t>56</w:t>
      </w:r>
    </w:p>
    <w:p w14:paraId="32FB058A" w14:textId="77777777" w:rsidR="000E1DE6" w:rsidRDefault="00000000">
      <w:pPr>
        <w:pStyle w:val="Bodytext10"/>
        <w:shd w:val="clear" w:color="auto" w:fill="auto"/>
        <w:spacing w:after="60"/>
        <w:ind w:firstLine="320"/>
        <w:jc w:val="both"/>
      </w:pPr>
      <w:r>
        <w:t>Pulpa taşı pulpa içerisindeki mineralizasyonun artması ile karakterize olan kalsifiye kütleleri ifade etmektedir.</w:t>
      </w:r>
      <w:r>
        <w:rPr>
          <w:vertAlign w:val="superscript"/>
        </w:rPr>
        <w:t>7</w:t>
      </w:r>
      <w:r>
        <w:t xml:space="preserve"> Etiyolojisi tam olarak bilinmemekle birlikte yapılan çalışmalar pulpa taşı oluşumunda pulpadaki dolaşım bozukluğu, </w:t>
      </w:r>
      <w:proofErr w:type="spellStart"/>
      <w:r>
        <w:t>ortodontiktedavi</w:t>
      </w:r>
      <w:proofErr w:type="spellEnd"/>
      <w:r>
        <w:t xml:space="preserve">, çürük, </w:t>
      </w:r>
      <w:r>
        <w:rPr>
          <w:lang w:val="en-US" w:eastAsia="en-US" w:bidi="en-US"/>
        </w:rPr>
        <w:t xml:space="preserve">periodontal </w:t>
      </w:r>
      <w:r>
        <w:t xml:space="preserve">hastalık, </w:t>
      </w:r>
      <w:r>
        <w:rPr>
          <w:lang w:val="en-US" w:eastAsia="en-US" w:bidi="en-US"/>
        </w:rPr>
        <w:t xml:space="preserve">dental </w:t>
      </w:r>
      <w:r>
        <w:t xml:space="preserve">restorasyon, genetik faktörler, kronik enflamasyon, yaş, cinsiyet ve çeşitli sistemik hastalıkların (hiperkalsemi, gut ve renal </w:t>
      </w:r>
      <w:proofErr w:type="spellStart"/>
      <w:r>
        <w:t>lithiasis</w:t>
      </w:r>
      <w:proofErr w:type="spellEnd"/>
      <w:r>
        <w:t>, kardiovasküler hastalık, vb.) etkili olabileceğini ortaya koymuştur.</w:t>
      </w:r>
      <w:r>
        <w:rPr>
          <w:vertAlign w:val="superscript"/>
        </w:rPr>
        <w:t>8</w:t>
      </w:r>
      <w:r>
        <w:t>'</w:t>
      </w:r>
      <w:r>
        <w:rPr>
          <w:vertAlign w:val="superscript"/>
        </w:rPr>
        <w:t>10</w:t>
      </w:r>
    </w:p>
    <w:p w14:paraId="63104AE2" w14:textId="77777777" w:rsidR="000E1DE6" w:rsidRDefault="00000000">
      <w:pPr>
        <w:pStyle w:val="Bodytext10"/>
        <w:shd w:val="clear" w:color="auto" w:fill="auto"/>
        <w:spacing w:after="60"/>
        <w:ind w:firstLine="320"/>
        <w:jc w:val="both"/>
      </w:pPr>
      <w:r>
        <w:t xml:space="preserve">Agresif </w:t>
      </w:r>
      <w:r>
        <w:rPr>
          <w:lang w:val="en-US" w:eastAsia="en-US" w:bidi="en-US"/>
        </w:rPr>
        <w:t xml:space="preserve">periodontitis </w:t>
      </w:r>
      <w:r>
        <w:t xml:space="preserve">(AP), net tanımlanabilen klinik özellikleri, hızlı </w:t>
      </w:r>
      <w:proofErr w:type="spellStart"/>
      <w:r>
        <w:t>ataçman</w:t>
      </w:r>
      <w:proofErr w:type="spellEnd"/>
      <w:r>
        <w:t xml:space="preserve"> kaybı ve şiddetli alveolar kemik yıkımı ile karakterize bir </w:t>
      </w:r>
      <w:r>
        <w:rPr>
          <w:lang w:val="en-US" w:eastAsia="en-US" w:bidi="en-US"/>
        </w:rPr>
        <w:t xml:space="preserve">periodontitis tipidir.11 </w:t>
      </w:r>
      <w:r>
        <w:t xml:space="preserve">ileri derecede kemik kaybı ve dişin apeksine kadar </w:t>
      </w:r>
      <w:proofErr w:type="spellStart"/>
      <w:r>
        <w:t>uzabilen</w:t>
      </w:r>
      <w:proofErr w:type="spellEnd"/>
      <w:r>
        <w:t xml:space="preserve"> cep derinliği nedeniyle AP'nin pulpanın kan dolaşımı üzerinde olumsuz etki oluşturduğu bildirilmiştir.</w:t>
      </w:r>
      <w:r>
        <w:rPr>
          <w:vertAlign w:val="superscript"/>
        </w:rPr>
        <w:t>12</w:t>
      </w:r>
      <w:r>
        <w:t>'</w:t>
      </w:r>
      <w:r>
        <w:rPr>
          <w:vertAlign w:val="superscript"/>
        </w:rPr>
        <w:t>14</w:t>
      </w:r>
    </w:p>
    <w:p w14:paraId="0315B272" w14:textId="77777777" w:rsidR="000E1DE6" w:rsidRDefault="00000000">
      <w:pPr>
        <w:pStyle w:val="Bodytext10"/>
        <w:shd w:val="clear" w:color="auto" w:fill="auto"/>
        <w:ind w:firstLine="320"/>
        <w:jc w:val="both"/>
      </w:pPr>
      <w:r>
        <w:t>Pulpa taşı oluşumunda pulpadaki dolaşım bozukluğunun etkili olduğu bilgisi göz önünde bulundurularak bu çalışmada AP'ye sahip bireylerde pulpa taşı görülme sıklığı araştırılmıştır.</w:t>
      </w:r>
      <w:r>
        <w:rPr>
          <w:vertAlign w:val="superscript"/>
        </w:rPr>
        <w:t>89</w:t>
      </w:r>
      <w:r>
        <w:t xml:space="preserve"> Ayrıca, pulpa taşı oluşumunda çeşitli sistemik hastalıkların etkili olması</w:t>
      </w:r>
      <w:r>
        <w:rPr>
          <w:vertAlign w:val="superscript"/>
        </w:rPr>
        <w:t>915</w:t>
      </w:r>
      <w:r>
        <w:t xml:space="preserve"> ve AP hastalarında tıbbi geçmişin olmayışı pulpa taşı araştırmalarında sistemik hastalıkların ekarte edilmesini sağlamaktadır.</w:t>
      </w:r>
    </w:p>
    <w:p w14:paraId="726B79EE" w14:textId="77777777" w:rsidR="000E1DE6" w:rsidRDefault="00000000">
      <w:pPr>
        <w:pStyle w:val="Bodytext10"/>
        <w:shd w:val="clear" w:color="auto" w:fill="auto"/>
        <w:tabs>
          <w:tab w:val="left" w:pos="1133"/>
          <w:tab w:val="left" w:pos="2698"/>
        </w:tabs>
        <w:spacing w:after="0"/>
        <w:ind w:firstLine="320"/>
        <w:jc w:val="both"/>
      </w:pPr>
      <w:r>
        <w:t>Pulpa taşının belirlenmesinde radyografik ve histolojik</w:t>
      </w:r>
      <w:r>
        <w:tab/>
        <w:t>incelemelerden</w:t>
      </w:r>
      <w:r>
        <w:tab/>
        <w:t>yararlanılmaktadır.</w:t>
      </w:r>
      <w:r>
        <w:rPr>
          <w:vertAlign w:val="superscript"/>
        </w:rPr>
        <w:t>16</w:t>
      </w:r>
      <w:r>
        <w:t>'</w:t>
      </w:r>
      <w:r>
        <w:rPr>
          <w:vertAlign w:val="superscript"/>
        </w:rPr>
        <w:t>17</w:t>
      </w:r>
    </w:p>
    <w:p w14:paraId="20319A59" w14:textId="77777777" w:rsidR="000E1DE6" w:rsidRDefault="00000000">
      <w:pPr>
        <w:pStyle w:val="Bodytext10"/>
        <w:shd w:val="clear" w:color="auto" w:fill="auto"/>
        <w:jc w:val="both"/>
      </w:pPr>
      <w:r>
        <w:t xml:space="preserve">Histolojik incelemenin kesin ve net sonuç vermesine rağmen </w:t>
      </w:r>
      <w:r>
        <w:lastRenderedPageBreak/>
        <w:t>invaziv bir yöntem olması nedeniyle klinik kullanımı mümkün değildir.</w:t>
      </w:r>
      <w:r>
        <w:rPr>
          <w:vertAlign w:val="superscript"/>
        </w:rPr>
        <w:t>18</w:t>
      </w:r>
      <w:r>
        <w:t xml:space="preserve"> Bununla birlikte radyografik incelemeler artefakt ve süperpozisyon gibi çeşitli sınırlamaları olmasına rağmen noninvaziv bir yöntem olması nedeniyle pulpa taşının tespitinde yaygınlıkla kullanılmaktadır.</w:t>
      </w:r>
      <w:r>
        <w:rPr>
          <w:vertAlign w:val="superscript"/>
        </w:rPr>
        <w:t>1920</w:t>
      </w:r>
      <w:r>
        <w:t xml:space="preserve"> Pulpa taşının radyografik olarak tespit edilebilmesi için belirli bir boyut (minimum. 200 </w:t>
      </w:r>
      <w:proofErr w:type="spellStart"/>
      <w:r>
        <w:t>pm</w:t>
      </w:r>
      <w:proofErr w:type="spellEnd"/>
      <w:r>
        <w:t>) ve mineralizasyon derecesine sahip olması gerektiği belirtilmiştir.</w:t>
      </w:r>
      <w:r>
        <w:rPr>
          <w:vertAlign w:val="superscript"/>
        </w:rPr>
        <w:t>21</w:t>
      </w:r>
      <w:r>
        <w:t xml:space="preserve"> Yapılan çalışmalarda periapikal ve </w:t>
      </w:r>
      <w:r>
        <w:rPr>
          <w:lang w:val="en-US" w:eastAsia="en-US" w:bidi="en-US"/>
        </w:rPr>
        <w:t xml:space="preserve">bite-wing </w:t>
      </w:r>
      <w:proofErr w:type="spellStart"/>
      <w:r>
        <w:t>radyografların</w:t>
      </w:r>
      <w:proofErr w:type="spellEnd"/>
      <w:r>
        <w:t xml:space="preserve"> panoramik </w:t>
      </w:r>
      <w:proofErr w:type="spellStart"/>
      <w:r>
        <w:t>radyograflara</w:t>
      </w:r>
      <w:proofErr w:type="spellEnd"/>
      <w:r>
        <w:t xml:space="preserve"> göre pulpa taşının belirlenmesinde daha doğru sonuç verdiği rapor edilmiştir.</w:t>
      </w:r>
      <w:r>
        <w:rPr>
          <w:vertAlign w:val="superscript"/>
        </w:rPr>
        <w:t>22</w:t>
      </w:r>
    </w:p>
    <w:p w14:paraId="29FB0EB1" w14:textId="77777777" w:rsidR="000E1DE6" w:rsidRDefault="00000000">
      <w:pPr>
        <w:pStyle w:val="Bodytext10"/>
        <w:shd w:val="clear" w:color="auto" w:fill="auto"/>
        <w:ind w:firstLine="320"/>
        <w:jc w:val="both"/>
      </w:pPr>
      <w:r>
        <w:t>Birçok çalışmada pulpa taşının çeşitli renal ve kardiyovasküler hastalıklar için diagnostik bir belirteç olabileceği bildirilmiştir.</w:t>
      </w:r>
      <w:r>
        <w:rPr>
          <w:vertAlign w:val="superscript"/>
        </w:rPr>
        <w:t>8</w:t>
      </w:r>
      <w:r>
        <w:t>'</w:t>
      </w:r>
      <w:r>
        <w:rPr>
          <w:vertAlign w:val="superscript"/>
        </w:rPr>
        <w:t>15</w:t>
      </w:r>
      <w:r>
        <w:t xml:space="preserve"> Literatürde pulpa taşının patolojik bir oluşum olup olmadığı konusunda tam bir fikir birliği bulunmamaktadır.</w:t>
      </w:r>
      <w:r>
        <w:rPr>
          <w:vertAlign w:val="superscript"/>
        </w:rPr>
        <w:t>1821</w:t>
      </w:r>
      <w:r>
        <w:t xml:space="preserve"> </w:t>
      </w:r>
      <w:proofErr w:type="spellStart"/>
      <w:r>
        <w:t>İdiopatik</w:t>
      </w:r>
      <w:proofErr w:type="spellEnd"/>
      <w:r>
        <w:t xml:space="preserve"> diş ağrılarının oluşumunda pulpa taşının etkili olabileceği ortaya konmuştur. Ayrıca, pulpa taşı ya da pulpa odasındaki </w:t>
      </w:r>
      <w:proofErr w:type="spellStart"/>
      <w:r>
        <w:t>diffüz</w:t>
      </w:r>
      <w:proofErr w:type="spellEnd"/>
      <w:r>
        <w:t xml:space="preserve"> kalsifikasyon nedeniyle endodontik tedavi planlanmasında yaygın olarak kullanılan elektrikli pulpa testlerinin hatalı yanıt verebileceği bildirilmiştir.</w:t>
      </w:r>
      <w:r>
        <w:rPr>
          <w:vertAlign w:val="superscript"/>
        </w:rPr>
        <w:t xml:space="preserve">21 </w:t>
      </w:r>
      <w:r>
        <w:t>Bununla birlikte pulpa taşının endodontik tedavi esnasında kök kanallarına erişimi zorlaştırdığı ve çeşitli prosedürel hataların meydana gelme olasılığını artırdığı günümüzde bilinmektedir.</w:t>
      </w:r>
      <w:r>
        <w:rPr>
          <w:vertAlign w:val="superscript"/>
        </w:rPr>
        <w:t>23</w:t>
      </w:r>
      <w:r>
        <w:t xml:space="preserve"> </w:t>
      </w:r>
      <w:proofErr w:type="gramStart"/>
      <w:r>
        <w:t>Bu</w:t>
      </w:r>
      <w:proofErr w:type="gramEnd"/>
      <w:r>
        <w:t xml:space="preserve"> nedenlerle tedavi öncesinde pulpa taşının varlığının değerlendirmesi önemlidir.</w:t>
      </w:r>
    </w:p>
    <w:p w14:paraId="1F6F6549" w14:textId="77777777" w:rsidR="000E1DE6" w:rsidRDefault="00000000">
      <w:pPr>
        <w:pStyle w:val="Bodytext10"/>
        <w:shd w:val="clear" w:color="auto" w:fill="auto"/>
        <w:spacing w:after="320"/>
        <w:ind w:firstLine="320"/>
        <w:jc w:val="both"/>
      </w:pPr>
      <w:r>
        <w:t xml:space="preserve">Bu çalışmanın amacı AP'ye sahip bireylerde ve periodontal olarak sağlıklı bireylerde pulpa taşı görülme sıklığını karşılaştırmaktır. Çalışmanın sıfır hipotezi </w:t>
      </w:r>
      <w:proofErr w:type="spellStart"/>
      <w:r>
        <w:t>AP'li</w:t>
      </w:r>
      <w:proofErr w:type="spellEnd"/>
      <w:r>
        <w:t xml:space="preserve"> bireyler ile sağlıklı bireyler arasında pulpa taşı görülme sıklığı açısından fark olmayacağıdır.</w:t>
      </w:r>
    </w:p>
    <w:p w14:paraId="0F8D51DA" w14:textId="77777777" w:rsidR="000E1DE6" w:rsidRDefault="00000000">
      <w:pPr>
        <w:pStyle w:val="Heading310"/>
        <w:keepNext/>
        <w:keepLines/>
        <w:shd w:val="clear" w:color="auto" w:fill="auto"/>
        <w:spacing w:after="120"/>
        <w:jc w:val="both"/>
      </w:pPr>
      <w:bookmarkStart w:id="2" w:name="bookmark2"/>
      <w:r>
        <w:t>Gereç ve Yöntem</w:t>
      </w:r>
      <w:bookmarkEnd w:id="2"/>
    </w:p>
    <w:p w14:paraId="3B89D1BE" w14:textId="77777777" w:rsidR="000E1DE6" w:rsidRDefault="00000000">
      <w:pPr>
        <w:pStyle w:val="Bodytext10"/>
        <w:shd w:val="clear" w:color="auto" w:fill="auto"/>
        <w:spacing w:line="307" w:lineRule="auto"/>
        <w:jc w:val="both"/>
      </w:pPr>
      <w:r>
        <w:t>Bu retrospektif araştırmanın tasarımı yerel etik kurul tarafından onaylandı (2018/184).</w:t>
      </w:r>
    </w:p>
    <w:p w14:paraId="31402CAF" w14:textId="77777777" w:rsidR="000E1DE6" w:rsidRDefault="00000000">
      <w:pPr>
        <w:pStyle w:val="Heading410"/>
        <w:keepNext/>
        <w:keepLines/>
        <w:shd w:val="clear" w:color="auto" w:fill="auto"/>
        <w:spacing w:line="300" w:lineRule="auto"/>
        <w:jc w:val="both"/>
      </w:pPr>
      <w:bookmarkStart w:id="3" w:name="bookmark3"/>
      <w:r>
        <w:t>Grupların oluşturulması</w:t>
      </w:r>
      <w:bookmarkEnd w:id="3"/>
    </w:p>
    <w:p w14:paraId="05FEF411" w14:textId="77777777" w:rsidR="000E1DE6" w:rsidRDefault="00000000">
      <w:pPr>
        <w:pStyle w:val="Bodytext10"/>
        <w:shd w:val="clear" w:color="auto" w:fill="auto"/>
        <w:jc w:val="both"/>
      </w:pPr>
      <w:r>
        <w:t xml:space="preserve">Çalışmaya Bolu Abant İzzet Baysal Üniversitesi Diş Hekimliği Fakültesi Periodontoloji Anabilim Dalına 2014-2018 yılları arasında başvuran 127 </w:t>
      </w:r>
      <w:r>
        <w:rPr>
          <w:lang w:val="en-US" w:eastAsia="en-US" w:bidi="en-US"/>
        </w:rPr>
        <w:t xml:space="preserve">periodontal </w:t>
      </w:r>
      <w:r>
        <w:t xml:space="preserve">olarak sağlıklı bireye (72 kadın, 55 erkek; yaş aralığı 18-35; yaş ortalaması 29.8 ± 3.6) ve 116 AP teşhisi konulmuş bireye (67 kadın, 49 erkek; yaş aralığı </w:t>
      </w:r>
      <w:r>
        <w:rPr>
          <w:lang w:val="en-US" w:eastAsia="en-US" w:bidi="en-US"/>
        </w:rPr>
        <w:t>18</w:t>
      </w:r>
      <w:r>
        <w:rPr>
          <w:lang w:val="en-US" w:eastAsia="en-US" w:bidi="en-US"/>
        </w:rPr>
        <w:softHyphen/>
        <w:t>35;</w:t>
      </w:r>
      <w:r>
        <w:t xml:space="preserve"> yaş ortalaması 26.2 ± 5.3) ait toplamda 243 adet panoramik </w:t>
      </w:r>
      <w:proofErr w:type="spellStart"/>
      <w:r>
        <w:t>radyograf</w:t>
      </w:r>
      <w:proofErr w:type="spellEnd"/>
      <w:r>
        <w:t xml:space="preserve"> dahil edildi. AP teşhisi konulmuş bireyler Çalışmaya dahil edilen tüm hastalar sistemik olarak sağlıklıydı. Bir </w:t>
      </w:r>
      <w:proofErr w:type="spellStart"/>
      <w:r>
        <w:t>periodontololog</w:t>
      </w:r>
      <w:proofErr w:type="spellEnd"/>
      <w:r>
        <w:t xml:space="preserve"> tarafından (G.U.)</w:t>
      </w:r>
    </w:p>
    <w:p w14:paraId="20E5F663" w14:textId="77777777" w:rsidR="000E1DE6" w:rsidRDefault="00000000">
      <w:pPr>
        <w:pStyle w:val="Tablecaption10"/>
        <w:shd w:val="clear" w:color="auto" w:fill="auto"/>
        <w:jc w:val="both"/>
      </w:pPr>
      <w:r>
        <w:rPr>
          <w:b/>
          <w:bCs/>
          <w:sz w:val="13"/>
          <w:szCs w:val="13"/>
        </w:rPr>
        <w:t xml:space="preserve">Tablo 1. </w:t>
      </w:r>
      <w:r>
        <w:t xml:space="preserve">Agresif </w:t>
      </w:r>
      <w:r>
        <w:rPr>
          <w:lang w:val="en-US" w:eastAsia="en-US" w:bidi="en-US"/>
        </w:rPr>
        <w:t xml:space="preserve">periodontitis </w:t>
      </w:r>
      <w:r>
        <w:t>grubu ve kontrol grubuna ait klinik tanımlayıcı parametreler</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42"/>
        <w:gridCol w:w="1330"/>
        <w:gridCol w:w="778"/>
      </w:tblGrid>
      <w:tr w:rsidR="000E1DE6" w14:paraId="640DAD49" w14:textId="77777777">
        <w:tblPrEx>
          <w:tblCellMar>
            <w:top w:w="0" w:type="dxa"/>
            <w:bottom w:w="0" w:type="dxa"/>
          </w:tblCellMar>
        </w:tblPrEx>
        <w:trPr>
          <w:trHeight w:hRule="exact" w:val="168"/>
          <w:jc w:val="center"/>
        </w:trPr>
        <w:tc>
          <w:tcPr>
            <w:tcW w:w="1742" w:type="dxa"/>
            <w:shd w:val="clear" w:color="auto" w:fill="FFFFFF"/>
          </w:tcPr>
          <w:p w14:paraId="3129EF02" w14:textId="77777777" w:rsidR="000E1DE6" w:rsidRDefault="000E1DE6">
            <w:pPr>
              <w:rPr>
                <w:sz w:val="10"/>
                <w:szCs w:val="10"/>
              </w:rPr>
            </w:pPr>
          </w:p>
        </w:tc>
        <w:tc>
          <w:tcPr>
            <w:tcW w:w="1330" w:type="dxa"/>
            <w:shd w:val="clear" w:color="auto" w:fill="FFFFFF"/>
          </w:tcPr>
          <w:p w14:paraId="30C2FEA9" w14:textId="77777777" w:rsidR="000E1DE6" w:rsidRDefault="00000000">
            <w:pPr>
              <w:pStyle w:val="Other10"/>
              <w:shd w:val="clear" w:color="auto" w:fill="auto"/>
              <w:spacing w:after="0" w:line="240" w:lineRule="auto"/>
              <w:ind w:left="380"/>
              <w:rPr>
                <w:sz w:val="12"/>
                <w:szCs w:val="12"/>
              </w:rPr>
            </w:pPr>
            <w:r>
              <w:rPr>
                <w:b/>
                <w:bCs/>
                <w:sz w:val="12"/>
                <w:szCs w:val="12"/>
              </w:rPr>
              <w:t>Agresif</w:t>
            </w:r>
          </w:p>
        </w:tc>
        <w:tc>
          <w:tcPr>
            <w:tcW w:w="778" w:type="dxa"/>
            <w:shd w:val="clear" w:color="auto" w:fill="FFFFFF"/>
          </w:tcPr>
          <w:p w14:paraId="43B0788E" w14:textId="77777777" w:rsidR="000E1DE6" w:rsidRDefault="00000000">
            <w:pPr>
              <w:pStyle w:val="Other10"/>
              <w:shd w:val="clear" w:color="auto" w:fill="auto"/>
              <w:spacing w:after="0" w:line="240" w:lineRule="auto"/>
              <w:ind w:right="20"/>
              <w:jc w:val="center"/>
              <w:rPr>
                <w:sz w:val="12"/>
                <w:szCs w:val="12"/>
              </w:rPr>
            </w:pPr>
            <w:r>
              <w:rPr>
                <w:b/>
                <w:bCs/>
                <w:sz w:val="12"/>
                <w:szCs w:val="12"/>
              </w:rPr>
              <w:t>Kontrol</w:t>
            </w:r>
          </w:p>
        </w:tc>
      </w:tr>
      <w:tr w:rsidR="000E1DE6" w14:paraId="3F7E21C8" w14:textId="77777777">
        <w:tblPrEx>
          <w:tblCellMar>
            <w:top w:w="0" w:type="dxa"/>
            <w:bottom w:w="0" w:type="dxa"/>
          </w:tblCellMar>
        </w:tblPrEx>
        <w:trPr>
          <w:trHeight w:hRule="exact" w:val="173"/>
          <w:jc w:val="center"/>
        </w:trPr>
        <w:tc>
          <w:tcPr>
            <w:tcW w:w="1742" w:type="dxa"/>
            <w:shd w:val="clear" w:color="auto" w:fill="FFFFFF"/>
          </w:tcPr>
          <w:p w14:paraId="7BBDB138" w14:textId="77777777" w:rsidR="000E1DE6" w:rsidRDefault="000E1DE6">
            <w:pPr>
              <w:rPr>
                <w:sz w:val="10"/>
                <w:szCs w:val="10"/>
              </w:rPr>
            </w:pPr>
          </w:p>
        </w:tc>
        <w:tc>
          <w:tcPr>
            <w:tcW w:w="1330" w:type="dxa"/>
            <w:shd w:val="clear" w:color="auto" w:fill="FFFFFF"/>
            <w:vAlign w:val="bottom"/>
          </w:tcPr>
          <w:p w14:paraId="37449A2B" w14:textId="77777777" w:rsidR="000E1DE6" w:rsidRDefault="00000000">
            <w:pPr>
              <w:pStyle w:val="Other10"/>
              <w:shd w:val="clear" w:color="auto" w:fill="auto"/>
              <w:spacing w:after="0" w:line="240" w:lineRule="auto"/>
              <w:ind w:left="380"/>
              <w:rPr>
                <w:sz w:val="12"/>
                <w:szCs w:val="12"/>
              </w:rPr>
            </w:pPr>
            <w:proofErr w:type="gramStart"/>
            <w:r>
              <w:rPr>
                <w:b/>
                <w:bCs/>
                <w:sz w:val="12"/>
                <w:szCs w:val="12"/>
              </w:rPr>
              <w:t>periodontitis</w:t>
            </w:r>
            <w:proofErr w:type="gramEnd"/>
          </w:p>
        </w:tc>
        <w:tc>
          <w:tcPr>
            <w:tcW w:w="778" w:type="dxa"/>
            <w:shd w:val="clear" w:color="auto" w:fill="FFFFFF"/>
            <w:vAlign w:val="bottom"/>
          </w:tcPr>
          <w:p w14:paraId="5DDB41F4" w14:textId="77777777" w:rsidR="000E1DE6" w:rsidRDefault="00000000">
            <w:pPr>
              <w:pStyle w:val="Other10"/>
              <w:shd w:val="clear" w:color="auto" w:fill="auto"/>
              <w:spacing w:after="0" w:line="240" w:lineRule="auto"/>
              <w:jc w:val="center"/>
              <w:rPr>
                <w:sz w:val="12"/>
                <w:szCs w:val="12"/>
              </w:rPr>
            </w:pPr>
            <w:proofErr w:type="gramStart"/>
            <w:r>
              <w:rPr>
                <w:b/>
                <w:bCs/>
                <w:sz w:val="12"/>
                <w:szCs w:val="12"/>
              </w:rPr>
              <w:t>grubu</w:t>
            </w:r>
            <w:proofErr w:type="gramEnd"/>
          </w:p>
        </w:tc>
      </w:tr>
      <w:tr w:rsidR="000E1DE6" w14:paraId="76A231A1" w14:textId="77777777">
        <w:tblPrEx>
          <w:tblCellMar>
            <w:top w:w="0" w:type="dxa"/>
            <w:bottom w:w="0" w:type="dxa"/>
          </w:tblCellMar>
        </w:tblPrEx>
        <w:trPr>
          <w:trHeight w:hRule="exact" w:val="202"/>
          <w:jc w:val="center"/>
        </w:trPr>
        <w:tc>
          <w:tcPr>
            <w:tcW w:w="1742" w:type="dxa"/>
            <w:shd w:val="clear" w:color="auto" w:fill="FFFFFF"/>
          </w:tcPr>
          <w:p w14:paraId="64E2BDF6" w14:textId="77777777" w:rsidR="000E1DE6" w:rsidRDefault="000E1DE6">
            <w:pPr>
              <w:rPr>
                <w:sz w:val="10"/>
                <w:szCs w:val="10"/>
              </w:rPr>
            </w:pPr>
          </w:p>
        </w:tc>
        <w:tc>
          <w:tcPr>
            <w:tcW w:w="1330" w:type="dxa"/>
            <w:shd w:val="clear" w:color="auto" w:fill="FFFFFF"/>
          </w:tcPr>
          <w:p w14:paraId="699E6B12" w14:textId="77777777" w:rsidR="000E1DE6" w:rsidRDefault="00000000">
            <w:pPr>
              <w:pStyle w:val="Other10"/>
              <w:shd w:val="clear" w:color="auto" w:fill="auto"/>
              <w:spacing w:after="0" w:line="240" w:lineRule="auto"/>
              <w:ind w:left="380"/>
              <w:rPr>
                <w:sz w:val="12"/>
                <w:szCs w:val="12"/>
              </w:rPr>
            </w:pPr>
            <w:r>
              <w:rPr>
                <w:b/>
                <w:bCs/>
                <w:sz w:val="12"/>
                <w:szCs w:val="12"/>
              </w:rPr>
              <w:t>(</w:t>
            </w:r>
            <w:proofErr w:type="gramStart"/>
            <w:r>
              <w:rPr>
                <w:b/>
                <w:bCs/>
                <w:sz w:val="12"/>
                <w:szCs w:val="12"/>
              </w:rPr>
              <w:t>n</w:t>
            </w:r>
            <w:proofErr w:type="gramEnd"/>
            <w:r>
              <w:rPr>
                <w:b/>
                <w:bCs/>
                <w:sz w:val="12"/>
                <w:szCs w:val="12"/>
              </w:rPr>
              <w:t xml:space="preserve"> = 116)</w:t>
            </w:r>
          </w:p>
        </w:tc>
        <w:tc>
          <w:tcPr>
            <w:tcW w:w="778" w:type="dxa"/>
            <w:shd w:val="clear" w:color="auto" w:fill="FFFFFF"/>
          </w:tcPr>
          <w:p w14:paraId="7D7E702C" w14:textId="77777777" w:rsidR="000E1DE6" w:rsidRDefault="00000000">
            <w:pPr>
              <w:pStyle w:val="Other10"/>
              <w:shd w:val="clear" w:color="auto" w:fill="auto"/>
              <w:spacing w:after="0" w:line="240" w:lineRule="auto"/>
              <w:ind w:right="60"/>
              <w:jc w:val="center"/>
              <w:rPr>
                <w:sz w:val="12"/>
                <w:szCs w:val="12"/>
              </w:rPr>
            </w:pPr>
            <w:r>
              <w:rPr>
                <w:b/>
                <w:bCs/>
                <w:sz w:val="12"/>
                <w:szCs w:val="12"/>
              </w:rPr>
              <w:t>(</w:t>
            </w:r>
            <w:proofErr w:type="gramStart"/>
            <w:r>
              <w:rPr>
                <w:b/>
                <w:bCs/>
                <w:sz w:val="12"/>
                <w:szCs w:val="12"/>
              </w:rPr>
              <w:t>n</w:t>
            </w:r>
            <w:proofErr w:type="gramEnd"/>
            <w:r>
              <w:rPr>
                <w:b/>
                <w:bCs/>
                <w:sz w:val="12"/>
                <w:szCs w:val="12"/>
              </w:rPr>
              <w:t xml:space="preserve"> = 127)</w:t>
            </w:r>
          </w:p>
        </w:tc>
      </w:tr>
      <w:tr w:rsidR="000E1DE6" w14:paraId="0D9E5E44" w14:textId="77777777">
        <w:tblPrEx>
          <w:tblCellMar>
            <w:top w:w="0" w:type="dxa"/>
            <w:bottom w:w="0" w:type="dxa"/>
          </w:tblCellMar>
        </w:tblPrEx>
        <w:trPr>
          <w:trHeight w:hRule="exact" w:val="398"/>
          <w:jc w:val="center"/>
        </w:trPr>
        <w:tc>
          <w:tcPr>
            <w:tcW w:w="1742" w:type="dxa"/>
            <w:shd w:val="clear" w:color="auto" w:fill="FFFFFF"/>
          </w:tcPr>
          <w:p w14:paraId="4756F230" w14:textId="77777777" w:rsidR="000E1DE6" w:rsidRDefault="00000000">
            <w:pPr>
              <w:pStyle w:val="Other10"/>
              <w:shd w:val="clear" w:color="auto" w:fill="auto"/>
              <w:spacing w:after="0"/>
              <w:rPr>
                <w:sz w:val="12"/>
                <w:szCs w:val="12"/>
              </w:rPr>
            </w:pPr>
            <w:r>
              <w:rPr>
                <w:b/>
                <w:bCs/>
                <w:sz w:val="12"/>
                <w:szCs w:val="12"/>
              </w:rPr>
              <w:t>Plak indeksi (% ± SS)</w:t>
            </w:r>
          </w:p>
        </w:tc>
        <w:tc>
          <w:tcPr>
            <w:tcW w:w="1330" w:type="dxa"/>
            <w:shd w:val="clear" w:color="auto" w:fill="FFFFFF"/>
          </w:tcPr>
          <w:p w14:paraId="6D95E949" w14:textId="77777777" w:rsidR="000E1DE6" w:rsidRDefault="00000000">
            <w:pPr>
              <w:pStyle w:val="Other10"/>
              <w:shd w:val="clear" w:color="auto" w:fill="auto"/>
              <w:spacing w:after="0" w:line="240" w:lineRule="auto"/>
              <w:ind w:left="380"/>
              <w:rPr>
                <w:sz w:val="12"/>
                <w:szCs w:val="12"/>
              </w:rPr>
            </w:pPr>
            <w:r>
              <w:rPr>
                <w:sz w:val="12"/>
                <w:szCs w:val="12"/>
              </w:rPr>
              <w:t>53 ±35</w:t>
            </w:r>
          </w:p>
        </w:tc>
        <w:tc>
          <w:tcPr>
            <w:tcW w:w="778" w:type="dxa"/>
            <w:shd w:val="clear" w:color="auto" w:fill="FFFFFF"/>
          </w:tcPr>
          <w:p w14:paraId="2B238B29" w14:textId="77777777" w:rsidR="000E1DE6" w:rsidRDefault="00000000">
            <w:pPr>
              <w:pStyle w:val="Other10"/>
              <w:shd w:val="clear" w:color="auto" w:fill="auto"/>
              <w:spacing w:after="0" w:line="240" w:lineRule="auto"/>
              <w:jc w:val="center"/>
              <w:rPr>
                <w:sz w:val="12"/>
                <w:szCs w:val="12"/>
              </w:rPr>
            </w:pPr>
            <w:r>
              <w:rPr>
                <w:sz w:val="12"/>
                <w:szCs w:val="12"/>
              </w:rPr>
              <w:t>17±6</w:t>
            </w:r>
          </w:p>
        </w:tc>
      </w:tr>
      <w:tr w:rsidR="000E1DE6" w14:paraId="58EE4234" w14:textId="77777777">
        <w:tblPrEx>
          <w:tblCellMar>
            <w:top w:w="0" w:type="dxa"/>
            <w:bottom w:w="0" w:type="dxa"/>
          </w:tblCellMar>
        </w:tblPrEx>
        <w:trPr>
          <w:trHeight w:hRule="exact" w:val="389"/>
          <w:jc w:val="center"/>
        </w:trPr>
        <w:tc>
          <w:tcPr>
            <w:tcW w:w="1742" w:type="dxa"/>
            <w:shd w:val="clear" w:color="auto" w:fill="FFFFFF"/>
            <w:vAlign w:val="bottom"/>
          </w:tcPr>
          <w:p w14:paraId="0F931D4A" w14:textId="77777777" w:rsidR="000E1DE6" w:rsidRDefault="00000000">
            <w:pPr>
              <w:pStyle w:val="Other10"/>
              <w:shd w:val="clear" w:color="auto" w:fill="auto"/>
              <w:spacing w:after="0" w:line="293" w:lineRule="auto"/>
              <w:rPr>
                <w:sz w:val="12"/>
                <w:szCs w:val="12"/>
              </w:rPr>
            </w:pPr>
            <w:proofErr w:type="spellStart"/>
            <w:r>
              <w:rPr>
                <w:b/>
                <w:bCs/>
                <w:sz w:val="12"/>
                <w:szCs w:val="12"/>
              </w:rPr>
              <w:t>Sondlamada</w:t>
            </w:r>
            <w:proofErr w:type="spellEnd"/>
            <w:r>
              <w:rPr>
                <w:b/>
                <w:bCs/>
                <w:sz w:val="12"/>
                <w:szCs w:val="12"/>
              </w:rPr>
              <w:t xml:space="preserve"> kanama (% ± SS)</w:t>
            </w:r>
          </w:p>
        </w:tc>
        <w:tc>
          <w:tcPr>
            <w:tcW w:w="1330" w:type="dxa"/>
            <w:shd w:val="clear" w:color="auto" w:fill="FFFFFF"/>
          </w:tcPr>
          <w:p w14:paraId="19D75768" w14:textId="77777777" w:rsidR="000E1DE6" w:rsidRDefault="00000000">
            <w:pPr>
              <w:pStyle w:val="Other10"/>
              <w:shd w:val="clear" w:color="auto" w:fill="auto"/>
              <w:spacing w:after="0" w:line="240" w:lineRule="auto"/>
              <w:ind w:left="380"/>
              <w:rPr>
                <w:sz w:val="12"/>
                <w:szCs w:val="12"/>
              </w:rPr>
            </w:pPr>
            <w:r>
              <w:rPr>
                <w:sz w:val="12"/>
                <w:szCs w:val="12"/>
              </w:rPr>
              <w:t>51 ±29</w:t>
            </w:r>
          </w:p>
        </w:tc>
        <w:tc>
          <w:tcPr>
            <w:tcW w:w="778" w:type="dxa"/>
            <w:shd w:val="clear" w:color="auto" w:fill="FFFFFF"/>
          </w:tcPr>
          <w:p w14:paraId="7540FB1B" w14:textId="77777777" w:rsidR="000E1DE6" w:rsidRDefault="00000000">
            <w:pPr>
              <w:pStyle w:val="Other10"/>
              <w:shd w:val="clear" w:color="auto" w:fill="auto"/>
              <w:spacing w:after="0" w:line="240" w:lineRule="auto"/>
              <w:jc w:val="center"/>
              <w:rPr>
                <w:sz w:val="12"/>
                <w:szCs w:val="12"/>
              </w:rPr>
            </w:pPr>
            <w:r>
              <w:rPr>
                <w:sz w:val="12"/>
                <w:szCs w:val="12"/>
              </w:rPr>
              <w:t>13±5</w:t>
            </w:r>
          </w:p>
        </w:tc>
      </w:tr>
      <w:tr w:rsidR="000E1DE6" w14:paraId="3E0DC4D9" w14:textId="77777777">
        <w:tblPrEx>
          <w:tblCellMar>
            <w:top w:w="0" w:type="dxa"/>
            <w:bottom w:w="0" w:type="dxa"/>
          </w:tblCellMar>
        </w:tblPrEx>
        <w:trPr>
          <w:trHeight w:hRule="exact" w:val="398"/>
          <w:jc w:val="center"/>
        </w:trPr>
        <w:tc>
          <w:tcPr>
            <w:tcW w:w="1742" w:type="dxa"/>
            <w:shd w:val="clear" w:color="auto" w:fill="FFFFFF"/>
            <w:vAlign w:val="bottom"/>
          </w:tcPr>
          <w:p w14:paraId="476EA76C" w14:textId="77777777" w:rsidR="000E1DE6" w:rsidRDefault="00000000">
            <w:pPr>
              <w:pStyle w:val="Other10"/>
              <w:shd w:val="clear" w:color="auto" w:fill="auto"/>
              <w:spacing w:after="0" w:line="310" w:lineRule="auto"/>
              <w:rPr>
                <w:sz w:val="12"/>
                <w:szCs w:val="12"/>
              </w:rPr>
            </w:pPr>
            <w:r>
              <w:rPr>
                <w:b/>
                <w:bCs/>
                <w:sz w:val="12"/>
                <w:szCs w:val="12"/>
              </w:rPr>
              <w:t>Cep derinliği (</w:t>
            </w:r>
            <w:proofErr w:type="spellStart"/>
            <w:r>
              <w:rPr>
                <w:b/>
                <w:bCs/>
                <w:sz w:val="12"/>
                <w:szCs w:val="12"/>
              </w:rPr>
              <w:t>ort.</w:t>
            </w:r>
            <w:proofErr w:type="spellEnd"/>
            <w:r>
              <w:rPr>
                <w:b/>
                <w:bCs/>
                <w:sz w:val="12"/>
                <w:szCs w:val="12"/>
              </w:rPr>
              <w:t>; mm)</w:t>
            </w:r>
          </w:p>
        </w:tc>
        <w:tc>
          <w:tcPr>
            <w:tcW w:w="1330" w:type="dxa"/>
            <w:shd w:val="clear" w:color="auto" w:fill="FFFFFF"/>
          </w:tcPr>
          <w:p w14:paraId="7B19AE9A" w14:textId="77777777" w:rsidR="000E1DE6" w:rsidRDefault="00000000">
            <w:pPr>
              <w:pStyle w:val="Other10"/>
              <w:shd w:val="clear" w:color="auto" w:fill="auto"/>
              <w:spacing w:after="0" w:line="240" w:lineRule="auto"/>
              <w:ind w:left="380"/>
              <w:rPr>
                <w:sz w:val="12"/>
                <w:szCs w:val="12"/>
              </w:rPr>
            </w:pPr>
            <w:r>
              <w:rPr>
                <w:sz w:val="12"/>
                <w:szCs w:val="12"/>
              </w:rPr>
              <w:t>4.34 ±3.17</w:t>
            </w:r>
          </w:p>
        </w:tc>
        <w:tc>
          <w:tcPr>
            <w:tcW w:w="778" w:type="dxa"/>
            <w:shd w:val="clear" w:color="auto" w:fill="FFFFFF"/>
          </w:tcPr>
          <w:p w14:paraId="234C3804" w14:textId="77777777" w:rsidR="000E1DE6" w:rsidRDefault="00000000">
            <w:pPr>
              <w:pStyle w:val="Other10"/>
              <w:shd w:val="clear" w:color="auto" w:fill="auto"/>
              <w:spacing w:after="0" w:line="240" w:lineRule="auto"/>
              <w:ind w:right="60"/>
              <w:jc w:val="center"/>
              <w:rPr>
                <w:sz w:val="12"/>
                <w:szCs w:val="12"/>
              </w:rPr>
            </w:pPr>
            <w:r>
              <w:rPr>
                <w:sz w:val="12"/>
                <w:szCs w:val="12"/>
              </w:rPr>
              <w:t>2.10 ±0.3</w:t>
            </w:r>
          </w:p>
        </w:tc>
      </w:tr>
      <w:tr w:rsidR="000E1DE6" w14:paraId="333A1A32" w14:textId="77777777">
        <w:tblPrEx>
          <w:tblCellMar>
            <w:top w:w="0" w:type="dxa"/>
            <w:bottom w:w="0" w:type="dxa"/>
          </w:tblCellMar>
        </w:tblPrEx>
        <w:trPr>
          <w:trHeight w:hRule="exact" w:val="370"/>
          <w:jc w:val="center"/>
        </w:trPr>
        <w:tc>
          <w:tcPr>
            <w:tcW w:w="1742" w:type="dxa"/>
            <w:shd w:val="clear" w:color="auto" w:fill="FFFFFF"/>
            <w:vAlign w:val="bottom"/>
          </w:tcPr>
          <w:p w14:paraId="3145990B" w14:textId="77777777" w:rsidR="000E1DE6" w:rsidRDefault="00000000">
            <w:pPr>
              <w:pStyle w:val="Other10"/>
              <w:shd w:val="clear" w:color="auto" w:fill="auto"/>
              <w:spacing w:after="0" w:line="310" w:lineRule="auto"/>
              <w:rPr>
                <w:sz w:val="12"/>
                <w:szCs w:val="12"/>
              </w:rPr>
            </w:pPr>
            <w:r>
              <w:rPr>
                <w:b/>
                <w:bCs/>
                <w:sz w:val="12"/>
                <w:szCs w:val="12"/>
              </w:rPr>
              <w:t xml:space="preserve">Klinik </w:t>
            </w:r>
            <w:proofErr w:type="spellStart"/>
            <w:r>
              <w:rPr>
                <w:b/>
                <w:bCs/>
                <w:sz w:val="12"/>
                <w:szCs w:val="12"/>
              </w:rPr>
              <w:t>ataçman</w:t>
            </w:r>
            <w:proofErr w:type="spellEnd"/>
            <w:r>
              <w:rPr>
                <w:b/>
                <w:bCs/>
                <w:sz w:val="12"/>
                <w:szCs w:val="12"/>
              </w:rPr>
              <w:t xml:space="preserve"> seviyesi (</w:t>
            </w:r>
            <w:proofErr w:type="spellStart"/>
            <w:r>
              <w:rPr>
                <w:b/>
                <w:bCs/>
                <w:sz w:val="12"/>
                <w:szCs w:val="12"/>
              </w:rPr>
              <w:t>ort.</w:t>
            </w:r>
            <w:proofErr w:type="spellEnd"/>
            <w:r>
              <w:rPr>
                <w:b/>
                <w:bCs/>
                <w:sz w:val="12"/>
                <w:szCs w:val="12"/>
              </w:rPr>
              <w:t>; mm)</w:t>
            </w:r>
          </w:p>
        </w:tc>
        <w:tc>
          <w:tcPr>
            <w:tcW w:w="1330" w:type="dxa"/>
            <w:shd w:val="clear" w:color="auto" w:fill="FFFFFF"/>
          </w:tcPr>
          <w:p w14:paraId="560CF72A" w14:textId="77777777" w:rsidR="000E1DE6" w:rsidRDefault="00000000">
            <w:pPr>
              <w:pStyle w:val="Other10"/>
              <w:shd w:val="clear" w:color="auto" w:fill="auto"/>
              <w:spacing w:after="0" w:line="240" w:lineRule="auto"/>
              <w:ind w:left="380"/>
              <w:rPr>
                <w:sz w:val="12"/>
                <w:szCs w:val="12"/>
              </w:rPr>
            </w:pPr>
            <w:r>
              <w:rPr>
                <w:sz w:val="12"/>
                <w:szCs w:val="12"/>
              </w:rPr>
              <w:t>4.89 ±3.18</w:t>
            </w:r>
          </w:p>
        </w:tc>
        <w:tc>
          <w:tcPr>
            <w:tcW w:w="778" w:type="dxa"/>
            <w:shd w:val="clear" w:color="auto" w:fill="FFFFFF"/>
          </w:tcPr>
          <w:p w14:paraId="4A72DAA0" w14:textId="77777777" w:rsidR="000E1DE6" w:rsidRDefault="00000000">
            <w:pPr>
              <w:pStyle w:val="Other10"/>
              <w:shd w:val="clear" w:color="auto" w:fill="auto"/>
              <w:spacing w:after="0" w:line="240" w:lineRule="auto"/>
              <w:ind w:right="20"/>
              <w:jc w:val="center"/>
              <w:rPr>
                <w:sz w:val="12"/>
                <w:szCs w:val="12"/>
              </w:rPr>
            </w:pPr>
            <w:r>
              <w:rPr>
                <w:sz w:val="12"/>
                <w:szCs w:val="12"/>
              </w:rPr>
              <w:t>2.09 ± 0.3</w:t>
            </w:r>
          </w:p>
        </w:tc>
      </w:tr>
    </w:tbl>
    <w:p w14:paraId="570BC37C" w14:textId="77777777" w:rsidR="000E1DE6" w:rsidRDefault="00000000">
      <w:pPr>
        <w:pStyle w:val="Tablecaption10"/>
        <w:shd w:val="clear" w:color="auto" w:fill="auto"/>
        <w:spacing w:line="240" w:lineRule="auto"/>
        <w:rPr>
          <w:sz w:val="12"/>
          <w:szCs w:val="12"/>
        </w:rPr>
      </w:pPr>
      <w:r>
        <w:rPr>
          <w:sz w:val="12"/>
          <w:szCs w:val="12"/>
        </w:rPr>
        <w:t xml:space="preserve">SS: standart sapma, </w:t>
      </w:r>
      <w:proofErr w:type="spellStart"/>
      <w:r>
        <w:rPr>
          <w:sz w:val="12"/>
          <w:szCs w:val="12"/>
        </w:rPr>
        <w:t>ort.</w:t>
      </w:r>
      <w:proofErr w:type="spellEnd"/>
      <w:r>
        <w:rPr>
          <w:sz w:val="12"/>
          <w:szCs w:val="12"/>
        </w:rPr>
        <w:t>: aritmetik ortalama</w:t>
      </w:r>
    </w:p>
    <w:p w14:paraId="79574549" w14:textId="77777777" w:rsidR="000E1DE6" w:rsidRDefault="000E1DE6">
      <w:pPr>
        <w:spacing w:after="419" w:line="1" w:lineRule="exact"/>
      </w:pPr>
    </w:p>
    <w:p w14:paraId="2409E82C" w14:textId="77777777" w:rsidR="000E1DE6" w:rsidRDefault="00000000">
      <w:pPr>
        <w:pStyle w:val="Bodytext10"/>
        <w:shd w:val="clear" w:color="auto" w:fill="auto"/>
        <w:jc w:val="both"/>
      </w:pPr>
      <w:r>
        <w:t xml:space="preserve">Periodontoloji Anabilim Dalına ait hastaların anamnez ve </w:t>
      </w:r>
      <w:r>
        <w:t>periodontal klinik parametre kayıtları (</w:t>
      </w:r>
      <w:proofErr w:type="spellStart"/>
      <w:r>
        <w:t>sondlamada</w:t>
      </w:r>
      <w:proofErr w:type="spellEnd"/>
      <w:r>
        <w:t xml:space="preserve"> kanama, plak indeks, gingival indeks, cep derinliği ve klinik </w:t>
      </w:r>
      <w:proofErr w:type="spellStart"/>
      <w:r>
        <w:t>ataçman</w:t>
      </w:r>
      <w:proofErr w:type="spellEnd"/>
      <w:r>
        <w:t xml:space="preserve"> seviyesi) ve radyografiler incelenerek Amerikan Periodontoloji Akademisinin 1999 yılında yayınladığı sınıflandırma esas alınarak, AP ve periodontal olarak sağlıklı teşhisi konulmuş hastalar ile çalışma grupları oluşturuldu.</w:t>
      </w:r>
      <w:r>
        <w:rPr>
          <w:vertAlign w:val="superscript"/>
        </w:rPr>
        <w:t>24</w:t>
      </w:r>
      <w:r>
        <w:t xml:space="preserve"> Bu sınıflamaya göre; </w:t>
      </w:r>
      <w:r>
        <w:rPr>
          <w:lang w:val="en-US" w:eastAsia="en-US" w:bidi="en-US"/>
        </w:rPr>
        <w:t xml:space="preserve">periodontal </w:t>
      </w:r>
      <w:r>
        <w:t xml:space="preserve">olarak sağlıklı grup; &lt;2 </w:t>
      </w:r>
      <w:r>
        <w:rPr>
          <w:lang w:val="en-US" w:eastAsia="en-US" w:bidi="en-US"/>
        </w:rPr>
        <w:t xml:space="preserve">gingival </w:t>
      </w:r>
      <w:r>
        <w:t xml:space="preserve">indeks, &lt;3 mm </w:t>
      </w:r>
      <w:proofErr w:type="spellStart"/>
      <w:r>
        <w:t>sondlama</w:t>
      </w:r>
      <w:proofErr w:type="spellEnd"/>
      <w:r>
        <w:t xml:space="preserve"> cep derinliği olan ve interproksimal ataşman kaybı bulunmayan bireylerden oluşturuldu. AP grubu; 1. molar ve kesiciler dışında, en fazla iki dişinde interproksimal </w:t>
      </w:r>
      <w:proofErr w:type="spellStart"/>
      <w:r>
        <w:t>ataçman</w:t>
      </w:r>
      <w:proofErr w:type="spellEnd"/>
      <w:r>
        <w:t xml:space="preserve"> kaybı olan lokalize AP'ye sahip ve 1. molar ve kesiciler dışında en az üç </w:t>
      </w:r>
      <w:proofErr w:type="gramStart"/>
      <w:r>
        <w:t>daimi</w:t>
      </w:r>
      <w:proofErr w:type="gramEnd"/>
      <w:r>
        <w:t xml:space="preserve"> dişinde interproksimal </w:t>
      </w:r>
      <w:proofErr w:type="spellStart"/>
      <w:r>
        <w:t>ataçman</w:t>
      </w:r>
      <w:proofErr w:type="spellEnd"/>
      <w:r>
        <w:t xml:space="preserve"> kaybı olan </w:t>
      </w:r>
      <w:proofErr w:type="spellStart"/>
      <w:r>
        <w:t>generalize</w:t>
      </w:r>
      <w:proofErr w:type="spellEnd"/>
      <w:r>
        <w:t xml:space="preserve"> AP'ye sahip bireylerden oluşturuldu. Yeterli görüntü kalitesine sahip olmayan panoramik </w:t>
      </w:r>
      <w:proofErr w:type="spellStart"/>
      <w:r>
        <w:t>radyograflar</w:t>
      </w:r>
      <w:proofErr w:type="spellEnd"/>
      <w:r>
        <w:t xml:space="preserve">, anamnezinde pulpa taşı oluşumuna neden olabilecek sistemik rahatsızlığı bulunan bireyler (hiperkalsemi, gut, kardiyovasküler hastalık, vb.) ve çürük, dolgu, kron restorasyonu gibi pulpa odasının radyografik olarak değerlendirilmesine </w:t>
      </w:r>
      <w:proofErr w:type="gramStart"/>
      <w:r>
        <w:t>imkan</w:t>
      </w:r>
      <w:proofErr w:type="gramEnd"/>
      <w:r>
        <w:t xml:space="preserve"> vermeyen duruma sahip dişler çalışmaya dahil edilmedi. Hastalara ait tanımlayıcı </w:t>
      </w:r>
      <w:r>
        <w:rPr>
          <w:lang w:val="en-US" w:eastAsia="en-US" w:bidi="en-US"/>
        </w:rPr>
        <w:t xml:space="preserve">periodontal </w:t>
      </w:r>
      <w:r>
        <w:t xml:space="preserve">klinik parametreler Tablo </w:t>
      </w:r>
      <w:proofErr w:type="spellStart"/>
      <w:r>
        <w:t>Tde</w:t>
      </w:r>
      <w:proofErr w:type="spellEnd"/>
      <w:r>
        <w:t xml:space="preserve"> yer almaktadır.</w:t>
      </w:r>
    </w:p>
    <w:p w14:paraId="2B1CB421" w14:textId="77777777" w:rsidR="000E1DE6" w:rsidRDefault="00000000">
      <w:pPr>
        <w:pStyle w:val="Heading410"/>
        <w:keepNext/>
        <w:keepLines/>
        <w:shd w:val="clear" w:color="auto" w:fill="auto"/>
        <w:spacing w:line="300" w:lineRule="auto"/>
        <w:jc w:val="both"/>
      </w:pPr>
      <w:bookmarkStart w:id="4" w:name="bookmark4"/>
      <w:r>
        <w:t>Radyografik inceleme</w:t>
      </w:r>
      <w:bookmarkEnd w:id="4"/>
    </w:p>
    <w:p w14:paraId="07372F28" w14:textId="77777777" w:rsidR="000E1DE6" w:rsidRDefault="00000000">
      <w:pPr>
        <w:pStyle w:val="Bodytext10"/>
        <w:shd w:val="clear" w:color="auto" w:fill="auto"/>
        <w:spacing w:line="302" w:lineRule="auto"/>
        <w:jc w:val="both"/>
      </w:pPr>
      <w:r>
        <w:t xml:space="preserve">Tüm panoramik </w:t>
      </w:r>
      <w:proofErr w:type="spellStart"/>
      <w:r>
        <w:t>radyograflar</w:t>
      </w:r>
      <w:proofErr w:type="spellEnd"/>
      <w:r>
        <w:t xml:space="preserve">, </w:t>
      </w:r>
      <w:proofErr w:type="spellStart"/>
      <w:r>
        <w:rPr>
          <w:lang w:val="en-US" w:eastAsia="en-US" w:bidi="en-US"/>
        </w:rPr>
        <w:t>Sorodex</w:t>
      </w:r>
      <w:proofErr w:type="spellEnd"/>
      <w:r>
        <w:rPr>
          <w:lang w:val="en-US" w:eastAsia="en-US" w:bidi="en-US"/>
        </w:rPr>
        <w:t xml:space="preserve"> </w:t>
      </w:r>
      <w:r>
        <w:t xml:space="preserve">cihazı </w:t>
      </w:r>
      <w:r>
        <w:rPr>
          <w:lang w:val="en-US" w:eastAsia="en-US" w:bidi="en-US"/>
        </w:rPr>
        <w:t>(</w:t>
      </w:r>
      <w:proofErr w:type="spellStart"/>
      <w:r>
        <w:rPr>
          <w:lang w:val="en-US" w:eastAsia="en-US" w:bidi="en-US"/>
        </w:rPr>
        <w:t>CranexNovus</w:t>
      </w:r>
      <w:proofErr w:type="spellEnd"/>
      <w:r>
        <w:rPr>
          <w:lang w:val="en-US" w:eastAsia="en-US" w:bidi="en-US"/>
        </w:rPr>
        <w:t xml:space="preserve">, </w:t>
      </w:r>
      <w:proofErr w:type="spellStart"/>
      <w:r>
        <w:t>Tuusula</w:t>
      </w:r>
      <w:proofErr w:type="spellEnd"/>
      <w:r>
        <w:t xml:space="preserve">, Finlandiya) ile 70 </w:t>
      </w:r>
      <w:proofErr w:type="spellStart"/>
      <w:r>
        <w:t>kVp</w:t>
      </w:r>
      <w:proofErr w:type="spellEnd"/>
      <w:r>
        <w:t xml:space="preserve">, 8-10 </w:t>
      </w:r>
      <w:proofErr w:type="spellStart"/>
      <w:r>
        <w:t>mA</w:t>
      </w:r>
      <w:proofErr w:type="spellEnd"/>
      <w:r>
        <w:t xml:space="preserve">, 8 sn ışınlama parametreleri kullanılarak elde edildi. Panoramik </w:t>
      </w:r>
      <w:proofErr w:type="spellStart"/>
      <w:r>
        <w:t>radyograflar</w:t>
      </w:r>
      <w:proofErr w:type="spellEnd"/>
      <w:r>
        <w:t xml:space="preserve"> üzerinde maksilla ve mandibulada 1.ve 2. </w:t>
      </w:r>
      <w:r>
        <w:rPr>
          <w:lang w:val="en-US" w:eastAsia="en-US" w:bidi="en-US"/>
        </w:rPr>
        <w:t xml:space="preserve">premolar </w:t>
      </w:r>
      <w:r>
        <w:t xml:space="preserve">ve 1. ve 2. </w:t>
      </w:r>
      <w:r>
        <w:rPr>
          <w:lang w:val="en-US" w:eastAsia="en-US" w:bidi="en-US"/>
        </w:rPr>
        <w:t xml:space="preserve">molar </w:t>
      </w:r>
      <w:r>
        <w:t xml:space="preserve">dişler tek bir gözlemci (bir maksillofasiyal radyolog; S.B.) tarafından pulpa taşı varlığı açısından değerlendirildi. Pulpa taşı, pulpa boşluğunun içinde belirgin </w:t>
      </w:r>
      <w:proofErr w:type="spellStart"/>
      <w:r>
        <w:t>radyoopak</w:t>
      </w:r>
      <w:proofErr w:type="spellEnd"/>
      <w:r>
        <w:t xml:space="preserve"> kütleler olarak tanımlandı ve var veya yok olarak skorlandı.</w:t>
      </w:r>
    </w:p>
    <w:p w14:paraId="6B18CAD9" w14:textId="77777777" w:rsidR="000E1DE6" w:rsidRDefault="00000000">
      <w:pPr>
        <w:pStyle w:val="Heading410"/>
        <w:keepNext/>
        <w:keepLines/>
        <w:shd w:val="clear" w:color="auto" w:fill="auto"/>
        <w:spacing w:line="300" w:lineRule="auto"/>
        <w:jc w:val="both"/>
      </w:pPr>
      <w:bookmarkStart w:id="5" w:name="bookmark5"/>
      <w:r>
        <w:t>İstatistiksel analiz</w:t>
      </w:r>
      <w:bookmarkEnd w:id="5"/>
    </w:p>
    <w:p w14:paraId="312AE550" w14:textId="77777777" w:rsidR="000E1DE6" w:rsidRDefault="00000000">
      <w:pPr>
        <w:pStyle w:val="Bodytext10"/>
        <w:shd w:val="clear" w:color="auto" w:fill="auto"/>
        <w:jc w:val="both"/>
        <w:sectPr w:rsidR="000E1DE6">
          <w:type w:val="continuous"/>
          <w:pgSz w:w="11525" w:h="15950"/>
          <w:pgMar w:top="872" w:right="1142" w:bottom="1178" w:left="1142" w:header="0" w:footer="3" w:gutter="0"/>
          <w:cols w:num="2" w:space="231"/>
          <w:noEndnote/>
          <w:docGrid w:linePitch="360"/>
        </w:sectPr>
      </w:pPr>
      <w:r>
        <w:t xml:space="preserve">AP grubunda 344 premolar ve 251 molar diş, periodontal olarak sağlıklı grupta 499 premolar ve 457 molar olmak üzere toplamda 1551 adet diş değerlendirildi. Verilerin istatistiksel analizi </w:t>
      </w:r>
      <w:r>
        <w:rPr>
          <w:lang w:val="en-US" w:eastAsia="en-US" w:bidi="en-US"/>
        </w:rPr>
        <w:t xml:space="preserve">SPSS (SPSS </w:t>
      </w:r>
      <w:r>
        <w:t>16.0; Chicago, İL, ABD) paket programı kullanılarak ki-kare analiz testi ile yapıldı. İstatistiksel olarak anlamlılık düzeyi p&lt;</w:t>
      </w:r>
      <w:proofErr w:type="gramStart"/>
      <w:r>
        <w:t>0.05</w:t>
      </w:r>
      <w:proofErr w:type="gramEnd"/>
      <w:r>
        <w:t xml:space="preserve"> olarak belirlendi. Gözlemci-içi güvenilirliği test etmek</w:t>
      </w:r>
    </w:p>
    <w:p w14:paraId="55ABF8EA" w14:textId="77777777" w:rsidR="000E1DE6" w:rsidRDefault="00000000">
      <w:pPr>
        <w:pStyle w:val="Bodytext10"/>
        <w:shd w:val="clear" w:color="auto" w:fill="auto"/>
        <w:spacing w:after="340"/>
        <w:jc w:val="both"/>
      </w:pPr>
      <w:r>
        <w:rPr>
          <w:noProof/>
        </w:rPr>
        <w:lastRenderedPageBreak/>
        <mc:AlternateContent>
          <mc:Choice Requires="wps">
            <w:drawing>
              <wp:anchor distT="0" distB="342900" distL="114300" distR="114300" simplePos="0" relativeHeight="125829378" behindDoc="0" locked="0" layoutInCell="1" allowOverlap="1" wp14:anchorId="4A7FAC91" wp14:editId="1F0C2280">
                <wp:simplePos x="0" y="0"/>
                <wp:positionH relativeFrom="page">
                  <wp:posOffset>1111250</wp:posOffset>
                </wp:positionH>
                <wp:positionV relativeFrom="margin">
                  <wp:posOffset>109855</wp:posOffset>
                </wp:positionV>
                <wp:extent cx="4565650" cy="841375"/>
                <wp:effectExtent l="0" t="0" r="0" b="0"/>
                <wp:wrapTopAndBottom/>
                <wp:docPr id="11" name="Shape 11"/>
                <wp:cNvGraphicFramePr/>
                <a:graphic xmlns:a="http://schemas.openxmlformats.org/drawingml/2006/main">
                  <a:graphicData uri="http://schemas.microsoft.com/office/word/2010/wordprocessingShape">
                    <wps:wsp>
                      <wps:cNvSpPr txBox="1"/>
                      <wps:spPr>
                        <a:xfrm>
                          <a:off x="0" y="0"/>
                          <a:ext cx="4565650" cy="841375"/>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1656"/>
                              <w:gridCol w:w="1325"/>
                              <w:gridCol w:w="1234"/>
                              <w:gridCol w:w="1070"/>
                              <w:gridCol w:w="1138"/>
                              <w:gridCol w:w="768"/>
                            </w:tblGrid>
                            <w:tr w:rsidR="000E1DE6" w14:paraId="5075D1A2" w14:textId="77777777">
                              <w:tblPrEx>
                                <w:tblCellMar>
                                  <w:top w:w="0" w:type="dxa"/>
                                  <w:bottom w:w="0" w:type="dxa"/>
                                </w:tblCellMar>
                              </w:tblPrEx>
                              <w:trPr>
                                <w:trHeight w:hRule="exact" w:val="226"/>
                                <w:tblHeader/>
                              </w:trPr>
                              <w:tc>
                                <w:tcPr>
                                  <w:tcW w:w="1656" w:type="dxa"/>
                                  <w:shd w:val="clear" w:color="auto" w:fill="FFFFFF"/>
                                </w:tcPr>
                                <w:p w14:paraId="152C919F" w14:textId="77777777" w:rsidR="000E1DE6" w:rsidRDefault="00000000">
                                  <w:pPr>
                                    <w:pStyle w:val="Other10"/>
                                    <w:shd w:val="clear" w:color="auto" w:fill="auto"/>
                                    <w:spacing w:after="0" w:line="240" w:lineRule="auto"/>
                                    <w:rPr>
                                      <w:sz w:val="12"/>
                                      <w:szCs w:val="12"/>
                                    </w:rPr>
                                  </w:pPr>
                                  <w:r>
                                    <w:rPr>
                                      <w:b/>
                                      <w:bCs/>
                                      <w:sz w:val="12"/>
                                      <w:szCs w:val="12"/>
                                    </w:rPr>
                                    <w:t>Bağımlı değişken</w:t>
                                  </w:r>
                                </w:p>
                              </w:tc>
                              <w:tc>
                                <w:tcPr>
                                  <w:tcW w:w="1325" w:type="dxa"/>
                                  <w:shd w:val="clear" w:color="auto" w:fill="FFFFFF"/>
                                </w:tcPr>
                                <w:p w14:paraId="69DB3C2D" w14:textId="77777777" w:rsidR="000E1DE6" w:rsidRDefault="00000000">
                                  <w:pPr>
                                    <w:pStyle w:val="Other10"/>
                                    <w:shd w:val="clear" w:color="auto" w:fill="auto"/>
                                    <w:spacing w:after="0" w:line="240" w:lineRule="auto"/>
                                    <w:ind w:left="440"/>
                                    <w:rPr>
                                      <w:sz w:val="12"/>
                                      <w:szCs w:val="12"/>
                                    </w:rPr>
                                  </w:pPr>
                                  <w:r>
                                    <w:rPr>
                                      <w:b/>
                                      <w:bCs/>
                                      <w:sz w:val="12"/>
                                      <w:szCs w:val="12"/>
                                    </w:rPr>
                                    <w:t>Var</w:t>
                                  </w:r>
                                </w:p>
                              </w:tc>
                              <w:tc>
                                <w:tcPr>
                                  <w:tcW w:w="1234" w:type="dxa"/>
                                  <w:shd w:val="clear" w:color="auto" w:fill="FFFFFF"/>
                                </w:tcPr>
                                <w:p w14:paraId="1AA08C20" w14:textId="77777777" w:rsidR="000E1DE6" w:rsidRDefault="00000000">
                                  <w:pPr>
                                    <w:pStyle w:val="Other10"/>
                                    <w:shd w:val="clear" w:color="auto" w:fill="auto"/>
                                    <w:spacing w:after="0" w:line="240" w:lineRule="auto"/>
                                    <w:ind w:left="300"/>
                                    <w:rPr>
                                      <w:sz w:val="12"/>
                                      <w:szCs w:val="12"/>
                                    </w:rPr>
                                  </w:pPr>
                                  <w:r>
                                    <w:rPr>
                                      <w:b/>
                                      <w:bCs/>
                                      <w:sz w:val="12"/>
                                      <w:szCs w:val="12"/>
                                    </w:rPr>
                                    <w:t>Yok</w:t>
                                  </w:r>
                                </w:p>
                              </w:tc>
                              <w:tc>
                                <w:tcPr>
                                  <w:tcW w:w="1070" w:type="dxa"/>
                                  <w:shd w:val="clear" w:color="auto" w:fill="FFFFFF"/>
                                </w:tcPr>
                                <w:p w14:paraId="1C2C722E" w14:textId="77777777" w:rsidR="000E1DE6" w:rsidRDefault="00000000">
                                  <w:pPr>
                                    <w:pStyle w:val="Other10"/>
                                    <w:shd w:val="clear" w:color="auto" w:fill="auto"/>
                                    <w:spacing w:after="0" w:line="240" w:lineRule="auto"/>
                                    <w:ind w:left="260"/>
                                    <w:rPr>
                                      <w:sz w:val="12"/>
                                      <w:szCs w:val="12"/>
                                    </w:rPr>
                                  </w:pPr>
                                  <w:r>
                                    <w:rPr>
                                      <w:b/>
                                      <w:bCs/>
                                      <w:sz w:val="12"/>
                                      <w:szCs w:val="12"/>
                                    </w:rPr>
                                    <w:t>Toplam</w:t>
                                  </w:r>
                                </w:p>
                              </w:tc>
                              <w:tc>
                                <w:tcPr>
                                  <w:tcW w:w="1138" w:type="dxa"/>
                                  <w:shd w:val="clear" w:color="auto" w:fill="FFFFFF"/>
                                </w:tcPr>
                                <w:p w14:paraId="70251E48" w14:textId="77777777" w:rsidR="000E1DE6" w:rsidRDefault="00000000">
                                  <w:pPr>
                                    <w:pStyle w:val="Other10"/>
                                    <w:shd w:val="clear" w:color="auto" w:fill="auto"/>
                                    <w:spacing w:after="0" w:line="240" w:lineRule="auto"/>
                                    <w:ind w:left="380"/>
                                    <w:rPr>
                                      <w:sz w:val="12"/>
                                      <w:szCs w:val="12"/>
                                    </w:rPr>
                                  </w:pPr>
                                  <w:r>
                                    <w:rPr>
                                      <w:b/>
                                      <w:bCs/>
                                      <w:sz w:val="12"/>
                                      <w:szCs w:val="12"/>
                                    </w:rPr>
                                    <w:t>X</w:t>
                                  </w:r>
                                  <w:r>
                                    <w:rPr>
                                      <w:b/>
                                      <w:bCs/>
                                      <w:sz w:val="12"/>
                                      <w:szCs w:val="12"/>
                                      <w:vertAlign w:val="superscript"/>
                                    </w:rPr>
                                    <w:t>2</w:t>
                                  </w:r>
                                </w:p>
                              </w:tc>
                              <w:tc>
                                <w:tcPr>
                                  <w:tcW w:w="768" w:type="dxa"/>
                                  <w:shd w:val="clear" w:color="auto" w:fill="FFFFFF"/>
                                </w:tcPr>
                                <w:p w14:paraId="5B07AC9C" w14:textId="77777777" w:rsidR="000E1DE6" w:rsidRDefault="00000000">
                                  <w:pPr>
                                    <w:pStyle w:val="Other10"/>
                                    <w:shd w:val="clear" w:color="auto" w:fill="auto"/>
                                    <w:spacing w:after="0" w:line="240" w:lineRule="auto"/>
                                    <w:ind w:left="440"/>
                                    <w:rPr>
                                      <w:sz w:val="12"/>
                                      <w:szCs w:val="12"/>
                                    </w:rPr>
                                  </w:pPr>
                                  <w:r>
                                    <w:rPr>
                                      <w:b/>
                                      <w:bCs/>
                                      <w:sz w:val="12"/>
                                      <w:szCs w:val="12"/>
                                    </w:rPr>
                                    <w:t>P</w:t>
                                  </w:r>
                                </w:p>
                              </w:tc>
                            </w:tr>
                            <w:tr w:rsidR="000E1DE6" w14:paraId="27951964" w14:textId="77777777">
                              <w:tblPrEx>
                                <w:tblCellMar>
                                  <w:top w:w="0" w:type="dxa"/>
                                  <w:bottom w:w="0" w:type="dxa"/>
                                </w:tblCellMar>
                              </w:tblPrEx>
                              <w:trPr>
                                <w:trHeight w:hRule="exact" w:val="283"/>
                              </w:trPr>
                              <w:tc>
                                <w:tcPr>
                                  <w:tcW w:w="1656" w:type="dxa"/>
                                  <w:shd w:val="clear" w:color="auto" w:fill="FFFFFF"/>
                                  <w:vAlign w:val="center"/>
                                </w:tcPr>
                                <w:p w14:paraId="52F82272" w14:textId="77777777" w:rsidR="000E1DE6" w:rsidRDefault="00000000">
                                  <w:pPr>
                                    <w:pStyle w:val="Other10"/>
                                    <w:shd w:val="clear" w:color="auto" w:fill="auto"/>
                                    <w:spacing w:after="0" w:line="240" w:lineRule="auto"/>
                                    <w:rPr>
                                      <w:sz w:val="12"/>
                                      <w:szCs w:val="12"/>
                                    </w:rPr>
                                  </w:pPr>
                                  <w:r>
                                    <w:rPr>
                                      <w:b/>
                                      <w:bCs/>
                                      <w:sz w:val="12"/>
                                      <w:szCs w:val="12"/>
                                    </w:rPr>
                                    <w:t>AP grubu, hasta</w:t>
                                  </w:r>
                                </w:p>
                              </w:tc>
                              <w:tc>
                                <w:tcPr>
                                  <w:tcW w:w="1325" w:type="dxa"/>
                                  <w:shd w:val="clear" w:color="auto" w:fill="FFFFFF"/>
                                  <w:vAlign w:val="center"/>
                                </w:tcPr>
                                <w:p w14:paraId="144E4D27" w14:textId="77777777" w:rsidR="000E1DE6" w:rsidRDefault="00000000">
                                  <w:pPr>
                                    <w:pStyle w:val="Other10"/>
                                    <w:shd w:val="clear" w:color="auto" w:fill="auto"/>
                                    <w:spacing w:after="0" w:line="240" w:lineRule="auto"/>
                                    <w:ind w:left="440"/>
                                    <w:rPr>
                                      <w:sz w:val="12"/>
                                      <w:szCs w:val="12"/>
                                    </w:rPr>
                                  </w:pPr>
                                  <w:r>
                                    <w:rPr>
                                      <w:sz w:val="12"/>
                                      <w:szCs w:val="12"/>
                                    </w:rPr>
                                    <w:t>29 (</w:t>
                                  </w:r>
                                  <w:proofErr w:type="gramStart"/>
                                  <w:r>
                                    <w:rPr>
                                      <w:sz w:val="12"/>
                                      <w:szCs w:val="12"/>
                                    </w:rPr>
                                    <w:t>%25</w:t>
                                  </w:r>
                                  <w:proofErr w:type="gramEnd"/>
                                  <w:r>
                                    <w:rPr>
                                      <w:sz w:val="12"/>
                                      <w:szCs w:val="12"/>
                                    </w:rPr>
                                    <w:t>)</w:t>
                                  </w:r>
                                </w:p>
                              </w:tc>
                              <w:tc>
                                <w:tcPr>
                                  <w:tcW w:w="1234" w:type="dxa"/>
                                  <w:shd w:val="clear" w:color="auto" w:fill="FFFFFF"/>
                                  <w:vAlign w:val="center"/>
                                </w:tcPr>
                                <w:p w14:paraId="1AF28D90" w14:textId="77777777" w:rsidR="000E1DE6" w:rsidRDefault="00000000">
                                  <w:pPr>
                                    <w:pStyle w:val="Other10"/>
                                    <w:shd w:val="clear" w:color="auto" w:fill="auto"/>
                                    <w:spacing w:after="0" w:line="240" w:lineRule="auto"/>
                                    <w:ind w:left="300"/>
                                    <w:rPr>
                                      <w:sz w:val="12"/>
                                      <w:szCs w:val="12"/>
                                    </w:rPr>
                                  </w:pPr>
                                  <w:r>
                                    <w:rPr>
                                      <w:sz w:val="12"/>
                                      <w:szCs w:val="12"/>
                                    </w:rPr>
                                    <w:t>87 (</w:t>
                                  </w:r>
                                  <w:proofErr w:type="gramStart"/>
                                  <w:r>
                                    <w:rPr>
                                      <w:sz w:val="12"/>
                                      <w:szCs w:val="12"/>
                                    </w:rPr>
                                    <w:t>%75</w:t>
                                  </w:r>
                                  <w:proofErr w:type="gramEnd"/>
                                  <w:r>
                                    <w:rPr>
                                      <w:sz w:val="12"/>
                                      <w:szCs w:val="12"/>
                                    </w:rPr>
                                    <w:t>)</w:t>
                                  </w:r>
                                </w:p>
                              </w:tc>
                              <w:tc>
                                <w:tcPr>
                                  <w:tcW w:w="1070" w:type="dxa"/>
                                  <w:shd w:val="clear" w:color="auto" w:fill="FFFFFF"/>
                                  <w:vAlign w:val="center"/>
                                </w:tcPr>
                                <w:p w14:paraId="662D9039" w14:textId="77777777" w:rsidR="000E1DE6" w:rsidRDefault="00000000">
                                  <w:pPr>
                                    <w:pStyle w:val="Other10"/>
                                    <w:shd w:val="clear" w:color="auto" w:fill="auto"/>
                                    <w:spacing w:after="0" w:line="240" w:lineRule="auto"/>
                                    <w:ind w:left="260"/>
                                    <w:rPr>
                                      <w:sz w:val="12"/>
                                      <w:szCs w:val="12"/>
                                    </w:rPr>
                                  </w:pPr>
                                  <w:r>
                                    <w:rPr>
                                      <w:sz w:val="12"/>
                                      <w:szCs w:val="12"/>
                                    </w:rPr>
                                    <w:t>116</w:t>
                                  </w:r>
                                </w:p>
                              </w:tc>
                              <w:tc>
                                <w:tcPr>
                                  <w:tcW w:w="1138" w:type="dxa"/>
                                  <w:shd w:val="clear" w:color="auto" w:fill="FFFFFF"/>
                                  <w:vAlign w:val="center"/>
                                </w:tcPr>
                                <w:p w14:paraId="7D02BC69" w14:textId="77777777" w:rsidR="000E1DE6" w:rsidRDefault="00000000">
                                  <w:pPr>
                                    <w:pStyle w:val="Other10"/>
                                    <w:shd w:val="clear" w:color="auto" w:fill="auto"/>
                                    <w:spacing w:after="0" w:line="240" w:lineRule="auto"/>
                                    <w:ind w:left="380"/>
                                    <w:rPr>
                                      <w:sz w:val="12"/>
                                      <w:szCs w:val="12"/>
                                    </w:rPr>
                                  </w:pPr>
                                  <w:r>
                                    <w:rPr>
                                      <w:sz w:val="12"/>
                                      <w:szCs w:val="12"/>
                                    </w:rPr>
                                    <w:t>10.45</w:t>
                                  </w:r>
                                </w:p>
                              </w:tc>
                              <w:tc>
                                <w:tcPr>
                                  <w:tcW w:w="768" w:type="dxa"/>
                                  <w:shd w:val="clear" w:color="auto" w:fill="FFFFFF"/>
                                  <w:vAlign w:val="center"/>
                                </w:tcPr>
                                <w:p w14:paraId="6D0302F3" w14:textId="77777777" w:rsidR="000E1DE6" w:rsidRDefault="00000000">
                                  <w:pPr>
                                    <w:pStyle w:val="Other10"/>
                                    <w:shd w:val="clear" w:color="auto" w:fill="auto"/>
                                    <w:spacing w:after="0" w:line="240" w:lineRule="auto"/>
                                    <w:ind w:left="440"/>
                                    <w:rPr>
                                      <w:sz w:val="12"/>
                                      <w:szCs w:val="12"/>
                                    </w:rPr>
                                  </w:pPr>
                                  <w:r>
                                    <w:rPr>
                                      <w:sz w:val="12"/>
                                      <w:szCs w:val="12"/>
                                    </w:rPr>
                                    <w:t>0.001</w:t>
                                  </w:r>
                                </w:p>
                              </w:tc>
                            </w:tr>
                            <w:tr w:rsidR="000E1DE6" w14:paraId="25F5C7E7" w14:textId="77777777">
                              <w:tblPrEx>
                                <w:tblCellMar>
                                  <w:top w:w="0" w:type="dxa"/>
                                  <w:bottom w:w="0" w:type="dxa"/>
                                </w:tblCellMar>
                              </w:tblPrEx>
                              <w:trPr>
                                <w:trHeight w:hRule="exact" w:val="293"/>
                              </w:trPr>
                              <w:tc>
                                <w:tcPr>
                                  <w:tcW w:w="1656" w:type="dxa"/>
                                  <w:shd w:val="clear" w:color="auto" w:fill="FFFFFF"/>
                                  <w:vAlign w:val="center"/>
                                </w:tcPr>
                                <w:p w14:paraId="1DFBE793" w14:textId="77777777" w:rsidR="000E1DE6" w:rsidRDefault="00000000">
                                  <w:pPr>
                                    <w:pStyle w:val="Other10"/>
                                    <w:shd w:val="clear" w:color="auto" w:fill="auto"/>
                                    <w:spacing w:after="0" w:line="240" w:lineRule="auto"/>
                                    <w:rPr>
                                      <w:sz w:val="12"/>
                                      <w:szCs w:val="12"/>
                                    </w:rPr>
                                  </w:pPr>
                                  <w:r>
                                    <w:rPr>
                                      <w:b/>
                                      <w:bCs/>
                                      <w:sz w:val="12"/>
                                      <w:szCs w:val="12"/>
                                    </w:rPr>
                                    <w:t>Kontrol grubu, hasta</w:t>
                                  </w:r>
                                </w:p>
                              </w:tc>
                              <w:tc>
                                <w:tcPr>
                                  <w:tcW w:w="1325" w:type="dxa"/>
                                  <w:shd w:val="clear" w:color="auto" w:fill="FFFFFF"/>
                                  <w:vAlign w:val="center"/>
                                </w:tcPr>
                                <w:p w14:paraId="63EFA880" w14:textId="77777777" w:rsidR="000E1DE6" w:rsidRDefault="00000000">
                                  <w:pPr>
                                    <w:pStyle w:val="Other10"/>
                                    <w:shd w:val="clear" w:color="auto" w:fill="auto"/>
                                    <w:spacing w:after="0" w:line="240" w:lineRule="auto"/>
                                    <w:ind w:left="440"/>
                                    <w:rPr>
                                      <w:sz w:val="12"/>
                                      <w:szCs w:val="12"/>
                                    </w:rPr>
                                  </w:pPr>
                                  <w:r>
                                    <w:rPr>
                                      <w:sz w:val="12"/>
                                      <w:szCs w:val="12"/>
                                    </w:rPr>
                                    <w:t>12 (</w:t>
                                  </w:r>
                                  <w:proofErr w:type="gramStart"/>
                                  <w:r>
                                    <w:rPr>
                                      <w:sz w:val="12"/>
                                      <w:szCs w:val="12"/>
                                    </w:rPr>
                                    <w:t>%9.4</w:t>
                                  </w:r>
                                  <w:proofErr w:type="gramEnd"/>
                                  <w:r>
                                    <w:rPr>
                                      <w:sz w:val="12"/>
                                      <w:szCs w:val="12"/>
                                    </w:rPr>
                                    <w:t>)</w:t>
                                  </w:r>
                                </w:p>
                              </w:tc>
                              <w:tc>
                                <w:tcPr>
                                  <w:tcW w:w="1234" w:type="dxa"/>
                                  <w:shd w:val="clear" w:color="auto" w:fill="FFFFFF"/>
                                  <w:vAlign w:val="center"/>
                                </w:tcPr>
                                <w:p w14:paraId="7C2015E1" w14:textId="77777777" w:rsidR="000E1DE6" w:rsidRDefault="00000000">
                                  <w:pPr>
                                    <w:pStyle w:val="Other10"/>
                                    <w:shd w:val="clear" w:color="auto" w:fill="auto"/>
                                    <w:spacing w:after="0" w:line="240" w:lineRule="auto"/>
                                    <w:ind w:left="300"/>
                                    <w:rPr>
                                      <w:sz w:val="12"/>
                                      <w:szCs w:val="12"/>
                                    </w:rPr>
                                  </w:pPr>
                                  <w:r>
                                    <w:rPr>
                                      <w:sz w:val="12"/>
                                      <w:szCs w:val="12"/>
                                    </w:rPr>
                                    <w:t>115 (</w:t>
                                  </w:r>
                                  <w:proofErr w:type="gramStart"/>
                                  <w:r>
                                    <w:rPr>
                                      <w:sz w:val="12"/>
                                      <w:szCs w:val="12"/>
                                    </w:rPr>
                                    <w:t>%90.6</w:t>
                                  </w:r>
                                  <w:proofErr w:type="gramEnd"/>
                                  <w:r>
                                    <w:rPr>
                                      <w:sz w:val="12"/>
                                      <w:szCs w:val="12"/>
                                    </w:rPr>
                                    <w:t>)</w:t>
                                  </w:r>
                                </w:p>
                              </w:tc>
                              <w:tc>
                                <w:tcPr>
                                  <w:tcW w:w="1070" w:type="dxa"/>
                                  <w:shd w:val="clear" w:color="auto" w:fill="FFFFFF"/>
                                  <w:vAlign w:val="center"/>
                                </w:tcPr>
                                <w:p w14:paraId="75F461B4" w14:textId="77777777" w:rsidR="000E1DE6" w:rsidRDefault="00000000">
                                  <w:pPr>
                                    <w:pStyle w:val="Other10"/>
                                    <w:shd w:val="clear" w:color="auto" w:fill="auto"/>
                                    <w:spacing w:after="0" w:line="240" w:lineRule="auto"/>
                                    <w:ind w:left="260"/>
                                    <w:rPr>
                                      <w:sz w:val="12"/>
                                      <w:szCs w:val="12"/>
                                    </w:rPr>
                                  </w:pPr>
                                  <w:r>
                                    <w:rPr>
                                      <w:sz w:val="12"/>
                                      <w:szCs w:val="12"/>
                                    </w:rPr>
                                    <w:t>127</w:t>
                                  </w:r>
                                </w:p>
                              </w:tc>
                              <w:tc>
                                <w:tcPr>
                                  <w:tcW w:w="1138" w:type="dxa"/>
                                  <w:shd w:val="clear" w:color="auto" w:fill="FFFFFF"/>
                                </w:tcPr>
                                <w:p w14:paraId="3B553818" w14:textId="77777777" w:rsidR="000E1DE6" w:rsidRDefault="000E1DE6">
                                  <w:pPr>
                                    <w:rPr>
                                      <w:sz w:val="10"/>
                                      <w:szCs w:val="10"/>
                                    </w:rPr>
                                  </w:pPr>
                                </w:p>
                              </w:tc>
                              <w:tc>
                                <w:tcPr>
                                  <w:tcW w:w="768" w:type="dxa"/>
                                  <w:shd w:val="clear" w:color="auto" w:fill="FFFFFF"/>
                                </w:tcPr>
                                <w:p w14:paraId="4F55B461" w14:textId="77777777" w:rsidR="000E1DE6" w:rsidRDefault="000E1DE6">
                                  <w:pPr>
                                    <w:rPr>
                                      <w:sz w:val="10"/>
                                      <w:szCs w:val="10"/>
                                    </w:rPr>
                                  </w:pPr>
                                </w:p>
                              </w:tc>
                            </w:tr>
                            <w:tr w:rsidR="000E1DE6" w14:paraId="47351C34" w14:textId="77777777">
                              <w:tblPrEx>
                                <w:tblCellMar>
                                  <w:top w:w="0" w:type="dxa"/>
                                  <w:bottom w:w="0" w:type="dxa"/>
                                </w:tblCellMar>
                              </w:tblPrEx>
                              <w:trPr>
                                <w:trHeight w:hRule="exact" w:val="288"/>
                              </w:trPr>
                              <w:tc>
                                <w:tcPr>
                                  <w:tcW w:w="1656" w:type="dxa"/>
                                  <w:shd w:val="clear" w:color="auto" w:fill="FFFFFF"/>
                                  <w:vAlign w:val="center"/>
                                </w:tcPr>
                                <w:p w14:paraId="6102BA83" w14:textId="77777777" w:rsidR="000E1DE6" w:rsidRDefault="00000000">
                                  <w:pPr>
                                    <w:pStyle w:val="Other10"/>
                                    <w:shd w:val="clear" w:color="auto" w:fill="auto"/>
                                    <w:spacing w:after="0" w:line="240" w:lineRule="auto"/>
                                    <w:rPr>
                                      <w:sz w:val="12"/>
                                      <w:szCs w:val="12"/>
                                    </w:rPr>
                                  </w:pPr>
                                  <w:r>
                                    <w:rPr>
                                      <w:b/>
                                      <w:bCs/>
                                      <w:sz w:val="12"/>
                                      <w:szCs w:val="12"/>
                                    </w:rPr>
                                    <w:t>AP grubu, diş</w:t>
                                  </w:r>
                                </w:p>
                              </w:tc>
                              <w:tc>
                                <w:tcPr>
                                  <w:tcW w:w="1325" w:type="dxa"/>
                                  <w:shd w:val="clear" w:color="auto" w:fill="FFFFFF"/>
                                  <w:vAlign w:val="center"/>
                                </w:tcPr>
                                <w:p w14:paraId="40BA2C60" w14:textId="77777777" w:rsidR="000E1DE6" w:rsidRDefault="00000000">
                                  <w:pPr>
                                    <w:pStyle w:val="Other10"/>
                                    <w:shd w:val="clear" w:color="auto" w:fill="auto"/>
                                    <w:spacing w:after="0" w:line="240" w:lineRule="auto"/>
                                    <w:ind w:left="440"/>
                                    <w:rPr>
                                      <w:sz w:val="12"/>
                                      <w:szCs w:val="12"/>
                                    </w:rPr>
                                  </w:pPr>
                                  <w:r>
                                    <w:rPr>
                                      <w:sz w:val="12"/>
                                      <w:szCs w:val="12"/>
                                    </w:rPr>
                                    <w:t>70 (</w:t>
                                  </w:r>
                                  <w:proofErr w:type="gramStart"/>
                                  <w:r>
                                    <w:rPr>
                                      <w:sz w:val="12"/>
                                      <w:szCs w:val="12"/>
                                    </w:rPr>
                                    <w:t>%11.8</w:t>
                                  </w:r>
                                  <w:proofErr w:type="gramEnd"/>
                                  <w:r>
                                    <w:rPr>
                                      <w:sz w:val="12"/>
                                      <w:szCs w:val="12"/>
                                    </w:rPr>
                                    <w:t>)</w:t>
                                  </w:r>
                                </w:p>
                              </w:tc>
                              <w:tc>
                                <w:tcPr>
                                  <w:tcW w:w="1234" w:type="dxa"/>
                                  <w:shd w:val="clear" w:color="auto" w:fill="FFFFFF"/>
                                  <w:vAlign w:val="center"/>
                                </w:tcPr>
                                <w:p w14:paraId="41453139" w14:textId="77777777" w:rsidR="000E1DE6" w:rsidRDefault="00000000">
                                  <w:pPr>
                                    <w:pStyle w:val="Other10"/>
                                    <w:shd w:val="clear" w:color="auto" w:fill="auto"/>
                                    <w:spacing w:after="0" w:line="240" w:lineRule="auto"/>
                                    <w:ind w:left="300"/>
                                    <w:rPr>
                                      <w:sz w:val="12"/>
                                      <w:szCs w:val="12"/>
                                    </w:rPr>
                                  </w:pPr>
                                  <w:r>
                                    <w:rPr>
                                      <w:sz w:val="12"/>
                                      <w:szCs w:val="12"/>
                                    </w:rPr>
                                    <w:t>525 (</w:t>
                                  </w:r>
                                  <w:proofErr w:type="gramStart"/>
                                  <w:r>
                                    <w:rPr>
                                      <w:sz w:val="12"/>
                                      <w:szCs w:val="12"/>
                                    </w:rPr>
                                    <w:t>%88.2</w:t>
                                  </w:r>
                                  <w:proofErr w:type="gramEnd"/>
                                  <w:r>
                                    <w:rPr>
                                      <w:sz w:val="12"/>
                                      <w:szCs w:val="12"/>
                                    </w:rPr>
                                    <w:t>)</w:t>
                                  </w:r>
                                </w:p>
                              </w:tc>
                              <w:tc>
                                <w:tcPr>
                                  <w:tcW w:w="1070" w:type="dxa"/>
                                  <w:shd w:val="clear" w:color="auto" w:fill="FFFFFF"/>
                                  <w:vAlign w:val="center"/>
                                </w:tcPr>
                                <w:p w14:paraId="167E2316" w14:textId="77777777" w:rsidR="000E1DE6" w:rsidRDefault="00000000">
                                  <w:pPr>
                                    <w:pStyle w:val="Other10"/>
                                    <w:shd w:val="clear" w:color="auto" w:fill="auto"/>
                                    <w:spacing w:after="0" w:line="240" w:lineRule="auto"/>
                                    <w:ind w:left="260"/>
                                    <w:rPr>
                                      <w:sz w:val="12"/>
                                      <w:szCs w:val="12"/>
                                    </w:rPr>
                                  </w:pPr>
                                  <w:r>
                                    <w:rPr>
                                      <w:sz w:val="12"/>
                                      <w:szCs w:val="12"/>
                                    </w:rPr>
                                    <w:t>595</w:t>
                                  </w:r>
                                </w:p>
                              </w:tc>
                              <w:tc>
                                <w:tcPr>
                                  <w:tcW w:w="1138" w:type="dxa"/>
                                  <w:shd w:val="clear" w:color="auto" w:fill="FFFFFF"/>
                                  <w:vAlign w:val="center"/>
                                </w:tcPr>
                                <w:p w14:paraId="0014D27F" w14:textId="77777777" w:rsidR="000E1DE6" w:rsidRDefault="00000000">
                                  <w:pPr>
                                    <w:pStyle w:val="Other10"/>
                                    <w:shd w:val="clear" w:color="auto" w:fill="auto"/>
                                    <w:spacing w:after="0" w:line="240" w:lineRule="auto"/>
                                    <w:ind w:left="380"/>
                                    <w:rPr>
                                      <w:sz w:val="12"/>
                                      <w:szCs w:val="12"/>
                                    </w:rPr>
                                  </w:pPr>
                                  <w:r>
                                    <w:rPr>
                                      <w:sz w:val="12"/>
                                      <w:szCs w:val="12"/>
                                    </w:rPr>
                                    <w:t>78.38</w:t>
                                  </w:r>
                                </w:p>
                              </w:tc>
                              <w:tc>
                                <w:tcPr>
                                  <w:tcW w:w="768" w:type="dxa"/>
                                  <w:shd w:val="clear" w:color="auto" w:fill="FFFFFF"/>
                                  <w:vAlign w:val="center"/>
                                </w:tcPr>
                                <w:p w14:paraId="39DBFAE6" w14:textId="77777777" w:rsidR="000E1DE6" w:rsidRDefault="00000000">
                                  <w:pPr>
                                    <w:pStyle w:val="Other10"/>
                                    <w:shd w:val="clear" w:color="auto" w:fill="auto"/>
                                    <w:spacing w:after="0" w:line="240" w:lineRule="auto"/>
                                    <w:ind w:left="440"/>
                                    <w:rPr>
                                      <w:sz w:val="12"/>
                                      <w:szCs w:val="12"/>
                                    </w:rPr>
                                  </w:pPr>
                                  <w:r>
                                    <w:rPr>
                                      <w:sz w:val="12"/>
                                      <w:szCs w:val="12"/>
                                    </w:rPr>
                                    <w:t>0.000</w:t>
                                  </w:r>
                                </w:p>
                              </w:tc>
                            </w:tr>
                            <w:tr w:rsidR="000E1DE6" w14:paraId="1008FF9F" w14:textId="77777777">
                              <w:tblPrEx>
                                <w:tblCellMar>
                                  <w:top w:w="0" w:type="dxa"/>
                                  <w:bottom w:w="0" w:type="dxa"/>
                                </w:tblCellMar>
                              </w:tblPrEx>
                              <w:trPr>
                                <w:trHeight w:hRule="exact" w:val="235"/>
                              </w:trPr>
                              <w:tc>
                                <w:tcPr>
                                  <w:tcW w:w="1656" w:type="dxa"/>
                                  <w:shd w:val="clear" w:color="auto" w:fill="FFFFFF"/>
                                  <w:vAlign w:val="bottom"/>
                                </w:tcPr>
                                <w:p w14:paraId="5B87C56A" w14:textId="77777777" w:rsidR="000E1DE6" w:rsidRDefault="00000000">
                                  <w:pPr>
                                    <w:pStyle w:val="Other10"/>
                                    <w:shd w:val="clear" w:color="auto" w:fill="auto"/>
                                    <w:spacing w:after="0" w:line="240" w:lineRule="auto"/>
                                    <w:rPr>
                                      <w:sz w:val="12"/>
                                      <w:szCs w:val="12"/>
                                    </w:rPr>
                                  </w:pPr>
                                  <w:r>
                                    <w:rPr>
                                      <w:b/>
                                      <w:bCs/>
                                      <w:sz w:val="12"/>
                                      <w:szCs w:val="12"/>
                                    </w:rPr>
                                    <w:t>Kontrol grubu, diş</w:t>
                                  </w:r>
                                </w:p>
                              </w:tc>
                              <w:tc>
                                <w:tcPr>
                                  <w:tcW w:w="1325" w:type="dxa"/>
                                  <w:shd w:val="clear" w:color="auto" w:fill="FFFFFF"/>
                                  <w:vAlign w:val="bottom"/>
                                </w:tcPr>
                                <w:p w14:paraId="02AD5B23" w14:textId="77777777" w:rsidR="000E1DE6" w:rsidRDefault="00000000">
                                  <w:pPr>
                                    <w:pStyle w:val="Other10"/>
                                    <w:shd w:val="clear" w:color="auto" w:fill="auto"/>
                                    <w:spacing w:after="0" w:line="240" w:lineRule="auto"/>
                                    <w:ind w:left="440"/>
                                    <w:rPr>
                                      <w:sz w:val="12"/>
                                      <w:szCs w:val="12"/>
                                    </w:rPr>
                                  </w:pPr>
                                  <w:r>
                                    <w:rPr>
                                      <w:sz w:val="12"/>
                                      <w:szCs w:val="12"/>
                                    </w:rPr>
                                    <w:t>13 (</w:t>
                                  </w:r>
                                  <w:proofErr w:type="gramStart"/>
                                  <w:r>
                                    <w:rPr>
                                      <w:sz w:val="12"/>
                                      <w:szCs w:val="12"/>
                                    </w:rPr>
                                    <w:t>%1.4</w:t>
                                  </w:r>
                                  <w:proofErr w:type="gramEnd"/>
                                  <w:r>
                                    <w:rPr>
                                      <w:sz w:val="12"/>
                                      <w:szCs w:val="12"/>
                                    </w:rPr>
                                    <w:t>)</w:t>
                                  </w:r>
                                </w:p>
                              </w:tc>
                              <w:tc>
                                <w:tcPr>
                                  <w:tcW w:w="1234" w:type="dxa"/>
                                  <w:shd w:val="clear" w:color="auto" w:fill="FFFFFF"/>
                                  <w:vAlign w:val="bottom"/>
                                </w:tcPr>
                                <w:p w14:paraId="4F8E0935" w14:textId="77777777" w:rsidR="000E1DE6" w:rsidRDefault="00000000">
                                  <w:pPr>
                                    <w:pStyle w:val="Other10"/>
                                    <w:shd w:val="clear" w:color="auto" w:fill="auto"/>
                                    <w:spacing w:after="0" w:line="240" w:lineRule="auto"/>
                                    <w:ind w:left="300"/>
                                    <w:rPr>
                                      <w:sz w:val="12"/>
                                      <w:szCs w:val="12"/>
                                    </w:rPr>
                                  </w:pPr>
                                  <w:r>
                                    <w:rPr>
                                      <w:sz w:val="12"/>
                                      <w:szCs w:val="12"/>
                                    </w:rPr>
                                    <w:t>943 (</w:t>
                                  </w:r>
                                  <w:proofErr w:type="gramStart"/>
                                  <w:r>
                                    <w:rPr>
                                      <w:sz w:val="12"/>
                                      <w:szCs w:val="12"/>
                                    </w:rPr>
                                    <w:t>%98.6</w:t>
                                  </w:r>
                                  <w:proofErr w:type="gramEnd"/>
                                  <w:r>
                                    <w:rPr>
                                      <w:sz w:val="12"/>
                                      <w:szCs w:val="12"/>
                                    </w:rPr>
                                    <w:t>)</w:t>
                                  </w:r>
                                </w:p>
                              </w:tc>
                              <w:tc>
                                <w:tcPr>
                                  <w:tcW w:w="1070" w:type="dxa"/>
                                  <w:shd w:val="clear" w:color="auto" w:fill="FFFFFF"/>
                                  <w:vAlign w:val="bottom"/>
                                </w:tcPr>
                                <w:p w14:paraId="170418A4" w14:textId="77777777" w:rsidR="000E1DE6" w:rsidRDefault="00000000">
                                  <w:pPr>
                                    <w:pStyle w:val="Other10"/>
                                    <w:shd w:val="clear" w:color="auto" w:fill="auto"/>
                                    <w:spacing w:after="0" w:line="240" w:lineRule="auto"/>
                                    <w:ind w:left="260"/>
                                    <w:rPr>
                                      <w:sz w:val="12"/>
                                      <w:szCs w:val="12"/>
                                    </w:rPr>
                                  </w:pPr>
                                  <w:r>
                                    <w:rPr>
                                      <w:sz w:val="12"/>
                                      <w:szCs w:val="12"/>
                                    </w:rPr>
                                    <w:t>956</w:t>
                                  </w:r>
                                </w:p>
                              </w:tc>
                              <w:tc>
                                <w:tcPr>
                                  <w:tcW w:w="1138" w:type="dxa"/>
                                  <w:shd w:val="clear" w:color="auto" w:fill="FFFFFF"/>
                                </w:tcPr>
                                <w:p w14:paraId="133202A7" w14:textId="77777777" w:rsidR="000E1DE6" w:rsidRDefault="000E1DE6">
                                  <w:pPr>
                                    <w:rPr>
                                      <w:sz w:val="10"/>
                                      <w:szCs w:val="10"/>
                                    </w:rPr>
                                  </w:pPr>
                                </w:p>
                              </w:tc>
                              <w:tc>
                                <w:tcPr>
                                  <w:tcW w:w="768" w:type="dxa"/>
                                  <w:shd w:val="clear" w:color="auto" w:fill="FFFFFF"/>
                                </w:tcPr>
                                <w:p w14:paraId="009C878E" w14:textId="77777777" w:rsidR="000E1DE6" w:rsidRDefault="000E1DE6">
                                  <w:pPr>
                                    <w:rPr>
                                      <w:sz w:val="10"/>
                                      <w:szCs w:val="10"/>
                                    </w:rPr>
                                  </w:pPr>
                                </w:p>
                              </w:tc>
                            </w:tr>
                          </w:tbl>
                          <w:p w14:paraId="4443309C" w14:textId="77777777" w:rsidR="000E1DE6" w:rsidRDefault="000E1DE6">
                            <w:pPr>
                              <w:spacing w:line="1" w:lineRule="exact"/>
                            </w:pPr>
                          </w:p>
                        </w:txbxContent>
                      </wps:txbx>
                      <wps:bodyPr lIns="0" tIns="0" rIns="0" bIns="0"/>
                    </wps:wsp>
                  </a:graphicData>
                </a:graphic>
              </wp:anchor>
            </w:drawing>
          </mc:Choice>
          <mc:Fallback>
            <w:pict>
              <v:shapetype w14:anchorId="4A7FAC91" id="_x0000_t202" coordsize="21600,21600" o:spt="202" path="m,l,21600r21600,l21600,xe">
                <v:stroke joinstyle="miter"/>
                <v:path gradientshapeok="t" o:connecttype="rect"/>
              </v:shapetype>
              <v:shape id="Shape 11" o:spid="_x0000_s1026" type="#_x0000_t202" style="position:absolute;left:0;text-align:left;margin-left:87.5pt;margin-top:8.65pt;width:359.5pt;height:66.25pt;z-index:125829378;visibility:visible;mso-wrap-style:square;mso-wrap-distance-left:9pt;mso-wrap-distance-top:0;mso-wrap-distance-right:9pt;mso-wrap-distance-bottom:27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1656"/>
                        <w:gridCol w:w="1325"/>
                        <w:gridCol w:w="1234"/>
                        <w:gridCol w:w="1070"/>
                        <w:gridCol w:w="1138"/>
                        <w:gridCol w:w="768"/>
                      </w:tblGrid>
                      <w:tr w:rsidR="000E1DE6" w14:paraId="5075D1A2" w14:textId="77777777">
                        <w:tblPrEx>
                          <w:tblCellMar>
                            <w:top w:w="0" w:type="dxa"/>
                            <w:bottom w:w="0" w:type="dxa"/>
                          </w:tblCellMar>
                        </w:tblPrEx>
                        <w:trPr>
                          <w:trHeight w:hRule="exact" w:val="226"/>
                          <w:tblHeader/>
                        </w:trPr>
                        <w:tc>
                          <w:tcPr>
                            <w:tcW w:w="1656" w:type="dxa"/>
                            <w:shd w:val="clear" w:color="auto" w:fill="FFFFFF"/>
                          </w:tcPr>
                          <w:p w14:paraId="152C919F" w14:textId="77777777" w:rsidR="000E1DE6" w:rsidRDefault="00000000">
                            <w:pPr>
                              <w:pStyle w:val="Other10"/>
                              <w:shd w:val="clear" w:color="auto" w:fill="auto"/>
                              <w:spacing w:after="0" w:line="240" w:lineRule="auto"/>
                              <w:rPr>
                                <w:sz w:val="12"/>
                                <w:szCs w:val="12"/>
                              </w:rPr>
                            </w:pPr>
                            <w:r>
                              <w:rPr>
                                <w:b/>
                                <w:bCs/>
                                <w:sz w:val="12"/>
                                <w:szCs w:val="12"/>
                              </w:rPr>
                              <w:t>Bağımlı değişken</w:t>
                            </w:r>
                          </w:p>
                        </w:tc>
                        <w:tc>
                          <w:tcPr>
                            <w:tcW w:w="1325" w:type="dxa"/>
                            <w:shd w:val="clear" w:color="auto" w:fill="FFFFFF"/>
                          </w:tcPr>
                          <w:p w14:paraId="69DB3C2D" w14:textId="77777777" w:rsidR="000E1DE6" w:rsidRDefault="00000000">
                            <w:pPr>
                              <w:pStyle w:val="Other10"/>
                              <w:shd w:val="clear" w:color="auto" w:fill="auto"/>
                              <w:spacing w:after="0" w:line="240" w:lineRule="auto"/>
                              <w:ind w:left="440"/>
                              <w:rPr>
                                <w:sz w:val="12"/>
                                <w:szCs w:val="12"/>
                              </w:rPr>
                            </w:pPr>
                            <w:r>
                              <w:rPr>
                                <w:b/>
                                <w:bCs/>
                                <w:sz w:val="12"/>
                                <w:szCs w:val="12"/>
                              </w:rPr>
                              <w:t>Var</w:t>
                            </w:r>
                          </w:p>
                        </w:tc>
                        <w:tc>
                          <w:tcPr>
                            <w:tcW w:w="1234" w:type="dxa"/>
                            <w:shd w:val="clear" w:color="auto" w:fill="FFFFFF"/>
                          </w:tcPr>
                          <w:p w14:paraId="1AA08C20" w14:textId="77777777" w:rsidR="000E1DE6" w:rsidRDefault="00000000">
                            <w:pPr>
                              <w:pStyle w:val="Other10"/>
                              <w:shd w:val="clear" w:color="auto" w:fill="auto"/>
                              <w:spacing w:after="0" w:line="240" w:lineRule="auto"/>
                              <w:ind w:left="300"/>
                              <w:rPr>
                                <w:sz w:val="12"/>
                                <w:szCs w:val="12"/>
                              </w:rPr>
                            </w:pPr>
                            <w:r>
                              <w:rPr>
                                <w:b/>
                                <w:bCs/>
                                <w:sz w:val="12"/>
                                <w:szCs w:val="12"/>
                              </w:rPr>
                              <w:t>Yok</w:t>
                            </w:r>
                          </w:p>
                        </w:tc>
                        <w:tc>
                          <w:tcPr>
                            <w:tcW w:w="1070" w:type="dxa"/>
                            <w:shd w:val="clear" w:color="auto" w:fill="FFFFFF"/>
                          </w:tcPr>
                          <w:p w14:paraId="1C2C722E" w14:textId="77777777" w:rsidR="000E1DE6" w:rsidRDefault="00000000">
                            <w:pPr>
                              <w:pStyle w:val="Other10"/>
                              <w:shd w:val="clear" w:color="auto" w:fill="auto"/>
                              <w:spacing w:after="0" w:line="240" w:lineRule="auto"/>
                              <w:ind w:left="260"/>
                              <w:rPr>
                                <w:sz w:val="12"/>
                                <w:szCs w:val="12"/>
                              </w:rPr>
                            </w:pPr>
                            <w:r>
                              <w:rPr>
                                <w:b/>
                                <w:bCs/>
                                <w:sz w:val="12"/>
                                <w:szCs w:val="12"/>
                              </w:rPr>
                              <w:t>Toplam</w:t>
                            </w:r>
                          </w:p>
                        </w:tc>
                        <w:tc>
                          <w:tcPr>
                            <w:tcW w:w="1138" w:type="dxa"/>
                            <w:shd w:val="clear" w:color="auto" w:fill="FFFFFF"/>
                          </w:tcPr>
                          <w:p w14:paraId="70251E48" w14:textId="77777777" w:rsidR="000E1DE6" w:rsidRDefault="00000000">
                            <w:pPr>
                              <w:pStyle w:val="Other10"/>
                              <w:shd w:val="clear" w:color="auto" w:fill="auto"/>
                              <w:spacing w:after="0" w:line="240" w:lineRule="auto"/>
                              <w:ind w:left="380"/>
                              <w:rPr>
                                <w:sz w:val="12"/>
                                <w:szCs w:val="12"/>
                              </w:rPr>
                            </w:pPr>
                            <w:r>
                              <w:rPr>
                                <w:b/>
                                <w:bCs/>
                                <w:sz w:val="12"/>
                                <w:szCs w:val="12"/>
                              </w:rPr>
                              <w:t>X</w:t>
                            </w:r>
                            <w:r>
                              <w:rPr>
                                <w:b/>
                                <w:bCs/>
                                <w:sz w:val="12"/>
                                <w:szCs w:val="12"/>
                                <w:vertAlign w:val="superscript"/>
                              </w:rPr>
                              <w:t>2</w:t>
                            </w:r>
                          </w:p>
                        </w:tc>
                        <w:tc>
                          <w:tcPr>
                            <w:tcW w:w="768" w:type="dxa"/>
                            <w:shd w:val="clear" w:color="auto" w:fill="FFFFFF"/>
                          </w:tcPr>
                          <w:p w14:paraId="5B07AC9C" w14:textId="77777777" w:rsidR="000E1DE6" w:rsidRDefault="00000000">
                            <w:pPr>
                              <w:pStyle w:val="Other10"/>
                              <w:shd w:val="clear" w:color="auto" w:fill="auto"/>
                              <w:spacing w:after="0" w:line="240" w:lineRule="auto"/>
                              <w:ind w:left="440"/>
                              <w:rPr>
                                <w:sz w:val="12"/>
                                <w:szCs w:val="12"/>
                              </w:rPr>
                            </w:pPr>
                            <w:r>
                              <w:rPr>
                                <w:b/>
                                <w:bCs/>
                                <w:sz w:val="12"/>
                                <w:szCs w:val="12"/>
                              </w:rPr>
                              <w:t>P</w:t>
                            </w:r>
                          </w:p>
                        </w:tc>
                      </w:tr>
                      <w:tr w:rsidR="000E1DE6" w14:paraId="27951964" w14:textId="77777777">
                        <w:tblPrEx>
                          <w:tblCellMar>
                            <w:top w:w="0" w:type="dxa"/>
                            <w:bottom w:w="0" w:type="dxa"/>
                          </w:tblCellMar>
                        </w:tblPrEx>
                        <w:trPr>
                          <w:trHeight w:hRule="exact" w:val="283"/>
                        </w:trPr>
                        <w:tc>
                          <w:tcPr>
                            <w:tcW w:w="1656" w:type="dxa"/>
                            <w:shd w:val="clear" w:color="auto" w:fill="FFFFFF"/>
                            <w:vAlign w:val="center"/>
                          </w:tcPr>
                          <w:p w14:paraId="52F82272" w14:textId="77777777" w:rsidR="000E1DE6" w:rsidRDefault="00000000">
                            <w:pPr>
                              <w:pStyle w:val="Other10"/>
                              <w:shd w:val="clear" w:color="auto" w:fill="auto"/>
                              <w:spacing w:after="0" w:line="240" w:lineRule="auto"/>
                              <w:rPr>
                                <w:sz w:val="12"/>
                                <w:szCs w:val="12"/>
                              </w:rPr>
                            </w:pPr>
                            <w:r>
                              <w:rPr>
                                <w:b/>
                                <w:bCs/>
                                <w:sz w:val="12"/>
                                <w:szCs w:val="12"/>
                              </w:rPr>
                              <w:t>AP grubu, hasta</w:t>
                            </w:r>
                          </w:p>
                        </w:tc>
                        <w:tc>
                          <w:tcPr>
                            <w:tcW w:w="1325" w:type="dxa"/>
                            <w:shd w:val="clear" w:color="auto" w:fill="FFFFFF"/>
                            <w:vAlign w:val="center"/>
                          </w:tcPr>
                          <w:p w14:paraId="144E4D27" w14:textId="77777777" w:rsidR="000E1DE6" w:rsidRDefault="00000000">
                            <w:pPr>
                              <w:pStyle w:val="Other10"/>
                              <w:shd w:val="clear" w:color="auto" w:fill="auto"/>
                              <w:spacing w:after="0" w:line="240" w:lineRule="auto"/>
                              <w:ind w:left="440"/>
                              <w:rPr>
                                <w:sz w:val="12"/>
                                <w:szCs w:val="12"/>
                              </w:rPr>
                            </w:pPr>
                            <w:r>
                              <w:rPr>
                                <w:sz w:val="12"/>
                                <w:szCs w:val="12"/>
                              </w:rPr>
                              <w:t>29 (</w:t>
                            </w:r>
                            <w:proofErr w:type="gramStart"/>
                            <w:r>
                              <w:rPr>
                                <w:sz w:val="12"/>
                                <w:szCs w:val="12"/>
                              </w:rPr>
                              <w:t>%25</w:t>
                            </w:r>
                            <w:proofErr w:type="gramEnd"/>
                            <w:r>
                              <w:rPr>
                                <w:sz w:val="12"/>
                                <w:szCs w:val="12"/>
                              </w:rPr>
                              <w:t>)</w:t>
                            </w:r>
                          </w:p>
                        </w:tc>
                        <w:tc>
                          <w:tcPr>
                            <w:tcW w:w="1234" w:type="dxa"/>
                            <w:shd w:val="clear" w:color="auto" w:fill="FFFFFF"/>
                            <w:vAlign w:val="center"/>
                          </w:tcPr>
                          <w:p w14:paraId="1AF28D90" w14:textId="77777777" w:rsidR="000E1DE6" w:rsidRDefault="00000000">
                            <w:pPr>
                              <w:pStyle w:val="Other10"/>
                              <w:shd w:val="clear" w:color="auto" w:fill="auto"/>
                              <w:spacing w:after="0" w:line="240" w:lineRule="auto"/>
                              <w:ind w:left="300"/>
                              <w:rPr>
                                <w:sz w:val="12"/>
                                <w:szCs w:val="12"/>
                              </w:rPr>
                            </w:pPr>
                            <w:r>
                              <w:rPr>
                                <w:sz w:val="12"/>
                                <w:szCs w:val="12"/>
                              </w:rPr>
                              <w:t>87 (</w:t>
                            </w:r>
                            <w:proofErr w:type="gramStart"/>
                            <w:r>
                              <w:rPr>
                                <w:sz w:val="12"/>
                                <w:szCs w:val="12"/>
                              </w:rPr>
                              <w:t>%75</w:t>
                            </w:r>
                            <w:proofErr w:type="gramEnd"/>
                            <w:r>
                              <w:rPr>
                                <w:sz w:val="12"/>
                                <w:szCs w:val="12"/>
                              </w:rPr>
                              <w:t>)</w:t>
                            </w:r>
                          </w:p>
                        </w:tc>
                        <w:tc>
                          <w:tcPr>
                            <w:tcW w:w="1070" w:type="dxa"/>
                            <w:shd w:val="clear" w:color="auto" w:fill="FFFFFF"/>
                            <w:vAlign w:val="center"/>
                          </w:tcPr>
                          <w:p w14:paraId="662D9039" w14:textId="77777777" w:rsidR="000E1DE6" w:rsidRDefault="00000000">
                            <w:pPr>
                              <w:pStyle w:val="Other10"/>
                              <w:shd w:val="clear" w:color="auto" w:fill="auto"/>
                              <w:spacing w:after="0" w:line="240" w:lineRule="auto"/>
                              <w:ind w:left="260"/>
                              <w:rPr>
                                <w:sz w:val="12"/>
                                <w:szCs w:val="12"/>
                              </w:rPr>
                            </w:pPr>
                            <w:r>
                              <w:rPr>
                                <w:sz w:val="12"/>
                                <w:szCs w:val="12"/>
                              </w:rPr>
                              <w:t>116</w:t>
                            </w:r>
                          </w:p>
                        </w:tc>
                        <w:tc>
                          <w:tcPr>
                            <w:tcW w:w="1138" w:type="dxa"/>
                            <w:shd w:val="clear" w:color="auto" w:fill="FFFFFF"/>
                            <w:vAlign w:val="center"/>
                          </w:tcPr>
                          <w:p w14:paraId="7D02BC69" w14:textId="77777777" w:rsidR="000E1DE6" w:rsidRDefault="00000000">
                            <w:pPr>
                              <w:pStyle w:val="Other10"/>
                              <w:shd w:val="clear" w:color="auto" w:fill="auto"/>
                              <w:spacing w:after="0" w:line="240" w:lineRule="auto"/>
                              <w:ind w:left="380"/>
                              <w:rPr>
                                <w:sz w:val="12"/>
                                <w:szCs w:val="12"/>
                              </w:rPr>
                            </w:pPr>
                            <w:r>
                              <w:rPr>
                                <w:sz w:val="12"/>
                                <w:szCs w:val="12"/>
                              </w:rPr>
                              <w:t>10.45</w:t>
                            </w:r>
                          </w:p>
                        </w:tc>
                        <w:tc>
                          <w:tcPr>
                            <w:tcW w:w="768" w:type="dxa"/>
                            <w:shd w:val="clear" w:color="auto" w:fill="FFFFFF"/>
                            <w:vAlign w:val="center"/>
                          </w:tcPr>
                          <w:p w14:paraId="6D0302F3" w14:textId="77777777" w:rsidR="000E1DE6" w:rsidRDefault="00000000">
                            <w:pPr>
                              <w:pStyle w:val="Other10"/>
                              <w:shd w:val="clear" w:color="auto" w:fill="auto"/>
                              <w:spacing w:after="0" w:line="240" w:lineRule="auto"/>
                              <w:ind w:left="440"/>
                              <w:rPr>
                                <w:sz w:val="12"/>
                                <w:szCs w:val="12"/>
                              </w:rPr>
                            </w:pPr>
                            <w:r>
                              <w:rPr>
                                <w:sz w:val="12"/>
                                <w:szCs w:val="12"/>
                              </w:rPr>
                              <w:t>0.001</w:t>
                            </w:r>
                          </w:p>
                        </w:tc>
                      </w:tr>
                      <w:tr w:rsidR="000E1DE6" w14:paraId="25F5C7E7" w14:textId="77777777">
                        <w:tblPrEx>
                          <w:tblCellMar>
                            <w:top w:w="0" w:type="dxa"/>
                            <w:bottom w:w="0" w:type="dxa"/>
                          </w:tblCellMar>
                        </w:tblPrEx>
                        <w:trPr>
                          <w:trHeight w:hRule="exact" w:val="293"/>
                        </w:trPr>
                        <w:tc>
                          <w:tcPr>
                            <w:tcW w:w="1656" w:type="dxa"/>
                            <w:shd w:val="clear" w:color="auto" w:fill="FFFFFF"/>
                            <w:vAlign w:val="center"/>
                          </w:tcPr>
                          <w:p w14:paraId="1DFBE793" w14:textId="77777777" w:rsidR="000E1DE6" w:rsidRDefault="00000000">
                            <w:pPr>
                              <w:pStyle w:val="Other10"/>
                              <w:shd w:val="clear" w:color="auto" w:fill="auto"/>
                              <w:spacing w:after="0" w:line="240" w:lineRule="auto"/>
                              <w:rPr>
                                <w:sz w:val="12"/>
                                <w:szCs w:val="12"/>
                              </w:rPr>
                            </w:pPr>
                            <w:r>
                              <w:rPr>
                                <w:b/>
                                <w:bCs/>
                                <w:sz w:val="12"/>
                                <w:szCs w:val="12"/>
                              </w:rPr>
                              <w:t>Kontrol grubu, hasta</w:t>
                            </w:r>
                          </w:p>
                        </w:tc>
                        <w:tc>
                          <w:tcPr>
                            <w:tcW w:w="1325" w:type="dxa"/>
                            <w:shd w:val="clear" w:color="auto" w:fill="FFFFFF"/>
                            <w:vAlign w:val="center"/>
                          </w:tcPr>
                          <w:p w14:paraId="63EFA880" w14:textId="77777777" w:rsidR="000E1DE6" w:rsidRDefault="00000000">
                            <w:pPr>
                              <w:pStyle w:val="Other10"/>
                              <w:shd w:val="clear" w:color="auto" w:fill="auto"/>
                              <w:spacing w:after="0" w:line="240" w:lineRule="auto"/>
                              <w:ind w:left="440"/>
                              <w:rPr>
                                <w:sz w:val="12"/>
                                <w:szCs w:val="12"/>
                              </w:rPr>
                            </w:pPr>
                            <w:r>
                              <w:rPr>
                                <w:sz w:val="12"/>
                                <w:szCs w:val="12"/>
                              </w:rPr>
                              <w:t>12 (</w:t>
                            </w:r>
                            <w:proofErr w:type="gramStart"/>
                            <w:r>
                              <w:rPr>
                                <w:sz w:val="12"/>
                                <w:szCs w:val="12"/>
                              </w:rPr>
                              <w:t>%9.4</w:t>
                            </w:r>
                            <w:proofErr w:type="gramEnd"/>
                            <w:r>
                              <w:rPr>
                                <w:sz w:val="12"/>
                                <w:szCs w:val="12"/>
                              </w:rPr>
                              <w:t>)</w:t>
                            </w:r>
                          </w:p>
                        </w:tc>
                        <w:tc>
                          <w:tcPr>
                            <w:tcW w:w="1234" w:type="dxa"/>
                            <w:shd w:val="clear" w:color="auto" w:fill="FFFFFF"/>
                            <w:vAlign w:val="center"/>
                          </w:tcPr>
                          <w:p w14:paraId="7C2015E1" w14:textId="77777777" w:rsidR="000E1DE6" w:rsidRDefault="00000000">
                            <w:pPr>
                              <w:pStyle w:val="Other10"/>
                              <w:shd w:val="clear" w:color="auto" w:fill="auto"/>
                              <w:spacing w:after="0" w:line="240" w:lineRule="auto"/>
                              <w:ind w:left="300"/>
                              <w:rPr>
                                <w:sz w:val="12"/>
                                <w:szCs w:val="12"/>
                              </w:rPr>
                            </w:pPr>
                            <w:r>
                              <w:rPr>
                                <w:sz w:val="12"/>
                                <w:szCs w:val="12"/>
                              </w:rPr>
                              <w:t>115 (</w:t>
                            </w:r>
                            <w:proofErr w:type="gramStart"/>
                            <w:r>
                              <w:rPr>
                                <w:sz w:val="12"/>
                                <w:szCs w:val="12"/>
                              </w:rPr>
                              <w:t>%90.6</w:t>
                            </w:r>
                            <w:proofErr w:type="gramEnd"/>
                            <w:r>
                              <w:rPr>
                                <w:sz w:val="12"/>
                                <w:szCs w:val="12"/>
                              </w:rPr>
                              <w:t>)</w:t>
                            </w:r>
                          </w:p>
                        </w:tc>
                        <w:tc>
                          <w:tcPr>
                            <w:tcW w:w="1070" w:type="dxa"/>
                            <w:shd w:val="clear" w:color="auto" w:fill="FFFFFF"/>
                            <w:vAlign w:val="center"/>
                          </w:tcPr>
                          <w:p w14:paraId="75F461B4" w14:textId="77777777" w:rsidR="000E1DE6" w:rsidRDefault="00000000">
                            <w:pPr>
                              <w:pStyle w:val="Other10"/>
                              <w:shd w:val="clear" w:color="auto" w:fill="auto"/>
                              <w:spacing w:after="0" w:line="240" w:lineRule="auto"/>
                              <w:ind w:left="260"/>
                              <w:rPr>
                                <w:sz w:val="12"/>
                                <w:szCs w:val="12"/>
                              </w:rPr>
                            </w:pPr>
                            <w:r>
                              <w:rPr>
                                <w:sz w:val="12"/>
                                <w:szCs w:val="12"/>
                              </w:rPr>
                              <w:t>127</w:t>
                            </w:r>
                          </w:p>
                        </w:tc>
                        <w:tc>
                          <w:tcPr>
                            <w:tcW w:w="1138" w:type="dxa"/>
                            <w:shd w:val="clear" w:color="auto" w:fill="FFFFFF"/>
                          </w:tcPr>
                          <w:p w14:paraId="3B553818" w14:textId="77777777" w:rsidR="000E1DE6" w:rsidRDefault="000E1DE6">
                            <w:pPr>
                              <w:rPr>
                                <w:sz w:val="10"/>
                                <w:szCs w:val="10"/>
                              </w:rPr>
                            </w:pPr>
                          </w:p>
                        </w:tc>
                        <w:tc>
                          <w:tcPr>
                            <w:tcW w:w="768" w:type="dxa"/>
                            <w:shd w:val="clear" w:color="auto" w:fill="FFFFFF"/>
                          </w:tcPr>
                          <w:p w14:paraId="4F55B461" w14:textId="77777777" w:rsidR="000E1DE6" w:rsidRDefault="000E1DE6">
                            <w:pPr>
                              <w:rPr>
                                <w:sz w:val="10"/>
                                <w:szCs w:val="10"/>
                              </w:rPr>
                            </w:pPr>
                          </w:p>
                        </w:tc>
                      </w:tr>
                      <w:tr w:rsidR="000E1DE6" w14:paraId="47351C34" w14:textId="77777777">
                        <w:tblPrEx>
                          <w:tblCellMar>
                            <w:top w:w="0" w:type="dxa"/>
                            <w:bottom w:w="0" w:type="dxa"/>
                          </w:tblCellMar>
                        </w:tblPrEx>
                        <w:trPr>
                          <w:trHeight w:hRule="exact" w:val="288"/>
                        </w:trPr>
                        <w:tc>
                          <w:tcPr>
                            <w:tcW w:w="1656" w:type="dxa"/>
                            <w:shd w:val="clear" w:color="auto" w:fill="FFFFFF"/>
                            <w:vAlign w:val="center"/>
                          </w:tcPr>
                          <w:p w14:paraId="6102BA83" w14:textId="77777777" w:rsidR="000E1DE6" w:rsidRDefault="00000000">
                            <w:pPr>
                              <w:pStyle w:val="Other10"/>
                              <w:shd w:val="clear" w:color="auto" w:fill="auto"/>
                              <w:spacing w:after="0" w:line="240" w:lineRule="auto"/>
                              <w:rPr>
                                <w:sz w:val="12"/>
                                <w:szCs w:val="12"/>
                              </w:rPr>
                            </w:pPr>
                            <w:r>
                              <w:rPr>
                                <w:b/>
                                <w:bCs/>
                                <w:sz w:val="12"/>
                                <w:szCs w:val="12"/>
                              </w:rPr>
                              <w:t>AP grubu, diş</w:t>
                            </w:r>
                          </w:p>
                        </w:tc>
                        <w:tc>
                          <w:tcPr>
                            <w:tcW w:w="1325" w:type="dxa"/>
                            <w:shd w:val="clear" w:color="auto" w:fill="FFFFFF"/>
                            <w:vAlign w:val="center"/>
                          </w:tcPr>
                          <w:p w14:paraId="40BA2C60" w14:textId="77777777" w:rsidR="000E1DE6" w:rsidRDefault="00000000">
                            <w:pPr>
                              <w:pStyle w:val="Other10"/>
                              <w:shd w:val="clear" w:color="auto" w:fill="auto"/>
                              <w:spacing w:after="0" w:line="240" w:lineRule="auto"/>
                              <w:ind w:left="440"/>
                              <w:rPr>
                                <w:sz w:val="12"/>
                                <w:szCs w:val="12"/>
                              </w:rPr>
                            </w:pPr>
                            <w:r>
                              <w:rPr>
                                <w:sz w:val="12"/>
                                <w:szCs w:val="12"/>
                              </w:rPr>
                              <w:t>70 (</w:t>
                            </w:r>
                            <w:proofErr w:type="gramStart"/>
                            <w:r>
                              <w:rPr>
                                <w:sz w:val="12"/>
                                <w:szCs w:val="12"/>
                              </w:rPr>
                              <w:t>%11.8</w:t>
                            </w:r>
                            <w:proofErr w:type="gramEnd"/>
                            <w:r>
                              <w:rPr>
                                <w:sz w:val="12"/>
                                <w:szCs w:val="12"/>
                              </w:rPr>
                              <w:t>)</w:t>
                            </w:r>
                          </w:p>
                        </w:tc>
                        <w:tc>
                          <w:tcPr>
                            <w:tcW w:w="1234" w:type="dxa"/>
                            <w:shd w:val="clear" w:color="auto" w:fill="FFFFFF"/>
                            <w:vAlign w:val="center"/>
                          </w:tcPr>
                          <w:p w14:paraId="41453139" w14:textId="77777777" w:rsidR="000E1DE6" w:rsidRDefault="00000000">
                            <w:pPr>
                              <w:pStyle w:val="Other10"/>
                              <w:shd w:val="clear" w:color="auto" w:fill="auto"/>
                              <w:spacing w:after="0" w:line="240" w:lineRule="auto"/>
                              <w:ind w:left="300"/>
                              <w:rPr>
                                <w:sz w:val="12"/>
                                <w:szCs w:val="12"/>
                              </w:rPr>
                            </w:pPr>
                            <w:r>
                              <w:rPr>
                                <w:sz w:val="12"/>
                                <w:szCs w:val="12"/>
                              </w:rPr>
                              <w:t>525 (</w:t>
                            </w:r>
                            <w:proofErr w:type="gramStart"/>
                            <w:r>
                              <w:rPr>
                                <w:sz w:val="12"/>
                                <w:szCs w:val="12"/>
                              </w:rPr>
                              <w:t>%88.2</w:t>
                            </w:r>
                            <w:proofErr w:type="gramEnd"/>
                            <w:r>
                              <w:rPr>
                                <w:sz w:val="12"/>
                                <w:szCs w:val="12"/>
                              </w:rPr>
                              <w:t>)</w:t>
                            </w:r>
                          </w:p>
                        </w:tc>
                        <w:tc>
                          <w:tcPr>
                            <w:tcW w:w="1070" w:type="dxa"/>
                            <w:shd w:val="clear" w:color="auto" w:fill="FFFFFF"/>
                            <w:vAlign w:val="center"/>
                          </w:tcPr>
                          <w:p w14:paraId="167E2316" w14:textId="77777777" w:rsidR="000E1DE6" w:rsidRDefault="00000000">
                            <w:pPr>
                              <w:pStyle w:val="Other10"/>
                              <w:shd w:val="clear" w:color="auto" w:fill="auto"/>
                              <w:spacing w:after="0" w:line="240" w:lineRule="auto"/>
                              <w:ind w:left="260"/>
                              <w:rPr>
                                <w:sz w:val="12"/>
                                <w:szCs w:val="12"/>
                              </w:rPr>
                            </w:pPr>
                            <w:r>
                              <w:rPr>
                                <w:sz w:val="12"/>
                                <w:szCs w:val="12"/>
                              </w:rPr>
                              <w:t>595</w:t>
                            </w:r>
                          </w:p>
                        </w:tc>
                        <w:tc>
                          <w:tcPr>
                            <w:tcW w:w="1138" w:type="dxa"/>
                            <w:shd w:val="clear" w:color="auto" w:fill="FFFFFF"/>
                            <w:vAlign w:val="center"/>
                          </w:tcPr>
                          <w:p w14:paraId="0014D27F" w14:textId="77777777" w:rsidR="000E1DE6" w:rsidRDefault="00000000">
                            <w:pPr>
                              <w:pStyle w:val="Other10"/>
                              <w:shd w:val="clear" w:color="auto" w:fill="auto"/>
                              <w:spacing w:after="0" w:line="240" w:lineRule="auto"/>
                              <w:ind w:left="380"/>
                              <w:rPr>
                                <w:sz w:val="12"/>
                                <w:szCs w:val="12"/>
                              </w:rPr>
                            </w:pPr>
                            <w:r>
                              <w:rPr>
                                <w:sz w:val="12"/>
                                <w:szCs w:val="12"/>
                              </w:rPr>
                              <w:t>78.38</w:t>
                            </w:r>
                          </w:p>
                        </w:tc>
                        <w:tc>
                          <w:tcPr>
                            <w:tcW w:w="768" w:type="dxa"/>
                            <w:shd w:val="clear" w:color="auto" w:fill="FFFFFF"/>
                            <w:vAlign w:val="center"/>
                          </w:tcPr>
                          <w:p w14:paraId="39DBFAE6" w14:textId="77777777" w:rsidR="000E1DE6" w:rsidRDefault="00000000">
                            <w:pPr>
                              <w:pStyle w:val="Other10"/>
                              <w:shd w:val="clear" w:color="auto" w:fill="auto"/>
                              <w:spacing w:after="0" w:line="240" w:lineRule="auto"/>
                              <w:ind w:left="440"/>
                              <w:rPr>
                                <w:sz w:val="12"/>
                                <w:szCs w:val="12"/>
                              </w:rPr>
                            </w:pPr>
                            <w:r>
                              <w:rPr>
                                <w:sz w:val="12"/>
                                <w:szCs w:val="12"/>
                              </w:rPr>
                              <w:t>0.000</w:t>
                            </w:r>
                          </w:p>
                        </w:tc>
                      </w:tr>
                      <w:tr w:rsidR="000E1DE6" w14:paraId="1008FF9F" w14:textId="77777777">
                        <w:tblPrEx>
                          <w:tblCellMar>
                            <w:top w:w="0" w:type="dxa"/>
                            <w:bottom w:w="0" w:type="dxa"/>
                          </w:tblCellMar>
                        </w:tblPrEx>
                        <w:trPr>
                          <w:trHeight w:hRule="exact" w:val="235"/>
                        </w:trPr>
                        <w:tc>
                          <w:tcPr>
                            <w:tcW w:w="1656" w:type="dxa"/>
                            <w:shd w:val="clear" w:color="auto" w:fill="FFFFFF"/>
                            <w:vAlign w:val="bottom"/>
                          </w:tcPr>
                          <w:p w14:paraId="5B87C56A" w14:textId="77777777" w:rsidR="000E1DE6" w:rsidRDefault="00000000">
                            <w:pPr>
                              <w:pStyle w:val="Other10"/>
                              <w:shd w:val="clear" w:color="auto" w:fill="auto"/>
                              <w:spacing w:after="0" w:line="240" w:lineRule="auto"/>
                              <w:rPr>
                                <w:sz w:val="12"/>
                                <w:szCs w:val="12"/>
                              </w:rPr>
                            </w:pPr>
                            <w:r>
                              <w:rPr>
                                <w:b/>
                                <w:bCs/>
                                <w:sz w:val="12"/>
                                <w:szCs w:val="12"/>
                              </w:rPr>
                              <w:t>Kontrol grubu, diş</w:t>
                            </w:r>
                          </w:p>
                        </w:tc>
                        <w:tc>
                          <w:tcPr>
                            <w:tcW w:w="1325" w:type="dxa"/>
                            <w:shd w:val="clear" w:color="auto" w:fill="FFFFFF"/>
                            <w:vAlign w:val="bottom"/>
                          </w:tcPr>
                          <w:p w14:paraId="02AD5B23" w14:textId="77777777" w:rsidR="000E1DE6" w:rsidRDefault="00000000">
                            <w:pPr>
                              <w:pStyle w:val="Other10"/>
                              <w:shd w:val="clear" w:color="auto" w:fill="auto"/>
                              <w:spacing w:after="0" w:line="240" w:lineRule="auto"/>
                              <w:ind w:left="440"/>
                              <w:rPr>
                                <w:sz w:val="12"/>
                                <w:szCs w:val="12"/>
                              </w:rPr>
                            </w:pPr>
                            <w:r>
                              <w:rPr>
                                <w:sz w:val="12"/>
                                <w:szCs w:val="12"/>
                              </w:rPr>
                              <w:t>13 (</w:t>
                            </w:r>
                            <w:proofErr w:type="gramStart"/>
                            <w:r>
                              <w:rPr>
                                <w:sz w:val="12"/>
                                <w:szCs w:val="12"/>
                              </w:rPr>
                              <w:t>%1.4</w:t>
                            </w:r>
                            <w:proofErr w:type="gramEnd"/>
                            <w:r>
                              <w:rPr>
                                <w:sz w:val="12"/>
                                <w:szCs w:val="12"/>
                              </w:rPr>
                              <w:t>)</w:t>
                            </w:r>
                          </w:p>
                        </w:tc>
                        <w:tc>
                          <w:tcPr>
                            <w:tcW w:w="1234" w:type="dxa"/>
                            <w:shd w:val="clear" w:color="auto" w:fill="FFFFFF"/>
                            <w:vAlign w:val="bottom"/>
                          </w:tcPr>
                          <w:p w14:paraId="4F8E0935" w14:textId="77777777" w:rsidR="000E1DE6" w:rsidRDefault="00000000">
                            <w:pPr>
                              <w:pStyle w:val="Other10"/>
                              <w:shd w:val="clear" w:color="auto" w:fill="auto"/>
                              <w:spacing w:after="0" w:line="240" w:lineRule="auto"/>
                              <w:ind w:left="300"/>
                              <w:rPr>
                                <w:sz w:val="12"/>
                                <w:szCs w:val="12"/>
                              </w:rPr>
                            </w:pPr>
                            <w:r>
                              <w:rPr>
                                <w:sz w:val="12"/>
                                <w:szCs w:val="12"/>
                              </w:rPr>
                              <w:t>943 (</w:t>
                            </w:r>
                            <w:proofErr w:type="gramStart"/>
                            <w:r>
                              <w:rPr>
                                <w:sz w:val="12"/>
                                <w:szCs w:val="12"/>
                              </w:rPr>
                              <w:t>%98.6</w:t>
                            </w:r>
                            <w:proofErr w:type="gramEnd"/>
                            <w:r>
                              <w:rPr>
                                <w:sz w:val="12"/>
                                <w:szCs w:val="12"/>
                              </w:rPr>
                              <w:t>)</w:t>
                            </w:r>
                          </w:p>
                        </w:tc>
                        <w:tc>
                          <w:tcPr>
                            <w:tcW w:w="1070" w:type="dxa"/>
                            <w:shd w:val="clear" w:color="auto" w:fill="FFFFFF"/>
                            <w:vAlign w:val="bottom"/>
                          </w:tcPr>
                          <w:p w14:paraId="170418A4" w14:textId="77777777" w:rsidR="000E1DE6" w:rsidRDefault="00000000">
                            <w:pPr>
                              <w:pStyle w:val="Other10"/>
                              <w:shd w:val="clear" w:color="auto" w:fill="auto"/>
                              <w:spacing w:after="0" w:line="240" w:lineRule="auto"/>
                              <w:ind w:left="260"/>
                              <w:rPr>
                                <w:sz w:val="12"/>
                                <w:szCs w:val="12"/>
                              </w:rPr>
                            </w:pPr>
                            <w:r>
                              <w:rPr>
                                <w:sz w:val="12"/>
                                <w:szCs w:val="12"/>
                              </w:rPr>
                              <w:t>956</w:t>
                            </w:r>
                          </w:p>
                        </w:tc>
                        <w:tc>
                          <w:tcPr>
                            <w:tcW w:w="1138" w:type="dxa"/>
                            <w:shd w:val="clear" w:color="auto" w:fill="FFFFFF"/>
                          </w:tcPr>
                          <w:p w14:paraId="133202A7" w14:textId="77777777" w:rsidR="000E1DE6" w:rsidRDefault="000E1DE6">
                            <w:pPr>
                              <w:rPr>
                                <w:sz w:val="10"/>
                                <w:szCs w:val="10"/>
                              </w:rPr>
                            </w:pPr>
                          </w:p>
                        </w:tc>
                        <w:tc>
                          <w:tcPr>
                            <w:tcW w:w="768" w:type="dxa"/>
                            <w:shd w:val="clear" w:color="auto" w:fill="FFFFFF"/>
                          </w:tcPr>
                          <w:p w14:paraId="009C878E" w14:textId="77777777" w:rsidR="000E1DE6" w:rsidRDefault="000E1DE6">
                            <w:pPr>
                              <w:rPr>
                                <w:sz w:val="10"/>
                                <w:szCs w:val="10"/>
                              </w:rPr>
                            </w:pPr>
                          </w:p>
                        </w:tc>
                      </w:tr>
                    </w:tbl>
                    <w:p w14:paraId="4443309C" w14:textId="77777777" w:rsidR="000E1DE6" w:rsidRDefault="000E1DE6">
                      <w:pPr>
                        <w:spacing w:line="1" w:lineRule="exact"/>
                      </w:pPr>
                    </w:p>
                  </w:txbxContent>
                </v:textbox>
                <w10:wrap type="topAndBottom" anchorx="page" anchory="margin"/>
              </v:shape>
            </w:pict>
          </mc:Fallback>
        </mc:AlternateContent>
      </w:r>
      <w:proofErr w:type="gramStart"/>
      <w:r>
        <w:t>amacıyla</w:t>
      </w:r>
      <w:proofErr w:type="gramEnd"/>
      <w:r>
        <w:t xml:space="preserve"> rastgele seçilen 50 panoramik </w:t>
      </w:r>
      <w:proofErr w:type="spellStart"/>
      <w:r>
        <w:t>radyograf</w:t>
      </w:r>
      <w:proofErr w:type="spellEnd"/>
      <w:r>
        <w:t xml:space="preserve"> 2 hafta sonra tekrar değerlendirildi. Gözlemci güvenilirliği yüksek bulundu (katsayı = 0.94).</w:t>
      </w:r>
    </w:p>
    <w:p w14:paraId="41791475" w14:textId="77777777" w:rsidR="000E1DE6" w:rsidRDefault="00000000">
      <w:pPr>
        <w:pStyle w:val="Heading310"/>
        <w:keepNext/>
        <w:keepLines/>
        <w:shd w:val="clear" w:color="auto" w:fill="auto"/>
        <w:spacing w:after="120"/>
        <w:jc w:val="both"/>
      </w:pPr>
      <w:bookmarkStart w:id="6" w:name="bookmark6"/>
      <w:r>
        <w:t>Bulgular</w:t>
      </w:r>
      <w:bookmarkEnd w:id="6"/>
    </w:p>
    <w:p w14:paraId="5D12921C" w14:textId="77777777" w:rsidR="000E1DE6" w:rsidRDefault="00000000">
      <w:pPr>
        <w:pStyle w:val="Bodytext10"/>
        <w:shd w:val="clear" w:color="auto" w:fill="auto"/>
        <w:tabs>
          <w:tab w:val="left" w:pos="3437"/>
        </w:tabs>
        <w:spacing w:after="0"/>
        <w:jc w:val="both"/>
      </w:pPr>
      <w:r>
        <w:t>Hasta bazında, AP grubunda pulpa taşı görülme sıklığı (29/116, %25) kontrol grubuna (12/127,</w:t>
      </w:r>
      <w:r>
        <w:tab/>
      </w:r>
      <w:proofErr w:type="gramStart"/>
      <w:r>
        <w:t>%9.4</w:t>
      </w:r>
      <w:proofErr w:type="gramEnd"/>
      <w:r>
        <w:t>) göre</w:t>
      </w:r>
    </w:p>
    <w:p w14:paraId="2C7C328F" w14:textId="77777777" w:rsidR="000E1DE6" w:rsidRDefault="00000000">
      <w:pPr>
        <w:pStyle w:val="Bodytext10"/>
        <w:shd w:val="clear" w:color="auto" w:fill="auto"/>
        <w:tabs>
          <w:tab w:val="left" w:pos="2400"/>
        </w:tabs>
        <w:spacing w:after="0"/>
        <w:jc w:val="both"/>
      </w:pPr>
      <w:proofErr w:type="gramStart"/>
      <w:r>
        <w:t>daha</w:t>
      </w:r>
      <w:proofErr w:type="gramEnd"/>
      <w:r>
        <w:t xml:space="preserve"> fazla bulundu (p&lt;0.05; Tablo 2, Şekil 1). Diş bazında, AP grubuna ait premolar dişlerde (10/344, </w:t>
      </w:r>
      <w:proofErr w:type="gramStart"/>
      <w:r>
        <w:t>%2.9</w:t>
      </w:r>
      <w:proofErr w:type="gramEnd"/>
      <w:r>
        <w:t xml:space="preserve">) ve molar dişlerde (60/251, % 23,9) kontrol grubuna ait premolar dişlere (2/499, %0.4) ve molar dişlere (11/457, %2,4) göre anlamlı olarak daha yüksek oranda pulpa taşı saptandı (p&lt;0.05; Tablo 2). AP grubuna ait hem kadın hastalarda (21/67, </w:t>
      </w:r>
      <w:proofErr w:type="gramStart"/>
      <w:r>
        <w:t>%31.2</w:t>
      </w:r>
      <w:proofErr w:type="gramEnd"/>
      <w:r>
        <w:t>) hem de erkek hastalarda (8/49,</w:t>
      </w:r>
      <w:r>
        <w:tab/>
        <w:t>%16,4), kontrol grubuna</w:t>
      </w:r>
    </w:p>
    <w:p w14:paraId="33AC717D" w14:textId="77777777" w:rsidR="000E1DE6" w:rsidRDefault="00000000">
      <w:pPr>
        <w:pStyle w:val="Bodytext10"/>
        <w:shd w:val="clear" w:color="auto" w:fill="auto"/>
        <w:spacing w:after="340"/>
        <w:jc w:val="both"/>
      </w:pPr>
      <w:proofErr w:type="gramStart"/>
      <w:r>
        <w:t>ait</w:t>
      </w:r>
      <w:proofErr w:type="gramEnd"/>
      <w:r>
        <w:t xml:space="preserve"> kadınlara (7/72, %9.7) ve erkeklere (5/55, %9.1) göre daha yüksek oranda pulpa taşı görüldü (p&lt;0.05). Cinsiyete göre pulpa taşı görülme sıklığı açısından her iki grupta da cinsiyetler arasında anlamlı fark bulunmadı (p&gt;0.05; Tablo 3).</w:t>
      </w:r>
    </w:p>
    <w:p w14:paraId="798AA492" w14:textId="77777777" w:rsidR="000E1DE6" w:rsidRDefault="00000000">
      <w:pPr>
        <w:pStyle w:val="Bodytext10"/>
        <w:shd w:val="clear" w:color="auto" w:fill="auto"/>
        <w:spacing w:line="322" w:lineRule="auto"/>
        <w:jc w:val="both"/>
        <w:rPr>
          <w:sz w:val="15"/>
          <w:szCs w:val="15"/>
        </w:rPr>
      </w:pPr>
      <w:r>
        <w:rPr>
          <w:b/>
          <w:bCs/>
          <w:sz w:val="15"/>
          <w:szCs w:val="15"/>
        </w:rPr>
        <w:t>TARTIŞMA</w:t>
      </w:r>
    </w:p>
    <w:p w14:paraId="56D85EE9" w14:textId="77777777" w:rsidR="000E1DE6" w:rsidRDefault="00000000">
      <w:pPr>
        <w:pStyle w:val="Bodytext10"/>
        <w:shd w:val="clear" w:color="auto" w:fill="auto"/>
        <w:jc w:val="both"/>
      </w:pPr>
      <w:r>
        <w:t xml:space="preserve">Pulpa ve </w:t>
      </w:r>
      <w:r>
        <w:rPr>
          <w:lang w:val="en-US" w:eastAsia="en-US" w:bidi="en-US"/>
        </w:rPr>
        <w:t xml:space="preserve">periodontal </w:t>
      </w:r>
      <w:r>
        <w:t xml:space="preserve">dokular, embriyolojik, anatomik ve fonksiyonel olarak yakın ilişkidedirler. Bu iki doku arasında gelişimsel, patolojik ve iatrojenik kökenli iletişim yolları tanımlanmasına rağmen, en temel ve kanıtlanabilir ilişki apikal </w:t>
      </w:r>
      <w:proofErr w:type="spellStart"/>
      <w:r>
        <w:t>foramen</w:t>
      </w:r>
      <w:proofErr w:type="spellEnd"/>
      <w:r>
        <w:t xml:space="preserve"> ve aksesuar kanallar olarak belirtilmiştir.</w:t>
      </w:r>
      <w:r>
        <w:rPr>
          <w:vertAlign w:val="superscript"/>
        </w:rPr>
        <w:t>25</w:t>
      </w:r>
    </w:p>
    <w:p w14:paraId="45BE03CF" w14:textId="77777777" w:rsidR="000E1DE6" w:rsidRDefault="00000000">
      <w:pPr>
        <w:pStyle w:val="Bodytext10"/>
        <w:shd w:val="clear" w:color="auto" w:fill="auto"/>
        <w:tabs>
          <w:tab w:val="left" w:pos="1642"/>
          <w:tab w:val="left" w:pos="2866"/>
        </w:tabs>
        <w:spacing w:after="0"/>
        <w:ind w:firstLine="320"/>
        <w:jc w:val="both"/>
      </w:pPr>
      <w:r>
        <w:rPr>
          <w:lang w:val="en-US" w:eastAsia="en-US" w:bidi="en-US"/>
        </w:rPr>
        <w:t xml:space="preserve">Pulpal </w:t>
      </w:r>
      <w:r>
        <w:t xml:space="preserve">hastalığın apikal </w:t>
      </w:r>
      <w:r>
        <w:rPr>
          <w:lang w:val="en-US" w:eastAsia="en-US" w:bidi="en-US"/>
        </w:rPr>
        <w:t xml:space="preserve">foramen </w:t>
      </w:r>
      <w:r>
        <w:t xml:space="preserve">yoluyla </w:t>
      </w:r>
      <w:r>
        <w:rPr>
          <w:lang w:val="en-US" w:eastAsia="en-US" w:bidi="en-US"/>
        </w:rPr>
        <w:t xml:space="preserve">periodontal </w:t>
      </w:r>
      <w:r>
        <w:t xml:space="preserve">hastalığı başlatabileceği </w:t>
      </w:r>
      <w:proofErr w:type="spellStart"/>
      <w:r>
        <w:rPr>
          <w:lang w:val="en-US" w:eastAsia="en-US" w:bidi="en-US"/>
        </w:rPr>
        <w:t>veya</w:t>
      </w:r>
      <w:proofErr w:type="spellEnd"/>
      <w:r>
        <w:rPr>
          <w:lang w:val="en-US" w:eastAsia="en-US" w:bidi="en-US"/>
        </w:rPr>
        <w:t xml:space="preserve"> </w:t>
      </w:r>
      <w:proofErr w:type="spellStart"/>
      <w:r>
        <w:rPr>
          <w:lang w:val="en-US" w:eastAsia="en-US" w:bidi="en-US"/>
        </w:rPr>
        <w:t>devam</w:t>
      </w:r>
      <w:proofErr w:type="spellEnd"/>
      <w:r>
        <w:rPr>
          <w:lang w:val="en-US" w:eastAsia="en-US" w:bidi="en-US"/>
        </w:rPr>
        <w:t xml:space="preserve"> </w:t>
      </w:r>
      <w:r>
        <w:t>ettirebileceği konusunda genel bir fikir birliği vardır. Bununla birlikte, periodontal hastalığın direkt olarak pulpal hastalığa neden olup olmadığı hala tartışma konusudur.</w:t>
      </w:r>
      <w:r>
        <w:rPr>
          <w:vertAlign w:val="superscript"/>
        </w:rPr>
        <w:t xml:space="preserve">25 </w:t>
      </w:r>
      <w:r>
        <w:t xml:space="preserve">Geçmişteki çalışmalarda, inflamasyonun venöz drenajı takip ettiği ve venöz kanın pulpadan </w:t>
      </w:r>
      <w:proofErr w:type="spellStart"/>
      <w:r>
        <w:t>periodonsiyuma</w:t>
      </w:r>
      <w:proofErr w:type="spellEnd"/>
      <w:r>
        <w:t xml:space="preserve"> aktığı için periodontal hastalığın pulpayı etkilemediği ileri sürülmüştür.</w:t>
      </w:r>
      <w:r>
        <w:rPr>
          <w:vertAlign w:val="superscript"/>
        </w:rPr>
        <w:t>25</w:t>
      </w:r>
      <w:r>
        <w:t xml:space="preserve"> Günümüzde yapılan çalışmalar ise kronik periodontitisten etkilenen dişlerde inflamatuar değişiklikler, lokalize nekroz, kalsifikasyon, kök rezorpsiyonu ve sekonder dentin birikimi şeklinde pulpayı da kapsayan patolojik değişikliklerin meydana geldiğini ortaya</w:t>
      </w:r>
      <w:r>
        <w:tab/>
        <w:t>koymuştur.</w:t>
      </w:r>
      <w:r>
        <w:rPr>
          <w:vertAlign w:val="superscript"/>
        </w:rPr>
        <w:t>26</w:t>
      </w:r>
      <w:r>
        <w:tab/>
        <w:t>Bu değişikliklerin</w:t>
      </w:r>
    </w:p>
    <w:p w14:paraId="25A4FD02" w14:textId="77777777" w:rsidR="000E1DE6" w:rsidRDefault="00000000">
      <w:pPr>
        <w:pStyle w:val="Bodytext10"/>
        <w:shd w:val="clear" w:color="auto" w:fill="auto"/>
        <w:jc w:val="both"/>
      </w:pPr>
      <w:proofErr w:type="gramStart"/>
      <w:r>
        <w:t>periodontal</w:t>
      </w:r>
      <w:proofErr w:type="gramEnd"/>
      <w:r>
        <w:t xml:space="preserve"> dokularda mevcut olan patojenlerin apikal </w:t>
      </w:r>
      <w:proofErr w:type="spellStart"/>
      <w:r>
        <w:t>foramen</w:t>
      </w:r>
      <w:proofErr w:type="spellEnd"/>
      <w:r>
        <w:t xml:space="preserve"> ve aksesuar kanallar yolu ile ters yönde yayılmasından kaynaklı olduğu belirtilmiştir.</w:t>
      </w:r>
      <w:r>
        <w:rPr>
          <w:vertAlign w:val="superscript"/>
        </w:rPr>
        <w:t>2627</w:t>
      </w:r>
    </w:p>
    <w:p w14:paraId="458B0347" w14:textId="77777777" w:rsidR="000E1DE6" w:rsidRDefault="00000000">
      <w:pPr>
        <w:pStyle w:val="Bodytext10"/>
        <w:shd w:val="clear" w:color="auto" w:fill="auto"/>
        <w:ind w:firstLine="320"/>
        <w:jc w:val="both"/>
      </w:pPr>
      <w:r>
        <w:rPr>
          <w:noProof/>
        </w:rPr>
        <mc:AlternateContent>
          <mc:Choice Requires="wps">
            <w:drawing>
              <wp:anchor distT="2806700" distB="254000" distL="114300" distR="114300" simplePos="0" relativeHeight="125829380" behindDoc="0" locked="0" layoutInCell="1" allowOverlap="1" wp14:anchorId="2F944A97" wp14:editId="66FE3E46">
                <wp:simplePos x="0" y="0"/>
                <wp:positionH relativeFrom="page">
                  <wp:posOffset>1052830</wp:posOffset>
                </wp:positionH>
                <wp:positionV relativeFrom="margin">
                  <wp:posOffset>8485505</wp:posOffset>
                </wp:positionV>
                <wp:extent cx="3557270" cy="115570"/>
                <wp:effectExtent l="0" t="0" r="0" b="0"/>
                <wp:wrapTopAndBottom/>
                <wp:docPr id="13" name="Shape 13"/>
                <wp:cNvGraphicFramePr/>
                <a:graphic xmlns:a="http://schemas.openxmlformats.org/drawingml/2006/main">
                  <a:graphicData uri="http://schemas.microsoft.com/office/word/2010/wordprocessingShape">
                    <wps:wsp>
                      <wps:cNvSpPr txBox="1"/>
                      <wps:spPr>
                        <a:xfrm>
                          <a:off x="0" y="0"/>
                          <a:ext cx="3557270" cy="115570"/>
                        </a:xfrm>
                        <a:prstGeom prst="rect">
                          <a:avLst/>
                        </a:prstGeom>
                        <a:noFill/>
                      </wps:spPr>
                      <wps:txbx>
                        <w:txbxContent>
                          <w:p w14:paraId="585D24A9" w14:textId="77777777" w:rsidR="000E1DE6" w:rsidRDefault="00000000">
                            <w:pPr>
                              <w:pStyle w:val="Bodytext20"/>
                              <w:shd w:val="clear" w:color="auto" w:fill="auto"/>
                              <w:spacing w:after="0" w:line="240" w:lineRule="auto"/>
                            </w:pPr>
                            <w:r>
                              <w:rPr>
                                <w:i/>
                                <w:iCs/>
                                <w:lang w:val="tr-TR" w:eastAsia="tr-TR" w:bidi="tr-TR"/>
                              </w:rPr>
                              <w:t xml:space="preserve">Resim 1. Agresif </w:t>
                            </w:r>
                            <w:proofErr w:type="spellStart"/>
                            <w:r>
                              <w:rPr>
                                <w:i/>
                                <w:iCs/>
                                <w:lang w:val="tr-TR" w:eastAsia="tr-TR" w:bidi="tr-TR"/>
                              </w:rPr>
                              <w:t>periodontitisli</w:t>
                            </w:r>
                            <w:proofErr w:type="spellEnd"/>
                            <w:r>
                              <w:rPr>
                                <w:i/>
                                <w:iCs/>
                                <w:lang w:val="tr-TR" w:eastAsia="tr-TR" w:bidi="tr-TR"/>
                              </w:rPr>
                              <w:t xml:space="preserve"> hastanın panoramik radyografisinde ok ile gösterilen pulpa taşı görünümü</w:t>
                            </w:r>
                          </w:p>
                        </w:txbxContent>
                      </wps:txbx>
                      <wps:bodyPr lIns="0" tIns="0" rIns="0" bIns="0"/>
                    </wps:wsp>
                  </a:graphicData>
                </a:graphic>
              </wp:anchor>
            </w:drawing>
          </mc:Choice>
          <mc:Fallback>
            <w:pict>
              <v:shape w14:anchorId="2F944A97" id="Shape 13" o:spid="_x0000_s1027" type="#_x0000_t202" style="position:absolute;left:0;text-align:left;margin-left:82.9pt;margin-top:668.15pt;width:280.1pt;height:9.1pt;z-index:125829380;visibility:visible;mso-wrap-style:square;mso-wrap-distance-left:9pt;mso-wrap-distance-top:221pt;mso-wrap-distance-right:9pt;mso-wrap-distance-bottom:20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" filled="f" stroked="f">
                <v:textbox inset="0,0,0,0">
                  <w:txbxContent>
                    <w:p w14:paraId="585D24A9" w14:textId="77777777" w:rsidR="000E1DE6" w:rsidRDefault="00000000">
                      <w:pPr>
                        <w:pStyle w:val="Bodytext20"/>
                        <w:shd w:val="clear" w:color="auto" w:fill="auto"/>
                        <w:spacing w:after="0" w:line="240" w:lineRule="auto"/>
                      </w:pPr>
                      <w:r>
                        <w:rPr>
                          <w:i/>
                          <w:iCs/>
                          <w:lang w:val="tr-TR" w:eastAsia="tr-TR" w:bidi="tr-TR"/>
                        </w:rPr>
                        <w:t xml:space="preserve">Resim 1. Agresif </w:t>
                      </w:r>
                      <w:proofErr w:type="spellStart"/>
                      <w:r>
                        <w:rPr>
                          <w:i/>
                          <w:iCs/>
                          <w:lang w:val="tr-TR" w:eastAsia="tr-TR" w:bidi="tr-TR"/>
                        </w:rPr>
                        <w:t>periodontitisli</w:t>
                      </w:r>
                      <w:proofErr w:type="spellEnd"/>
                      <w:r>
                        <w:rPr>
                          <w:i/>
                          <w:iCs/>
                          <w:lang w:val="tr-TR" w:eastAsia="tr-TR" w:bidi="tr-TR"/>
                        </w:rPr>
                        <w:t xml:space="preserve"> hastanın panoramik radyografisinde ok ile gösterilen pulpa taşı görünümü</w:t>
                      </w:r>
                    </w:p>
                  </w:txbxContent>
                </v:textbox>
                <w10:wrap type="topAndBottom" anchorx="page" anchory="margin"/>
              </v:shape>
            </w:pict>
          </mc:Fallback>
        </mc:AlternateContent>
      </w:r>
      <w:r>
        <w:t>Pulpa taşı endodontik tedavi gereksinimi olan dişlerde tedaviyi güçleştirebilen genellikle radyografilerde rastlantısal olarak bulunan kalsifiye kütlelerdir.</w:t>
      </w:r>
      <w:r>
        <w:rPr>
          <w:vertAlign w:val="superscript"/>
        </w:rPr>
        <w:t>23</w:t>
      </w:r>
      <w:r>
        <w:t xml:space="preserve"> Yapılan çalışmalarda pulpa taşı oluşumu ile çeşitli sistemik hastalıklar ve sendromlar </w:t>
      </w:r>
      <w:r>
        <w:rPr>
          <w:lang w:val="en-US" w:eastAsia="en-US" w:bidi="en-US"/>
        </w:rPr>
        <w:t xml:space="preserve">(Tip </w:t>
      </w:r>
      <w:r>
        <w:t xml:space="preserve">I </w:t>
      </w:r>
      <w:proofErr w:type="spellStart"/>
      <w:r>
        <w:t>diabet</w:t>
      </w:r>
      <w:proofErr w:type="spellEnd"/>
      <w:r>
        <w:t xml:space="preserve">, osteitis deformans, böbrek hastalıkları, kardiovasküler hastalıklar, </w:t>
      </w:r>
      <w:r>
        <w:rPr>
          <w:lang w:val="en-US" w:eastAsia="en-US" w:bidi="en-US"/>
        </w:rPr>
        <w:t xml:space="preserve">dentinal </w:t>
      </w:r>
      <w:r>
        <w:t xml:space="preserve">displazi, </w:t>
      </w:r>
      <w:r>
        <w:rPr>
          <w:lang w:val="en-US" w:eastAsia="en-US" w:bidi="en-US"/>
        </w:rPr>
        <w:t xml:space="preserve">Marfan </w:t>
      </w:r>
      <w:r>
        <w:t xml:space="preserve">sendromu, Van de </w:t>
      </w:r>
      <w:proofErr w:type="spellStart"/>
      <w:r>
        <w:rPr>
          <w:lang w:val="en-US" w:eastAsia="en-US" w:bidi="en-US"/>
        </w:rPr>
        <w:t>Woude</w:t>
      </w:r>
      <w:proofErr w:type="spellEnd"/>
      <w:r>
        <w:rPr>
          <w:lang w:val="en-US" w:eastAsia="en-US" w:bidi="en-US"/>
        </w:rPr>
        <w:t xml:space="preserve"> </w:t>
      </w:r>
      <w:r>
        <w:t xml:space="preserve">Sendromu, </w:t>
      </w:r>
      <w:proofErr w:type="spellStart"/>
      <w:r>
        <w:t>Saethre-Cholzen</w:t>
      </w:r>
      <w:proofErr w:type="spellEnd"/>
      <w:r>
        <w:t xml:space="preserve"> sendromu, </w:t>
      </w:r>
      <w:r>
        <w:rPr>
          <w:lang w:val="en-US" w:eastAsia="en-US" w:bidi="en-US"/>
        </w:rPr>
        <w:t xml:space="preserve">Elfin Facies </w:t>
      </w:r>
      <w:r>
        <w:t xml:space="preserve">sendromu, </w:t>
      </w:r>
      <w:r>
        <w:rPr>
          <w:lang w:val="en-US" w:eastAsia="en-US" w:bidi="en-US"/>
        </w:rPr>
        <w:t xml:space="preserve">familial expansile osteolysis, </w:t>
      </w:r>
      <w:proofErr w:type="spellStart"/>
      <w:r>
        <w:t>vb</w:t>
      </w:r>
      <w:proofErr w:type="spellEnd"/>
      <w:r>
        <w:t>) arasında ilişki olduğu bulunmuştur.</w:t>
      </w:r>
      <w:r>
        <w:rPr>
          <w:vertAlign w:val="superscript"/>
        </w:rPr>
        <w:t>8</w:t>
      </w:r>
      <w:r>
        <w:t>-</w:t>
      </w:r>
      <w:r>
        <w:rPr>
          <w:vertAlign w:val="superscript"/>
        </w:rPr>
        <w:t>21</w:t>
      </w:r>
      <w:r>
        <w:t>'</w:t>
      </w:r>
      <w:r>
        <w:rPr>
          <w:vertAlign w:val="superscript"/>
        </w:rPr>
        <w:t>28</w:t>
      </w:r>
      <w:r>
        <w:t>'</w:t>
      </w:r>
      <w:r>
        <w:rPr>
          <w:vertAlign w:val="superscript"/>
        </w:rPr>
        <w:t>29</w:t>
      </w:r>
      <w:r>
        <w:t xml:space="preserve"> Bu nedenle,</w:t>
      </w:r>
      <w:r>
        <w:br w:type="page"/>
      </w:r>
    </w:p>
    <w:p w14:paraId="01099490" w14:textId="77777777" w:rsidR="000E1DE6" w:rsidRDefault="00000000">
      <w:pPr>
        <w:pStyle w:val="Bodytext10"/>
        <w:shd w:val="clear" w:color="auto" w:fill="auto"/>
        <w:jc w:val="both"/>
      </w:pPr>
      <w:r>
        <w:rPr>
          <w:noProof/>
        </w:rPr>
        <w:lastRenderedPageBreak/>
        <mc:AlternateContent>
          <mc:Choice Requires="wps">
            <w:drawing>
              <wp:anchor distT="0" distB="480060" distL="114300" distR="4923790" simplePos="0" relativeHeight="125829382" behindDoc="0" locked="0" layoutInCell="1" allowOverlap="1" wp14:anchorId="42A7DED8" wp14:editId="3D1CCF06">
                <wp:simplePos x="0" y="0"/>
                <wp:positionH relativeFrom="page">
                  <wp:posOffset>781685</wp:posOffset>
                </wp:positionH>
                <wp:positionV relativeFrom="margin">
                  <wp:posOffset>161290</wp:posOffset>
                </wp:positionV>
                <wp:extent cx="707390" cy="2392680"/>
                <wp:effectExtent l="0" t="0" r="0" b="0"/>
                <wp:wrapTopAndBottom/>
                <wp:docPr id="15" name="Shape 15"/>
                <wp:cNvGraphicFramePr/>
                <a:graphic xmlns:a="http://schemas.openxmlformats.org/drawingml/2006/main">
                  <a:graphicData uri="http://schemas.microsoft.com/office/word/2010/wordprocessingShape">
                    <wps:wsp>
                      <wps:cNvSpPr txBox="1"/>
                      <wps:spPr>
                        <a:xfrm>
                          <a:off x="0" y="0"/>
                          <a:ext cx="707390" cy="2392680"/>
                        </a:xfrm>
                        <a:prstGeom prst="rect">
                          <a:avLst/>
                        </a:prstGeom>
                        <a:noFill/>
                      </wps:spPr>
                      <wps:txbx>
                        <w:txbxContent>
                          <w:p w14:paraId="241523EF" w14:textId="77777777" w:rsidR="000E1DE6" w:rsidRDefault="00000000">
                            <w:pPr>
                              <w:pStyle w:val="Bodytext20"/>
                              <w:shd w:val="clear" w:color="auto" w:fill="auto"/>
                              <w:spacing w:after="180" w:line="240" w:lineRule="auto"/>
                            </w:pPr>
                            <w:r>
                              <w:rPr>
                                <w:b/>
                                <w:bCs/>
                                <w:lang w:val="tr-TR" w:eastAsia="tr-TR" w:bidi="tr-TR"/>
                              </w:rPr>
                              <w:t>Bağımlı değişken</w:t>
                            </w:r>
                          </w:p>
                          <w:p w14:paraId="5A105DC4" w14:textId="77777777" w:rsidR="000E1DE6" w:rsidRDefault="00000000">
                            <w:pPr>
                              <w:pStyle w:val="Bodytext20"/>
                              <w:shd w:val="clear" w:color="auto" w:fill="auto"/>
                              <w:spacing w:after="500" w:line="240" w:lineRule="auto"/>
                            </w:pPr>
                            <w:r>
                              <w:rPr>
                                <w:b/>
                                <w:bCs/>
                                <w:lang w:val="tr-TR" w:eastAsia="tr-TR" w:bidi="tr-TR"/>
                              </w:rPr>
                              <w:t>Kontrol</w:t>
                            </w:r>
                          </w:p>
                          <w:p w14:paraId="40EA0F28" w14:textId="77777777" w:rsidR="000E1DE6" w:rsidRDefault="00000000">
                            <w:pPr>
                              <w:pStyle w:val="Bodytext20"/>
                              <w:shd w:val="clear" w:color="auto" w:fill="auto"/>
                              <w:spacing w:after="500" w:line="240" w:lineRule="auto"/>
                            </w:pPr>
                            <w:r>
                              <w:rPr>
                                <w:b/>
                                <w:bCs/>
                                <w:lang w:val="tr-TR" w:eastAsia="tr-TR" w:bidi="tr-TR"/>
                              </w:rPr>
                              <w:t>AP</w:t>
                            </w:r>
                          </w:p>
                          <w:p w14:paraId="6E543B09" w14:textId="77777777" w:rsidR="000E1DE6" w:rsidRDefault="00000000">
                            <w:pPr>
                              <w:pStyle w:val="Bodytext20"/>
                              <w:shd w:val="clear" w:color="auto" w:fill="auto"/>
                              <w:spacing w:after="500" w:line="240" w:lineRule="auto"/>
                            </w:pPr>
                            <w:r>
                              <w:rPr>
                                <w:b/>
                                <w:bCs/>
                                <w:lang w:val="tr-TR" w:eastAsia="tr-TR" w:bidi="tr-TR"/>
                              </w:rPr>
                              <w:t xml:space="preserve">Kontrol </w:t>
                            </w:r>
                            <w:r>
                              <w:rPr>
                                <w:b/>
                                <w:bCs/>
                              </w:rPr>
                              <w:t>(premolar)</w:t>
                            </w:r>
                          </w:p>
                          <w:p w14:paraId="3069A961" w14:textId="77777777" w:rsidR="000E1DE6" w:rsidRDefault="00000000">
                            <w:pPr>
                              <w:pStyle w:val="Bodytext20"/>
                              <w:shd w:val="clear" w:color="auto" w:fill="auto"/>
                              <w:spacing w:after="500" w:line="240" w:lineRule="auto"/>
                            </w:pPr>
                            <w:r>
                              <w:rPr>
                                <w:b/>
                                <w:bCs/>
                                <w:lang w:val="tr-TR" w:eastAsia="tr-TR" w:bidi="tr-TR"/>
                              </w:rPr>
                              <w:t xml:space="preserve">AP </w:t>
                            </w:r>
                            <w:r>
                              <w:rPr>
                                <w:b/>
                                <w:bCs/>
                              </w:rPr>
                              <w:t>(premolar)</w:t>
                            </w:r>
                          </w:p>
                          <w:p w14:paraId="6093B14C" w14:textId="77777777" w:rsidR="000E1DE6" w:rsidRDefault="00000000">
                            <w:pPr>
                              <w:pStyle w:val="Bodytext20"/>
                              <w:shd w:val="clear" w:color="auto" w:fill="auto"/>
                              <w:spacing w:after="500" w:line="240" w:lineRule="auto"/>
                            </w:pPr>
                            <w:proofErr w:type="spellStart"/>
                            <w:r>
                              <w:rPr>
                                <w:b/>
                                <w:bCs/>
                              </w:rPr>
                              <w:t>Kontrol</w:t>
                            </w:r>
                            <w:proofErr w:type="spellEnd"/>
                            <w:r>
                              <w:rPr>
                                <w:b/>
                                <w:bCs/>
                              </w:rPr>
                              <w:t xml:space="preserve"> (molar)</w:t>
                            </w:r>
                          </w:p>
                          <w:p w14:paraId="1D05A041" w14:textId="77777777" w:rsidR="000E1DE6" w:rsidRDefault="00000000">
                            <w:pPr>
                              <w:pStyle w:val="Bodytext20"/>
                              <w:shd w:val="clear" w:color="auto" w:fill="auto"/>
                              <w:spacing w:after="0" w:line="240" w:lineRule="auto"/>
                            </w:pPr>
                            <w:r>
                              <w:rPr>
                                <w:b/>
                                <w:bCs/>
                              </w:rPr>
                              <w:t>AP (molar)</w:t>
                            </w:r>
                          </w:p>
                        </w:txbxContent>
                      </wps:txbx>
                      <wps:bodyPr lIns="0" tIns="0" rIns="0" bIns="0"/>
                    </wps:wsp>
                  </a:graphicData>
                </a:graphic>
              </wp:anchor>
            </w:drawing>
          </mc:Choice>
          <mc:Fallback>
            <w:pict>
              <v:shape w14:anchorId="42A7DED8" id="Shape 15" o:spid="_x0000_s1028" type="#_x0000_t202" style="position:absolute;left:0;text-align:left;margin-left:61.55pt;margin-top:12.7pt;width:55.7pt;height:188.4pt;z-index:125829382;visibility:visible;mso-wrap-style:square;mso-wrap-distance-left:9pt;mso-wrap-distance-top:0;mso-wrap-distance-right:387.7pt;mso-wrap-distance-bottom:37.8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" filled="f" stroked="f">
                <v:textbox inset="0,0,0,0">
                  <w:txbxContent>
                    <w:p w14:paraId="241523EF" w14:textId="77777777" w:rsidR="000E1DE6" w:rsidRDefault="00000000">
                      <w:pPr>
                        <w:pStyle w:val="Bodytext20"/>
                        <w:shd w:val="clear" w:color="auto" w:fill="auto"/>
                        <w:spacing w:after="180" w:line="240" w:lineRule="auto"/>
                      </w:pPr>
                      <w:r>
                        <w:rPr>
                          <w:b/>
                          <w:bCs/>
                          <w:lang w:val="tr-TR" w:eastAsia="tr-TR" w:bidi="tr-TR"/>
                        </w:rPr>
                        <w:t>Bağımlı değişken</w:t>
                      </w:r>
                    </w:p>
                    <w:p w14:paraId="5A105DC4" w14:textId="77777777" w:rsidR="000E1DE6" w:rsidRDefault="00000000">
                      <w:pPr>
                        <w:pStyle w:val="Bodytext20"/>
                        <w:shd w:val="clear" w:color="auto" w:fill="auto"/>
                        <w:spacing w:after="500" w:line="240" w:lineRule="auto"/>
                      </w:pPr>
                      <w:r>
                        <w:rPr>
                          <w:b/>
                          <w:bCs/>
                          <w:lang w:val="tr-TR" w:eastAsia="tr-TR" w:bidi="tr-TR"/>
                        </w:rPr>
                        <w:t>Kontrol</w:t>
                      </w:r>
                    </w:p>
                    <w:p w14:paraId="40EA0F28" w14:textId="77777777" w:rsidR="000E1DE6" w:rsidRDefault="00000000">
                      <w:pPr>
                        <w:pStyle w:val="Bodytext20"/>
                        <w:shd w:val="clear" w:color="auto" w:fill="auto"/>
                        <w:spacing w:after="500" w:line="240" w:lineRule="auto"/>
                      </w:pPr>
                      <w:r>
                        <w:rPr>
                          <w:b/>
                          <w:bCs/>
                          <w:lang w:val="tr-TR" w:eastAsia="tr-TR" w:bidi="tr-TR"/>
                        </w:rPr>
                        <w:t>AP</w:t>
                      </w:r>
                    </w:p>
                    <w:p w14:paraId="6E543B09" w14:textId="77777777" w:rsidR="000E1DE6" w:rsidRDefault="00000000">
                      <w:pPr>
                        <w:pStyle w:val="Bodytext20"/>
                        <w:shd w:val="clear" w:color="auto" w:fill="auto"/>
                        <w:spacing w:after="500" w:line="240" w:lineRule="auto"/>
                      </w:pPr>
                      <w:r>
                        <w:rPr>
                          <w:b/>
                          <w:bCs/>
                          <w:lang w:val="tr-TR" w:eastAsia="tr-TR" w:bidi="tr-TR"/>
                        </w:rPr>
                        <w:t xml:space="preserve">Kontrol </w:t>
                      </w:r>
                      <w:r>
                        <w:rPr>
                          <w:b/>
                          <w:bCs/>
                        </w:rPr>
                        <w:t>(premolar)</w:t>
                      </w:r>
                    </w:p>
                    <w:p w14:paraId="3069A961" w14:textId="77777777" w:rsidR="000E1DE6" w:rsidRDefault="00000000">
                      <w:pPr>
                        <w:pStyle w:val="Bodytext20"/>
                        <w:shd w:val="clear" w:color="auto" w:fill="auto"/>
                        <w:spacing w:after="500" w:line="240" w:lineRule="auto"/>
                      </w:pPr>
                      <w:r>
                        <w:rPr>
                          <w:b/>
                          <w:bCs/>
                          <w:lang w:val="tr-TR" w:eastAsia="tr-TR" w:bidi="tr-TR"/>
                        </w:rPr>
                        <w:t xml:space="preserve">AP </w:t>
                      </w:r>
                      <w:r>
                        <w:rPr>
                          <w:b/>
                          <w:bCs/>
                        </w:rPr>
                        <w:t>(premolar)</w:t>
                      </w:r>
                    </w:p>
                    <w:p w14:paraId="6093B14C" w14:textId="77777777" w:rsidR="000E1DE6" w:rsidRDefault="00000000">
                      <w:pPr>
                        <w:pStyle w:val="Bodytext20"/>
                        <w:shd w:val="clear" w:color="auto" w:fill="auto"/>
                        <w:spacing w:after="500" w:line="240" w:lineRule="auto"/>
                      </w:pPr>
                      <w:proofErr w:type="spellStart"/>
                      <w:r>
                        <w:rPr>
                          <w:b/>
                          <w:bCs/>
                        </w:rPr>
                        <w:t>Kontrol</w:t>
                      </w:r>
                      <w:proofErr w:type="spellEnd"/>
                      <w:r>
                        <w:rPr>
                          <w:b/>
                          <w:bCs/>
                        </w:rPr>
                        <w:t xml:space="preserve"> (molar)</w:t>
                      </w:r>
                    </w:p>
                    <w:p w14:paraId="1D05A041" w14:textId="77777777" w:rsidR="000E1DE6" w:rsidRDefault="00000000">
                      <w:pPr>
                        <w:pStyle w:val="Bodytext20"/>
                        <w:shd w:val="clear" w:color="auto" w:fill="auto"/>
                        <w:spacing w:after="0" w:line="240" w:lineRule="auto"/>
                      </w:pPr>
                      <w:r>
                        <w:rPr>
                          <w:b/>
                          <w:bCs/>
                        </w:rPr>
                        <w:t>AP (molar)</w:t>
                      </w:r>
                    </w:p>
                  </w:txbxContent>
                </v:textbox>
                <w10:wrap type="topAndBottom" anchorx="page" anchory="margin"/>
              </v:shape>
            </w:pict>
          </mc:Fallback>
        </mc:AlternateContent>
      </w:r>
      <w:r>
        <w:rPr>
          <w:noProof/>
        </w:rPr>
        <mc:AlternateContent>
          <mc:Choice Requires="wps">
            <w:drawing>
              <wp:anchor distT="8890" distB="266700" distL="1360805" distR="1403985" simplePos="0" relativeHeight="125829384" behindDoc="0" locked="0" layoutInCell="1" allowOverlap="1" wp14:anchorId="153EE8C2" wp14:editId="29740A35">
                <wp:simplePos x="0" y="0"/>
                <wp:positionH relativeFrom="page">
                  <wp:posOffset>2028190</wp:posOffset>
                </wp:positionH>
                <wp:positionV relativeFrom="margin">
                  <wp:posOffset>170180</wp:posOffset>
                </wp:positionV>
                <wp:extent cx="2980690" cy="2597150"/>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2980690" cy="2597150"/>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806"/>
                              <w:gridCol w:w="1219"/>
                              <w:gridCol w:w="1498"/>
                              <w:gridCol w:w="1171"/>
                            </w:tblGrid>
                            <w:tr w:rsidR="000E1DE6" w14:paraId="7C362A29" w14:textId="77777777">
                              <w:tblPrEx>
                                <w:tblCellMar>
                                  <w:top w:w="0" w:type="dxa"/>
                                  <w:bottom w:w="0" w:type="dxa"/>
                                </w:tblCellMar>
                              </w:tblPrEx>
                              <w:trPr>
                                <w:trHeight w:hRule="exact" w:val="288"/>
                                <w:tblHeader/>
                              </w:trPr>
                              <w:tc>
                                <w:tcPr>
                                  <w:tcW w:w="806" w:type="dxa"/>
                                  <w:shd w:val="clear" w:color="auto" w:fill="FFFFFF"/>
                                </w:tcPr>
                                <w:p w14:paraId="1B3C865A" w14:textId="77777777" w:rsidR="000E1DE6" w:rsidRDefault="00000000">
                                  <w:pPr>
                                    <w:pStyle w:val="Other10"/>
                                    <w:shd w:val="clear" w:color="auto" w:fill="auto"/>
                                    <w:spacing w:after="0" w:line="240" w:lineRule="auto"/>
                                    <w:jc w:val="center"/>
                                    <w:rPr>
                                      <w:sz w:val="12"/>
                                      <w:szCs w:val="12"/>
                                    </w:rPr>
                                  </w:pPr>
                                  <w:r>
                                    <w:rPr>
                                      <w:b/>
                                      <w:bCs/>
                                      <w:sz w:val="12"/>
                                      <w:szCs w:val="12"/>
                                    </w:rPr>
                                    <w:t>Pulpa taşı</w:t>
                                  </w:r>
                                </w:p>
                              </w:tc>
                              <w:tc>
                                <w:tcPr>
                                  <w:tcW w:w="1219" w:type="dxa"/>
                                  <w:shd w:val="clear" w:color="auto" w:fill="FFFFFF"/>
                                </w:tcPr>
                                <w:p w14:paraId="7BFAF2D9" w14:textId="77777777" w:rsidR="000E1DE6" w:rsidRDefault="00000000">
                                  <w:pPr>
                                    <w:pStyle w:val="Other10"/>
                                    <w:shd w:val="clear" w:color="auto" w:fill="auto"/>
                                    <w:spacing w:after="0" w:line="240" w:lineRule="auto"/>
                                    <w:ind w:left="240"/>
                                    <w:rPr>
                                      <w:sz w:val="12"/>
                                      <w:szCs w:val="12"/>
                                    </w:rPr>
                                  </w:pPr>
                                  <w:r>
                                    <w:rPr>
                                      <w:b/>
                                      <w:bCs/>
                                      <w:sz w:val="12"/>
                                      <w:szCs w:val="12"/>
                                    </w:rPr>
                                    <w:t>Kadın</w:t>
                                  </w:r>
                                </w:p>
                              </w:tc>
                              <w:tc>
                                <w:tcPr>
                                  <w:tcW w:w="1498" w:type="dxa"/>
                                  <w:shd w:val="clear" w:color="auto" w:fill="FFFFFF"/>
                                </w:tcPr>
                                <w:p w14:paraId="65436BF6" w14:textId="77777777" w:rsidR="000E1DE6" w:rsidRDefault="00000000">
                                  <w:pPr>
                                    <w:pStyle w:val="Other10"/>
                                    <w:shd w:val="clear" w:color="auto" w:fill="auto"/>
                                    <w:spacing w:after="0" w:line="240" w:lineRule="auto"/>
                                    <w:ind w:left="460"/>
                                    <w:rPr>
                                      <w:sz w:val="12"/>
                                      <w:szCs w:val="12"/>
                                    </w:rPr>
                                  </w:pPr>
                                  <w:r>
                                    <w:rPr>
                                      <w:b/>
                                      <w:bCs/>
                                      <w:sz w:val="12"/>
                                      <w:szCs w:val="12"/>
                                    </w:rPr>
                                    <w:t>Erkek</w:t>
                                  </w:r>
                                </w:p>
                              </w:tc>
                              <w:tc>
                                <w:tcPr>
                                  <w:tcW w:w="1171" w:type="dxa"/>
                                  <w:shd w:val="clear" w:color="auto" w:fill="FFFFFF"/>
                                </w:tcPr>
                                <w:p w14:paraId="6691A364" w14:textId="77777777" w:rsidR="000E1DE6" w:rsidRDefault="00000000">
                                  <w:pPr>
                                    <w:pStyle w:val="Other10"/>
                                    <w:shd w:val="clear" w:color="auto" w:fill="auto"/>
                                    <w:spacing w:after="0" w:line="240" w:lineRule="auto"/>
                                    <w:ind w:left="520"/>
                                    <w:rPr>
                                      <w:sz w:val="12"/>
                                      <w:szCs w:val="12"/>
                                    </w:rPr>
                                  </w:pPr>
                                  <w:r>
                                    <w:rPr>
                                      <w:b/>
                                      <w:bCs/>
                                      <w:sz w:val="12"/>
                                      <w:szCs w:val="12"/>
                                    </w:rPr>
                                    <w:t>Toplam</w:t>
                                  </w:r>
                                </w:p>
                              </w:tc>
                            </w:tr>
                            <w:tr w:rsidR="000E1DE6" w14:paraId="612F2ECF" w14:textId="77777777">
                              <w:tblPrEx>
                                <w:tblCellMar>
                                  <w:top w:w="0" w:type="dxa"/>
                                  <w:bottom w:w="0" w:type="dxa"/>
                                </w:tblCellMar>
                              </w:tblPrEx>
                              <w:trPr>
                                <w:trHeight w:hRule="exact" w:val="326"/>
                              </w:trPr>
                              <w:tc>
                                <w:tcPr>
                                  <w:tcW w:w="806" w:type="dxa"/>
                                  <w:shd w:val="clear" w:color="auto" w:fill="FFFFFF"/>
                                  <w:vAlign w:val="center"/>
                                </w:tcPr>
                                <w:p w14:paraId="44FC6A3E" w14:textId="77777777" w:rsidR="000E1DE6" w:rsidRDefault="00000000">
                                  <w:pPr>
                                    <w:pStyle w:val="Other10"/>
                                    <w:shd w:val="clear" w:color="auto" w:fill="auto"/>
                                    <w:spacing w:after="0" w:line="240" w:lineRule="auto"/>
                                    <w:rPr>
                                      <w:sz w:val="12"/>
                                      <w:szCs w:val="12"/>
                                    </w:rPr>
                                  </w:pPr>
                                  <w:r>
                                    <w:rPr>
                                      <w:sz w:val="12"/>
                                      <w:szCs w:val="12"/>
                                    </w:rPr>
                                    <w:t>Var</w:t>
                                  </w:r>
                                </w:p>
                              </w:tc>
                              <w:tc>
                                <w:tcPr>
                                  <w:tcW w:w="1219" w:type="dxa"/>
                                  <w:shd w:val="clear" w:color="auto" w:fill="FFFFFF"/>
                                  <w:vAlign w:val="center"/>
                                </w:tcPr>
                                <w:p w14:paraId="2284B666" w14:textId="77777777" w:rsidR="000E1DE6" w:rsidRDefault="00000000">
                                  <w:pPr>
                                    <w:pStyle w:val="Other10"/>
                                    <w:shd w:val="clear" w:color="auto" w:fill="auto"/>
                                    <w:spacing w:after="0" w:line="240" w:lineRule="auto"/>
                                    <w:ind w:left="160"/>
                                    <w:rPr>
                                      <w:sz w:val="12"/>
                                      <w:szCs w:val="12"/>
                                    </w:rPr>
                                  </w:pPr>
                                  <w:r>
                                    <w:rPr>
                                      <w:sz w:val="12"/>
                                      <w:szCs w:val="12"/>
                                    </w:rPr>
                                    <w:t>7 (</w:t>
                                  </w:r>
                                  <w:proofErr w:type="gramStart"/>
                                  <w:r>
                                    <w:rPr>
                                      <w:sz w:val="12"/>
                                      <w:szCs w:val="12"/>
                                    </w:rPr>
                                    <w:t>%9.7</w:t>
                                  </w:r>
                                  <w:proofErr w:type="gramEnd"/>
                                  <w:r>
                                    <w:rPr>
                                      <w:sz w:val="12"/>
                                      <w:szCs w:val="12"/>
                                    </w:rPr>
                                    <w:t>)</w:t>
                                  </w:r>
                                </w:p>
                              </w:tc>
                              <w:tc>
                                <w:tcPr>
                                  <w:tcW w:w="1498" w:type="dxa"/>
                                  <w:shd w:val="clear" w:color="auto" w:fill="FFFFFF"/>
                                  <w:vAlign w:val="center"/>
                                </w:tcPr>
                                <w:p w14:paraId="585633C8" w14:textId="77777777" w:rsidR="000E1DE6" w:rsidRDefault="00000000">
                                  <w:pPr>
                                    <w:pStyle w:val="Other10"/>
                                    <w:shd w:val="clear" w:color="auto" w:fill="auto"/>
                                    <w:spacing w:after="0" w:line="240" w:lineRule="auto"/>
                                    <w:ind w:left="380"/>
                                    <w:rPr>
                                      <w:sz w:val="12"/>
                                      <w:szCs w:val="12"/>
                                    </w:rPr>
                                  </w:pPr>
                                  <w:r>
                                    <w:rPr>
                                      <w:sz w:val="12"/>
                                      <w:szCs w:val="12"/>
                                    </w:rPr>
                                    <w:t>5 (</w:t>
                                  </w:r>
                                  <w:proofErr w:type="gramStart"/>
                                  <w:r>
                                    <w:rPr>
                                      <w:sz w:val="12"/>
                                      <w:szCs w:val="12"/>
                                    </w:rPr>
                                    <w:t>%9,1</w:t>
                                  </w:r>
                                  <w:proofErr w:type="gramEnd"/>
                                  <w:r>
                                    <w:rPr>
                                      <w:sz w:val="12"/>
                                      <w:szCs w:val="12"/>
                                    </w:rPr>
                                    <w:t>)</w:t>
                                  </w:r>
                                </w:p>
                              </w:tc>
                              <w:tc>
                                <w:tcPr>
                                  <w:tcW w:w="1171" w:type="dxa"/>
                                  <w:shd w:val="clear" w:color="auto" w:fill="FFFFFF"/>
                                  <w:vAlign w:val="center"/>
                                </w:tcPr>
                                <w:p w14:paraId="7E0D597E" w14:textId="77777777" w:rsidR="000E1DE6" w:rsidRDefault="00000000">
                                  <w:pPr>
                                    <w:pStyle w:val="Other10"/>
                                    <w:shd w:val="clear" w:color="auto" w:fill="auto"/>
                                    <w:spacing w:after="0" w:line="240" w:lineRule="auto"/>
                                    <w:ind w:left="460" w:firstLine="20"/>
                                    <w:rPr>
                                      <w:sz w:val="12"/>
                                      <w:szCs w:val="12"/>
                                    </w:rPr>
                                  </w:pPr>
                                  <w:r>
                                    <w:rPr>
                                      <w:sz w:val="12"/>
                                      <w:szCs w:val="12"/>
                                    </w:rPr>
                                    <w:t>12 (</w:t>
                                  </w:r>
                                  <w:proofErr w:type="gramStart"/>
                                  <w:r>
                                    <w:rPr>
                                      <w:sz w:val="12"/>
                                      <w:szCs w:val="12"/>
                                    </w:rPr>
                                    <w:t>%9,4</w:t>
                                  </w:r>
                                  <w:proofErr w:type="gramEnd"/>
                                  <w:r>
                                    <w:rPr>
                                      <w:sz w:val="12"/>
                                      <w:szCs w:val="12"/>
                                    </w:rPr>
                                    <w:t>)</w:t>
                                  </w:r>
                                </w:p>
                              </w:tc>
                            </w:tr>
                            <w:tr w:rsidR="000E1DE6" w14:paraId="14178442" w14:textId="77777777">
                              <w:tblPrEx>
                                <w:tblCellMar>
                                  <w:top w:w="0" w:type="dxa"/>
                                  <w:bottom w:w="0" w:type="dxa"/>
                                </w:tblCellMar>
                              </w:tblPrEx>
                              <w:trPr>
                                <w:trHeight w:hRule="exact" w:val="322"/>
                              </w:trPr>
                              <w:tc>
                                <w:tcPr>
                                  <w:tcW w:w="806" w:type="dxa"/>
                                  <w:shd w:val="clear" w:color="auto" w:fill="FFFFFF"/>
                                  <w:vAlign w:val="center"/>
                                </w:tcPr>
                                <w:p w14:paraId="6A2394BC" w14:textId="77777777" w:rsidR="000E1DE6" w:rsidRDefault="00000000">
                                  <w:pPr>
                                    <w:pStyle w:val="Other10"/>
                                    <w:shd w:val="clear" w:color="auto" w:fill="auto"/>
                                    <w:spacing w:after="0" w:line="240" w:lineRule="auto"/>
                                    <w:rPr>
                                      <w:sz w:val="12"/>
                                      <w:szCs w:val="12"/>
                                    </w:rPr>
                                  </w:pPr>
                                  <w:r>
                                    <w:rPr>
                                      <w:sz w:val="12"/>
                                      <w:szCs w:val="12"/>
                                    </w:rPr>
                                    <w:t>Yok</w:t>
                                  </w:r>
                                </w:p>
                              </w:tc>
                              <w:tc>
                                <w:tcPr>
                                  <w:tcW w:w="1219" w:type="dxa"/>
                                  <w:shd w:val="clear" w:color="auto" w:fill="FFFFFF"/>
                                  <w:vAlign w:val="center"/>
                                </w:tcPr>
                                <w:p w14:paraId="720DF2D2" w14:textId="77777777" w:rsidR="000E1DE6" w:rsidRDefault="00000000">
                                  <w:pPr>
                                    <w:pStyle w:val="Other10"/>
                                    <w:shd w:val="clear" w:color="auto" w:fill="auto"/>
                                    <w:spacing w:after="0" w:line="240" w:lineRule="auto"/>
                                    <w:ind w:left="160"/>
                                    <w:rPr>
                                      <w:sz w:val="12"/>
                                      <w:szCs w:val="12"/>
                                    </w:rPr>
                                  </w:pPr>
                                  <w:r>
                                    <w:rPr>
                                      <w:sz w:val="12"/>
                                      <w:szCs w:val="12"/>
                                    </w:rPr>
                                    <w:t>65 (</w:t>
                                  </w:r>
                                  <w:proofErr w:type="gramStart"/>
                                  <w:r>
                                    <w:rPr>
                                      <w:sz w:val="12"/>
                                      <w:szCs w:val="12"/>
                                    </w:rPr>
                                    <w:t>%90.3</w:t>
                                  </w:r>
                                  <w:proofErr w:type="gramEnd"/>
                                  <w:r>
                                    <w:rPr>
                                      <w:sz w:val="12"/>
                                      <w:szCs w:val="12"/>
                                    </w:rPr>
                                    <w:t>)</w:t>
                                  </w:r>
                                </w:p>
                              </w:tc>
                              <w:tc>
                                <w:tcPr>
                                  <w:tcW w:w="1498" w:type="dxa"/>
                                  <w:shd w:val="clear" w:color="auto" w:fill="FFFFFF"/>
                                  <w:vAlign w:val="center"/>
                                </w:tcPr>
                                <w:p w14:paraId="1C294C2A" w14:textId="77777777" w:rsidR="000E1DE6" w:rsidRDefault="00000000">
                                  <w:pPr>
                                    <w:pStyle w:val="Other10"/>
                                    <w:shd w:val="clear" w:color="auto" w:fill="auto"/>
                                    <w:spacing w:after="0" w:line="240" w:lineRule="auto"/>
                                    <w:ind w:left="380"/>
                                    <w:rPr>
                                      <w:sz w:val="12"/>
                                      <w:szCs w:val="12"/>
                                    </w:rPr>
                                  </w:pPr>
                                  <w:r>
                                    <w:rPr>
                                      <w:sz w:val="12"/>
                                      <w:szCs w:val="12"/>
                                    </w:rPr>
                                    <w:t>50 (</w:t>
                                  </w:r>
                                  <w:proofErr w:type="gramStart"/>
                                  <w:r>
                                    <w:rPr>
                                      <w:sz w:val="12"/>
                                      <w:szCs w:val="12"/>
                                    </w:rPr>
                                    <w:t>%90.9</w:t>
                                  </w:r>
                                  <w:proofErr w:type="gramEnd"/>
                                  <w:r>
                                    <w:rPr>
                                      <w:sz w:val="12"/>
                                      <w:szCs w:val="12"/>
                                    </w:rPr>
                                    <w:t>)</w:t>
                                  </w:r>
                                </w:p>
                              </w:tc>
                              <w:tc>
                                <w:tcPr>
                                  <w:tcW w:w="1171" w:type="dxa"/>
                                  <w:shd w:val="clear" w:color="auto" w:fill="FFFFFF"/>
                                  <w:vAlign w:val="center"/>
                                </w:tcPr>
                                <w:p w14:paraId="775BB40E" w14:textId="77777777" w:rsidR="000E1DE6" w:rsidRDefault="00000000">
                                  <w:pPr>
                                    <w:pStyle w:val="Other10"/>
                                    <w:shd w:val="clear" w:color="auto" w:fill="auto"/>
                                    <w:spacing w:after="0" w:line="240" w:lineRule="auto"/>
                                    <w:ind w:left="460" w:firstLine="20"/>
                                    <w:rPr>
                                      <w:sz w:val="12"/>
                                      <w:szCs w:val="12"/>
                                    </w:rPr>
                                  </w:pPr>
                                  <w:r>
                                    <w:rPr>
                                      <w:sz w:val="12"/>
                                      <w:szCs w:val="12"/>
                                    </w:rPr>
                                    <w:t>115 (</w:t>
                                  </w:r>
                                  <w:proofErr w:type="gramStart"/>
                                  <w:r>
                                    <w:rPr>
                                      <w:sz w:val="12"/>
                                      <w:szCs w:val="12"/>
                                    </w:rPr>
                                    <w:t>%90.6</w:t>
                                  </w:r>
                                  <w:proofErr w:type="gramEnd"/>
                                  <w:r>
                                    <w:rPr>
                                      <w:sz w:val="12"/>
                                      <w:szCs w:val="12"/>
                                    </w:rPr>
                                    <w:t>)</w:t>
                                  </w:r>
                                </w:p>
                              </w:tc>
                            </w:tr>
                            <w:tr w:rsidR="000E1DE6" w14:paraId="769278AE" w14:textId="77777777">
                              <w:tblPrEx>
                                <w:tblCellMar>
                                  <w:top w:w="0" w:type="dxa"/>
                                  <w:bottom w:w="0" w:type="dxa"/>
                                </w:tblCellMar>
                              </w:tblPrEx>
                              <w:trPr>
                                <w:trHeight w:hRule="exact" w:val="331"/>
                              </w:trPr>
                              <w:tc>
                                <w:tcPr>
                                  <w:tcW w:w="806" w:type="dxa"/>
                                  <w:shd w:val="clear" w:color="auto" w:fill="FFFFFF"/>
                                  <w:vAlign w:val="center"/>
                                </w:tcPr>
                                <w:p w14:paraId="6539A587" w14:textId="77777777" w:rsidR="000E1DE6" w:rsidRDefault="00000000">
                                  <w:pPr>
                                    <w:pStyle w:val="Other10"/>
                                    <w:shd w:val="clear" w:color="auto" w:fill="auto"/>
                                    <w:spacing w:after="0" w:line="240" w:lineRule="auto"/>
                                    <w:rPr>
                                      <w:sz w:val="12"/>
                                      <w:szCs w:val="12"/>
                                    </w:rPr>
                                  </w:pPr>
                                  <w:r>
                                    <w:rPr>
                                      <w:sz w:val="12"/>
                                      <w:szCs w:val="12"/>
                                    </w:rPr>
                                    <w:t>Var</w:t>
                                  </w:r>
                                </w:p>
                              </w:tc>
                              <w:tc>
                                <w:tcPr>
                                  <w:tcW w:w="1219" w:type="dxa"/>
                                  <w:shd w:val="clear" w:color="auto" w:fill="FFFFFF"/>
                                  <w:vAlign w:val="center"/>
                                </w:tcPr>
                                <w:p w14:paraId="6F9005CE" w14:textId="77777777" w:rsidR="000E1DE6" w:rsidRDefault="00000000">
                                  <w:pPr>
                                    <w:pStyle w:val="Other10"/>
                                    <w:shd w:val="clear" w:color="auto" w:fill="auto"/>
                                    <w:spacing w:after="0" w:line="240" w:lineRule="auto"/>
                                    <w:ind w:left="160"/>
                                    <w:rPr>
                                      <w:sz w:val="12"/>
                                      <w:szCs w:val="12"/>
                                    </w:rPr>
                                  </w:pPr>
                                  <w:r>
                                    <w:rPr>
                                      <w:sz w:val="12"/>
                                      <w:szCs w:val="12"/>
                                    </w:rPr>
                                    <w:t>21 (</w:t>
                                  </w:r>
                                  <w:proofErr w:type="gramStart"/>
                                  <w:r>
                                    <w:rPr>
                                      <w:sz w:val="12"/>
                                      <w:szCs w:val="12"/>
                                    </w:rPr>
                                    <w:t>%31.2</w:t>
                                  </w:r>
                                  <w:proofErr w:type="gramEnd"/>
                                  <w:r>
                                    <w:rPr>
                                      <w:sz w:val="12"/>
                                      <w:szCs w:val="12"/>
                                    </w:rPr>
                                    <w:t>)</w:t>
                                  </w:r>
                                </w:p>
                              </w:tc>
                              <w:tc>
                                <w:tcPr>
                                  <w:tcW w:w="1498" w:type="dxa"/>
                                  <w:shd w:val="clear" w:color="auto" w:fill="FFFFFF"/>
                                  <w:vAlign w:val="center"/>
                                </w:tcPr>
                                <w:p w14:paraId="033BA0E8" w14:textId="77777777" w:rsidR="000E1DE6" w:rsidRDefault="00000000">
                                  <w:pPr>
                                    <w:pStyle w:val="Other10"/>
                                    <w:shd w:val="clear" w:color="auto" w:fill="auto"/>
                                    <w:spacing w:after="0" w:line="240" w:lineRule="auto"/>
                                    <w:ind w:left="380"/>
                                    <w:rPr>
                                      <w:sz w:val="12"/>
                                      <w:szCs w:val="12"/>
                                    </w:rPr>
                                  </w:pPr>
                                  <w:r>
                                    <w:rPr>
                                      <w:sz w:val="12"/>
                                      <w:szCs w:val="12"/>
                                    </w:rPr>
                                    <w:t>8(</w:t>
                                  </w:r>
                                  <w:proofErr w:type="gramStart"/>
                                  <w:r>
                                    <w:rPr>
                                      <w:sz w:val="12"/>
                                      <w:szCs w:val="12"/>
                                    </w:rPr>
                                    <w:t>%16.4</w:t>
                                  </w:r>
                                  <w:proofErr w:type="gramEnd"/>
                                  <w:r>
                                    <w:rPr>
                                      <w:sz w:val="12"/>
                                      <w:szCs w:val="12"/>
                                    </w:rPr>
                                    <w:t>)</w:t>
                                  </w:r>
                                </w:p>
                              </w:tc>
                              <w:tc>
                                <w:tcPr>
                                  <w:tcW w:w="1171" w:type="dxa"/>
                                  <w:shd w:val="clear" w:color="auto" w:fill="FFFFFF"/>
                                  <w:vAlign w:val="center"/>
                                </w:tcPr>
                                <w:p w14:paraId="21989B81" w14:textId="77777777" w:rsidR="000E1DE6" w:rsidRDefault="00000000">
                                  <w:pPr>
                                    <w:pStyle w:val="Other10"/>
                                    <w:shd w:val="clear" w:color="auto" w:fill="auto"/>
                                    <w:spacing w:after="0" w:line="240" w:lineRule="auto"/>
                                    <w:ind w:left="460" w:firstLine="20"/>
                                    <w:rPr>
                                      <w:sz w:val="12"/>
                                      <w:szCs w:val="12"/>
                                    </w:rPr>
                                  </w:pPr>
                                  <w:r>
                                    <w:rPr>
                                      <w:sz w:val="12"/>
                                      <w:szCs w:val="12"/>
                                    </w:rPr>
                                    <w:t>29 (</w:t>
                                  </w:r>
                                  <w:proofErr w:type="gramStart"/>
                                  <w:r>
                                    <w:rPr>
                                      <w:sz w:val="12"/>
                                      <w:szCs w:val="12"/>
                                    </w:rPr>
                                    <w:t>%25</w:t>
                                  </w:r>
                                  <w:proofErr w:type="gramEnd"/>
                                  <w:r>
                                    <w:rPr>
                                      <w:sz w:val="12"/>
                                      <w:szCs w:val="12"/>
                                    </w:rPr>
                                    <w:t>)</w:t>
                                  </w:r>
                                </w:p>
                              </w:tc>
                            </w:tr>
                            <w:tr w:rsidR="000E1DE6" w14:paraId="50A0527E" w14:textId="77777777">
                              <w:tblPrEx>
                                <w:tblCellMar>
                                  <w:top w:w="0" w:type="dxa"/>
                                  <w:bottom w:w="0" w:type="dxa"/>
                                </w:tblCellMar>
                              </w:tblPrEx>
                              <w:trPr>
                                <w:trHeight w:hRule="exact" w:val="322"/>
                              </w:trPr>
                              <w:tc>
                                <w:tcPr>
                                  <w:tcW w:w="806" w:type="dxa"/>
                                  <w:shd w:val="clear" w:color="auto" w:fill="FFFFFF"/>
                                </w:tcPr>
                                <w:p w14:paraId="6C2CB3BA" w14:textId="77777777" w:rsidR="000E1DE6" w:rsidRDefault="00000000">
                                  <w:pPr>
                                    <w:pStyle w:val="Other10"/>
                                    <w:shd w:val="clear" w:color="auto" w:fill="auto"/>
                                    <w:spacing w:after="0" w:line="240" w:lineRule="auto"/>
                                    <w:rPr>
                                      <w:sz w:val="12"/>
                                      <w:szCs w:val="12"/>
                                    </w:rPr>
                                  </w:pPr>
                                  <w:r>
                                    <w:rPr>
                                      <w:sz w:val="12"/>
                                      <w:szCs w:val="12"/>
                                    </w:rPr>
                                    <w:t>Yok</w:t>
                                  </w:r>
                                </w:p>
                              </w:tc>
                              <w:tc>
                                <w:tcPr>
                                  <w:tcW w:w="1219" w:type="dxa"/>
                                  <w:shd w:val="clear" w:color="auto" w:fill="FFFFFF"/>
                                </w:tcPr>
                                <w:p w14:paraId="09F7E4FA" w14:textId="77777777" w:rsidR="000E1DE6" w:rsidRDefault="00000000">
                                  <w:pPr>
                                    <w:pStyle w:val="Other10"/>
                                    <w:shd w:val="clear" w:color="auto" w:fill="auto"/>
                                    <w:spacing w:after="0" w:line="240" w:lineRule="auto"/>
                                    <w:ind w:left="160"/>
                                    <w:rPr>
                                      <w:sz w:val="12"/>
                                      <w:szCs w:val="12"/>
                                    </w:rPr>
                                  </w:pPr>
                                  <w:r>
                                    <w:rPr>
                                      <w:sz w:val="12"/>
                                      <w:szCs w:val="12"/>
                                    </w:rPr>
                                    <w:t>46 (</w:t>
                                  </w:r>
                                  <w:proofErr w:type="gramStart"/>
                                  <w:r>
                                    <w:rPr>
                                      <w:sz w:val="12"/>
                                      <w:szCs w:val="12"/>
                                    </w:rPr>
                                    <w:t>%68.6</w:t>
                                  </w:r>
                                  <w:proofErr w:type="gramEnd"/>
                                  <w:r>
                                    <w:rPr>
                                      <w:sz w:val="12"/>
                                      <w:szCs w:val="12"/>
                                    </w:rPr>
                                    <w:t>)</w:t>
                                  </w:r>
                                </w:p>
                              </w:tc>
                              <w:tc>
                                <w:tcPr>
                                  <w:tcW w:w="1498" w:type="dxa"/>
                                  <w:shd w:val="clear" w:color="auto" w:fill="FFFFFF"/>
                                </w:tcPr>
                                <w:p w14:paraId="06180EC9" w14:textId="77777777" w:rsidR="000E1DE6" w:rsidRDefault="00000000">
                                  <w:pPr>
                                    <w:pStyle w:val="Other10"/>
                                    <w:shd w:val="clear" w:color="auto" w:fill="auto"/>
                                    <w:spacing w:after="0" w:line="240" w:lineRule="auto"/>
                                    <w:ind w:left="380"/>
                                    <w:rPr>
                                      <w:sz w:val="12"/>
                                      <w:szCs w:val="12"/>
                                    </w:rPr>
                                  </w:pPr>
                                  <w:r>
                                    <w:rPr>
                                      <w:sz w:val="12"/>
                                      <w:szCs w:val="12"/>
                                    </w:rPr>
                                    <w:t>41 (</w:t>
                                  </w:r>
                                  <w:proofErr w:type="gramStart"/>
                                  <w:r>
                                    <w:rPr>
                                      <w:sz w:val="12"/>
                                      <w:szCs w:val="12"/>
                                    </w:rPr>
                                    <w:t>%83.6</w:t>
                                  </w:r>
                                  <w:proofErr w:type="gramEnd"/>
                                  <w:r>
                                    <w:rPr>
                                      <w:sz w:val="12"/>
                                      <w:szCs w:val="12"/>
                                    </w:rPr>
                                    <w:t>)</w:t>
                                  </w:r>
                                </w:p>
                              </w:tc>
                              <w:tc>
                                <w:tcPr>
                                  <w:tcW w:w="1171" w:type="dxa"/>
                                  <w:shd w:val="clear" w:color="auto" w:fill="FFFFFF"/>
                                </w:tcPr>
                                <w:p w14:paraId="63FBDED4" w14:textId="77777777" w:rsidR="000E1DE6" w:rsidRDefault="00000000">
                                  <w:pPr>
                                    <w:pStyle w:val="Other10"/>
                                    <w:shd w:val="clear" w:color="auto" w:fill="auto"/>
                                    <w:spacing w:after="0" w:line="240" w:lineRule="auto"/>
                                    <w:ind w:left="460" w:firstLine="20"/>
                                    <w:rPr>
                                      <w:sz w:val="12"/>
                                      <w:szCs w:val="12"/>
                                    </w:rPr>
                                  </w:pPr>
                                  <w:r>
                                    <w:rPr>
                                      <w:sz w:val="12"/>
                                      <w:szCs w:val="12"/>
                                    </w:rPr>
                                    <w:t>87 (</w:t>
                                  </w:r>
                                  <w:proofErr w:type="gramStart"/>
                                  <w:r>
                                    <w:rPr>
                                      <w:sz w:val="12"/>
                                      <w:szCs w:val="12"/>
                                    </w:rPr>
                                    <w:t>%75</w:t>
                                  </w:r>
                                  <w:proofErr w:type="gramEnd"/>
                                  <w:r>
                                    <w:rPr>
                                      <w:sz w:val="12"/>
                                      <w:szCs w:val="12"/>
                                    </w:rPr>
                                    <w:t>)</w:t>
                                  </w:r>
                                </w:p>
                              </w:tc>
                            </w:tr>
                            <w:tr w:rsidR="000E1DE6" w14:paraId="14DA2FBB" w14:textId="77777777">
                              <w:tblPrEx>
                                <w:tblCellMar>
                                  <w:top w:w="0" w:type="dxa"/>
                                  <w:bottom w:w="0" w:type="dxa"/>
                                </w:tblCellMar>
                              </w:tblPrEx>
                              <w:trPr>
                                <w:trHeight w:hRule="exact" w:val="326"/>
                              </w:trPr>
                              <w:tc>
                                <w:tcPr>
                                  <w:tcW w:w="806" w:type="dxa"/>
                                  <w:shd w:val="clear" w:color="auto" w:fill="FFFFFF"/>
                                  <w:vAlign w:val="center"/>
                                </w:tcPr>
                                <w:p w14:paraId="31897FB2" w14:textId="77777777" w:rsidR="000E1DE6" w:rsidRDefault="00000000">
                                  <w:pPr>
                                    <w:pStyle w:val="Other10"/>
                                    <w:shd w:val="clear" w:color="auto" w:fill="auto"/>
                                    <w:spacing w:after="0" w:line="240" w:lineRule="auto"/>
                                    <w:rPr>
                                      <w:sz w:val="12"/>
                                      <w:szCs w:val="12"/>
                                    </w:rPr>
                                  </w:pPr>
                                  <w:r>
                                    <w:rPr>
                                      <w:sz w:val="12"/>
                                      <w:szCs w:val="12"/>
                                    </w:rPr>
                                    <w:t>Var</w:t>
                                  </w:r>
                                </w:p>
                              </w:tc>
                              <w:tc>
                                <w:tcPr>
                                  <w:tcW w:w="1219" w:type="dxa"/>
                                  <w:shd w:val="clear" w:color="auto" w:fill="FFFFFF"/>
                                  <w:vAlign w:val="center"/>
                                </w:tcPr>
                                <w:p w14:paraId="02F493EE" w14:textId="77777777" w:rsidR="000E1DE6" w:rsidRDefault="00000000">
                                  <w:pPr>
                                    <w:pStyle w:val="Other10"/>
                                    <w:shd w:val="clear" w:color="auto" w:fill="auto"/>
                                    <w:spacing w:after="0" w:line="240" w:lineRule="auto"/>
                                    <w:ind w:left="160"/>
                                    <w:rPr>
                                      <w:sz w:val="12"/>
                                      <w:szCs w:val="12"/>
                                    </w:rPr>
                                  </w:pPr>
                                  <w:r>
                                    <w:rPr>
                                      <w:sz w:val="12"/>
                                      <w:szCs w:val="12"/>
                                    </w:rPr>
                                    <w:t>2 (</w:t>
                                  </w:r>
                                  <w:proofErr w:type="gramStart"/>
                                  <w:r>
                                    <w:rPr>
                                      <w:sz w:val="12"/>
                                      <w:szCs w:val="12"/>
                                    </w:rPr>
                                    <w:t>%0.7</w:t>
                                  </w:r>
                                  <w:proofErr w:type="gramEnd"/>
                                  <w:r>
                                    <w:rPr>
                                      <w:sz w:val="12"/>
                                      <w:szCs w:val="12"/>
                                    </w:rPr>
                                    <w:t>)</w:t>
                                  </w:r>
                                </w:p>
                              </w:tc>
                              <w:tc>
                                <w:tcPr>
                                  <w:tcW w:w="1498" w:type="dxa"/>
                                  <w:shd w:val="clear" w:color="auto" w:fill="FFFFFF"/>
                                  <w:vAlign w:val="center"/>
                                </w:tcPr>
                                <w:p w14:paraId="7BDBB0C7" w14:textId="77777777" w:rsidR="000E1DE6" w:rsidRDefault="00000000">
                                  <w:pPr>
                                    <w:pStyle w:val="Other10"/>
                                    <w:shd w:val="clear" w:color="auto" w:fill="auto"/>
                                    <w:spacing w:after="0" w:line="240" w:lineRule="auto"/>
                                    <w:ind w:left="380"/>
                                    <w:rPr>
                                      <w:sz w:val="12"/>
                                      <w:szCs w:val="12"/>
                                    </w:rPr>
                                  </w:pPr>
                                  <w:r>
                                    <w:rPr>
                                      <w:sz w:val="12"/>
                                      <w:szCs w:val="12"/>
                                    </w:rPr>
                                    <w:t>0 (</w:t>
                                  </w:r>
                                  <w:proofErr w:type="gramStart"/>
                                  <w:r>
                                    <w:rPr>
                                      <w:sz w:val="12"/>
                                      <w:szCs w:val="12"/>
                                    </w:rPr>
                                    <w:t>%0</w:t>
                                  </w:r>
                                  <w:proofErr w:type="gramEnd"/>
                                  <w:r>
                                    <w:rPr>
                                      <w:sz w:val="12"/>
                                      <w:szCs w:val="12"/>
                                    </w:rPr>
                                    <w:t>)</w:t>
                                  </w:r>
                                </w:p>
                              </w:tc>
                              <w:tc>
                                <w:tcPr>
                                  <w:tcW w:w="1171" w:type="dxa"/>
                                  <w:shd w:val="clear" w:color="auto" w:fill="FFFFFF"/>
                                  <w:vAlign w:val="center"/>
                                </w:tcPr>
                                <w:p w14:paraId="3619BFA7" w14:textId="77777777" w:rsidR="000E1DE6" w:rsidRDefault="00000000">
                                  <w:pPr>
                                    <w:pStyle w:val="Other10"/>
                                    <w:shd w:val="clear" w:color="auto" w:fill="auto"/>
                                    <w:spacing w:after="0" w:line="240" w:lineRule="auto"/>
                                    <w:ind w:left="460" w:firstLine="20"/>
                                    <w:rPr>
                                      <w:sz w:val="12"/>
                                      <w:szCs w:val="12"/>
                                    </w:rPr>
                                  </w:pPr>
                                  <w:r>
                                    <w:rPr>
                                      <w:sz w:val="12"/>
                                      <w:szCs w:val="12"/>
                                    </w:rPr>
                                    <w:t>2 (</w:t>
                                  </w:r>
                                  <w:proofErr w:type="gramStart"/>
                                  <w:r>
                                    <w:rPr>
                                      <w:sz w:val="12"/>
                                      <w:szCs w:val="12"/>
                                    </w:rPr>
                                    <w:t>%0.4</w:t>
                                  </w:r>
                                  <w:proofErr w:type="gramEnd"/>
                                  <w:r>
                                    <w:rPr>
                                      <w:sz w:val="12"/>
                                      <w:szCs w:val="12"/>
                                    </w:rPr>
                                    <w:t>)</w:t>
                                  </w:r>
                                </w:p>
                              </w:tc>
                            </w:tr>
                            <w:tr w:rsidR="000E1DE6" w14:paraId="2FE6ED0F" w14:textId="77777777">
                              <w:tblPrEx>
                                <w:tblCellMar>
                                  <w:top w:w="0" w:type="dxa"/>
                                  <w:bottom w:w="0" w:type="dxa"/>
                                </w:tblCellMar>
                              </w:tblPrEx>
                              <w:trPr>
                                <w:trHeight w:hRule="exact" w:val="326"/>
                              </w:trPr>
                              <w:tc>
                                <w:tcPr>
                                  <w:tcW w:w="806" w:type="dxa"/>
                                  <w:shd w:val="clear" w:color="auto" w:fill="FFFFFF"/>
                                  <w:vAlign w:val="center"/>
                                </w:tcPr>
                                <w:p w14:paraId="1165C60B" w14:textId="77777777" w:rsidR="000E1DE6" w:rsidRDefault="00000000">
                                  <w:pPr>
                                    <w:pStyle w:val="Other10"/>
                                    <w:shd w:val="clear" w:color="auto" w:fill="auto"/>
                                    <w:spacing w:after="0" w:line="240" w:lineRule="auto"/>
                                    <w:rPr>
                                      <w:sz w:val="12"/>
                                      <w:szCs w:val="12"/>
                                    </w:rPr>
                                  </w:pPr>
                                  <w:r>
                                    <w:rPr>
                                      <w:sz w:val="12"/>
                                      <w:szCs w:val="12"/>
                                    </w:rPr>
                                    <w:t>Yok</w:t>
                                  </w:r>
                                </w:p>
                              </w:tc>
                              <w:tc>
                                <w:tcPr>
                                  <w:tcW w:w="1219" w:type="dxa"/>
                                  <w:shd w:val="clear" w:color="auto" w:fill="FFFFFF"/>
                                  <w:vAlign w:val="center"/>
                                </w:tcPr>
                                <w:p w14:paraId="086B54D0" w14:textId="77777777" w:rsidR="000E1DE6" w:rsidRDefault="00000000">
                                  <w:pPr>
                                    <w:pStyle w:val="Other10"/>
                                    <w:shd w:val="clear" w:color="auto" w:fill="auto"/>
                                    <w:spacing w:after="0" w:line="240" w:lineRule="auto"/>
                                    <w:ind w:left="160"/>
                                    <w:rPr>
                                      <w:sz w:val="12"/>
                                      <w:szCs w:val="12"/>
                                    </w:rPr>
                                  </w:pPr>
                                  <w:r>
                                    <w:rPr>
                                      <w:sz w:val="12"/>
                                      <w:szCs w:val="12"/>
                                    </w:rPr>
                                    <w:t>278 (</w:t>
                                  </w:r>
                                  <w:proofErr w:type="gramStart"/>
                                  <w:r>
                                    <w:rPr>
                                      <w:sz w:val="12"/>
                                      <w:szCs w:val="12"/>
                                    </w:rPr>
                                    <w:t>%99.3</w:t>
                                  </w:r>
                                  <w:proofErr w:type="gramEnd"/>
                                  <w:r>
                                    <w:rPr>
                                      <w:sz w:val="12"/>
                                      <w:szCs w:val="12"/>
                                    </w:rPr>
                                    <w:t>)</w:t>
                                  </w:r>
                                </w:p>
                              </w:tc>
                              <w:tc>
                                <w:tcPr>
                                  <w:tcW w:w="1498" w:type="dxa"/>
                                  <w:shd w:val="clear" w:color="auto" w:fill="FFFFFF"/>
                                  <w:vAlign w:val="center"/>
                                </w:tcPr>
                                <w:p w14:paraId="18A1679D" w14:textId="77777777" w:rsidR="000E1DE6" w:rsidRDefault="00000000">
                                  <w:pPr>
                                    <w:pStyle w:val="Other10"/>
                                    <w:shd w:val="clear" w:color="auto" w:fill="auto"/>
                                    <w:spacing w:after="0" w:line="240" w:lineRule="auto"/>
                                    <w:ind w:left="380"/>
                                    <w:rPr>
                                      <w:sz w:val="12"/>
                                      <w:szCs w:val="12"/>
                                    </w:rPr>
                                  </w:pPr>
                                  <w:r>
                                    <w:rPr>
                                      <w:sz w:val="12"/>
                                      <w:szCs w:val="12"/>
                                    </w:rPr>
                                    <w:t>219 (</w:t>
                                  </w:r>
                                  <w:proofErr w:type="gramStart"/>
                                  <w:r>
                                    <w:rPr>
                                      <w:sz w:val="12"/>
                                      <w:szCs w:val="12"/>
                                    </w:rPr>
                                    <w:t>%100</w:t>
                                  </w:r>
                                  <w:proofErr w:type="gramEnd"/>
                                  <w:r>
                                    <w:rPr>
                                      <w:sz w:val="12"/>
                                      <w:szCs w:val="12"/>
                                    </w:rPr>
                                    <w:t>)</w:t>
                                  </w:r>
                                </w:p>
                              </w:tc>
                              <w:tc>
                                <w:tcPr>
                                  <w:tcW w:w="1171" w:type="dxa"/>
                                  <w:shd w:val="clear" w:color="auto" w:fill="FFFFFF"/>
                                  <w:vAlign w:val="center"/>
                                </w:tcPr>
                                <w:p w14:paraId="0310A06B" w14:textId="77777777" w:rsidR="000E1DE6" w:rsidRDefault="00000000">
                                  <w:pPr>
                                    <w:pStyle w:val="Other10"/>
                                    <w:shd w:val="clear" w:color="auto" w:fill="auto"/>
                                    <w:spacing w:after="0" w:line="240" w:lineRule="auto"/>
                                    <w:ind w:left="460" w:firstLine="20"/>
                                    <w:rPr>
                                      <w:sz w:val="12"/>
                                      <w:szCs w:val="12"/>
                                    </w:rPr>
                                  </w:pPr>
                                  <w:r>
                                    <w:rPr>
                                      <w:sz w:val="12"/>
                                      <w:szCs w:val="12"/>
                                    </w:rPr>
                                    <w:t>497 (</w:t>
                                  </w:r>
                                  <w:proofErr w:type="gramStart"/>
                                  <w:r>
                                    <w:rPr>
                                      <w:sz w:val="12"/>
                                      <w:szCs w:val="12"/>
                                    </w:rPr>
                                    <w:t>%99.6</w:t>
                                  </w:r>
                                  <w:proofErr w:type="gramEnd"/>
                                  <w:r>
                                    <w:rPr>
                                      <w:sz w:val="12"/>
                                      <w:szCs w:val="12"/>
                                    </w:rPr>
                                    <w:t>)</w:t>
                                  </w:r>
                                </w:p>
                              </w:tc>
                            </w:tr>
                            <w:tr w:rsidR="000E1DE6" w14:paraId="22FDC5C9" w14:textId="77777777">
                              <w:tblPrEx>
                                <w:tblCellMar>
                                  <w:top w:w="0" w:type="dxa"/>
                                  <w:bottom w:w="0" w:type="dxa"/>
                                </w:tblCellMar>
                              </w:tblPrEx>
                              <w:trPr>
                                <w:trHeight w:hRule="exact" w:val="331"/>
                              </w:trPr>
                              <w:tc>
                                <w:tcPr>
                                  <w:tcW w:w="806" w:type="dxa"/>
                                  <w:shd w:val="clear" w:color="auto" w:fill="FFFFFF"/>
                                  <w:vAlign w:val="center"/>
                                </w:tcPr>
                                <w:p w14:paraId="4921172B" w14:textId="77777777" w:rsidR="000E1DE6" w:rsidRDefault="00000000">
                                  <w:pPr>
                                    <w:pStyle w:val="Other10"/>
                                    <w:shd w:val="clear" w:color="auto" w:fill="auto"/>
                                    <w:spacing w:after="0" w:line="240" w:lineRule="auto"/>
                                    <w:rPr>
                                      <w:sz w:val="12"/>
                                      <w:szCs w:val="12"/>
                                    </w:rPr>
                                  </w:pPr>
                                  <w:r>
                                    <w:rPr>
                                      <w:sz w:val="12"/>
                                      <w:szCs w:val="12"/>
                                    </w:rPr>
                                    <w:t>Var</w:t>
                                  </w:r>
                                </w:p>
                              </w:tc>
                              <w:tc>
                                <w:tcPr>
                                  <w:tcW w:w="1219" w:type="dxa"/>
                                  <w:shd w:val="clear" w:color="auto" w:fill="FFFFFF"/>
                                  <w:vAlign w:val="center"/>
                                </w:tcPr>
                                <w:p w14:paraId="15829860" w14:textId="77777777" w:rsidR="000E1DE6" w:rsidRDefault="00000000">
                                  <w:pPr>
                                    <w:pStyle w:val="Other10"/>
                                    <w:shd w:val="clear" w:color="auto" w:fill="auto"/>
                                    <w:spacing w:after="0" w:line="240" w:lineRule="auto"/>
                                    <w:ind w:left="160"/>
                                    <w:rPr>
                                      <w:sz w:val="12"/>
                                      <w:szCs w:val="12"/>
                                    </w:rPr>
                                  </w:pPr>
                                  <w:r>
                                    <w:rPr>
                                      <w:sz w:val="12"/>
                                      <w:szCs w:val="12"/>
                                    </w:rPr>
                                    <w:t>7 (3.6%)</w:t>
                                  </w:r>
                                </w:p>
                              </w:tc>
                              <w:tc>
                                <w:tcPr>
                                  <w:tcW w:w="1498" w:type="dxa"/>
                                  <w:shd w:val="clear" w:color="auto" w:fill="FFFFFF"/>
                                  <w:vAlign w:val="center"/>
                                </w:tcPr>
                                <w:p w14:paraId="4E1C66DA" w14:textId="77777777" w:rsidR="000E1DE6" w:rsidRDefault="00000000">
                                  <w:pPr>
                                    <w:pStyle w:val="Other10"/>
                                    <w:shd w:val="clear" w:color="auto" w:fill="auto"/>
                                    <w:spacing w:after="0" w:line="240" w:lineRule="auto"/>
                                    <w:ind w:left="380"/>
                                    <w:rPr>
                                      <w:sz w:val="12"/>
                                      <w:szCs w:val="12"/>
                                    </w:rPr>
                                  </w:pPr>
                                  <w:r>
                                    <w:rPr>
                                      <w:sz w:val="12"/>
                                      <w:szCs w:val="12"/>
                                    </w:rPr>
                                    <w:t>3 (2%)</w:t>
                                  </w:r>
                                </w:p>
                              </w:tc>
                              <w:tc>
                                <w:tcPr>
                                  <w:tcW w:w="1171" w:type="dxa"/>
                                  <w:shd w:val="clear" w:color="auto" w:fill="FFFFFF"/>
                                  <w:vAlign w:val="center"/>
                                </w:tcPr>
                                <w:p w14:paraId="32A29A14" w14:textId="77777777" w:rsidR="000E1DE6" w:rsidRDefault="00000000">
                                  <w:pPr>
                                    <w:pStyle w:val="Other10"/>
                                    <w:shd w:val="clear" w:color="auto" w:fill="auto"/>
                                    <w:spacing w:after="0" w:line="240" w:lineRule="auto"/>
                                    <w:ind w:left="460" w:firstLine="20"/>
                                    <w:rPr>
                                      <w:sz w:val="12"/>
                                      <w:szCs w:val="12"/>
                                    </w:rPr>
                                  </w:pPr>
                                  <w:r>
                                    <w:rPr>
                                      <w:sz w:val="12"/>
                                      <w:szCs w:val="12"/>
                                    </w:rPr>
                                    <w:t>10 (2.9%)</w:t>
                                  </w:r>
                                </w:p>
                              </w:tc>
                            </w:tr>
                            <w:tr w:rsidR="000E1DE6" w14:paraId="5303166D" w14:textId="77777777">
                              <w:tblPrEx>
                                <w:tblCellMar>
                                  <w:top w:w="0" w:type="dxa"/>
                                  <w:bottom w:w="0" w:type="dxa"/>
                                </w:tblCellMar>
                              </w:tblPrEx>
                              <w:trPr>
                                <w:trHeight w:hRule="exact" w:val="317"/>
                              </w:trPr>
                              <w:tc>
                                <w:tcPr>
                                  <w:tcW w:w="806" w:type="dxa"/>
                                  <w:shd w:val="clear" w:color="auto" w:fill="FFFFFF"/>
                                  <w:vAlign w:val="center"/>
                                </w:tcPr>
                                <w:p w14:paraId="7C9985A9" w14:textId="77777777" w:rsidR="000E1DE6" w:rsidRDefault="00000000">
                                  <w:pPr>
                                    <w:pStyle w:val="Other10"/>
                                    <w:shd w:val="clear" w:color="auto" w:fill="auto"/>
                                    <w:spacing w:after="0" w:line="240" w:lineRule="auto"/>
                                    <w:rPr>
                                      <w:sz w:val="12"/>
                                      <w:szCs w:val="12"/>
                                    </w:rPr>
                                  </w:pPr>
                                  <w:r>
                                    <w:rPr>
                                      <w:sz w:val="12"/>
                                      <w:szCs w:val="12"/>
                                    </w:rPr>
                                    <w:t>Yok</w:t>
                                  </w:r>
                                </w:p>
                              </w:tc>
                              <w:tc>
                                <w:tcPr>
                                  <w:tcW w:w="1219" w:type="dxa"/>
                                  <w:shd w:val="clear" w:color="auto" w:fill="FFFFFF"/>
                                  <w:vAlign w:val="center"/>
                                </w:tcPr>
                                <w:p w14:paraId="28A995D6" w14:textId="77777777" w:rsidR="000E1DE6" w:rsidRDefault="00000000">
                                  <w:pPr>
                                    <w:pStyle w:val="Other10"/>
                                    <w:shd w:val="clear" w:color="auto" w:fill="auto"/>
                                    <w:spacing w:after="0" w:line="240" w:lineRule="auto"/>
                                    <w:ind w:left="160"/>
                                    <w:rPr>
                                      <w:sz w:val="12"/>
                                      <w:szCs w:val="12"/>
                                    </w:rPr>
                                  </w:pPr>
                                  <w:r>
                                    <w:rPr>
                                      <w:sz w:val="12"/>
                                      <w:szCs w:val="12"/>
                                    </w:rPr>
                                    <w:t>190 (</w:t>
                                  </w:r>
                                  <w:proofErr w:type="gramStart"/>
                                  <w:r>
                                    <w:rPr>
                                      <w:sz w:val="12"/>
                                      <w:szCs w:val="12"/>
                                    </w:rPr>
                                    <w:t>%96.4</w:t>
                                  </w:r>
                                  <w:proofErr w:type="gramEnd"/>
                                  <w:r>
                                    <w:rPr>
                                      <w:sz w:val="12"/>
                                      <w:szCs w:val="12"/>
                                    </w:rPr>
                                    <w:t>)</w:t>
                                  </w:r>
                                </w:p>
                              </w:tc>
                              <w:tc>
                                <w:tcPr>
                                  <w:tcW w:w="1498" w:type="dxa"/>
                                  <w:shd w:val="clear" w:color="auto" w:fill="FFFFFF"/>
                                  <w:vAlign w:val="center"/>
                                </w:tcPr>
                                <w:p w14:paraId="0CE60CE2" w14:textId="77777777" w:rsidR="000E1DE6" w:rsidRDefault="00000000">
                                  <w:pPr>
                                    <w:pStyle w:val="Other10"/>
                                    <w:shd w:val="clear" w:color="auto" w:fill="auto"/>
                                    <w:spacing w:after="0" w:line="240" w:lineRule="auto"/>
                                    <w:ind w:left="380"/>
                                    <w:rPr>
                                      <w:sz w:val="12"/>
                                      <w:szCs w:val="12"/>
                                    </w:rPr>
                                  </w:pPr>
                                  <w:r>
                                    <w:rPr>
                                      <w:sz w:val="12"/>
                                      <w:szCs w:val="12"/>
                                    </w:rPr>
                                    <w:t>144 (</w:t>
                                  </w:r>
                                  <w:proofErr w:type="gramStart"/>
                                  <w:r>
                                    <w:rPr>
                                      <w:sz w:val="12"/>
                                      <w:szCs w:val="12"/>
                                    </w:rPr>
                                    <w:t>%98</w:t>
                                  </w:r>
                                  <w:proofErr w:type="gramEnd"/>
                                  <w:r>
                                    <w:rPr>
                                      <w:sz w:val="12"/>
                                      <w:szCs w:val="12"/>
                                    </w:rPr>
                                    <w:t>)</w:t>
                                  </w:r>
                                </w:p>
                              </w:tc>
                              <w:tc>
                                <w:tcPr>
                                  <w:tcW w:w="1171" w:type="dxa"/>
                                  <w:shd w:val="clear" w:color="auto" w:fill="FFFFFF"/>
                                  <w:vAlign w:val="center"/>
                                </w:tcPr>
                                <w:p w14:paraId="70890148" w14:textId="77777777" w:rsidR="000E1DE6" w:rsidRDefault="00000000">
                                  <w:pPr>
                                    <w:pStyle w:val="Other10"/>
                                    <w:shd w:val="clear" w:color="auto" w:fill="auto"/>
                                    <w:spacing w:after="0" w:line="240" w:lineRule="auto"/>
                                    <w:ind w:left="460" w:firstLine="20"/>
                                    <w:rPr>
                                      <w:sz w:val="12"/>
                                      <w:szCs w:val="12"/>
                                    </w:rPr>
                                  </w:pPr>
                                  <w:r>
                                    <w:rPr>
                                      <w:sz w:val="12"/>
                                      <w:szCs w:val="12"/>
                                    </w:rPr>
                                    <w:t>334 (</w:t>
                                  </w:r>
                                  <w:proofErr w:type="gramStart"/>
                                  <w:r>
                                    <w:rPr>
                                      <w:sz w:val="12"/>
                                      <w:szCs w:val="12"/>
                                    </w:rPr>
                                    <w:t>%97.1</w:t>
                                  </w:r>
                                  <w:proofErr w:type="gramEnd"/>
                                  <w:r>
                                    <w:rPr>
                                      <w:sz w:val="12"/>
                                      <w:szCs w:val="12"/>
                                    </w:rPr>
                                    <w:t>)</w:t>
                                  </w:r>
                                </w:p>
                              </w:tc>
                            </w:tr>
                            <w:tr w:rsidR="000E1DE6" w14:paraId="4110BBB1" w14:textId="77777777">
                              <w:tblPrEx>
                                <w:tblCellMar>
                                  <w:top w:w="0" w:type="dxa"/>
                                  <w:bottom w:w="0" w:type="dxa"/>
                                </w:tblCellMar>
                              </w:tblPrEx>
                              <w:trPr>
                                <w:trHeight w:hRule="exact" w:val="331"/>
                              </w:trPr>
                              <w:tc>
                                <w:tcPr>
                                  <w:tcW w:w="806" w:type="dxa"/>
                                  <w:shd w:val="clear" w:color="auto" w:fill="FFFFFF"/>
                                  <w:vAlign w:val="center"/>
                                </w:tcPr>
                                <w:p w14:paraId="38802366" w14:textId="77777777" w:rsidR="000E1DE6" w:rsidRDefault="00000000">
                                  <w:pPr>
                                    <w:pStyle w:val="Other10"/>
                                    <w:shd w:val="clear" w:color="auto" w:fill="auto"/>
                                    <w:spacing w:after="0" w:line="240" w:lineRule="auto"/>
                                    <w:rPr>
                                      <w:sz w:val="12"/>
                                      <w:szCs w:val="12"/>
                                    </w:rPr>
                                  </w:pPr>
                                  <w:r>
                                    <w:rPr>
                                      <w:sz w:val="12"/>
                                      <w:szCs w:val="12"/>
                                    </w:rPr>
                                    <w:t>Var</w:t>
                                  </w:r>
                                </w:p>
                              </w:tc>
                              <w:tc>
                                <w:tcPr>
                                  <w:tcW w:w="1219" w:type="dxa"/>
                                  <w:shd w:val="clear" w:color="auto" w:fill="FFFFFF"/>
                                  <w:vAlign w:val="center"/>
                                </w:tcPr>
                                <w:p w14:paraId="26DAC4B1" w14:textId="77777777" w:rsidR="000E1DE6" w:rsidRDefault="00000000">
                                  <w:pPr>
                                    <w:pStyle w:val="Other10"/>
                                    <w:shd w:val="clear" w:color="auto" w:fill="auto"/>
                                    <w:spacing w:after="0" w:line="240" w:lineRule="auto"/>
                                    <w:ind w:left="160"/>
                                    <w:rPr>
                                      <w:sz w:val="12"/>
                                      <w:szCs w:val="12"/>
                                    </w:rPr>
                                  </w:pPr>
                                  <w:r>
                                    <w:rPr>
                                      <w:sz w:val="12"/>
                                      <w:szCs w:val="12"/>
                                    </w:rPr>
                                    <w:t>7 (</w:t>
                                  </w:r>
                                  <w:proofErr w:type="gramStart"/>
                                  <w:r>
                                    <w:rPr>
                                      <w:sz w:val="12"/>
                                      <w:szCs w:val="12"/>
                                    </w:rPr>
                                    <w:t>%2.8</w:t>
                                  </w:r>
                                  <w:proofErr w:type="gramEnd"/>
                                  <w:r>
                                    <w:rPr>
                                      <w:sz w:val="12"/>
                                      <w:szCs w:val="12"/>
                                    </w:rPr>
                                    <w:t>)</w:t>
                                  </w:r>
                                </w:p>
                              </w:tc>
                              <w:tc>
                                <w:tcPr>
                                  <w:tcW w:w="1498" w:type="dxa"/>
                                  <w:shd w:val="clear" w:color="auto" w:fill="FFFFFF"/>
                                  <w:vAlign w:val="center"/>
                                </w:tcPr>
                                <w:p w14:paraId="31B87C77" w14:textId="77777777" w:rsidR="000E1DE6" w:rsidRDefault="00000000">
                                  <w:pPr>
                                    <w:pStyle w:val="Other10"/>
                                    <w:shd w:val="clear" w:color="auto" w:fill="auto"/>
                                    <w:spacing w:after="0" w:line="240" w:lineRule="auto"/>
                                    <w:ind w:left="380"/>
                                    <w:rPr>
                                      <w:sz w:val="12"/>
                                      <w:szCs w:val="12"/>
                                    </w:rPr>
                                  </w:pPr>
                                  <w:r>
                                    <w:rPr>
                                      <w:sz w:val="12"/>
                                      <w:szCs w:val="12"/>
                                    </w:rPr>
                                    <w:t>4 (</w:t>
                                  </w:r>
                                  <w:proofErr w:type="gramStart"/>
                                  <w:r>
                                    <w:rPr>
                                      <w:sz w:val="12"/>
                                      <w:szCs w:val="12"/>
                                    </w:rPr>
                                    <w:t>%1.9</w:t>
                                  </w:r>
                                  <w:proofErr w:type="gramEnd"/>
                                  <w:r>
                                    <w:rPr>
                                      <w:sz w:val="12"/>
                                      <w:szCs w:val="12"/>
                                    </w:rPr>
                                    <w:t>)</w:t>
                                  </w:r>
                                </w:p>
                              </w:tc>
                              <w:tc>
                                <w:tcPr>
                                  <w:tcW w:w="1171" w:type="dxa"/>
                                  <w:shd w:val="clear" w:color="auto" w:fill="FFFFFF"/>
                                  <w:vAlign w:val="center"/>
                                </w:tcPr>
                                <w:p w14:paraId="0D8BA39F" w14:textId="77777777" w:rsidR="000E1DE6" w:rsidRDefault="00000000">
                                  <w:pPr>
                                    <w:pStyle w:val="Other10"/>
                                    <w:shd w:val="clear" w:color="auto" w:fill="auto"/>
                                    <w:spacing w:after="0" w:line="240" w:lineRule="auto"/>
                                    <w:ind w:left="460" w:firstLine="20"/>
                                    <w:rPr>
                                      <w:sz w:val="12"/>
                                      <w:szCs w:val="12"/>
                                    </w:rPr>
                                  </w:pPr>
                                  <w:r>
                                    <w:rPr>
                                      <w:sz w:val="12"/>
                                      <w:szCs w:val="12"/>
                                    </w:rPr>
                                    <w:t>11 (</w:t>
                                  </w:r>
                                  <w:proofErr w:type="gramStart"/>
                                  <w:r>
                                    <w:rPr>
                                      <w:sz w:val="12"/>
                                      <w:szCs w:val="12"/>
                                    </w:rPr>
                                    <w:t>%2.4</w:t>
                                  </w:r>
                                  <w:proofErr w:type="gramEnd"/>
                                  <w:r>
                                    <w:rPr>
                                      <w:sz w:val="12"/>
                                      <w:szCs w:val="12"/>
                                    </w:rPr>
                                    <w:t>)</w:t>
                                  </w:r>
                                </w:p>
                              </w:tc>
                            </w:tr>
                            <w:tr w:rsidR="000E1DE6" w14:paraId="1271FCA9" w14:textId="77777777">
                              <w:tblPrEx>
                                <w:tblCellMar>
                                  <w:top w:w="0" w:type="dxa"/>
                                  <w:bottom w:w="0" w:type="dxa"/>
                                </w:tblCellMar>
                              </w:tblPrEx>
                              <w:trPr>
                                <w:trHeight w:hRule="exact" w:val="326"/>
                              </w:trPr>
                              <w:tc>
                                <w:tcPr>
                                  <w:tcW w:w="806" w:type="dxa"/>
                                  <w:shd w:val="clear" w:color="auto" w:fill="FFFFFF"/>
                                </w:tcPr>
                                <w:p w14:paraId="39FD403B" w14:textId="77777777" w:rsidR="000E1DE6" w:rsidRDefault="00000000">
                                  <w:pPr>
                                    <w:pStyle w:val="Other10"/>
                                    <w:shd w:val="clear" w:color="auto" w:fill="auto"/>
                                    <w:spacing w:after="0" w:line="240" w:lineRule="auto"/>
                                    <w:rPr>
                                      <w:sz w:val="12"/>
                                      <w:szCs w:val="12"/>
                                    </w:rPr>
                                  </w:pPr>
                                  <w:r>
                                    <w:rPr>
                                      <w:sz w:val="12"/>
                                      <w:szCs w:val="12"/>
                                    </w:rPr>
                                    <w:t>Yok</w:t>
                                  </w:r>
                                </w:p>
                              </w:tc>
                              <w:tc>
                                <w:tcPr>
                                  <w:tcW w:w="1219" w:type="dxa"/>
                                  <w:shd w:val="clear" w:color="auto" w:fill="FFFFFF"/>
                                </w:tcPr>
                                <w:p w14:paraId="4395E37C" w14:textId="77777777" w:rsidR="000E1DE6" w:rsidRDefault="00000000">
                                  <w:pPr>
                                    <w:pStyle w:val="Other10"/>
                                    <w:shd w:val="clear" w:color="auto" w:fill="auto"/>
                                    <w:spacing w:after="0" w:line="240" w:lineRule="auto"/>
                                    <w:ind w:left="160"/>
                                    <w:rPr>
                                      <w:sz w:val="12"/>
                                      <w:szCs w:val="12"/>
                                    </w:rPr>
                                  </w:pPr>
                                  <w:r>
                                    <w:rPr>
                                      <w:sz w:val="12"/>
                                      <w:szCs w:val="12"/>
                                    </w:rPr>
                                    <w:t>242 (</w:t>
                                  </w:r>
                                  <w:proofErr w:type="gramStart"/>
                                  <w:r>
                                    <w:rPr>
                                      <w:sz w:val="12"/>
                                      <w:szCs w:val="12"/>
                                    </w:rPr>
                                    <w:t>%97.2</w:t>
                                  </w:r>
                                  <w:proofErr w:type="gramEnd"/>
                                  <w:r>
                                    <w:rPr>
                                      <w:sz w:val="12"/>
                                      <w:szCs w:val="12"/>
                                    </w:rPr>
                                    <w:t>)</w:t>
                                  </w:r>
                                </w:p>
                              </w:tc>
                              <w:tc>
                                <w:tcPr>
                                  <w:tcW w:w="1498" w:type="dxa"/>
                                  <w:shd w:val="clear" w:color="auto" w:fill="FFFFFF"/>
                                </w:tcPr>
                                <w:p w14:paraId="6844F3E5" w14:textId="77777777" w:rsidR="000E1DE6" w:rsidRDefault="00000000">
                                  <w:pPr>
                                    <w:pStyle w:val="Other10"/>
                                    <w:shd w:val="clear" w:color="auto" w:fill="auto"/>
                                    <w:spacing w:after="0" w:line="240" w:lineRule="auto"/>
                                    <w:ind w:left="380"/>
                                    <w:rPr>
                                      <w:sz w:val="12"/>
                                      <w:szCs w:val="12"/>
                                    </w:rPr>
                                  </w:pPr>
                                  <w:r>
                                    <w:rPr>
                                      <w:sz w:val="12"/>
                                      <w:szCs w:val="12"/>
                                    </w:rPr>
                                    <w:t>204 (</w:t>
                                  </w:r>
                                  <w:proofErr w:type="gramStart"/>
                                  <w:r>
                                    <w:rPr>
                                      <w:sz w:val="12"/>
                                      <w:szCs w:val="12"/>
                                    </w:rPr>
                                    <w:t>%98.1</w:t>
                                  </w:r>
                                  <w:proofErr w:type="gramEnd"/>
                                  <w:r>
                                    <w:rPr>
                                      <w:sz w:val="12"/>
                                      <w:szCs w:val="12"/>
                                    </w:rPr>
                                    <w:t>)</w:t>
                                  </w:r>
                                </w:p>
                              </w:tc>
                              <w:tc>
                                <w:tcPr>
                                  <w:tcW w:w="1171" w:type="dxa"/>
                                  <w:shd w:val="clear" w:color="auto" w:fill="FFFFFF"/>
                                </w:tcPr>
                                <w:p w14:paraId="384D8EF4" w14:textId="77777777" w:rsidR="000E1DE6" w:rsidRDefault="00000000">
                                  <w:pPr>
                                    <w:pStyle w:val="Other10"/>
                                    <w:shd w:val="clear" w:color="auto" w:fill="auto"/>
                                    <w:spacing w:after="0" w:line="240" w:lineRule="auto"/>
                                    <w:ind w:left="460" w:firstLine="20"/>
                                    <w:rPr>
                                      <w:sz w:val="12"/>
                                      <w:szCs w:val="12"/>
                                    </w:rPr>
                                  </w:pPr>
                                  <w:r>
                                    <w:rPr>
                                      <w:sz w:val="12"/>
                                      <w:szCs w:val="12"/>
                                    </w:rPr>
                                    <w:t>446 (</w:t>
                                  </w:r>
                                  <w:proofErr w:type="gramStart"/>
                                  <w:r>
                                    <w:rPr>
                                      <w:sz w:val="12"/>
                                      <w:szCs w:val="12"/>
                                    </w:rPr>
                                    <w:t>%97.6</w:t>
                                  </w:r>
                                  <w:proofErr w:type="gramEnd"/>
                                  <w:r>
                                    <w:rPr>
                                      <w:sz w:val="12"/>
                                      <w:szCs w:val="12"/>
                                    </w:rPr>
                                    <w:t>)</w:t>
                                  </w:r>
                                </w:p>
                              </w:tc>
                            </w:tr>
                            <w:tr w:rsidR="000E1DE6" w14:paraId="4B7B66A6" w14:textId="77777777">
                              <w:tblPrEx>
                                <w:tblCellMar>
                                  <w:top w:w="0" w:type="dxa"/>
                                  <w:bottom w:w="0" w:type="dxa"/>
                                </w:tblCellMar>
                              </w:tblPrEx>
                              <w:trPr>
                                <w:trHeight w:hRule="exact" w:val="326"/>
                              </w:trPr>
                              <w:tc>
                                <w:tcPr>
                                  <w:tcW w:w="806" w:type="dxa"/>
                                  <w:shd w:val="clear" w:color="auto" w:fill="FFFFFF"/>
                                  <w:vAlign w:val="center"/>
                                </w:tcPr>
                                <w:p w14:paraId="39F6A6F4" w14:textId="77777777" w:rsidR="000E1DE6" w:rsidRDefault="00000000">
                                  <w:pPr>
                                    <w:pStyle w:val="Other10"/>
                                    <w:shd w:val="clear" w:color="auto" w:fill="auto"/>
                                    <w:spacing w:after="0" w:line="240" w:lineRule="auto"/>
                                    <w:rPr>
                                      <w:sz w:val="12"/>
                                      <w:szCs w:val="12"/>
                                    </w:rPr>
                                  </w:pPr>
                                  <w:r>
                                    <w:rPr>
                                      <w:sz w:val="12"/>
                                      <w:szCs w:val="12"/>
                                    </w:rPr>
                                    <w:t>Var</w:t>
                                  </w:r>
                                </w:p>
                              </w:tc>
                              <w:tc>
                                <w:tcPr>
                                  <w:tcW w:w="1219" w:type="dxa"/>
                                  <w:shd w:val="clear" w:color="auto" w:fill="FFFFFF"/>
                                  <w:vAlign w:val="center"/>
                                </w:tcPr>
                                <w:p w14:paraId="466FA406" w14:textId="77777777" w:rsidR="000E1DE6" w:rsidRDefault="00000000">
                                  <w:pPr>
                                    <w:pStyle w:val="Other10"/>
                                    <w:shd w:val="clear" w:color="auto" w:fill="auto"/>
                                    <w:spacing w:after="0" w:line="240" w:lineRule="auto"/>
                                    <w:ind w:left="160"/>
                                    <w:rPr>
                                      <w:sz w:val="12"/>
                                      <w:szCs w:val="12"/>
                                    </w:rPr>
                                  </w:pPr>
                                  <w:r>
                                    <w:rPr>
                                      <w:sz w:val="12"/>
                                      <w:szCs w:val="12"/>
                                    </w:rPr>
                                    <w:t>38 (</w:t>
                                  </w:r>
                                  <w:proofErr w:type="gramStart"/>
                                  <w:r>
                                    <w:rPr>
                                      <w:sz w:val="12"/>
                                      <w:szCs w:val="12"/>
                                    </w:rPr>
                                    <w:t>%24.8</w:t>
                                  </w:r>
                                  <w:proofErr w:type="gramEnd"/>
                                  <w:r>
                                    <w:rPr>
                                      <w:sz w:val="12"/>
                                      <w:szCs w:val="12"/>
                                    </w:rPr>
                                    <w:t>)</w:t>
                                  </w:r>
                                </w:p>
                              </w:tc>
                              <w:tc>
                                <w:tcPr>
                                  <w:tcW w:w="1498" w:type="dxa"/>
                                  <w:shd w:val="clear" w:color="auto" w:fill="FFFFFF"/>
                                  <w:vAlign w:val="center"/>
                                </w:tcPr>
                                <w:p w14:paraId="43F45BA9" w14:textId="77777777" w:rsidR="000E1DE6" w:rsidRDefault="00000000">
                                  <w:pPr>
                                    <w:pStyle w:val="Other10"/>
                                    <w:shd w:val="clear" w:color="auto" w:fill="auto"/>
                                    <w:spacing w:after="0" w:line="240" w:lineRule="auto"/>
                                    <w:ind w:left="380"/>
                                    <w:rPr>
                                      <w:sz w:val="12"/>
                                      <w:szCs w:val="12"/>
                                    </w:rPr>
                                  </w:pPr>
                                  <w:r>
                                    <w:rPr>
                                      <w:sz w:val="12"/>
                                      <w:szCs w:val="12"/>
                                    </w:rPr>
                                    <w:t>22 (</w:t>
                                  </w:r>
                                  <w:proofErr w:type="gramStart"/>
                                  <w:r>
                                    <w:rPr>
                                      <w:sz w:val="12"/>
                                      <w:szCs w:val="12"/>
                                    </w:rPr>
                                    <w:t>%22.4</w:t>
                                  </w:r>
                                  <w:proofErr w:type="gramEnd"/>
                                  <w:r>
                                    <w:rPr>
                                      <w:sz w:val="12"/>
                                      <w:szCs w:val="12"/>
                                    </w:rPr>
                                    <w:t>)</w:t>
                                  </w:r>
                                </w:p>
                              </w:tc>
                              <w:tc>
                                <w:tcPr>
                                  <w:tcW w:w="1171" w:type="dxa"/>
                                  <w:shd w:val="clear" w:color="auto" w:fill="FFFFFF"/>
                                  <w:vAlign w:val="center"/>
                                </w:tcPr>
                                <w:p w14:paraId="106D484D" w14:textId="77777777" w:rsidR="000E1DE6" w:rsidRDefault="00000000">
                                  <w:pPr>
                                    <w:pStyle w:val="Other10"/>
                                    <w:shd w:val="clear" w:color="auto" w:fill="auto"/>
                                    <w:spacing w:after="0" w:line="240" w:lineRule="auto"/>
                                    <w:ind w:left="460" w:firstLine="20"/>
                                    <w:rPr>
                                      <w:sz w:val="12"/>
                                      <w:szCs w:val="12"/>
                                    </w:rPr>
                                  </w:pPr>
                                  <w:r>
                                    <w:rPr>
                                      <w:sz w:val="12"/>
                                      <w:szCs w:val="12"/>
                                    </w:rPr>
                                    <w:t>60 (</w:t>
                                  </w:r>
                                  <w:proofErr w:type="gramStart"/>
                                  <w:r>
                                    <w:rPr>
                                      <w:sz w:val="12"/>
                                      <w:szCs w:val="12"/>
                                    </w:rPr>
                                    <w:t>%23.9</w:t>
                                  </w:r>
                                  <w:proofErr w:type="gramEnd"/>
                                  <w:r>
                                    <w:rPr>
                                      <w:sz w:val="12"/>
                                      <w:szCs w:val="12"/>
                                    </w:rPr>
                                    <w:t>)</w:t>
                                  </w:r>
                                </w:p>
                              </w:tc>
                            </w:tr>
                            <w:tr w:rsidR="000E1DE6" w14:paraId="0AA7830D" w14:textId="77777777">
                              <w:tblPrEx>
                                <w:tblCellMar>
                                  <w:top w:w="0" w:type="dxa"/>
                                  <w:bottom w:w="0" w:type="dxa"/>
                                </w:tblCellMar>
                              </w:tblPrEx>
                              <w:trPr>
                                <w:trHeight w:hRule="exact" w:val="216"/>
                              </w:trPr>
                              <w:tc>
                                <w:tcPr>
                                  <w:tcW w:w="806" w:type="dxa"/>
                                  <w:shd w:val="clear" w:color="auto" w:fill="FFFFFF"/>
                                  <w:vAlign w:val="bottom"/>
                                </w:tcPr>
                                <w:p w14:paraId="581DBC61" w14:textId="77777777" w:rsidR="000E1DE6" w:rsidRDefault="00000000">
                                  <w:pPr>
                                    <w:pStyle w:val="Other10"/>
                                    <w:shd w:val="clear" w:color="auto" w:fill="auto"/>
                                    <w:spacing w:after="0" w:line="240" w:lineRule="auto"/>
                                    <w:rPr>
                                      <w:sz w:val="12"/>
                                      <w:szCs w:val="12"/>
                                    </w:rPr>
                                  </w:pPr>
                                  <w:r>
                                    <w:rPr>
                                      <w:sz w:val="12"/>
                                      <w:szCs w:val="12"/>
                                    </w:rPr>
                                    <w:t>Yok</w:t>
                                  </w:r>
                                </w:p>
                              </w:tc>
                              <w:tc>
                                <w:tcPr>
                                  <w:tcW w:w="1219" w:type="dxa"/>
                                  <w:shd w:val="clear" w:color="auto" w:fill="FFFFFF"/>
                                  <w:vAlign w:val="bottom"/>
                                </w:tcPr>
                                <w:p w14:paraId="07D0B96C" w14:textId="77777777" w:rsidR="000E1DE6" w:rsidRDefault="00000000">
                                  <w:pPr>
                                    <w:pStyle w:val="Other10"/>
                                    <w:shd w:val="clear" w:color="auto" w:fill="auto"/>
                                    <w:spacing w:after="0" w:line="240" w:lineRule="auto"/>
                                    <w:ind w:left="160"/>
                                    <w:rPr>
                                      <w:sz w:val="12"/>
                                      <w:szCs w:val="12"/>
                                    </w:rPr>
                                  </w:pPr>
                                  <w:r>
                                    <w:rPr>
                                      <w:sz w:val="12"/>
                                      <w:szCs w:val="12"/>
                                    </w:rPr>
                                    <w:t>115 (</w:t>
                                  </w:r>
                                  <w:proofErr w:type="gramStart"/>
                                  <w:r>
                                    <w:rPr>
                                      <w:sz w:val="12"/>
                                      <w:szCs w:val="12"/>
                                    </w:rPr>
                                    <w:t>%75.2</w:t>
                                  </w:r>
                                  <w:proofErr w:type="gramEnd"/>
                                  <w:r>
                                    <w:rPr>
                                      <w:sz w:val="12"/>
                                      <w:szCs w:val="12"/>
                                    </w:rPr>
                                    <w:t>)</w:t>
                                  </w:r>
                                </w:p>
                              </w:tc>
                              <w:tc>
                                <w:tcPr>
                                  <w:tcW w:w="1498" w:type="dxa"/>
                                  <w:shd w:val="clear" w:color="auto" w:fill="FFFFFF"/>
                                  <w:vAlign w:val="bottom"/>
                                </w:tcPr>
                                <w:p w14:paraId="6D661217" w14:textId="77777777" w:rsidR="000E1DE6" w:rsidRDefault="00000000">
                                  <w:pPr>
                                    <w:pStyle w:val="Other10"/>
                                    <w:shd w:val="clear" w:color="auto" w:fill="auto"/>
                                    <w:spacing w:after="0" w:line="240" w:lineRule="auto"/>
                                    <w:ind w:left="380"/>
                                    <w:rPr>
                                      <w:sz w:val="12"/>
                                      <w:szCs w:val="12"/>
                                    </w:rPr>
                                  </w:pPr>
                                  <w:r>
                                    <w:rPr>
                                      <w:sz w:val="12"/>
                                      <w:szCs w:val="12"/>
                                    </w:rPr>
                                    <w:t>76 (</w:t>
                                  </w:r>
                                  <w:proofErr w:type="gramStart"/>
                                  <w:r>
                                    <w:rPr>
                                      <w:sz w:val="12"/>
                                      <w:szCs w:val="12"/>
                                    </w:rPr>
                                    <w:t>%77.6</w:t>
                                  </w:r>
                                  <w:proofErr w:type="gramEnd"/>
                                  <w:r>
                                    <w:rPr>
                                      <w:sz w:val="12"/>
                                      <w:szCs w:val="12"/>
                                    </w:rPr>
                                    <w:t>)</w:t>
                                  </w:r>
                                </w:p>
                              </w:tc>
                              <w:tc>
                                <w:tcPr>
                                  <w:tcW w:w="1171" w:type="dxa"/>
                                  <w:shd w:val="clear" w:color="auto" w:fill="FFFFFF"/>
                                  <w:vAlign w:val="bottom"/>
                                </w:tcPr>
                                <w:p w14:paraId="7FD0DC7C" w14:textId="77777777" w:rsidR="000E1DE6" w:rsidRDefault="00000000">
                                  <w:pPr>
                                    <w:pStyle w:val="Other10"/>
                                    <w:shd w:val="clear" w:color="auto" w:fill="auto"/>
                                    <w:spacing w:after="0" w:line="240" w:lineRule="auto"/>
                                    <w:ind w:left="460" w:firstLine="20"/>
                                    <w:rPr>
                                      <w:sz w:val="12"/>
                                      <w:szCs w:val="12"/>
                                    </w:rPr>
                                  </w:pPr>
                                  <w:r>
                                    <w:rPr>
                                      <w:sz w:val="12"/>
                                      <w:szCs w:val="12"/>
                                    </w:rPr>
                                    <w:t>191 (</w:t>
                                  </w:r>
                                  <w:proofErr w:type="gramStart"/>
                                  <w:r>
                                    <w:rPr>
                                      <w:sz w:val="12"/>
                                      <w:szCs w:val="12"/>
                                    </w:rPr>
                                    <w:t>%76.0</w:t>
                                  </w:r>
                                  <w:proofErr w:type="gramEnd"/>
                                  <w:r>
                                    <w:rPr>
                                      <w:sz w:val="12"/>
                                      <w:szCs w:val="12"/>
                                    </w:rPr>
                                    <w:t>)</w:t>
                                  </w:r>
                                </w:p>
                              </w:tc>
                            </w:tr>
                          </w:tbl>
                          <w:p w14:paraId="575B42E4" w14:textId="77777777" w:rsidR="000E1DE6" w:rsidRDefault="000E1DE6">
                            <w:pPr>
                              <w:spacing w:line="1" w:lineRule="exact"/>
                            </w:pPr>
                          </w:p>
                        </w:txbxContent>
                      </wps:txbx>
                      <wps:bodyPr lIns="0" tIns="0" rIns="0" bIns="0"/>
                    </wps:wsp>
                  </a:graphicData>
                </a:graphic>
              </wp:anchor>
            </w:drawing>
          </mc:Choice>
          <mc:Fallback>
            <w:pict>
              <v:shape w14:anchorId="153EE8C2" id="Shape 17" o:spid="_x0000_s1029" type="#_x0000_t202" style="position:absolute;left:0;text-align:left;margin-left:159.7pt;margin-top:13.4pt;width:234.7pt;height:204.5pt;z-index:125829384;visibility:visible;mso-wrap-style:square;mso-wrap-distance-left:107.15pt;mso-wrap-distance-top:.7pt;mso-wrap-distance-right:110.55pt;mso-wrap-distance-bottom:21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806"/>
                        <w:gridCol w:w="1219"/>
                        <w:gridCol w:w="1498"/>
                        <w:gridCol w:w="1171"/>
                      </w:tblGrid>
                      <w:tr w:rsidR="000E1DE6" w14:paraId="7C362A29" w14:textId="77777777">
                        <w:tblPrEx>
                          <w:tblCellMar>
                            <w:top w:w="0" w:type="dxa"/>
                            <w:bottom w:w="0" w:type="dxa"/>
                          </w:tblCellMar>
                        </w:tblPrEx>
                        <w:trPr>
                          <w:trHeight w:hRule="exact" w:val="288"/>
                          <w:tblHeader/>
                        </w:trPr>
                        <w:tc>
                          <w:tcPr>
                            <w:tcW w:w="806" w:type="dxa"/>
                            <w:shd w:val="clear" w:color="auto" w:fill="FFFFFF"/>
                          </w:tcPr>
                          <w:p w14:paraId="1B3C865A" w14:textId="77777777" w:rsidR="000E1DE6" w:rsidRDefault="00000000">
                            <w:pPr>
                              <w:pStyle w:val="Other10"/>
                              <w:shd w:val="clear" w:color="auto" w:fill="auto"/>
                              <w:spacing w:after="0" w:line="240" w:lineRule="auto"/>
                              <w:jc w:val="center"/>
                              <w:rPr>
                                <w:sz w:val="12"/>
                                <w:szCs w:val="12"/>
                              </w:rPr>
                            </w:pPr>
                            <w:r>
                              <w:rPr>
                                <w:b/>
                                <w:bCs/>
                                <w:sz w:val="12"/>
                                <w:szCs w:val="12"/>
                              </w:rPr>
                              <w:t>Pulpa taşı</w:t>
                            </w:r>
                          </w:p>
                        </w:tc>
                        <w:tc>
                          <w:tcPr>
                            <w:tcW w:w="1219" w:type="dxa"/>
                            <w:shd w:val="clear" w:color="auto" w:fill="FFFFFF"/>
                          </w:tcPr>
                          <w:p w14:paraId="7BFAF2D9" w14:textId="77777777" w:rsidR="000E1DE6" w:rsidRDefault="00000000">
                            <w:pPr>
                              <w:pStyle w:val="Other10"/>
                              <w:shd w:val="clear" w:color="auto" w:fill="auto"/>
                              <w:spacing w:after="0" w:line="240" w:lineRule="auto"/>
                              <w:ind w:left="240"/>
                              <w:rPr>
                                <w:sz w:val="12"/>
                                <w:szCs w:val="12"/>
                              </w:rPr>
                            </w:pPr>
                            <w:r>
                              <w:rPr>
                                <w:b/>
                                <w:bCs/>
                                <w:sz w:val="12"/>
                                <w:szCs w:val="12"/>
                              </w:rPr>
                              <w:t>Kadın</w:t>
                            </w:r>
                          </w:p>
                        </w:tc>
                        <w:tc>
                          <w:tcPr>
                            <w:tcW w:w="1498" w:type="dxa"/>
                            <w:shd w:val="clear" w:color="auto" w:fill="FFFFFF"/>
                          </w:tcPr>
                          <w:p w14:paraId="65436BF6" w14:textId="77777777" w:rsidR="000E1DE6" w:rsidRDefault="00000000">
                            <w:pPr>
                              <w:pStyle w:val="Other10"/>
                              <w:shd w:val="clear" w:color="auto" w:fill="auto"/>
                              <w:spacing w:after="0" w:line="240" w:lineRule="auto"/>
                              <w:ind w:left="460"/>
                              <w:rPr>
                                <w:sz w:val="12"/>
                                <w:szCs w:val="12"/>
                              </w:rPr>
                            </w:pPr>
                            <w:r>
                              <w:rPr>
                                <w:b/>
                                <w:bCs/>
                                <w:sz w:val="12"/>
                                <w:szCs w:val="12"/>
                              </w:rPr>
                              <w:t>Erkek</w:t>
                            </w:r>
                          </w:p>
                        </w:tc>
                        <w:tc>
                          <w:tcPr>
                            <w:tcW w:w="1171" w:type="dxa"/>
                            <w:shd w:val="clear" w:color="auto" w:fill="FFFFFF"/>
                          </w:tcPr>
                          <w:p w14:paraId="6691A364" w14:textId="77777777" w:rsidR="000E1DE6" w:rsidRDefault="00000000">
                            <w:pPr>
                              <w:pStyle w:val="Other10"/>
                              <w:shd w:val="clear" w:color="auto" w:fill="auto"/>
                              <w:spacing w:after="0" w:line="240" w:lineRule="auto"/>
                              <w:ind w:left="520"/>
                              <w:rPr>
                                <w:sz w:val="12"/>
                                <w:szCs w:val="12"/>
                              </w:rPr>
                            </w:pPr>
                            <w:r>
                              <w:rPr>
                                <w:b/>
                                <w:bCs/>
                                <w:sz w:val="12"/>
                                <w:szCs w:val="12"/>
                              </w:rPr>
                              <w:t>Toplam</w:t>
                            </w:r>
                          </w:p>
                        </w:tc>
                      </w:tr>
                      <w:tr w:rsidR="000E1DE6" w14:paraId="612F2ECF" w14:textId="77777777">
                        <w:tblPrEx>
                          <w:tblCellMar>
                            <w:top w:w="0" w:type="dxa"/>
                            <w:bottom w:w="0" w:type="dxa"/>
                          </w:tblCellMar>
                        </w:tblPrEx>
                        <w:trPr>
                          <w:trHeight w:hRule="exact" w:val="326"/>
                        </w:trPr>
                        <w:tc>
                          <w:tcPr>
                            <w:tcW w:w="806" w:type="dxa"/>
                            <w:shd w:val="clear" w:color="auto" w:fill="FFFFFF"/>
                            <w:vAlign w:val="center"/>
                          </w:tcPr>
                          <w:p w14:paraId="44FC6A3E" w14:textId="77777777" w:rsidR="000E1DE6" w:rsidRDefault="00000000">
                            <w:pPr>
                              <w:pStyle w:val="Other10"/>
                              <w:shd w:val="clear" w:color="auto" w:fill="auto"/>
                              <w:spacing w:after="0" w:line="240" w:lineRule="auto"/>
                              <w:rPr>
                                <w:sz w:val="12"/>
                                <w:szCs w:val="12"/>
                              </w:rPr>
                            </w:pPr>
                            <w:r>
                              <w:rPr>
                                <w:sz w:val="12"/>
                                <w:szCs w:val="12"/>
                              </w:rPr>
                              <w:t>Var</w:t>
                            </w:r>
                          </w:p>
                        </w:tc>
                        <w:tc>
                          <w:tcPr>
                            <w:tcW w:w="1219" w:type="dxa"/>
                            <w:shd w:val="clear" w:color="auto" w:fill="FFFFFF"/>
                            <w:vAlign w:val="center"/>
                          </w:tcPr>
                          <w:p w14:paraId="2284B666" w14:textId="77777777" w:rsidR="000E1DE6" w:rsidRDefault="00000000">
                            <w:pPr>
                              <w:pStyle w:val="Other10"/>
                              <w:shd w:val="clear" w:color="auto" w:fill="auto"/>
                              <w:spacing w:after="0" w:line="240" w:lineRule="auto"/>
                              <w:ind w:left="160"/>
                              <w:rPr>
                                <w:sz w:val="12"/>
                                <w:szCs w:val="12"/>
                              </w:rPr>
                            </w:pPr>
                            <w:r>
                              <w:rPr>
                                <w:sz w:val="12"/>
                                <w:szCs w:val="12"/>
                              </w:rPr>
                              <w:t>7 (</w:t>
                            </w:r>
                            <w:proofErr w:type="gramStart"/>
                            <w:r>
                              <w:rPr>
                                <w:sz w:val="12"/>
                                <w:szCs w:val="12"/>
                              </w:rPr>
                              <w:t>%9.7</w:t>
                            </w:r>
                            <w:proofErr w:type="gramEnd"/>
                            <w:r>
                              <w:rPr>
                                <w:sz w:val="12"/>
                                <w:szCs w:val="12"/>
                              </w:rPr>
                              <w:t>)</w:t>
                            </w:r>
                          </w:p>
                        </w:tc>
                        <w:tc>
                          <w:tcPr>
                            <w:tcW w:w="1498" w:type="dxa"/>
                            <w:shd w:val="clear" w:color="auto" w:fill="FFFFFF"/>
                            <w:vAlign w:val="center"/>
                          </w:tcPr>
                          <w:p w14:paraId="585633C8" w14:textId="77777777" w:rsidR="000E1DE6" w:rsidRDefault="00000000">
                            <w:pPr>
                              <w:pStyle w:val="Other10"/>
                              <w:shd w:val="clear" w:color="auto" w:fill="auto"/>
                              <w:spacing w:after="0" w:line="240" w:lineRule="auto"/>
                              <w:ind w:left="380"/>
                              <w:rPr>
                                <w:sz w:val="12"/>
                                <w:szCs w:val="12"/>
                              </w:rPr>
                            </w:pPr>
                            <w:r>
                              <w:rPr>
                                <w:sz w:val="12"/>
                                <w:szCs w:val="12"/>
                              </w:rPr>
                              <w:t>5 (</w:t>
                            </w:r>
                            <w:proofErr w:type="gramStart"/>
                            <w:r>
                              <w:rPr>
                                <w:sz w:val="12"/>
                                <w:szCs w:val="12"/>
                              </w:rPr>
                              <w:t>%9,1</w:t>
                            </w:r>
                            <w:proofErr w:type="gramEnd"/>
                            <w:r>
                              <w:rPr>
                                <w:sz w:val="12"/>
                                <w:szCs w:val="12"/>
                              </w:rPr>
                              <w:t>)</w:t>
                            </w:r>
                          </w:p>
                        </w:tc>
                        <w:tc>
                          <w:tcPr>
                            <w:tcW w:w="1171" w:type="dxa"/>
                            <w:shd w:val="clear" w:color="auto" w:fill="FFFFFF"/>
                            <w:vAlign w:val="center"/>
                          </w:tcPr>
                          <w:p w14:paraId="7E0D597E" w14:textId="77777777" w:rsidR="000E1DE6" w:rsidRDefault="00000000">
                            <w:pPr>
                              <w:pStyle w:val="Other10"/>
                              <w:shd w:val="clear" w:color="auto" w:fill="auto"/>
                              <w:spacing w:after="0" w:line="240" w:lineRule="auto"/>
                              <w:ind w:left="460" w:firstLine="20"/>
                              <w:rPr>
                                <w:sz w:val="12"/>
                                <w:szCs w:val="12"/>
                              </w:rPr>
                            </w:pPr>
                            <w:r>
                              <w:rPr>
                                <w:sz w:val="12"/>
                                <w:szCs w:val="12"/>
                              </w:rPr>
                              <w:t>12 (</w:t>
                            </w:r>
                            <w:proofErr w:type="gramStart"/>
                            <w:r>
                              <w:rPr>
                                <w:sz w:val="12"/>
                                <w:szCs w:val="12"/>
                              </w:rPr>
                              <w:t>%9,4</w:t>
                            </w:r>
                            <w:proofErr w:type="gramEnd"/>
                            <w:r>
                              <w:rPr>
                                <w:sz w:val="12"/>
                                <w:szCs w:val="12"/>
                              </w:rPr>
                              <w:t>)</w:t>
                            </w:r>
                          </w:p>
                        </w:tc>
                      </w:tr>
                      <w:tr w:rsidR="000E1DE6" w14:paraId="14178442" w14:textId="77777777">
                        <w:tblPrEx>
                          <w:tblCellMar>
                            <w:top w:w="0" w:type="dxa"/>
                            <w:bottom w:w="0" w:type="dxa"/>
                          </w:tblCellMar>
                        </w:tblPrEx>
                        <w:trPr>
                          <w:trHeight w:hRule="exact" w:val="322"/>
                        </w:trPr>
                        <w:tc>
                          <w:tcPr>
                            <w:tcW w:w="806" w:type="dxa"/>
                            <w:shd w:val="clear" w:color="auto" w:fill="FFFFFF"/>
                            <w:vAlign w:val="center"/>
                          </w:tcPr>
                          <w:p w14:paraId="6A2394BC" w14:textId="77777777" w:rsidR="000E1DE6" w:rsidRDefault="00000000">
                            <w:pPr>
                              <w:pStyle w:val="Other10"/>
                              <w:shd w:val="clear" w:color="auto" w:fill="auto"/>
                              <w:spacing w:after="0" w:line="240" w:lineRule="auto"/>
                              <w:rPr>
                                <w:sz w:val="12"/>
                                <w:szCs w:val="12"/>
                              </w:rPr>
                            </w:pPr>
                            <w:r>
                              <w:rPr>
                                <w:sz w:val="12"/>
                                <w:szCs w:val="12"/>
                              </w:rPr>
                              <w:t>Yok</w:t>
                            </w:r>
                          </w:p>
                        </w:tc>
                        <w:tc>
                          <w:tcPr>
                            <w:tcW w:w="1219" w:type="dxa"/>
                            <w:shd w:val="clear" w:color="auto" w:fill="FFFFFF"/>
                            <w:vAlign w:val="center"/>
                          </w:tcPr>
                          <w:p w14:paraId="720DF2D2" w14:textId="77777777" w:rsidR="000E1DE6" w:rsidRDefault="00000000">
                            <w:pPr>
                              <w:pStyle w:val="Other10"/>
                              <w:shd w:val="clear" w:color="auto" w:fill="auto"/>
                              <w:spacing w:after="0" w:line="240" w:lineRule="auto"/>
                              <w:ind w:left="160"/>
                              <w:rPr>
                                <w:sz w:val="12"/>
                                <w:szCs w:val="12"/>
                              </w:rPr>
                            </w:pPr>
                            <w:r>
                              <w:rPr>
                                <w:sz w:val="12"/>
                                <w:szCs w:val="12"/>
                              </w:rPr>
                              <w:t>65 (</w:t>
                            </w:r>
                            <w:proofErr w:type="gramStart"/>
                            <w:r>
                              <w:rPr>
                                <w:sz w:val="12"/>
                                <w:szCs w:val="12"/>
                              </w:rPr>
                              <w:t>%90.3</w:t>
                            </w:r>
                            <w:proofErr w:type="gramEnd"/>
                            <w:r>
                              <w:rPr>
                                <w:sz w:val="12"/>
                                <w:szCs w:val="12"/>
                              </w:rPr>
                              <w:t>)</w:t>
                            </w:r>
                          </w:p>
                        </w:tc>
                        <w:tc>
                          <w:tcPr>
                            <w:tcW w:w="1498" w:type="dxa"/>
                            <w:shd w:val="clear" w:color="auto" w:fill="FFFFFF"/>
                            <w:vAlign w:val="center"/>
                          </w:tcPr>
                          <w:p w14:paraId="1C294C2A" w14:textId="77777777" w:rsidR="000E1DE6" w:rsidRDefault="00000000">
                            <w:pPr>
                              <w:pStyle w:val="Other10"/>
                              <w:shd w:val="clear" w:color="auto" w:fill="auto"/>
                              <w:spacing w:after="0" w:line="240" w:lineRule="auto"/>
                              <w:ind w:left="380"/>
                              <w:rPr>
                                <w:sz w:val="12"/>
                                <w:szCs w:val="12"/>
                              </w:rPr>
                            </w:pPr>
                            <w:r>
                              <w:rPr>
                                <w:sz w:val="12"/>
                                <w:szCs w:val="12"/>
                              </w:rPr>
                              <w:t>50 (</w:t>
                            </w:r>
                            <w:proofErr w:type="gramStart"/>
                            <w:r>
                              <w:rPr>
                                <w:sz w:val="12"/>
                                <w:szCs w:val="12"/>
                              </w:rPr>
                              <w:t>%90.9</w:t>
                            </w:r>
                            <w:proofErr w:type="gramEnd"/>
                            <w:r>
                              <w:rPr>
                                <w:sz w:val="12"/>
                                <w:szCs w:val="12"/>
                              </w:rPr>
                              <w:t>)</w:t>
                            </w:r>
                          </w:p>
                        </w:tc>
                        <w:tc>
                          <w:tcPr>
                            <w:tcW w:w="1171" w:type="dxa"/>
                            <w:shd w:val="clear" w:color="auto" w:fill="FFFFFF"/>
                            <w:vAlign w:val="center"/>
                          </w:tcPr>
                          <w:p w14:paraId="775BB40E" w14:textId="77777777" w:rsidR="000E1DE6" w:rsidRDefault="00000000">
                            <w:pPr>
                              <w:pStyle w:val="Other10"/>
                              <w:shd w:val="clear" w:color="auto" w:fill="auto"/>
                              <w:spacing w:after="0" w:line="240" w:lineRule="auto"/>
                              <w:ind w:left="460" w:firstLine="20"/>
                              <w:rPr>
                                <w:sz w:val="12"/>
                                <w:szCs w:val="12"/>
                              </w:rPr>
                            </w:pPr>
                            <w:r>
                              <w:rPr>
                                <w:sz w:val="12"/>
                                <w:szCs w:val="12"/>
                              </w:rPr>
                              <w:t>115 (</w:t>
                            </w:r>
                            <w:proofErr w:type="gramStart"/>
                            <w:r>
                              <w:rPr>
                                <w:sz w:val="12"/>
                                <w:szCs w:val="12"/>
                              </w:rPr>
                              <w:t>%90.6</w:t>
                            </w:r>
                            <w:proofErr w:type="gramEnd"/>
                            <w:r>
                              <w:rPr>
                                <w:sz w:val="12"/>
                                <w:szCs w:val="12"/>
                              </w:rPr>
                              <w:t>)</w:t>
                            </w:r>
                          </w:p>
                        </w:tc>
                      </w:tr>
                      <w:tr w:rsidR="000E1DE6" w14:paraId="769278AE" w14:textId="77777777">
                        <w:tblPrEx>
                          <w:tblCellMar>
                            <w:top w:w="0" w:type="dxa"/>
                            <w:bottom w:w="0" w:type="dxa"/>
                          </w:tblCellMar>
                        </w:tblPrEx>
                        <w:trPr>
                          <w:trHeight w:hRule="exact" w:val="331"/>
                        </w:trPr>
                        <w:tc>
                          <w:tcPr>
                            <w:tcW w:w="806" w:type="dxa"/>
                            <w:shd w:val="clear" w:color="auto" w:fill="FFFFFF"/>
                            <w:vAlign w:val="center"/>
                          </w:tcPr>
                          <w:p w14:paraId="6539A587" w14:textId="77777777" w:rsidR="000E1DE6" w:rsidRDefault="00000000">
                            <w:pPr>
                              <w:pStyle w:val="Other10"/>
                              <w:shd w:val="clear" w:color="auto" w:fill="auto"/>
                              <w:spacing w:after="0" w:line="240" w:lineRule="auto"/>
                              <w:rPr>
                                <w:sz w:val="12"/>
                                <w:szCs w:val="12"/>
                              </w:rPr>
                            </w:pPr>
                            <w:r>
                              <w:rPr>
                                <w:sz w:val="12"/>
                                <w:szCs w:val="12"/>
                              </w:rPr>
                              <w:t>Var</w:t>
                            </w:r>
                          </w:p>
                        </w:tc>
                        <w:tc>
                          <w:tcPr>
                            <w:tcW w:w="1219" w:type="dxa"/>
                            <w:shd w:val="clear" w:color="auto" w:fill="FFFFFF"/>
                            <w:vAlign w:val="center"/>
                          </w:tcPr>
                          <w:p w14:paraId="6F9005CE" w14:textId="77777777" w:rsidR="000E1DE6" w:rsidRDefault="00000000">
                            <w:pPr>
                              <w:pStyle w:val="Other10"/>
                              <w:shd w:val="clear" w:color="auto" w:fill="auto"/>
                              <w:spacing w:after="0" w:line="240" w:lineRule="auto"/>
                              <w:ind w:left="160"/>
                              <w:rPr>
                                <w:sz w:val="12"/>
                                <w:szCs w:val="12"/>
                              </w:rPr>
                            </w:pPr>
                            <w:r>
                              <w:rPr>
                                <w:sz w:val="12"/>
                                <w:szCs w:val="12"/>
                              </w:rPr>
                              <w:t>21 (</w:t>
                            </w:r>
                            <w:proofErr w:type="gramStart"/>
                            <w:r>
                              <w:rPr>
                                <w:sz w:val="12"/>
                                <w:szCs w:val="12"/>
                              </w:rPr>
                              <w:t>%31.2</w:t>
                            </w:r>
                            <w:proofErr w:type="gramEnd"/>
                            <w:r>
                              <w:rPr>
                                <w:sz w:val="12"/>
                                <w:szCs w:val="12"/>
                              </w:rPr>
                              <w:t>)</w:t>
                            </w:r>
                          </w:p>
                        </w:tc>
                        <w:tc>
                          <w:tcPr>
                            <w:tcW w:w="1498" w:type="dxa"/>
                            <w:shd w:val="clear" w:color="auto" w:fill="FFFFFF"/>
                            <w:vAlign w:val="center"/>
                          </w:tcPr>
                          <w:p w14:paraId="033BA0E8" w14:textId="77777777" w:rsidR="000E1DE6" w:rsidRDefault="00000000">
                            <w:pPr>
                              <w:pStyle w:val="Other10"/>
                              <w:shd w:val="clear" w:color="auto" w:fill="auto"/>
                              <w:spacing w:after="0" w:line="240" w:lineRule="auto"/>
                              <w:ind w:left="380"/>
                              <w:rPr>
                                <w:sz w:val="12"/>
                                <w:szCs w:val="12"/>
                              </w:rPr>
                            </w:pPr>
                            <w:r>
                              <w:rPr>
                                <w:sz w:val="12"/>
                                <w:szCs w:val="12"/>
                              </w:rPr>
                              <w:t>8(</w:t>
                            </w:r>
                            <w:proofErr w:type="gramStart"/>
                            <w:r>
                              <w:rPr>
                                <w:sz w:val="12"/>
                                <w:szCs w:val="12"/>
                              </w:rPr>
                              <w:t>%16.4</w:t>
                            </w:r>
                            <w:proofErr w:type="gramEnd"/>
                            <w:r>
                              <w:rPr>
                                <w:sz w:val="12"/>
                                <w:szCs w:val="12"/>
                              </w:rPr>
                              <w:t>)</w:t>
                            </w:r>
                          </w:p>
                        </w:tc>
                        <w:tc>
                          <w:tcPr>
                            <w:tcW w:w="1171" w:type="dxa"/>
                            <w:shd w:val="clear" w:color="auto" w:fill="FFFFFF"/>
                            <w:vAlign w:val="center"/>
                          </w:tcPr>
                          <w:p w14:paraId="21989B81" w14:textId="77777777" w:rsidR="000E1DE6" w:rsidRDefault="00000000">
                            <w:pPr>
                              <w:pStyle w:val="Other10"/>
                              <w:shd w:val="clear" w:color="auto" w:fill="auto"/>
                              <w:spacing w:after="0" w:line="240" w:lineRule="auto"/>
                              <w:ind w:left="460" w:firstLine="20"/>
                              <w:rPr>
                                <w:sz w:val="12"/>
                                <w:szCs w:val="12"/>
                              </w:rPr>
                            </w:pPr>
                            <w:r>
                              <w:rPr>
                                <w:sz w:val="12"/>
                                <w:szCs w:val="12"/>
                              </w:rPr>
                              <w:t>29 (</w:t>
                            </w:r>
                            <w:proofErr w:type="gramStart"/>
                            <w:r>
                              <w:rPr>
                                <w:sz w:val="12"/>
                                <w:szCs w:val="12"/>
                              </w:rPr>
                              <w:t>%25</w:t>
                            </w:r>
                            <w:proofErr w:type="gramEnd"/>
                            <w:r>
                              <w:rPr>
                                <w:sz w:val="12"/>
                                <w:szCs w:val="12"/>
                              </w:rPr>
                              <w:t>)</w:t>
                            </w:r>
                          </w:p>
                        </w:tc>
                      </w:tr>
                      <w:tr w:rsidR="000E1DE6" w14:paraId="50A0527E" w14:textId="77777777">
                        <w:tblPrEx>
                          <w:tblCellMar>
                            <w:top w:w="0" w:type="dxa"/>
                            <w:bottom w:w="0" w:type="dxa"/>
                          </w:tblCellMar>
                        </w:tblPrEx>
                        <w:trPr>
                          <w:trHeight w:hRule="exact" w:val="322"/>
                        </w:trPr>
                        <w:tc>
                          <w:tcPr>
                            <w:tcW w:w="806" w:type="dxa"/>
                            <w:shd w:val="clear" w:color="auto" w:fill="FFFFFF"/>
                          </w:tcPr>
                          <w:p w14:paraId="6C2CB3BA" w14:textId="77777777" w:rsidR="000E1DE6" w:rsidRDefault="00000000">
                            <w:pPr>
                              <w:pStyle w:val="Other10"/>
                              <w:shd w:val="clear" w:color="auto" w:fill="auto"/>
                              <w:spacing w:after="0" w:line="240" w:lineRule="auto"/>
                              <w:rPr>
                                <w:sz w:val="12"/>
                                <w:szCs w:val="12"/>
                              </w:rPr>
                            </w:pPr>
                            <w:r>
                              <w:rPr>
                                <w:sz w:val="12"/>
                                <w:szCs w:val="12"/>
                              </w:rPr>
                              <w:t>Yok</w:t>
                            </w:r>
                          </w:p>
                        </w:tc>
                        <w:tc>
                          <w:tcPr>
                            <w:tcW w:w="1219" w:type="dxa"/>
                            <w:shd w:val="clear" w:color="auto" w:fill="FFFFFF"/>
                          </w:tcPr>
                          <w:p w14:paraId="09F7E4FA" w14:textId="77777777" w:rsidR="000E1DE6" w:rsidRDefault="00000000">
                            <w:pPr>
                              <w:pStyle w:val="Other10"/>
                              <w:shd w:val="clear" w:color="auto" w:fill="auto"/>
                              <w:spacing w:after="0" w:line="240" w:lineRule="auto"/>
                              <w:ind w:left="160"/>
                              <w:rPr>
                                <w:sz w:val="12"/>
                                <w:szCs w:val="12"/>
                              </w:rPr>
                            </w:pPr>
                            <w:r>
                              <w:rPr>
                                <w:sz w:val="12"/>
                                <w:szCs w:val="12"/>
                              </w:rPr>
                              <w:t>46 (</w:t>
                            </w:r>
                            <w:proofErr w:type="gramStart"/>
                            <w:r>
                              <w:rPr>
                                <w:sz w:val="12"/>
                                <w:szCs w:val="12"/>
                              </w:rPr>
                              <w:t>%68.6</w:t>
                            </w:r>
                            <w:proofErr w:type="gramEnd"/>
                            <w:r>
                              <w:rPr>
                                <w:sz w:val="12"/>
                                <w:szCs w:val="12"/>
                              </w:rPr>
                              <w:t>)</w:t>
                            </w:r>
                          </w:p>
                        </w:tc>
                        <w:tc>
                          <w:tcPr>
                            <w:tcW w:w="1498" w:type="dxa"/>
                            <w:shd w:val="clear" w:color="auto" w:fill="FFFFFF"/>
                          </w:tcPr>
                          <w:p w14:paraId="06180EC9" w14:textId="77777777" w:rsidR="000E1DE6" w:rsidRDefault="00000000">
                            <w:pPr>
                              <w:pStyle w:val="Other10"/>
                              <w:shd w:val="clear" w:color="auto" w:fill="auto"/>
                              <w:spacing w:after="0" w:line="240" w:lineRule="auto"/>
                              <w:ind w:left="380"/>
                              <w:rPr>
                                <w:sz w:val="12"/>
                                <w:szCs w:val="12"/>
                              </w:rPr>
                            </w:pPr>
                            <w:r>
                              <w:rPr>
                                <w:sz w:val="12"/>
                                <w:szCs w:val="12"/>
                              </w:rPr>
                              <w:t>41 (</w:t>
                            </w:r>
                            <w:proofErr w:type="gramStart"/>
                            <w:r>
                              <w:rPr>
                                <w:sz w:val="12"/>
                                <w:szCs w:val="12"/>
                              </w:rPr>
                              <w:t>%83.6</w:t>
                            </w:r>
                            <w:proofErr w:type="gramEnd"/>
                            <w:r>
                              <w:rPr>
                                <w:sz w:val="12"/>
                                <w:szCs w:val="12"/>
                              </w:rPr>
                              <w:t>)</w:t>
                            </w:r>
                          </w:p>
                        </w:tc>
                        <w:tc>
                          <w:tcPr>
                            <w:tcW w:w="1171" w:type="dxa"/>
                            <w:shd w:val="clear" w:color="auto" w:fill="FFFFFF"/>
                          </w:tcPr>
                          <w:p w14:paraId="63FBDED4" w14:textId="77777777" w:rsidR="000E1DE6" w:rsidRDefault="00000000">
                            <w:pPr>
                              <w:pStyle w:val="Other10"/>
                              <w:shd w:val="clear" w:color="auto" w:fill="auto"/>
                              <w:spacing w:after="0" w:line="240" w:lineRule="auto"/>
                              <w:ind w:left="460" w:firstLine="20"/>
                              <w:rPr>
                                <w:sz w:val="12"/>
                                <w:szCs w:val="12"/>
                              </w:rPr>
                            </w:pPr>
                            <w:r>
                              <w:rPr>
                                <w:sz w:val="12"/>
                                <w:szCs w:val="12"/>
                              </w:rPr>
                              <w:t>87 (</w:t>
                            </w:r>
                            <w:proofErr w:type="gramStart"/>
                            <w:r>
                              <w:rPr>
                                <w:sz w:val="12"/>
                                <w:szCs w:val="12"/>
                              </w:rPr>
                              <w:t>%75</w:t>
                            </w:r>
                            <w:proofErr w:type="gramEnd"/>
                            <w:r>
                              <w:rPr>
                                <w:sz w:val="12"/>
                                <w:szCs w:val="12"/>
                              </w:rPr>
                              <w:t>)</w:t>
                            </w:r>
                          </w:p>
                        </w:tc>
                      </w:tr>
                      <w:tr w:rsidR="000E1DE6" w14:paraId="14DA2FBB" w14:textId="77777777">
                        <w:tblPrEx>
                          <w:tblCellMar>
                            <w:top w:w="0" w:type="dxa"/>
                            <w:bottom w:w="0" w:type="dxa"/>
                          </w:tblCellMar>
                        </w:tblPrEx>
                        <w:trPr>
                          <w:trHeight w:hRule="exact" w:val="326"/>
                        </w:trPr>
                        <w:tc>
                          <w:tcPr>
                            <w:tcW w:w="806" w:type="dxa"/>
                            <w:shd w:val="clear" w:color="auto" w:fill="FFFFFF"/>
                            <w:vAlign w:val="center"/>
                          </w:tcPr>
                          <w:p w14:paraId="31897FB2" w14:textId="77777777" w:rsidR="000E1DE6" w:rsidRDefault="00000000">
                            <w:pPr>
                              <w:pStyle w:val="Other10"/>
                              <w:shd w:val="clear" w:color="auto" w:fill="auto"/>
                              <w:spacing w:after="0" w:line="240" w:lineRule="auto"/>
                              <w:rPr>
                                <w:sz w:val="12"/>
                                <w:szCs w:val="12"/>
                              </w:rPr>
                            </w:pPr>
                            <w:r>
                              <w:rPr>
                                <w:sz w:val="12"/>
                                <w:szCs w:val="12"/>
                              </w:rPr>
                              <w:t>Var</w:t>
                            </w:r>
                          </w:p>
                        </w:tc>
                        <w:tc>
                          <w:tcPr>
                            <w:tcW w:w="1219" w:type="dxa"/>
                            <w:shd w:val="clear" w:color="auto" w:fill="FFFFFF"/>
                            <w:vAlign w:val="center"/>
                          </w:tcPr>
                          <w:p w14:paraId="02F493EE" w14:textId="77777777" w:rsidR="000E1DE6" w:rsidRDefault="00000000">
                            <w:pPr>
                              <w:pStyle w:val="Other10"/>
                              <w:shd w:val="clear" w:color="auto" w:fill="auto"/>
                              <w:spacing w:after="0" w:line="240" w:lineRule="auto"/>
                              <w:ind w:left="160"/>
                              <w:rPr>
                                <w:sz w:val="12"/>
                                <w:szCs w:val="12"/>
                              </w:rPr>
                            </w:pPr>
                            <w:r>
                              <w:rPr>
                                <w:sz w:val="12"/>
                                <w:szCs w:val="12"/>
                              </w:rPr>
                              <w:t>2 (</w:t>
                            </w:r>
                            <w:proofErr w:type="gramStart"/>
                            <w:r>
                              <w:rPr>
                                <w:sz w:val="12"/>
                                <w:szCs w:val="12"/>
                              </w:rPr>
                              <w:t>%0.7</w:t>
                            </w:r>
                            <w:proofErr w:type="gramEnd"/>
                            <w:r>
                              <w:rPr>
                                <w:sz w:val="12"/>
                                <w:szCs w:val="12"/>
                              </w:rPr>
                              <w:t>)</w:t>
                            </w:r>
                          </w:p>
                        </w:tc>
                        <w:tc>
                          <w:tcPr>
                            <w:tcW w:w="1498" w:type="dxa"/>
                            <w:shd w:val="clear" w:color="auto" w:fill="FFFFFF"/>
                            <w:vAlign w:val="center"/>
                          </w:tcPr>
                          <w:p w14:paraId="7BDBB0C7" w14:textId="77777777" w:rsidR="000E1DE6" w:rsidRDefault="00000000">
                            <w:pPr>
                              <w:pStyle w:val="Other10"/>
                              <w:shd w:val="clear" w:color="auto" w:fill="auto"/>
                              <w:spacing w:after="0" w:line="240" w:lineRule="auto"/>
                              <w:ind w:left="380"/>
                              <w:rPr>
                                <w:sz w:val="12"/>
                                <w:szCs w:val="12"/>
                              </w:rPr>
                            </w:pPr>
                            <w:r>
                              <w:rPr>
                                <w:sz w:val="12"/>
                                <w:szCs w:val="12"/>
                              </w:rPr>
                              <w:t>0 (</w:t>
                            </w:r>
                            <w:proofErr w:type="gramStart"/>
                            <w:r>
                              <w:rPr>
                                <w:sz w:val="12"/>
                                <w:szCs w:val="12"/>
                              </w:rPr>
                              <w:t>%0</w:t>
                            </w:r>
                            <w:proofErr w:type="gramEnd"/>
                            <w:r>
                              <w:rPr>
                                <w:sz w:val="12"/>
                                <w:szCs w:val="12"/>
                              </w:rPr>
                              <w:t>)</w:t>
                            </w:r>
                          </w:p>
                        </w:tc>
                        <w:tc>
                          <w:tcPr>
                            <w:tcW w:w="1171" w:type="dxa"/>
                            <w:shd w:val="clear" w:color="auto" w:fill="FFFFFF"/>
                            <w:vAlign w:val="center"/>
                          </w:tcPr>
                          <w:p w14:paraId="3619BFA7" w14:textId="77777777" w:rsidR="000E1DE6" w:rsidRDefault="00000000">
                            <w:pPr>
                              <w:pStyle w:val="Other10"/>
                              <w:shd w:val="clear" w:color="auto" w:fill="auto"/>
                              <w:spacing w:after="0" w:line="240" w:lineRule="auto"/>
                              <w:ind w:left="460" w:firstLine="20"/>
                              <w:rPr>
                                <w:sz w:val="12"/>
                                <w:szCs w:val="12"/>
                              </w:rPr>
                            </w:pPr>
                            <w:r>
                              <w:rPr>
                                <w:sz w:val="12"/>
                                <w:szCs w:val="12"/>
                              </w:rPr>
                              <w:t>2 (</w:t>
                            </w:r>
                            <w:proofErr w:type="gramStart"/>
                            <w:r>
                              <w:rPr>
                                <w:sz w:val="12"/>
                                <w:szCs w:val="12"/>
                              </w:rPr>
                              <w:t>%0.4</w:t>
                            </w:r>
                            <w:proofErr w:type="gramEnd"/>
                            <w:r>
                              <w:rPr>
                                <w:sz w:val="12"/>
                                <w:szCs w:val="12"/>
                              </w:rPr>
                              <w:t>)</w:t>
                            </w:r>
                          </w:p>
                        </w:tc>
                      </w:tr>
                      <w:tr w:rsidR="000E1DE6" w14:paraId="2FE6ED0F" w14:textId="77777777">
                        <w:tblPrEx>
                          <w:tblCellMar>
                            <w:top w:w="0" w:type="dxa"/>
                            <w:bottom w:w="0" w:type="dxa"/>
                          </w:tblCellMar>
                        </w:tblPrEx>
                        <w:trPr>
                          <w:trHeight w:hRule="exact" w:val="326"/>
                        </w:trPr>
                        <w:tc>
                          <w:tcPr>
                            <w:tcW w:w="806" w:type="dxa"/>
                            <w:shd w:val="clear" w:color="auto" w:fill="FFFFFF"/>
                            <w:vAlign w:val="center"/>
                          </w:tcPr>
                          <w:p w14:paraId="1165C60B" w14:textId="77777777" w:rsidR="000E1DE6" w:rsidRDefault="00000000">
                            <w:pPr>
                              <w:pStyle w:val="Other10"/>
                              <w:shd w:val="clear" w:color="auto" w:fill="auto"/>
                              <w:spacing w:after="0" w:line="240" w:lineRule="auto"/>
                              <w:rPr>
                                <w:sz w:val="12"/>
                                <w:szCs w:val="12"/>
                              </w:rPr>
                            </w:pPr>
                            <w:r>
                              <w:rPr>
                                <w:sz w:val="12"/>
                                <w:szCs w:val="12"/>
                              </w:rPr>
                              <w:t>Yok</w:t>
                            </w:r>
                          </w:p>
                        </w:tc>
                        <w:tc>
                          <w:tcPr>
                            <w:tcW w:w="1219" w:type="dxa"/>
                            <w:shd w:val="clear" w:color="auto" w:fill="FFFFFF"/>
                            <w:vAlign w:val="center"/>
                          </w:tcPr>
                          <w:p w14:paraId="086B54D0" w14:textId="77777777" w:rsidR="000E1DE6" w:rsidRDefault="00000000">
                            <w:pPr>
                              <w:pStyle w:val="Other10"/>
                              <w:shd w:val="clear" w:color="auto" w:fill="auto"/>
                              <w:spacing w:after="0" w:line="240" w:lineRule="auto"/>
                              <w:ind w:left="160"/>
                              <w:rPr>
                                <w:sz w:val="12"/>
                                <w:szCs w:val="12"/>
                              </w:rPr>
                            </w:pPr>
                            <w:r>
                              <w:rPr>
                                <w:sz w:val="12"/>
                                <w:szCs w:val="12"/>
                              </w:rPr>
                              <w:t>278 (</w:t>
                            </w:r>
                            <w:proofErr w:type="gramStart"/>
                            <w:r>
                              <w:rPr>
                                <w:sz w:val="12"/>
                                <w:szCs w:val="12"/>
                              </w:rPr>
                              <w:t>%99.3</w:t>
                            </w:r>
                            <w:proofErr w:type="gramEnd"/>
                            <w:r>
                              <w:rPr>
                                <w:sz w:val="12"/>
                                <w:szCs w:val="12"/>
                              </w:rPr>
                              <w:t>)</w:t>
                            </w:r>
                          </w:p>
                        </w:tc>
                        <w:tc>
                          <w:tcPr>
                            <w:tcW w:w="1498" w:type="dxa"/>
                            <w:shd w:val="clear" w:color="auto" w:fill="FFFFFF"/>
                            <w:vAlign w:val="center"/>
                          </w:tcPr>
                          <w:p w14:paraId="18A1679D" w14:textId="77777777" w:rsidR="000E1DE6" w:rsidRDefault="00000000">
                            <w:pPr>
                              <w:pStyle w:val="Other10"/>
                              <w:shd w:val="clear" w:color="auto" w:fill="auto"/>
                              <w:spacing w:after="0" w:line="240" w:lineRule="auto"/>
                              <w:ind w:left="380"/>
                              <w:rPr>
                                <w:sz w:val="12"/>
                                <w:szCs w:val="12"/>
                              </w:rPr>
                            </w:pPr>
                            <w:r>
                              <w:rPr>
                                <w:sz w:val="12"/>
                                <w:szCs w:val="12"/>
                              </w:rPr>
                              <w:t>219 (</w:t>
                            </w:r>
                            <w:proofErr w:type="gramStart"/>
                            <w:r>
                              <w:rPr>
                                <w:sz w:val="12"/>
                                <w:szCs w:val="12"/>
                              </w:rPr>
                              <w:t>%100</w:t>
                            </w:r>
                            <w:proofErr w:type="gramEnd"/>
                            <w:r>
                              <w:rPr>
                                <w:sz w:val="12"/>
                                <w:szCs w:val="12"/>
                              </w:rPr>
                              <w:t>)</w:t>
                            </w:r>
                          </w:p>
                        </w:tc>
                        <w:tc>
                          <w:tcPr>
                            <w:tcW w:w="1171" w:type="dxa"/>
                            <w:shd w:val="clear" w:color="auto" w:fill="FFFFFF"/>
                            <w:vAlign w:val="center"/>
                          </w:tcPr>
                          <w:p w14:paraId="0310A06B" w14:textId="77777777" w:rsidR="000E1DE6" w:rsidRDefault="00000000">
                            <w:pPr>
                              <w:pStyle w:val="Other10"/>
                              <w:shd w:val="clear" w:color="auto" w:fill="auto"/>
                              <w:spacing w:after="0" w:line="240" w:lineRule="auto"/>
                              <w:ind w:left="460" w:firstLine="20"/>
                              <w:rPr>
                                <w:sz w:val="12"/>
                                <w:szCs w:val="12"/>
                              </w:rPr>
                            </w:pPr>
                            <w:r>
                              <w:rPr>
                                <w:sz w:val="12"/>
                                <w:szCs w:val="12"/>
                              </w:rPr>
                              <w:t>497 (</w:t>
                            </w:r>
                            <w:proofErr w:type="gramStart"/>
                            <w:r>
                              <w:rPr>
                                <w:sz w:val="12"/>
                                <w:szCs w:val="12"/>
                              </w:rPr>
                              <w:t>%99.6</w:t>
                            </w:r>
                            <w:proofErr w:type="gramEnd"/>
                            <w:r>
                              <w:rPr>
                                <w:sz w:val="12"/>
                                <w:szCs w:val="12"/>
                              </w:rPr>
                              <w:t>)</w:t>
                            </w:r>
                          </w:p>
                        </w:tc>
                      </w:tr>
                      <w:tr w:rsidR="000E1DE6" w14:paraId="22FDC5C9" w14:textId="77777777">
                        <w:tblPrEx>
                          <w:tblCellMar>
                            <w:top w:w="0" w:type="dxa"/>
                            <w:bottom w:w="0" w:type="dxa"/>
                          </w:tblCellMar>
                        </w:tblPrEx>
                        <w:trPr>
                          <w:trHeight w:hRule="exact" w:val="331"/>
                        </w:trPr>
                        <w:tc>
                          <w:tcPr>
                            <w:tcW w:w="806" w:type="dxa"/>
                            <w:shd w:val="clear" w:color="auto" w:fill="FFFFFF"/>
                            <w:vAlign w:val="center"/>
                          </w:tcPr>
                          <w:p w14:paraId="4921172B" w14:textId="77777777" w:rsidR="000E1DE6" w:rsidRDefault="00000000">
                            <w:pPr>
                              <w:pStyle w:val="Other10"/>
                              <w:shd w:val="clear" w:color="auto" w:fill="auto"/>
                              <w:spacing w:after="0" w:line="240" w:lineRule="auto"/>
                              <w:rPr>
                                <w:sz w:val="12"/>
                                <w:szCs w:val="12"/>
                              </w:rPr>
                            </w:pPr>
                            <w:r>
                              <w:rPr>
                                <w:sz w:val="12"/>
                                <w:szCs w:val="12"/>
                              </w:rPr>
                              <w:t>Var</w:t>
                            </w:r>
                          </w:p>
                        </w:tc>
                        <w:tc>
                          <w:tcPr>
                            <w:tcW w:w="1219" w:type="dxa"/>
                            <w:shd w:val="clear" w:color="auto" w:fill="FFFFFF"/>
                            <w:vAlign w:val="center"/>
                          </w:tcPr>
                          <w:p w14:paraId="15829860" w14:textId="77777777" w:rsidR="000E1DE6" w:rsidRDefault="00000000">
                            <w:pPr>
                              <w:pStyle w:val="Other10"/>
                              <w:shd w:val="clear" w:color="auto" w:fill="auto"/>
                              <w:spacing w:after="0" w:line="240" w:lineRule="auto"/>
                              <w:ind w:left="160"/>
                              <w:rPr>
                                <w:sz w:val="12"/>
                                <w:szCs w:val="12"/>
                              </w:rPr>
                            </w:pPr>
                            <w:r>
                              <w:rPr>
                                <w:sz w:val="12"/>
                                <w:szCs w:val="12"/>
                              </w:rPr>
                              <w:t>7 (3.6%)</w:t>
                            </w:r>
                          </w:p>
                        </w:tc>
                        <w:tc>
                          <w:tcPr>
                            <w:tcW w:w="1498" w:type="dxa"/>
                            <w:shd w:val="clear" w:color="auto" w:fill="FFFFFF"/>
                            <w:vAlign w:val="center"/>
                          </w:tcPr>
                          <w:p w14:paraId="4E1C66DA" w14:textId="77777777" w:rsidR="000E1DE6" w:rsidRDefault="00000000">
                            <w:pPr>
                              <w:pStyle w:val="Other10"/>
                              <w:shd w:val="clear" w:color="auto" w:fill="auto"/>
                              <w:spacing w:after="0" w:line="240" w:lineRule="auto"/>
                              <w:ind w:left="380"/>
                              <w:rPr>
                                <w:sz w:val="12"/>
                                <w:szCs w:val="12"/>
                              </w:rPr>
                            </w:pPr>
                            <w:r>
                              <w:rPr>
                                <w:sz w:val="12"/>
                                <w:szCs w:val="12"/>
                              </w:rPr>
                              <w:t>3 (2%)</w:t>
                            </w:r>
                          </w:p>
                        </w:tc>
                        <w:tc>
                          <w:tcPr>
                            <w:tcW w:w="1171" w:type="dxa"/>
                            <w:shd w:val="clear" w:color="auto" w:fill="FFFFFF"/>
                            <w:vAlign w:val="center"/>
                          </w:tcPr>
                          <w:p w14:paraId="32A29A14" w14:textId="77777777" w:rsidR="000E1DE6" w:rsidRDefault="00000000">
                            <w:pPr>
                              <w:pStyle w:val="Other10"/>
                              <w:shd w:val="clear" w:color="auto" w:fill="auto"/>
                              <w:spacing w:after="0" w:line="240" w:lineRule="auto"/>
                              <w:ind w:left="460" w:firstLine="20"/>
                              <w:rPr>
                                <w:sz w:val="12"/>
                                <w:szCs w:val="12"/>
                              </w:rPr>
                            </w:pPr>
                            <w:r>
                              <w:rPr>
                                <w:sz w:val="12"/>
                                <w:szCs w:val="12"/>
                              </w:rPr>
                              <w:t>10 (2.9%)</w:t>
                            </w:r>
                          </w:p>
                        </w:tc>
                      </w:tr>
                      <w:tr w:rsidR="000E1DE6" w14:paraId="5303166D" w14:textId="77777777">
                        <w:tblPrEx>
                          <w:tblCellMar>
                            <w:top w:w="0" w:type="dxa"/>
                            <w:bottom w:w="0" w:type="dxa"/>
                          </w:tblCellMar>
                        </w:tblPrEx>
                        <w:trPr>
                          <w:trHeight w:hRule="exact" w:val="317"/>
                        </w:trPr>
                        <w:tc>
                          <w:tcPr>
                            <w:tcW w:w="806" w:type="dxa"/>
                            <w:shd w:val="clear" w:color="auto" w:fill="FFFFFF"/>
                            <w:vAlign w:val="center"/>
                          </w:tcPr>
                          <w:p w14:paraId="7C9985A9" w14:textId="77777777" w:rsidR="000E1DE6" w:rsidRDefault="00000000">
                            <w:pPr>
                              <w:pStyle w:val="Other10"/>
                              <w:shd w:val="clear" w:color="auto" w:fill="auto"/>
                              <w:spacing w:after="0" w:line="240" w:lineRule="auto"/>
                              <w:rPr>
                                <w:sz w:val="12"/>
                                <w:szCs w:val="12"/>
                              </w:rPr>
                            </w:pPr>
                            <w:r>
                              <w:rPr>
                                <w:sz w:val="12"/>
                                <w:szCs w:val="12"/>
                              </w:rPr>
                              <w:t>Yok</w:t>
                            </w:r>
                          </w:p>
                        </w:tc>
                        <w:tc>
                          <w:tcPr>
                            <w:tcW w:w="1219" w:type="dxa"/>
                            <w:shd w:val="clear" w:color="auto" w:fill="FFFFFF"/>
                            <w:vAlign w:val="center"/>
                          </w:tcPr>
                          <w:p w14:paraId="28A995D6" w14:textId="77777777" w:rsidR="000E1DE6" w:rsidRDefault="00000000">
                            <w:pPr>
                              <w:pStyle w:val="Other10"/>
                              <w:shd w:val="clear" w:color="auto" w:fill="auto"/>
                              <w:spacing w:after="0" w:line="240" w:lineRule="auto"/>
                              <w:ind w:left="160"/>
                              <w:rPr>
                                <w:sz w:val="12"/>
                                <w:szCs w:val="12"/>
                              </w:rPr>
                            </w:pPr>
                            <w:r>
                              <w:rPr>
                                <w:sz w:val="12"/>
                                <w:szCs w:val="12"/>
                              </w:rPr>
                              <w:t>190 (</w:t>
                            </w:r>
                            <w:proofErr w:type="gramStart"/>
                            <w:r>
                              <w:rPr>
                                <w:sz w:val="12"/>
                                <w:szCs w:val="12"/>
                              </w:rPr>
                              <w:t>%96.4</w:t>
                            </w:r>
                            <w:proofErr w:type="gramEnd"/>
                            <w:r>
                              <w:rPr>
                                <w:sz w:val="12"/>
                                <w:szCs w:val="12"/>
                              </w:rPr>
                              <w:t>)</w:t>
                            </w:r>
                          </w:p>
                        </w:tc>
                        <w:tc>
                          <w:tcPr>
                            <w:tcW w:w="1498" w:type="dxa"/>
                            <w:shd w:val="clear" w:color="auto" w:fill="FFFFFF"/>
                            <w:vAlign w:val="center"/>
                          </w:tcPr>
                          <w:p w14:paraId="0CE60CE2" w14:textId="77777777" w:rsidR="000E1DE6" w:rsidRDefault="00000000">
                            <w:pPr>
                              <w:pStyle w:val="Other10"/>
                              <w:shd w:val="clear" w:color="auto" w:fill="auto"/>
                              <w:spacing w:after="0" w:line="240" w:lineRule="auto"/>
                              <w:ind w:left="380"/>
                              <w:rPr>
                                <w:sz w:val="12"/>
                                <w:szCs w:val="12"/>
                              </w:rPr>
                            </w:pPr>
                            <w:r>
                              <w:rPr>
                                <w:sz w:val="12"/>
                                <w:szCs w:val="12"/>
                              </w:rPr>
                              <w:t>144 (</w:t>
                            </w:r>
                            <w:proofErr w:type="gramStart"/>
                            <w:r>
                              <w:rPr>
                                <w:sz w:val="12"/>
                                <w:szCs w:val="12"/>
                              </w:rPr>
                              <w:t>%98</w:t>
                            </w:r>
                            <w:proofErr w:type="gramEnd"/>
                            <w:r>
                              <w:rPr>
                                <w:sz w:val="12"/>
                                <w:szCs w:val="12"/>
                              </w:rPr>
                              <w:t>)</w:t>
                            </w:r>
                          </w:p>
                        </w:tc>
                        <w:tc>
                          <w:tcPr>
                            <w:tcW w:w="1171" w:type="dxa"/>
                            <w:shd w:val="clear" w:color="auto" w:fill="FFFFFF"/>
                            <w:vAlign w:val="center"/>
                          </w:tcPr>
                          <w:p w14:paraId="70890148" w14:textId="77777777" w:rsidR="000E1DE6" w:rsidRDefault="00000000">
                            <w:pPr>
                              <w:pStyle w:val="Other10"/>
                              <w:shd w:val="clear" w:color="auto" w:fill="auto"/>
                              <w:spacing w:after="0" w:line="240" w:lineRule="auto"/>
                              <w:ind w:left="460" w:firstLine="20"/>
                              <w:rPr>
                                <w:sz w:val="12"/>
                                <w:szCs w:val="12"/>
                              </w:rPr>
                            </w:pPr>
                            <w:r>
                              <w:rPr>
                                <w:sz w:val="12"/>
                                <w:szCs w:val="12"/>
                              </w:rPr>
                              <w:t>334 (</w:t>
                            </w:r>
                            <w:proofErr w:type="gramStart"/>
                            <w:r>
                              <w:rPr>
                                <w:sz w:val="12"/>
                                <w:szCs w:val="12"/>
                              </w:rPr>
                              <w:t>%97.1</w:t>
                            </w:r>
                            <w:proofErr w:type="gramEnd"/>
                            <w:r>
                              <w:rPr>
                                <w:sz w:val="12"/>
                                <w:szCs w:val="12"/>
                              </w:rPr>
                              <w:t>)</w:t>
                            </w:r>
                          </w:p>
                        </w:tc>
                      </w:tr>
                      <w:tr w:rsidR="000E1DE6" w14:paraId="4110BBB1" w14:textId="77777777">
                        <w:tblPrEx>
                          <w:tblCellMar>
                            <w:top w:w="0" w:type="dxa"/>
                            <w:bottom w:w="0" w:type="dxa"/>
                          </w:tblCellMar>
                        </w:tblPrEx>
                        <w:trPr>
                          <w:trHeight w:hRule="exact" w:val="331"/>
                        </w:trPr>
                        <w:tc>
                          <w:tcPr>
                            <w:tcW w:w="806" w:type="dxa"/>
                            <w:shd w:val="clear" w:color="auto" w:fill="FFFFFF"/>
                            <w:vAlign w:val="center"/>
                          </w:tcPr>
                          <w:p w14:paraId="38802366" w14:textId="77777777" w:rsidR="000E1DE6" w:rsidRDefault="00000000">
                            <w:pPr>
                              <w:pStyle w:val="Other10"/>
                              <w:shd w:val="clear" w:color="auto" w:fill="auto"/>
                              <w:spacing w:after="0" w:line="240" w:lineRule="auto"/>
                              <w:rPr>
                                <w:sz w:val="12"/>
                                <w:szCs w:val="12"/>
                              </w:rPr>
                            </w:pPr>
                            <w:r>
                              <w:rPr>
                                <w:sz w:val="12"/>
                                <w:szCs w:val="12"/>
                              </w:rPr>
                              <w:t>Var</w:t>
                            </w:r>
                          </w:p>
                        </w:tc>
                        <w:tc>
                          <w:tcPr>
                            <w:tcW w:w="1219" w:type="dxa"/>
                            <w:shd w:val="clear" w:color="auto" w:fill="FFFFFF"/>
                            <w:vAlign w:val="center"/>
                          </w:tcPr>
                          <w:p w14:paraId="26DAC4B1" w14:textId="77777777" w:rsidR="000E1DE6" w:rsidRDefault="00000000">
                            <w:pPr>
                              <w:pStyle w:val="Other10"/>
                              <w:shd w:val="clear" w:color="auto" w:fill="auto"/>
                              <w:spacing w:after="0" w:line="240" w:lineRule="auto"/>
                              <w:ind w:left="160"/>
                              <w:rPr>
                                <w:sz w:val="12"/>
                                <w:szCs w:val="12"/>
                              </w:rPr>
                            </w:pPr>
                            <w:r>
                              <w:rPr>
                                <w:sz w:val="12"/>
                                <w:szCs w:val="12"/>
                              </w:rPr>
                              <w:t>7 (</w:t>
                            </w:r>
                            <w:proofErr w:type="gramStart"/>
                            <w:r>
                              <w:rPr>
                                <w:sz w:val="12"/>
                                <w:szCs w:val="12"/>
                              </w:rPr>
                              <w:t>%2.8</w:t>
                            </w:r>
                            <w:proofErr w:type="gramEnd"/>
                            <w:r>
                              <w:rPr>
                                <w:sz w:val="12"/>
                                <w:szCs w:val="12"/>
                              </w:rPr>
                              <w:t>)</w:t>
                            </w:r>
                          </w:p>
                        </w:tc>
                        <w:tc>
                          <w:tcPr>
                            <w:tcW w:w="1498" w:type="dxa"/>
                            <w:shd w:val="clear" w:color="auto" w:fill="FFFFFF"/>
                            <w:vAlign w:val="center"/>
                          </w:tcPr>
                          <w:p w14:paraId="31B87C77" w14:textId="77777777" w:rsidR="000E1DE6" w:rsidRDefault="00000000">
                            <w:pPr>
                              <w:pStyle w:val="Other10"/>
                              <w:shd w:val="clear" w:color="auto" w:fill="auto"/>
                              <w:spacing w:after="0" w:line="240" w:lineRule="auto"/>
                              <w:ind w:left="380"/>
                              <w:rPr>
                                <w:sz w:val="12"/>
                                <w:szCs w:val="12"/>
                              </w:rPr>
                            </w:pPr>
                            <w:r>
                              <w:rPr>
                                <w:sz w:val="12"/>
                                <w:szCs w:val="12"/>
                              </w:rPr>
                              <w:t>4 (</w:t>
                            </w:r>
                            <w:proofErr w:type="gramStart"/>
                            <w:r>
                              <w:rPr>
                                <w:sz w:val="12"/>
                                <w:szCs w:val="12"/>
                              </w:rPr>
                              <w:t>%1.9</w:t>
                            </w:r>
                            <w:proofErr w:type="gramEnd"/>
                            <w:r>
                              <w:rPr>
                                <w:sz w:val="12"/>
                                <w:szCs w:val="12"/>
                              </w:rPr>
                              <w:t>)</w:t>
                            </w:r>
                          </w:p>
                        </w:tc>
                        <w:tc>
                          <w:tcPr>
                            <w:tcW w:w="1171" w:type="dxa"/>
                            <w:shd w:val="clear" w:color="auto" w:fill="FFFFFF"/>
                            <w:vAlign w:val="center"/>
                          </w:tcPr>
                          <w:p w14:paraId="0D8BA39F" w14:textId="77777777" w:rsidR="000E1DE6" w:rsidRDefault="00000000">
                            <w:pPr>
                              <w:pStyle w:val="Other10"/>
                              <w:shd w:val="clear" w:color="auto" w:fill="auto"/>
                              <w:spacing w:after="0" w:line="240" w:lineRule="auto"/>
                              <w:ind w:left="460" w:firstLine="20"/>
                              <w:rPr>
                                <w:sz w:val="12"/>
                                <w:szCs w:val="12"/>
                              </w:rPr>
                            </w:pPr>
                            <w:r>
                              <w:rPr>
                                <w:sz w:val="12"/>
                                <w:szCs w:val="12"/>
                              </w:rPr>
                              <w:t>11 (</w:t>
                            </w:r>
                            <w:proofErr w:type="gramStart"/>
                            <w:r>
                              <w:rPr>
                                <w:sz w:val="12"/>
                                <w:szCs w:val="12"/>
                              </w:rPr>
                              <w:t>%2.4</w:t>
                            </w:r>
                            <w:proofErr w:type="gramEnd"/>
                            <w:r>
                              <w:rPr>
                                <w:sz w:val="12"/>
                                <w:szCs w:val="12"/>
                              </w:rPr>
                              <w:t>)</w:t>
                            </w:r>
                          </w:p>
                        </w:tc>
                      </w:tr>
                      <w:tr w:rsidR="000E1DE6" w14:paraId="1271FCA9" w14:textId="77777777">
                        <w:tblPrEx>
                          <w:tblCellMar>
                            <w:top w:w="0" w:type="dxa"/>
                            <w:bottom w:w="0" w:type="dxa"/>
                          </w:tblCellMar>
                        </w:tblPrEx>
                        <w:trPr>
                          <w:trHeight w:hRule="exact" w:val="326"/>
                        </w:trPr>
                        <w:tc>
                          <w:tcPr>
                            <w:tcW w:w="806" w:type="dxa"/>
                            <w:shd w:val="clear" w:color="auto" w:fill="FFFFFF"/>
                          </w:tcPr>
                          <w:p w14:paraId="39FD403B" w14:textId="77777777" w:rsidR="000E1DE6" w:rsidRDefault="00000000">
                            <w:pPr>
                              <w:pStyle w:val="Other10"/>
                              <w:shd w:val="clear" w:color="auto" w:fill="auto"/>
                              <w:spacing w:after="0" w:line="240" w:lineRule="auto"/>
                              <w:rPr>
                                <w:sz w:val="12"/>
                                <w:szCs w:val="12"/>
                              </w:rPr>
                            </w:pPr>
                            <w:r>
                              <w:rPr>
                                <w:sz w:val="12"/>
                                <w:szCs w:val="12"/>
                              </w:rPr>
                              <w:t>Yok</w:t>
                            </w:r>
                          </w:p>
                        </w:tc>
                        <w:tc>
                          <w:tcPr>
                            <w:tcW w:w="1219" w:type="dxa"/>
                            <w:shd w:val="clear" w:color="auto" w:fill="FFFFFF"/>
                          </w:tcPr>
                          <w:p w14:paraId="4395E37C" w14:textId="77777777" w:rsidR="000E1DE6" w:rsidRDefault="00000000">
                            <w:pPr>
                              <w:pStyle w:val="Other10"/>
                              <w:shd w:val="clear" w:color="auto" w:fill="auto"/>
                              <w:spacing w:after="0" w:line="240" w:lineRule="auto"/>
                              <w:ind w:left="160"/>
                              <w:rPr>
                                <w:sz w:val="12"/>
                                <w:szCs w:val="12"/>
                              </w:rPr>
                            </w:pPr>
                            <w:r>
                              <w:rPr>
                                <w:sz w:val="12"/>
                                <w:szCs w:val="12"/>
                              </w:rPr>
                              <w:t>242 (</w:t>
                            </w:r>
                            <w:proofErr w:type="gramStart"/>
                            <w:r>
                              <w:rPr>
                                <w:sz w:val="12"/>
                                <w:szCs w:val="12"/>
                              </w:rPr>
                              <w:t>%97.2</w:t>
                            </w:r>
                            <w:proofErr w:type="gramEnd"/>
                            <w:r>
                              <w:rPr>
                                <w:sz w:val="12"/>
                                <w:szCs w:val="12"/>
                              </w:rPr>
                              <w:t>)</w:t>
                            </w:r>
                          </w:p>
                        </w:tc>
                        <w:tc>
                          <w:tcPr>
                            <w:tcW w:w="1498" w:type="dxa"/>
                            <w:shd w:val="clear" w:color="auto" w:fill="FFFFFF"/>
                          </w:tcPr>
                          <w:p w14:paraId="6844F3E5" w14:textId="77777777" w:rsidR="000E1DE6" w:rsidRDefault="00000000">
                            <w:pPr>
                              <w:pStyle w:val="Other10"/>
                              <w:shd w:val="clear" w:color="auto" w:fill="auto"/>
                              <w:spacing w:after="0" w:line="240" w:lineRule="auto"/>
                              <w:ind w:left="380"/>
                              <w:rPr>
                                <w:sz w:val="12"/>
                                <w:szCs w:val="12"/>
                              </w:rPr>
                            </w:pPr>
                            <w:r>
                              <w:rPr>
                                <w:sz w:val="12"/>
                                <w:szCs w:val="12"/>
                              </w:rPr>
                              <w:t>204 (</w:t>
                            </w:r>
                            <w:proofErr w:type="gramStart"/>
                            <w:r>
                              <w:rPr>
                                <w:sz w:val="12"/>
                                <w:szCs w:val="12"/>
                              </w:rPr>
                              <w:t>%98.1</w:t>
                            </w:r>
                            <w:proofErr w:type="gramEnd"/>
                            <w:r>
                              <w:rPr>
                                <w:sz w:val="12"/>
                                <w:szCs w:val="12"/>
                              </w:rPr>
                              <w:t>)</w:t>
                            </w:r>
                          </w:p>
                        </w:tc>
                        <w:tc>
                          <w:tcPr>
                            <w:tcW w:w="1171" w:type="dxa"/>
                            <w:shd w:val="clear" w:color="auto" w:fill="FFFFFF"/>
                          </w:tcPr>
                          <w:p w14:paraId="384D8EF4" w14:textId="77777777" w:rsidR="000E1DE6" w:rsidRDefault="00000000">
                            <w:pPr>
                              <w:pStyle w:val="Other10"/>
                              <w:shd w:val="clear" w:color="auto" w:fill="auto"/>
                              <w:spacing w:after="0" w:line="240" w:lineRule="auto"/>
                              <w:ind w:left="460" w:firstLine="20"/>
                              <w:rPr>
                                <w:sz w:val="12"/>
                                <w:szCs w:val="12"/>
                              </w:rPr>
                            </w:pPr>
                            <w:r>
                              <w:rPr>
                                <w:sz w:val="12"/>
                                <w:szCs w:val="12"/>
                              </w:rPr>
                              <w:t>446 (</w:t>
                            </w:r>
                            <w:proofErr w:type="gramStart"/>
                            <w:r>
                              <w:rPr>
                                <w:sz w:val="12"/>
                                <w:szCs w:val="12"/>
                              </w:rPr>
                              <w:t>%97.6</w:t>
                            </w:r>
                            <w:proofErr w:type="gramEnd"/>
                            <w:r>
                              <w:rPr>
                                <w:sz w:val="12"/>
                                <w:szCs w:val="12"/>
                              </w:rPr>
                              <w:t>)</w:t>
                            </w:r>
                          </w:p>
                        </w:tc>
                      </w:tr>
                      <w:tr w:rsidR="000E1DE6" w14:paraId="4B7B66A6" w14:textId="77777777">
                        <w:tblPrEx>
                          <w:tblCellMar>
                            <w:top w:w="0" w:type="dxa"/>
                            <w:bottom w:w="0" w:type="dxa"/>
                          </w:tblCellMar>
                        </w:tblPrEx>
                        <w:trPr>
                          <w:trHeight w:hRule="exact" w:val="326"/>
                        </w:trPr>
                        <w:tc>
                          <w:tcPr>
                            <w:tcW w:w="806" w:type="dxa"/>
                            <w:shd w:val="clear" w:color="auto" w:fill="FFFFFF"/>
                            <w:vAlign w:val="center"/>
                          </w:tcPr>
                          <w:p w14:paraId="39F6A6F4" w14:textId="77777777" w:rsidR="000E1DE6" w:rsidRDefault="00000000">
                            <w:pPr>
                              <w:pStyle w:val="Other10"/>
                              <w:shd w:val="clear" w:color="auto" w:fill="auto"/>
                              <w:spacing w:after="0" w:line="240" w:lineRule="auto"/>
                              <w:rPr>
                                <w:sz w:val="12"/>
                                <w:szCs w:val="12"/>
                              </w:rPr>
                            </w:pPr>
                            <w:r>
                              <w:rPr>
                                <w:sz w:val="12"/>
                                <w:szCs w:val="12"/>
                              </w:rPr>
                              <w:t>Var</w:t>
                            </w:r>
                          </w:p>
                        </w:tc>
                        <w:tc>
                          <w:tcPr>
                            <w:tcW w:w="1219" w:type="dxa"/>
                            <w:shd w:val="clear" w:color="auto" w:fill="FFFFFF"/>
                            <w:vAlign w:val="center"/>
                          </w:tcPr>
                          <w:p w14:paraId="466FA406" w14:textId="77777777" w:rsidR="000E1DE6" w:rsidRDefault="00000000">
                            <w:pPr>
                              <w:pStyle w:val="Other10"/>
                              <w:shd w:val="clear" w:color="auto" w:fill="auto"/>
                              <w:spacing w:after="0" w:line="240" w:lineRule="auto"/>
                              <w:ind w:left="160"/>
                              <w:rPr>
                                <w:sz w:val="12"/>
                                <w:szCs w:val="12"/>
                              </w:rPr>
                            </w:pPr>
                            <w:r>
                              <w:rPr>
                                <w:sz w:val="12"/>
                                <w:szCs w:val="12"/>
                              </w:rPr>
                              <w:t>38 (</w:t>
                            </w:r>
                            <w:proofErr w:type="gramStart"/>
                            <w:r>
                              <w:rPr>
                                <w:sz w:val="12"/>
                                <w:szCs w:val="12"/>
                              </w:rPr>
                              <w:t>%24.8</w:t>
                            </w:r>
                            <w:proofErr w:type="gramEnd"/>
                            <w:r>
                              <w:rPr>
                                <w:sz w:val="12"/>
                                <w:szCs w:val="12"/>
                              </w:rPr>
                              <w:t>)</w:t>
                            </w:r>
                          </w:p>
                        </w:tc>
                        <w:tc>
                          <w:tcPr>
                            <w:tcW w:w="1498" w:type="dxa"/>
                            <w:shd w:val="clear" w:color="auto" w:fill="FFFFFF"/>
                            <w:vAlign w:val="center"/>
                          </w:tcPr>
                          <w:p w14:paraId="43F45BA9" w14:textId="77777777" w:rsidR="000E1DE6" w:rsidRDefault="00000000">
                            <w:pPr>
                              <w:pStyle w:val="Other10"/>
                              <w:shd w:val="clear" w:color="auto" w:fill="auto"/>
                              <w:spacing w:after="0" w:line="240" w:lineRule="auto"/>
                              <w:ind w:left="380"/>
                              <w:rPr>
                                <w:sz w:val="12"/>
                                <w:szCs w:val="12"/>
                              </w:rPr>
                            </w:pPr>
                            <w:r>
                              <w:rPr>
                                <w:sz w:val="12"/>
                                <w:szCs w:val="12"/>
                              </w:rPr>
                              <w:t>22 (</w:t>
                            </w:r>
                            <w:proofErr w:type="gramStart"/>
                            <w:r>
                              <w:rPr>
                                <w:sz w:val="12"/>
                                <w:szCs w:val="12"/>
                              </w:rPr>
                              <w:t>%22.4</w:t>
                            </w:r>
                            <w:proofErr w:type="gramEnd"/>
                            <w:r>
                              <w:rPr>
                                <w:sz w:val="12"/>
                                <w:szCs w:val="12"/>
                              </w:rPr>
                              <w:t>)</w:t>
                            </w:r>
                          </w:p>
                        </w:tc>
                        <w:tc>
                          <w:tcPr>
                            <w:tcW w:w="1171" w:type="dxa"/>
                            <w:shd w:val="clear" w:color="auto" w:fill="FFFFFF"/>
                            <w:vAlign w:val="center"/>
                          </w:tcPr>
                          <w:p w14:paraId="106D484D" w14:textId="77777777" w:rsidR="000E1DE6" w:rsidRDefault="00000000">
                            <w:pPr>
                              <w:pStyle w:val="Other10"/>
                              <w:shd w:val="clear" w:color="auto" w:fill="auto"/>
                              <w:spacing w:after="0" w:line="240" w:lineRule="auto"/>
                              <w:ind w:left="460" w:firstLine="20"/>
                              <w:rPr>
                                <w:sz w:val="12"/>
                                <w:szCs w:val="12"/>
                              </w:rPr>
                            </w:pPr>
                            <w:r>
                              <w:rPr>
                                <w:sz w:val="12"/>
                                <w:szCs w:val="12"/>
                              </w:rPr>
                              <w:t>60 (</w:t>
                            </w:r>
                            <w:proofErr w:type="gramStart"/>
                            <w:r>
                              <w:rPr>
                                <w:sz w:val="12"/>
                                <w:szCs w:val="12"/>
                              </w:rPr>
                              <w:t>%23.9</w:t>
                            </w:r>
                            <w:proofErr w:type="gramEnd"/>
                            <w:r>
                              <w:rPr>
                                <w:sz w:val="12"/>
                                <w:szCs w:val="12"/>
                              </w:rPr>
                              <w:t>)</w:t>
                            </w:r>
                          </w:p>
                        </w:tc>
                      </w:tr>
                      <w:tr w:rsidR="000E1DE6" w14:paraId="0AA7830D" w14:textId="77777777">
                        <w:tblPrEx>
                          <w:tblCellMar>
                            <w:top w:w="0" w:type="dxa"/>
                            <w:bottom w:w="0" w:type="dxa"/>
                          </w:tblCellMar>
                        </w:tblPrEx>
                        <w:trPr>
                          <w:trHeight w:hRule="exact" w:val="216"/>
                        </w:trPr>
                        <w:tc>
                          <w:tcPr>
                            <w:tcW w:w="806" w:type="dxa"/>
                            <w:shd w:val="clear" w:color="auto" w:fill="FFFFFF"/>
                            <w:vAlign w:val="bottom"/>
                          </w:tcPr>
                          <w:p w14:paraId="581DBC61" w14:textId="77777777" w:rsidR="000E1DE6" w:rsidRDefault="00000000">
                            <w:pPr>
                              <w:pStyle w:val="Other10"/>
                              <w:shd w:val="clear" w:color="auto" w:fill="auto"/>
                              <w:spacing w:after="0" w:line="240" w:lineRule="auto"/>
                              <w:rPr>
                                <w:sz w:val="12"/>
                                <w:szCs w:val="12"/>
                              </w:rPr>
                            </w:pPr>
                            <w:r>
                              <w:rPr>
                                <w:sz w:val="12"/>
                                <w:szCs w:val="12"/>
                              </w:rPr>
                              <w:t>Yok</w:t>
                            </w:r>
                          </w:p>
                        </w:tc>
                        <w:tc>
                          <w:tcPr>
                            <w:tcW w:w="1219" w:type="dxa"/>
                            <w:shd w:val="clear" w:color="auto" w:fill="FFFFFF"/>
                            <w:vAlign w:val="bottom"/>
                          </w:tcPr>
                          <w:p w14:paraId="07D0B96C" w14:textId="77777777" w:rsidR="000E1DE6" w:rsidRDefault="00000000">
                            <w:pPr>
                              <w:pStyle w:val="Other10"/>
                              <w:shd w:val="clear" w:color="auto" w:fill="auto"/>
                              <w:spacing w:after="0" w:line="240" w:lineRule="auto"/>
                              <w:ind w:left="160"/>
                              <w:rPr>
                                <w:sz w:val="12"/>
                                <w:szCs w:val="12"/>
                              </w:rPr>
                            </w:pPr>
                            <w:r>
                              <w:rPr>
                                <w:sz w:val="12"/>
                                <w:szCs w:val="12"/>
                              </w:rPr>
                              <w:t>115 (</w:t>
                            </w:r>
                            <w:proofErr w:type="gramStart"/>
                            <w:r>
                              <w:rPr>
                                <w:sz w:val="12"/>
                                <w:szCs w:val="12"/>
                              </w:rPr>
                              <w:t>%75.2</w:t>
                            </w:r>
                            <w:proofErr w:type="gramEnd"/>
                            <w:r>
                              <w:rPr>
                                <w:sz w:val="12"/>
                                <w:szCs w:val="12"/>
                              </w:rPr>
                              <w:t>)</w:t>
                            </w:r>
                          </w:p>
                        </w:tc>
                        <w:tc>
                          <w:tcPr>
                            <w:tcW w:w="1498" w:type="dxa"/>
                            <w:shd w:val="clear" w:color="auto" w:fill="FFFFFF"/>
                            <w:vAlign w:val="bottom"/>
                          </w:tcPr>
                          <w:p w14:paraId="6D661217" w14:textId="77777777" w:rsidR="000E1DE6" w:rsidRDefault="00000000">
                            <w:pPr>
                              <w:pStyle w:val="Other10"/>
                              <w:shd w:val="clear" w:color="auto" w:fill="auto"/>
                              <w:spacing w:after="0" w:line="240" w:lineRule="auto"/>
                              <w:ind w:left="380"/>
                              <w:rPr>
                                <w:sz w:val="12"/>
                                <w:szCs w:val="12"/>
                              </w:rPr>
                            </w:pPr>
                            <w:r>
                              <w:rPr>
                                <w:sz w:val="12"/>
                                <w:szCs w:val="12"/>
                              </w:rPr>
                              <w:t>76 (</w:t>
                            </w:r>
                            <w:proofErr w:type="gramStart"/>
                            <w:r>
                              <w:rPr>
                                <w:sz w:val="12"/>
                                <w:szCs w:val="12"/>
                              </w:rPr>
                              <w:t>%77.6</w:t>
                            </w:r>
                            <w:proofErr w:type="gramEnd"/>
                            <w:r>
                              <w:rPr>
                                <w:sz w:val="12"/>
                                <w:szCs w:val="12"/>
                              </w:rPr>
                              <w:t>)</w:t>
                            </w:r>
                          </w:p>
                        </w:tc>
                        <w:tc>
                          <w:tcPr>
                            <w:tcW w:w="1171" w:type="dxa"/>
                            <w:shd w:val="clear" w:color="auto" w:fill="FFFFFF"/>
                            <w:vAlign w:val="bottom"/>
                          </w:tcPr>
                          <w:p w14:paraId="7FD0DC7C" w14:textId="77777777" w:rsidR="000E1DE6" w:rsidRDefault="00000000">
                            <w:pPr>
                              <w:pStyle w:val="Other10"/>
                              <w:shd w:val="clear" w:color="auto" w:fill="auto"/>
                              <w:spacing w:after="0" w:line="240" w:lineRule="auto"/>
                              <w:ind w:left="460" w:firstLine="20"/>
                              <w:rPr>
                                <w:sz w:val="12"/>
                                <w:szCs w:val="12"/>
                              </w:rPr>
                            </w:pPr>
                            <w:r>
                              <w:rPr>
                                <w:sz w:val="12"/>
                                <w:szCs w:val="12"/>
                              </w:rPr>
                              <w:t>191 (</w:t>
                            </w:r>
                            <w:proofErr w:type="gramStart"/>
                            <w:r>
                              <w:rPr>
                                <w:sz w:val="12"/>
                                <w:szCs w:val="12"/>
                              </w:rPr>
                              <w:t>%76.0</w:t>
                            </w:r>
                            <w:proofErr w:type="gramEnd"/>
                            <w:r>
                              <w:rPr>
                                <w:sz w:val="12"/>
                                <w:szCs w:val="12"/>
                              </w:rPr>
                              <w:t>)</w:t>
                            </w:r>
                          </w:p>
                        </w:tc>
                      </w:tr>
                    </w:tbl>
                    <w:p w14:paraId="575B42E4" w14:textId="77777777" w:rsidR="000E1DE6" w:rsidRDefault="000E1DE6">
                      <w:pPr>
                        <w:spacing w:line="1" w:lineRule="exact"/>
                      </w:pPr>
                    </w:p>
                  </w:txbxContent>
                </v:textbox>
                <w10:wrap type="topAndBottom" anchorx="page" anchory="margin"/>
              </v:shape>
            </w:pict>
          </mc:Fallback>
        </mc:AlternateContent>
      </w:r>
      <w:r>
        <w:rPr>
          <w:noProof/>
        </w:rPr>
        <mc:AlternateContent>
          <mc:Choice Requires="wps">
            <w:drawing>
              <wp:anchor distT="12065" distB="2488565" distL="4914900" distR="114300" simplePos="0" relativeHeight="125829386" behindDoc="0" locked="0" layoutInCell="1" allowOverlap="1" wp14:anchorId="63B861C7" wp14:editId="338BF6EB">
                <wp:simplePos x="0" y="0"/>
                <wp:positionH relativeFrom="page">
                  <wp:posOffset>5582285</wp:posOffset>
                </wp:positionH>
                <wp:positionV relativeFrom="margin">
                  <wp:posOffset>173355</wp:posOffset>
                </wp:positionV>
                <wp:extent cx="716280" cy="372110"/>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716280" cy="372110"/>
                        </a:xfrm>
                        <a:prstGeom prst="rect">
                          <a:avLst/>
                        </a:prstGeom>
                        <a:noFill/>
                      </wps:spPr>
                      <wps:txbx>
                        <w:txbxContent>
                          <w:p w14:paraId="2D9AB09C" w14:textId="77777777" w:rsidR="000E1DE6" w:rsidRDefault="00000000">
                            <w:pPr>
                              <w:pStyle w:val="Bodytext20"/>
                              <w:shd w:val="clear" w:color="auto" w:fill="auto"/>
                              <w:tabs>
                                <w:tab w:val="left" w:pos="840"/>
                              </w:tabs>
                              <w:spacing w:after="260" w:line="240" w:lineRule="auto"/>
                              <w:jc w:val="both"/>
                            </w:pPr>
                            <w:r>
                              <w:rPr>
                                <w:b/>
                                <w:bCs/>
                                <w:lang w:val="tr-TR" w:eastAsia="tr-TR" w:bidi="tr-TR"/>
                              </w:rPr>
                              <w:t>X</w:t>
                            </w:r>
                            <w:r>
                              <w:rPr>
                                <w:b/>
                                <w:bCs/>
                                <w:vertAlign w:val="superscript"/>
                                <w:lang w:val="tr-TR" w:eastAsia="tr-TR" w:bidi="tr-TR"/>
                              </w:rPr>
                              <w:t>2</w:t>
                            </w:r>
                            <w:r>
                              <w:rPr>
                                <w:b/>
                                <w:bCs/>
                                <w:lang w:val="tr-TR" w:eastAsia="tr-TR" w:bidi="tr-TR"/>
                              </w:rPr>
                              <w:tab/>
                              <w:t>P</w:t>
                            </w:r>
                          </w:p>
                          <w:p w14:paraId="22761502" w14:textId="77777777" w:rsidR="000E1DE6" w:rsidRDefault="00000000">
                            <w:pPr>
                              <w:pStyle w:val="Bodytext20"/>
                              <w:shd w:val="clear" w:color="auto" w:fill="auto"/>
                              <w:tabs>
                                <w:tab w:val="left" w:pos="811"/>
                              </w:tabs>
                              <w:spacing w:after="0" w:line="240" w:lineRule="auto"/>
                              <w:jc w:val="both"/>
                            </w:pPr>
                            <w:r>
                              <w:rPr>
                                <w:lang w:val="tr-TR" w:eastAsia="tr-TR" w:bidi="tr-TR"/>
                              </w:rPr>
                              <w:t>0.01</w:t>
                            </w:r>
                            <w:r>
                              <w:rPr>
                                <w:lang w:val="tr-TR" w:eastAsia="tr-TR" w:bidi="tr-TR"/>
                              </w:rPr>
                              <w:tab/>
                              <w:t>0.90</w:t>
                            </w:r>
                          </w:p>
                        </w:txbxContent>
                      </wps:txbx>
                      <wps:bodyPr lIns="0" tIns="0" rIns="0" bIns="0"/>
                    </wps:wsp>
                  </a:graphicData>
                </a:graphic>
              </wp:anchor>
            </w:drawing>
          </mc:Choice>
          <mc:Fallback>
            <w:pict>
              <v:shape w14:anchorId="63B861C7" id="Shape 19" o:spid="_x0000_s1030" type="#_x0000_t202" style="position:absolute;left:0;text-align:left;margin-left:439.55pt;margin-top:13.65pt;width:56.4pt;height:29.3pt;z-index:125829386;visibility:visible;mso-wrap-style:square;mso-wrap-distance-left:387pt;mso-wrap-distance-top:.95pt;mso-wrap-distance-right:9pt;mso-wrap-distance-bottom:195.9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" filled="f" stroked="f">
                <v:textbox inset="0,0,0,0">
                  <w:txbxContent>
                    <w:p w14:paraId="2D9AB09C" w14:textId="77777777" w:rsidR="000E1DE6" w:rsidRDefault="00000000">
                      <w:pPr>
                        <w:pStyle w:val="Bodytext20"/>
                        <w:shd w:val="clear" w:color="auto" w:fill="auto"/>
                        <w:tabs>
                          <w:tab w:val="left" w:pos="840"/>
                        </w:tabs>
                        <w:spacing w:after="260" w:line="240" w:lineRule="auto"/>
                        <w:jc w:val="both"/>
                      </w:pPr>
                      <w:r>
                        <w:rPr>
                          <w:b/>
                          <w:bCs/>
                          <w:lang w:val="tr-TR" w:eastAsia="tr-TR" w:bidi="tr-TR"/>
                        </w:rPr>
                        <w:t>X</w:t>
                      </w:r>
                      <w:r>
                        <w:rPr>
                          <w:b/>
                          <w:bCs/>
                          <w:vertAlign w:val="superscript"/>
                          <w:lang w:val="tr-TR" w:eastAsia="tr-TR" w:bidi="tr-TR"/>
                        </w:rPr>
                        <w:t>2</w:t>
                      </w:r>
                      <w:r>
                        <w:rPr>
                          <w:b/>
                          <w:bCs/>
                          <w:lang w:val="tr-TR" w:eastAsia="tr-TR" w:bidi="tr-TR"/>
                        </w:rPr>
                        <w:tab/>
                        <w:t>P</w:t>
                      </w:r>
                    </w:p>
                    <w:p w14:paraId="22761502" w14:textId="77777777" w:rsidR="000E1DE6" w:rsidRDefault="00000000">
                      <w:pPr>
                        <w:pStyle w:val="Bodytext20"/>
                        <w:shd w:val="clear" w:color="auto" w:fill="auto"/>
                        <w:tabs>
                          <w:tab w:val="left" w:pos="811"/>
                        </w:tabs>
                        <w:spacing w:after="0" w:line="240" w:lineRule="auto"/>
                        <w:jc w:val="both"/>
                      </w:pPr>
                      <w:r>
                        <w:rPr>
                          <w:lang w:val="tr-TR" w:eastAsia="tr-TR" w:bidi="tr-TR"/>
                        </w:rPr>
                        <w:t>0.01</w:t>
                      </w:r>
                      <w:r>
                        <w:rPr>
                          <w:lang w:val="tr-TR" w:eastAsia="tr-TR" w:bidi="tr-TR"/>
                        </w:rPr>
                        <w:tab/>
                        <w:t>0.90</w:t>
                      </w:r>
                    </w:p>
                  </w:txbxContent>
                </v:textbox>
                <w10:wrap type="topAndBottom" anchorx="page" anchory="margin"/>
              </v:shape>
            </w:pict>
          </mc:Fallback>
        </mc:AlternateContent>
      </w:r>
      <w:r>
        <w:rPr>
          <w:noProof/>
        </w:rPr>
        <mc:AlternateContent>
          <mc:Choice Requires="wps">
            <w:drawing>
              <wp:anchor distT="685800" distB="2077085" distL="4923790" distR="117475" simplePos="0" relativeHeight="125829388" behindDoc="0" locked="0" layoutInCell="1" allowOverlap="1" wp14:anchorId="1B8C773B" wp14:editId="76C6CE73">
                <wp:simplePos x="0" y="0"/>
                <wp:positionH relativeFrom="page">
                  <wp:posOffset>5591175</wp:posOffset>
                </wp:positionH>
                <wp:positionV relativeFrom="margin">
                  <wp:posOffset>847090</wp:posOffset>
                </wp:positionV>
                <wp:extent cx="704215" cy="109855"/>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704215" cy="109855"/>
                        </a:xfrm>
                        <a:prstGeom prst="rect">
                          <a:avLst/>
                        </a:prstGeom>
                        <a:noFill/>
                      </wps:spPr>
                      <wps:txbx>
                        <w:txbxContent>
                          <w:p w14:paraId="47CAEE1C" w14:textId="77777777" w:rsidR="000E1DE6" w:rsidRDefault="00000000">
                            <w:pPr>
                              <w:pStyle w:val="Bodytext20"/>
                              <w:shd w:val="clear" w:color="auto" w:fill="auto"/>
                              <w:tabs>
                                <w:tab w:val="left" w:pos="821"/>
                              </w:tabs>
                              <w:spacing w:after="0" w:line="240" w:lineRule="auto"/>
                              <w:jc w:val="both"/>
                            </w:pPr>
                            <w:r>
                              <w:rPr>
                                <w:lang w:val="tr-TR" w:eastAsia="tr-TR" w:bidi="tr-TR"/>
                              </w:rPr>
                              <w:t>3.40</w:t>
                            </w:r>
                            <w:r>
                              <w:rPr>
                                <w:lang w:val="tr-TR" w:eastAsia="tr-TR" w:bidi="tr-TR"/>
                              </w:rPr>
                              <w:tab/>
                              <w:t>0.06</w:t>
                            </w:r>
                          </w:p>
                        </w:txbxContent>
                      </wps:txbx>
                      <wps:bodyPr wrap="none" lIns="0" tIns="0" rIns="0" bIns="0"/>
                    </wps:wsp>
                  </a:graphicData>
                </a:graphic>
              </wp:anchor>
            </w:drawing>
          </mc:Choice>
          <mc:Fallback>
            <w:pict>
              <v:shape w14:anchorId="1B8C773B" id="Shape 21" o:spid="_x0000_s1031" type="#_x0000_t202" style="position:absolute;left:0;text-align:left;margin-left:440.25pt;margin-top:66.7pt;width:55.45pt;height:8.65pt;z-index:125829388;visibility:visible;mso-wrap-style:none;mso-wrap-distance-left:387.7pt;mso-wrap-distance-top:54pt;mso-wrap-distance-right:9.25pt;mso-wrap-distance-bottom:163.5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" filled="f" stroked="f">
                <v:textbox inset="0,0,0,0">
                  <w:txbxContent>
                    <w:p w14:paraId="47CAEE1C" w14:textId="77777777" w:rsidR="000E1DE6" w:rsidRDefault="00000000">
                      <w:pPr>
                        <w:pStyle w:val="Bodytext20"/>
                        <w:shd w:val="clear" w:color="auto" w:fill="auto"/>
                        <w:tabs>
                          <w:tab w:val="left" w:pos="821"/>
                        </w:tabs>
                        <w:spacing w:after="0" w:line="240" w:lineRule="auto"/>
                        <w:jc w:val="both"/>
                      </w:pPr>
                      <w:r>
                        <w:rPr>
                          <w:lang w:val="tr-TR" w:eastAsia="tr-TR" w:bidi="tr-TR"/>
                        </w:rPr>
                        <w:t>3.40</w:t>
                      </w:r>
                      <w:r>
                        <w:rPr>
                          <w:lang w:val="tr-TR" w:eastAsia="tr-TR" w:bidi="tr-TR"/>
                        </w:rPr>
                        <w:tab/>
                        <w:t>0.06</w:t>
                      </w:r>
                    </w:p>
                  </w:txbxContent>
                </v:textbox>
                <w10:wrap type="topAndBottom" anchorx="page" anchory="margin"/>
              </v:shape>
            </w:pict>
          </mc:Fallback>
        </mc:AlternateContent>
      </w:r>
      <w:r>
        <w:rPr>
          <w:noProof/>
        </w:rPr>
        <mc:AlternateContent>
          <mc:Choice Requires="wps">
            <w:drawing>
              <wp:anchor distT="1097280" distB="1665605" distL="4933315" distR="135255" simplePos="0" relativeHeight="125829390" behindDoc="0" locked="0" layoutInCell="1" allowOverlap="1" wp14:anchorId="43EAFE93" wp14:editId="29351D5A">
                <wp:simplePos x="0" y="0"/>
                <wp:positionH relativeFrom="page">
                  <wp:posOffset>5600700</wp:posOffset>
                </wp:positionH>
                <wp:positionV relativeFrom="margin">
                  <wp:posOffset>1258570</wp:posOffset>
                </wp:positionV>
                <wp:extent cx="676910" cy="109855"/>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676910" cy="109855"/>
                        </a:xfrm>
                        <a:prstGeom prst="rect">
                          <a:avLst/>
                        </a:prstGeom>
                        <a:noFill/>
                      </wps:spPr>
                      <wps:txbx>
                        <w:txbxContent>
                          <w:p w14:paraId="397645BF" w14:textId="77777777" w:rsidR="000E1DE6" w:rsidRDefault="00000000">
                            <w:pPr>
                              <w:pStyle w:val="Bodytext20"/>
                              <w:shd w:val="clear" w:color="auto" w:fill="auto"/>
                              <w:tabs>
                                <w:tab w:val="left" w:pos="797"/>
                              </w:tabs>
                              <w:spacing w:after="0" w:line="240" w:lineRule="auto"/>
                              <w:jc w:val="both"/>
                            </w:pPr>
                            <w:r>
                              <w:rPr>
                                <w:lang w:val="tr-TR" w:eastAsia="tr-TR" w:bidi="tr-TR"/>
                              </w:rPr>
                              <w:t>1.57</w:t>
                            </w:r>
                            <w:r>
                              <w:rPr>
                                <w:lang w:val="tr-TR" w:eastAsia="tr-TR" w:bidi="tr-TR"/>
                              </w:rPr>
                              <w:tab/>
                              <w:t>0.21</w:t>
                            </w:r>
                          </w:p>
                        </w:txbxContent>
                      </wps:txbx>
                      <wps:bodyPr wrap="none" lIns="0" tIns="0" rIns="0" bIns="0"/>
                    </wps:wsp>
                  </a:graphicData>
                </a:graphic>
              </wp:anchor>
            </w:drawing>
          </mc:Choice>
          <mc:Fallback>
            <w:pict>
              <v:shape w14:anchorId="43EAFE93" id="Shape 23" o:spid="_x0000_s1032" type="#_x0000_t202" style="position:absolute;left:0;text-align:left;margin-left:441pt;margin-top:99.1pt;width:53.3pt;height:8.65pt;z-index:125829390;visibility:visible;mso-wrap-style:none;mso-wrap-distance-left:388.45pt;mso-wrap-distance-top:86.4pt;mso-wrap-distance-right:10.65pt;mso-wrap-distance-bottom:131.1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" filled="f" stroked="f">
                <v:textbox inset="0,0,0,0">
                  <w:txbxContent>
                    <w:p w14:paraId="397645BF" w14:textId="77777777" w:rsidR="000E1DE6" w:rsidRDefault="00000000">
                      <w:pPr>
                        <w:pStyle w:val="Bodytext20"/>
                        <w:shd w:val="clear" w:color="auto" w:fill="auto"/>
                        <w:tabs>
                          <w:tab w:val="left" w:pos="797"/>
                        </w:tabs>
                        <w:spacing w:after="0" w:line="240" w:lineRule="auto"/>
                        <w:jc w:val="both"/>
                      </w:pPr>
                      <w:r>
                        <w:rPr>
                          <w:lang w:val="tr-TR" w:eastAsia="tr-TR" w:bidi="tr-TR"/>
                        </w:rPr>
                        <w:t>1.57</w:t>
                      </w:r>
                      <w:r>
                        <w:rPr>
                          <w:lang w:val="tr-TR" w:eastAsia="tr-TR" w:bidi="tr-TR"/>
                        </w:rPr>
                        <w:tab/>
                        <w:t>0.21</w:t>
                      </w:r>
                    </w:p>
                  </w:txbxContent>
                </v:textbox>
                <w10:wrap type="topAndBottom" anchorx="page" anchory="margin"/>
              </v:shape>
            </w:pict>
          </mc:Fallback>
        </mc:AlternateContent>
      </w:r>
      <w:r>
        <w:rPr>
          <w:noProof/>
        </w:rPr>
        <mc:AlternateContent>
          <mc:Choice Requires="wps">
            <w:drawing>
              <wp:anchor distT="1515110" distB="1247775" distL="4923790" distR="117475" simplePos="0" relativeHeight="125829392" behindDoc="0" locked="0" layoutInCell="1" allowOverlap="1" wp14:anchorId="75B3D843" wp14:editId="0F7C88FD">
                <wp:simplePos x="0" y="0"/>
                <wp:positionH relativeFrom="page">
                  <wp:posOffset>5591175</wp:posOffset>
                </wp:positionH>
                <wp:positionV relativeFrom="margin">
                  <wp:posOffset>1676400</wp:posOffset>
                </wp:positionV>
                <wp:extent cx="704215" cy="109855"/>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704215" cy="109855"/>
                        </a:xfrm>
                        <a:prstGeom prst="rect">
                          <a:avLst/>
                        </a:prstGeom>
                        <a:noFill/>
                      </wps:spPr>
                      <wps:txbx>
                        <w:txbxContent>
                          <w:p w14:paraId="09B332B7" w14:textId="77777777" w:rsidR="000E1DE6" w:rsidRDefault="00000000">
                            <w:pPr>
                              <w:pStyle w:val="Bodytext20"/>
                              <w:shd w:val="clear" w:color="auto" w:fill="auto"/>
                              <w:tabs>
                                <w:tab w:val="left" w:pos="821"/>
                              </w:tabs>
                              <w:spacing w:after="0" w:line="240" w:lineRule="auto"/>
                              <w:jc w:val="both"/>
                            </w:pPr>
                            <w:r>
                              <w:rPr>
                                <w:lang w:val="tr-TR" w:eastAsia="tr-TR" w:bidi="tr-TR"/>
                              </w:rPr>
                              <w:t>0.68</w:t>
                            </w:r>
                            <w:r>
                              <w:rPr>
                                <w:lang w:val="tr-TR" w:eastAsia="tr-TR" w:bidi="tr-TR"/>
                              </w:rPr>
                              <w:tab/>
                              <w:t>0.40</w:t>
                            </w:r>
                          </w:p>
                        </w:txbxContent>
                      </wps:txbx>
                      <wps:bodyPr wrap="none" lIns="0" tIns="0" rIns="0" bIns="0"/>
                    </wps:wsp>
                  </a:graphicData>
                </a:graphic>
              </wp:anchor>
            </w:drawing>
          </mc:Choice>
          <mc:Fallback>
            <w:pict>
              <v:shape w14:anchorId="75B3D843" id="Shape 25" o:spid="_x0000_s1033" type="#_x0000_t202" style="position:absolute;left:0;text-align:left;margin-left:440.25pt;margin-top:132pt;width:55.45pt;height:8.65pt;z-index:125829392;visibility:visible;mso-wrap-style:none;mso-wrap-distance-left:387.7pt;mso-wrap-distance-top:119.3pt;mso-wrap-distance-right:9.25pt;mso-wrap-distance-bottom:98.2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" filled="f" stroked="f">
                <v:textbox inset="0,0,0,0">
                  <w:txbxContent>
                    <w:p w14:paraId="09B332B7" w14:textId="77777777" w:rsidR="000E1DE6" w:rsidRDefault="00000000">
                      <w:pPr>
                        <w:pStyle w:val="Bodytext20"/>
                        <w:shd w:val="clear" w:color="auto" w:fill="auto"/>
                        <w:tabs>
                          <w:tab w:val="left" w:pos="821"/>
                        </w:tabs>
                        <w:spacing w:after="0" w:line="240" w:lineRule="auto"/>
                        <w:jc w:val="both"/>
                      </w:pPr>
                      <w:r>
                        <w:rPr>
                          <w:lang w:val="tr-TR" w:eastAsia="tr-TR" w:bidi="tr-TR"/>
                        </w:rPr>
                        <w:t>0.68</w:t>
                      </w:r>
                      <w:r>
                        <w:rPr>
                          <w:lang w:val="tr-TR" w:eastAsia="tr-TR" w:bidi="tr-TR"/>
                        </w:rPr>
                        <w:tab/>
                        <w:t>0.40</w:t>
                      </w:r>
                    </w:p>
                  </w:txbxContent>
                </v:textbox>
                <w10:wrap type="topAndBottom" anchorx="page" anchory="margin"/>
              </v:shape>
            </w:pict>
          </mc:Fallback>
        </mc:AlternateContent>
      </w:r>
      <w:r>
        <w:rPr>
          <w:noProof/>
        </w:rPr>
        <mc:AlternateContent>
          <mc:Choice Requires="wps">
            <w:drawing>
              <wp:anchor distT="1926590" distB="836295" distL="4923790" distR="114300" simplePos="0" relativeHeight="125829394" behindDoc="0" locked="0" layoutInCell="1" allowOverlap="1" wp14:anchorId="37A0151F" wp14:editId="13571D7B">
                <wp:simplePos x="0" y="0"/>
                <wp:positionH relativeFrom="page">
                  <wp:posOffset>5591175</wp:posOffset>
                </wp:positionH>
                <wp:positionV relativeFrom="margin">
                  <wp:posOffset>2087880</wp:posOffset>
                </wp:positionV>
                <wp:extent cx="707390" cy="109855"/>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707390" cy="109855"/>
                        </a:xfrm>
                        <a:prstGeom prst="rect">
                          <a:avLst/>
                        </a:prstGeom>
                        <a:noFill/>
                      </wps:spPr>
                      <wps:txbx>
                        <w:txbxContent>
                          <w:p w14:paraId="229F68D6" w14:textId="77777777" w:rsidR="000E1DE6" w:rsidRDefault="00000000">
                            <w:pPr>
                              <w:pStyle w:val="Bodytext20"/>
                              <w:shd w:val="clear" w:color="auto" w:fill="auto"/>
                              <w:tabs>
                                <w:tab w:val="left" w:pos="826"/>
                              </w:tabs>
                              <w:spacing w:after="0" w:line="240" w:lineRule="auto"/>
                              <w:jc w:val="both"/>
                            </w:pPr>
                            <w:r>
                              <w:rPr>
                                <w:lang w:val="tr-TR" w:eastAsia="tr-TR" w:bidi="tr-TR"/>
                              </w:rPr>
                              <w:t>0.38</w:t>
                            </w:r>
                            <w:r>
                              <w:rPr>
                                <w:lang w:val="tr-TR" w:eastAsia="tr-TR" w:bidi="tr-TR"/>
                              </w:rPr>
                              <w:tab/>
                              <w:t>0.53</w:t>
                            </w:r>
                          </w:p>
                        </w:txbxContent>
                      </wps:txbx>
                      <wps:bodyPr wrap="none" lIns="0" tIns="0" rIns="0" bIns="0"/>
                    </wps:wsp>
                  </a:graphicData>
                </a:graphic>
              </wp:anchor>
            </w:drawing>
          </mc:Choice>
          <mc:Fallback>
            <w:pict>
              <v:shape w14:anchorId="37A0151F" id="Shape 27" o:spid="_x0000_s1034" type="#_x0000_t202" style="position:absolute;left:0;text-align:left;margin-left:440.25pt;margin-top:164.4pt;width:55.7pt;height:8.65pt;z-index:125829394;visibility:visible;mso-wrap-style:none;mso-wrap-distance-left:387.7pt;mso-wrap-distance-top:151.7pt;mso-wrap-distance-right:9pt;mso-wrap-distance-bottom:65.85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" filled="f" stroked="f">
                <v:textbox inset="0,0,0,0">
                  <w:txbxContent>
                    <w:p w14:paraId="229F68D6" w14:textId="77777777" w:rsidR="000E1DE6" w:rsidRDefault="00000000">
                      <w:pPr>
                        <w:pStyle w:val="Bodytext20"/>
                        <w:shd w:val="clear" w:color="auto" w:fill="auto"/>
                        <w:tabs>
                          <w:tab w:val="left" w:pos="826"/>
                        </w:tabs>
                        <w:spacing w:after="0" w:line="240" w:lineRule="auto"/>
                        <w:jc w:val="both"/>
                      </w:pPr>
                      <w:r>
                        <w:rPr>
                          <w:lang w:val="tr-TR" w:eastAsia="tr-TR" w:bidi="tr-TR"/>
                        </w:rPr>
                        <w:t>0.38</w:t>
                      </w:r>
                      <w:r>
                        <w:rPr>
                          <w:lang w:val="tr-TR" w:eastAsia="tr-TR" w:bidi="tr-TR"/>
                        </w:rPr>
                        <w:tab/>
                        <w:t>0.53</w:t>
                      </w:r>
                    </w:p>
                  </w:txbxContent>
                </v:textbox>
                <w10:wrap type="topAndBottom" anchorx="page" anchory="margin"/>
              </v:shape>
            </w:pict>
          </mc:Fallback>
        </mc:AlternateContent>
      </w:r>
      <w:r>
        <w:rPr>
          <w:noProof/>
        </w:rPr>
        <mc:AlternateContent>
          <mc:Choice Requires="wps">
            <w:drawing>
              <wp:anchor distT="2343785" distB="419100" distL="4923790" distR="117475" simplePos="0" relativeHeight="125829396" behindDoc="0" locked="0" layoutInCell="1" allowOverlap="1" wp14:anchorId="1012BBA6" wp14:editId="39B5791E">
                <wp:simplePos x="0" y="0"/>
                <wp:positionH relativeFrom="page">
                  <wp:posOffset>5591175</wp:posOffset>
                </wp:positionH>
                <wp:positionV relativeFrom="margin">
                  <wp:posOffset>2505075</wp:posOffset>
                </wp:positionV>
                <wp:extent cx="704215" cy="109855"/>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704215" cy="109855"/>
                        </a:xfrm>
                        <a:prstGeom prst="rect">
                          <a:avLst/>
                        </a:prstGeom>
                        <a:noFill/>
                      </wps:spPr>
                      <wps:txbx>
                        <w:txbxContent>
                          <w:p w14:paraId="19AC4ACF" w14:textId="77777777" w:rsidR="000E1DE6" w:rsidRDefault="00000000">
                            <w:pPr>
                              <w:pStyle w:val="Bodytext20"/>
                              <w:shd w:val="clear" w:color="auto" w:fill="auto"/>
                              <w:spacing w:after="0" w:line="240" w:lineRule="auto"/>
                            </w:pPr>
                            <w:r>
                              <w:rPr>
                                <w:lang w:val="tr-TR" w:eastAsia="tr-TR" w:bidi="tr-TR"/>
                              </w:rPr>
                              <w:t>0.18 0.66</w:t>
                            </w:r>
                          </w:p>
                        </w:txbxContent>
                      </wps:txbx>
                      <wps:bodyPr wrap="none" lIns="0" tIns="0" rIns="0" bIns="0"/>
                    </wps:wsp>
                  </a:graphicData>
                </a:graphic>
              </wp:anchor>
            </w:drawing>
          </mc:Choice>
          <mc:Fallback>
            <w:pict>
              <v:shape w14:anchorId="1012BBA6" id="Shape 29" o:spid="_x0000_s1035" type="#_x0000_t202" style="position:absolute;left:0;text-align:left;margin-left:440.25pt;margin-top:197.25pt;width:55.45pt;height:8.65pt;z-index:125829396;visibility:visible;mso-wrap-style:none;mso-wrap-distance-left:387.7pt;mso-wrap-distance-top:184.55pt;mso-wrap-distance-right:9.25pt;mso-wrap-distance-bottom:33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" filled="f" stroked="f">
                <v:textbox inset="0,0,0,0">
                  <w:txbxContent>
                    <w:p w14:paraId="19AC4ACF" w14:textId="77777777" w:rsidR="000E1DE6" w:rsidRDefault="00000000">
                      <w:pPr>
                        <w:pStyle w:val="Bodytext20"/>
                        <w:shd w:val="clear" w:color="auto" w:fill="auto"/>
                        <w:spacing w:after="0" w:line="240" w:lineRule="auto"/>
                      </w:pPr>
                      <w:r>
                        <w:rPr>
                          <w:lang w:val="tr-TR" w:eastAsia="tr-TR" w:bidi="tr-TR"/>
                        </w:rPr>
                        <w:t>0.18 0.66</w:t>
                      </w:r>
                    </w:p>
                  </w:txbxContent>
                </v:textbox>
                <w10:wrap type="topAndBottom" anchorx="page" anchory="margin"/>
              </v:shape>
            </w:pict>
          </mc:Fallback>
        </mc:AlternateContent>
      </w:r>
      <w:proofErr w:type="gramStart"/>
      <w:r>
        <w:t>pulpa</w:t>
      </w:r>
      <w:proofErr w:type="gramEnd"/>
      <w:r>
        <w:t xml:space="preserve"> taşı oluşumu üzerine etkili olabilecek bir duruma sahip hastalar bu çalışmaya dahil edilmemiştir.</w:t>
      </w:r>
    </w:p>
    <w:p w14:paraId="6794FCA7" w14:textId="77777777" w:rsidR="000E1DE6" w:rsidRDefault="00000000">
      <w:pPr>
        <w:pStyle w:val="Bodytext10"/>
        <w:shd w:val="clear" w:color="auto" w:fill="auto"/>
        <w:ind w:firstLine="320"/>
        <w:jc w:val="both"/>
      </w:pPr>
      <w:r>
        <w:t xml:space="preserve">Pulpa taşının radyografik olarak tespitinde, konik ışınlı bilgisayarlı tomografi, </w:t>
      </w:r>
      <w:r>
        <w:rPr>
          <w:lang w:val="en-US" w:eastAsia="en-US" w:bidi="en-US"/>
        </w:rPr>
        <w:t xml:space="preserve">bite-wing </w:t>
      </w:r>
      <w:r>
        <w:t>ve periapikal radyografilerin panoramik radyografilere göre daha güvenilir sonuçlar verdiği yapılan çalışmalarda belirtilmiştir.</w:t>
      </w:r>
      <w:r>
        <w:rPr>
          <w:vertAlign w:val="superscript"/>
        </w:rPr>
        <w:t>1920</w:t>
      </w:r>
      <w:r>
        <w:t xml:space="preserve"> Bu çalışmada AP teşhisi konulmuş hastaların tamamına ait panoramik radyografinin bulunması ve incelenen dişlere ait periapikal ya da bite-</w:t>
      </w:r>
      <w:proofErr w:type="spellStart"/>
      <w:r>
        <w:t>wing</w:t>
      </w:r>
      <w:proofErr w:type="spellEnd"/>
      <w:r>
        <w:t xml:space="preserve"> </w:t>
      </w:r>
      <w:proofErr w:type="spellStart"/>
      <w:r>
        <w:t>radyog</w:t>
      </w:r>
      <w:proofErr w:type="spellEnd"/>
      <w:r>
        <w:t xml:space="preserve"> raflar m her hastada bulunmaması nedeniyle çalışmada standardizasyonu sağlamak adına görüntü kalitesi yeterli olan panoramik </w:t>
      </w:r>
      <w:proofErr w:type="spellStart"/>
      <w:r>
        <w:t>radyograflar</w:t>
      </w:r>
      <w:proofErr w:type="spellEnd"/>
      <w:r>
        <w:t xml:space="preserve"> kullanılmıştır. Çalışmada pulpa taşlarının varlığının tespitinin yapılması için </w:t>
      </w:r>
      <w:proofErr w:type="spellStart"/>
      <w:r>
        <w:t>radyograflar</w:t>
      </w:r>
      <w:proofErr w:type="spellEnd"/>
      <w:r>
        <w:t xml:space="preserve"> tek bir gözlemci tarafından değerlendirilerek gözlemciler arasında değerlendirme farklılıkları elimine edilip standart bir veri elde edilmesi amaçlanmıştır.</w:t>
      </w:r>
    </w:p>
    <w:p w14:paraId="59AD702E" w14:textId="77777777" w:rsidR="000E1DE6" w:rsidRDefault="00000000">
      <w:pPr>
        <w:pStyle w:val="Bodytext10"/>
        <w:shd w:val="clear" w:color="auto" w:fill="auto"/>
        <w:ind w:firstLine="320"/>
        <w:jc w:val="both"/>
      </w:pPr>
      <w:r>
        <w:t>Pulpa taşının görülme sıklığını araştıran pek çok çalışmada pulpa taşının yaş ile arttığı bildirilmiştir.</w:t>
      </w:r>
      <w:r>
        <w:rPr>
          <w:vertAlign w:val="superscript"/>
        </w:rPr>
        <w:t>20</w:t>
      </w:r>
      <w:r>
        <w:t>'</w:t>
      </w:r>
      <w:r>
        <w:rPr>
          <w:vertAlign w:val="superscript"/>
        </w:rPr>
        <w:t xml:space="preserve">30 </w:t>
      </w:r>
      <w:proofErr w:type="gramStart"/>
      <w:r>
        <w:t>Bu</w:t>
      </w:r>
      <w:proofErr w:type="gramEnd"/>
      <w:r>
        <w:t xml:space="preserve"> nedenle çalışmada yanlılık oluşturmamak adına her iki gruba da aynı yaş aralığındaki bireyler dahil edilmiştir. Literatürde </w:t>
      </w:r>
      <w:r>
        <w:rPr>
          <w:lang w:val="en-US" w:eastAsia="en-US" w:bidi="en-US"/>
        </w:rPr>
        <w:t xml:space="preserve">periodontal </w:t>
      </w:r>
      <w:r>
        <w:t>durum göz ardı edilerek farklı popülasyonlarda pulpa taşının görülme sıklığı araştıran çalışmaların sonuçlarında farklılık olduğu görülmektedir.</w:t>
      </w:r>
      <w:r>
        <w:rPr>
          <w:vertAlign w:val="superscript"/>
        </w:rPr>
        <w:t>21</w:t>
      </w:r>
      <w:r>
        <w:t>'</w:t>
      </w:r>
      <w:r>
        <w:rPr>
          <w:vertAlign w:val="superscript"/>
        </w:rPr>
        <w:t>3132</w:t>
      </w:r>
      <w:r>
        <w:t xml:space="preserve"> Farklı popülasyonlarda yapılan çalışmalarda pulpa taşının insidansı %21-46 aralığında bulunmuştur.</w:t>
      </w:r>
      <w:r>
        <w:rPr>
          <w:vertAlign w:val="superscript"/>
        </w:rPr>
        <w:t>30</w:t>
      </w:r>
      <w:r>
        <w:t>'</w:t>
      </w:r>
      <w:r>
        <w:rPr>
          <w:vertAlign w:val="superscript"/>
        </w:rPr>
        <w:t>33</w:t>
      </w:r>
      <w:r>
        <w:t xml:space="preserve"> Türk popülasyonunda yapılan çalışmalarda bu değerlerin %4.2 ile %15 aralığında bulunduğu görülmüştür.</w:t>
      </w:r>
      <w:r>
        <w:rPr>
          <w:vertAlign w:val="superscript"/>
        </w:rPr>
        <w:t>20</w:t>
      </w:r>
      <w:r>
        <w:t>'</w:t>
      </w:r>
      <w:r>
        <w:rPr>
          <w:vertAlign w:val="superscript"/>
        </w:rPr>
        <w:t>34</w:t>
      </w:r>
      <w:r>
        <w:t xml:space="preserve"> Bizim çalışmamızda, ise kontrol grubunda bu değer %9.4 olarak bulunurken AP'ye sahip hasta grubunda ise bu değer %25 bulunmuş olup, bu sonuç periodontal hastalık ile pulpanın mineralizasyon metabolizması arasında ilişki olduğunu ortaya koyan çalışmaların sonucunu desteklemektedir.</w:t>
      </w:r>
      <w:r>
        <w:rPr>
          <w:vertAlign w:val="superscript"/>
        </w:rPr>
        <w:t>26</w:t>
      </w:r>
      <w:r>
        <w:t xml:space="preserve"> Bununla birlikte çalışma sonuçları arasındaki farklılıkların değerlendirilen dişler, kullanılan </w:t>
      </w:r>
      <w:proofErr w:type="spellStart"/>
      <w:r>
        <w:t>radyograf</w:t>
      </w:r>
      <w:proofErr w:type="spellEnd"/>
      <w:r>
        <w:t xml:space="preserve"> çeşidi, incelenen popülasyon, gözlemcinin tecrübesini de içeren metodolojik farklılıklardan kaynaklı olabileceğini düşünmekteyiz.</w:t>
      </w:r>
    </w:p>
    <w:p w14:paraId="6DB56E06" w14:textId="77777777" w:rsidR="000E1DE6" w:rsidRDefault="00000000">
      <w:pPr>
        <w:pStyle w:val="Bodytext10"/>
        <w:shd w:val="clear" w:color="auto" w:fill="auto"/>
        <w:ind w:firstLine="320"/>
        <w:jc w:val="both"/>
      </w:pPr>
      <w:r>
        <w:t xml:space="preserve">Literatürde cinsiyetlere göre pulpa taşının görülme sıklığını araştıran çalışmaların sonuçlarında da fikir </w:t>
      </w:r>
      <w:proofErr w:type="spellStart"/>
      <w:r>
        <w:t>birliliği</w:t>
      </w:r>
      <w:proofErr w:type="spellEnd"/>
      <w:r>
        <w:t xml:space="preserve"> yoktur.</w:t>
      </w:r>
      <w:r>
        <w:rPr>
          <w:vertAlign w:val="superscript"/>
        </w:rPr>
        <w:t>20</w:t>
      </w:r>
      <w:r>
        <w:t>'</w:t>
      </w:r>
      <w:r>
        <w:rPr>
          <w:vertAlign w:val="superscript"/>
        </w:rPr>
        <w:t>3235</w:t>
      </w:r>
      <w:r>
        <w:t>'</w:t>
      </w:r>
      <w:r>
        <w:rPr>
          <w:vertAlign w:val="superscript"/>
        </w:rPr>
        <w:t>37</w:t>
      </w:r>
      <w:r>
        <w:t xml:space="preserve"> </w:t>
      </w:r>
      <w:proofErr w:type="gramStart"/>
      <w:r>
        <w:t>Bu</w:t>
      </w:r>
      <w:proofErr w:type="gramEnd"/>
      <w:r>
        <w:t xml:space="preserve"> çalışmada cinsiyetler arasında hem AP'ye sahip hasta grubunda hem de kontrol grubunda pulpa taşı görülme sıklığı açısından istatistiksel olarak anlamlı bir fark bulunmadı.</w:t>
      </w:r>
    </w:p>
    <w:p w14:paraId="644AC9CC" w14:textId="77777777" w:rsidR="000E1DE6" w:rsidRDefault="00000000">
      <w:pPr>
        <w:pStyle w:val="Bodytext10"/>
        <w:shd w:val="clear" w:color="auto" w:fill="auto"/>
        <w:ind w:firstLine="320"/>
        <w:jc w:val="both"/>
      </w:pPr>
      <w:r>
        <w:t>Pulpa taşının görülme insidansının diş gruplarına göre farklılık gösterdiği, literatürde bu konuda yapılmış çalışmalarda ortaya konmuş ve birçok çalışmada pulpa taşının en sık molar dişlerde görüldüğü bildirilmiştir.</w:t>
      </w:r>
      <w:r>
        <w:rPr>
          <w:vertAlign w:val="superscript"/>
        </w:rPr>
        <w:t>33</w:t>
      </w:r>
      <w:r>
        <w:t>'</w:t>
      </w:r>
      <w:r>
        <w:rPr>
          <w:vertAlign w:val="superscript"/>
        </w:rPr>
        <w:t xml:space="preserve">36 </w:t>
      </w:r>
      <w:r>
        <w:rPr>
          <w:color w:val="2E344B"/>
          <w:vertAlign w:val="superscript"/>
        </w:rPr>
        <w:t xml:space="preserve">37 </w:t>
      </w:r>
      <w:proofErr w:type="gramStart"/>
      <w:r>
        <w:t>Bu</w:t>
      </w:r>
      <w:proofErr w:type="gramEnd"/>
      <w:r>
        <w:t xml:space="preserve"> çalışmada da hem AP grubunda hem de kontrol grubunda, molar dişlerde premolar dişlere oranla daha fazla pulpa taşı görülmüştür. Bu durum, molar dişlerin </w:t>
      </w:r>
      <w:proofErr w:type="spellStart"/>
      <w:r>
        <w:t>okluzal</w:t>
      </w:r>
      <w:proofErr w:type="spellEnd"/>
      <w:r>
        <w:t xml:space="preserve"> yükten en fazla etkilenen ve ağızda en uzun süre kalan dişler olması nedeniyle irritasyona uzun süre maruz kalma olasılığına sahip olması ile açıklanabilir.</w:t>
      </w:r>
    </w:p>
    <w:p w14:paraId="242C8D6C" w14:textId="77777777" w:rsidR="000E1DE6" w:rsidRDefault="00000000">
      <w:pPr>
        <w:pStyle w:val="Bodytext10"/>
        <w:shd w:val="clear" w:color="auto" w:fill="auto"/>
        <w:ind w:firstLine="320"/>
        <w:jc w:val="both"/>
        <w:sectPr w:rsidR="000E1DE6">
          <w:headerReference w:type="even" r:id="rId14"/>
          <w:headerReference w:type="default" r:id="rId15"/>
          <w:footerReference w:type="even" r:id="rId16"/>
          <w:footerReference w:type="default" r:id="rId17"/>
          <w:headerReference w:type="first" r:id="rId18"/>
          <w:footerReference w:type="first" r:id="rId19"/>
          <w:pgSz w:w="11525" w:h="15950"/>
          <w:pgMar w:top="872" w:right="1142" w:bottom="1178" w:left="1142" w:header="0" w:footer="3" w:gutter="0"/>
          <w:cols w:num="2" w:space="231"/>
          <w:noEndnote/>
          <w:titlePg/>
          <w:docGrid w:linePitch="360"/>
        </w:sectPr>
      </w:pPr>
      <w:r>
        <w:t xml:space="preserve">Birçok histolojik çalışmada </w:t>
      </w:r>
      <w:r>
        <w:rPr>
          <w:lang w:val="en-US" w:eastAsia="en-US" w:bidi="en-US"/>
        </w:rPr>
        <w:t xml:space="preserve">periodontal </w:t>
      </w:r>
      <w:r>
        <w:t>hasta</w:t>
      </w:r>
      <w:r>
        <w:softHyphen/>
        <w:t xml:space="preserve">lığa sahip dişlerde </w:t>
      </w:r>
      <w:proofErr w:type="spellStart"/>
      <w:r>
        <w:t>distrofik</w:t>
      </w:r>
      <w:proofErr w:type="spellEnd"/>
      <w:r>
        <w:t xml:space="preserve"> kalsifikasyonun arttığı bildirilmiştir.</w:t>
      </w:r>
      <w:r>
        <w:rPr>
          <w:vertAlign w:val="superscript"/>
        </w:rPr>
        <w:t>1</w:t>
      </w:r>
      <w:r>
        <w:t>'</w:t>
      </w:r>
      <w:r>
        <w:rPr>
          <w:vertAlign w:val="superscript"/>
        </w:rPr>
        <w:t>5</w:t>
      </w:r>
      <w:r>
        <w:t>'</w:t>
      </w:r>
      <w:r>
        <w:rPr>
          <w:vertAlign w:val="superscript"/>
        </w:rPr>
        <w:t>38</w:t>
      </w:r>
      <w:r>
        <w:t xml:space="preserve"> </w:t>
      </w:r>
      <w:proofErr w:type="gramStart"/>
      <w:r>
        <w:t>Bu</w:t>
      </w:r>
      <w:proofErr w:type="gramEnd"/>
      <w:r>
        <w:t xml:space="preserve"> çalışmanın sonucunda kontrol grubuna kıyasla AP grubunda pulpa taşı daha fazla gözlemlenmiştir. Bu sonucun AP'nin çevre yapılarda oluşturduğu hasara bağlı olarak pulpal kan akımına olumsuz etki etmesi nedeniyle meydana geldiğini dü</w:t>
      </w:r>
      <w:r>
        <w:softHyphen/>
        <w:t xml:space="preserve">şünmekteyiz. Diğer </w:t>
      </w:r>
      <w:r>
        <w:rPr>
          <w:lang w:val="en-US" w:eastAsia="en-US" w:bidi="en-US"/>
        </w:rPr>
        <w:t xml:space="preserve">periodontal </w:t>
      </w:r>
      <w:r>
        <w:t>hastalıklarda da çevre yapılarda hasarın meydana geldiği göz önünde bulun</w:t>
      </w:r>
      <w:r>
        <w:softHyphen/>
        <w:t>durulduğunda pulpa taşı oluşumunun indüklenebileceği düşünülmektedir. Bu çalışma sadece AP'ye sahip bi</w:t>
      </w:r>
      <w:r>
        <w:softHyphen/>
        <w:t xml:space="preserve">reylere ait </w:t>
      </w:r>
      <w:proofErr w:type="spellStart"/>
      <w:r>
        <w:t>panoromik</w:t>
      </w:r>
      <w:proofErr w:type="spellEnd"/>
      <w:r>
        <w:t xml:space="preserve"> </w:t>
      </w:r>
      <w:proofErr w:type="spellStart"/>
      <w:r>
        <w:t>radyograflar</w:t>
      </w:r>
      <w:proofErr w:type="spellEnd"/>
      <w:r>
        <w:t xml:space="preserve"> üzerinde gerçekleş</w:t>
      </w:r>
      <w:r>
        <w:softHyphen/>
        <w:t xml:space="preserve">tirilmiştir. Bu nedenle daha detaylı incelemeye </w:t>
      </w:r>
      <w:proofErr w:type="gramStart"/>
      <w:r>
        <w:t>imkan</w:t>
      </w:r>
      <w:proofErr w:type="gramEnd"/>
      <w:r>
        <w:t xml:space="preserve"> veren </w:t>
      </w:r>
      <w:proofErr w:type="spellStart"/>
      <w:r>
        <w:t>radyograflar</w:t>
      </w:r>
      <w:proofErr w:type="spellEnd"/>
      <w:r>
        <w:t xml:space="preserve"> üzerinde, diğer periodontal hastalık</w:t>
      </w:r>
      <w:r>
        <w:softHyphen/>
        <w:t>ların da dahil edildiği ve daha geniş bir popülasyonda pulpa taşı görülme sıklığının araştırılmasının daha kap</w:t>
      </w:r>
      <w:r>
        <w:softHyphen/>
        <w:t>samlı veri sağlayacağını düşünmekteyiz.</w:t>
      </w:r>
    </w:p>
    <w:p w14:paraId="5C3A3ACE" w14:textId="77777777" w:rsidR="000E1DE6" w:rsidRDefault="00000000">
      <w:pPr>
        <w:pStyle w:val="Bodytext10"/>
        <w:shd w:val="clear" w:color="auto" w:fill="auto"/>
        <w:spacing w:line="252" w:lineRule="auto"/>
        <w:jc w:val="both"/>
        <w:rPr>
          <w:sz w:val="15"/>
          <w:szCs w:val="15"/>
        </w:rPr>
      </w:pPr>
      <w:r>
        <w:rPr>
          <w:sz w:val="19"/>
          <w:szCs w:val="19"/>
        </w:rPr>
        <w:t>S</w:t>
      </w:r>
      <w:r>
        <w:rPr>
          <w:sz w:val="15"/>
          <w:szCs w:val="15"/>
        </w:rPr>
        <w:t>ONUÇ</w:t>
      </w:r>
    </w:p>
    <w:p w14:paraId="40EED11E" w14:textId="77777777" w:rsidR="000E1DE6" w:rsidRDefault="00000000">
      <w:pPr>
        <w:pStyle w:val="Bodytext10"/>
        <w:shd w:val="clear" w:color="auto" w:fill="auto"/>
        <w:spacing w:after="320"/>
        <w:jc w:val="both"/>
      </w:pPr>
      <w:r>
        <w:t>Çalışma sonucunda AP'ye sahip bireylerde pulpa taşı görülme sıklığının sağlıklı bireylere göre daha yüksek olduğu bulundu. Bu nedenle AP teşhisine sahip bireylerde endodontik tedavide pulpa odasına ve kök kanallarına erişimde bir sorun oluşturabilecek pulpa taşı varlığı göz önünde bulundurulmalıdır.</w:t>
      </w:r>
    </w:p>
    <w:p w14:paraId="24D95566" w14:textId="77777777" w:rsidR="000E1DE6" w:rsidRDefault="00000000">
      <w:pPr>
        <w:pStyle w:val="Heading310"/>
        <w:keepNext/>
        <w:keepLines/>
        <w:shd w:val="clear" w:color="auto" w:fill="auto"/>
        <w:spacing w:after="80"/>
        <w:jc w:val="both"/>
      </w:pPr>
      <w:bookmarkStart w:id="7" w:name="bookmark7"/>
      <w:r>
        <w:t>Teşekkür ve Anma</w:t>
      </w:r>
      <w:bookmarkEnd w:id="7"/>
    </w:p>
    <w:p w14:paraId="40ADFA4E" w14:textId="77777777" w:rsidR="000E1DE6" w:rsidRDefault="00000000">
      <w:pPr>
        <w:pStyle w:val="Bodytext10"/>
        <w:shd w:val="clear" w:color="auto" w:fill="auto"/>
        <w:spacing w:after="340" w:line="264" w:lineRule="auto"/>
        <w:jc w:val="both"/>
      </w:pPr>
      <w:r>
        <w:t>Bu çalışma 10-13 Mayıs 2018 tarihlerinde Adana'da gerçekleştirilen 8. Uluslararası Endodonti Sempozyumunda sözlü bildiri olarak sunulmuştur.</w:t>
      </w:r>
    </w:p>
    <w:p w14:paraId="6D684A6A" w14:textId="77777777" w:rsidR="000E1DE6" w:rsidRDefault="00000000">
      <w:pPr>
        <w:pStyle w:val="Heading310"/>
        <w:keepNext/>
        <w:keepLines/>
        <w:shd w:val="clear" w:color="auto" w:fill="auto"/>
        <w:spacing w:after="80"/>
        <w:jc w:val="both"/>
      </w:pPr>
      <w:bookmarkStart w:id="8" w:name="bookmark8"/>
      <w:r>
        <w:t>Kaynaklar</w:t>
      </w:r>
      <w:bookmarkEnd w:id="8"/>
    </w:p>
    <w:p w14:paraId="54FBBAAB" w14:textId="77777777" w:rsidR="000E1DE6" w:rsidRDefault="00000000">
      <w:pPr>
        <w:pStyle w:val="Bodytext20"/>
        <w:numPr>
          <w:ilvl w:val="0"/>
          <w:numId w:val="1"/>
        </w:numPr>
        <w:shd w:val="clear" w:color="auto" w:fill="auto"/>
        <w:tabs>
          <w:tab w:val="left" w:pos="291"/>
        </w:tabs>
        <w:jc w:val="both"/>
      </w:pPr>
      <w:r>
        <w:t xml:space="preserve">Wan </w:t>
      </w:r>
      <w:r>
        <w:rPr>
          <w:color w:val="2E344B"/>
          <w:lang w:val="tr-TR" w:eastAsia="tr-TR" w:bidi="tr-TR"/>
        </w:rPr>
        <w:t xml:space="preserve">L, </w:t>
      </w:r>
      <w:r>
        <w:t xml:space="preserve">Lu </w:t>
      </w:r>
      <w:r>
        <w:rPr>
          <w:lang w:val="tr-TR" w:eastAsia="tr-TR" w:bidi="tr-TR"/>
        </w:rPr>
        <w:t xml:space="preserve">HB, </w:t>
      </w:r>
      <w:r>
        <w:t xml:space="preserve">Xuan </w:t>
      </w:r>
      <w:r>
        <w:rPr>
          <w:lang w:val="tr-TR" w:eastAsia="tr-TR" w:bidi="tr-TR"/>
        </w:rPr>
        <w:t xml:space="preserve">DY, Yan </w:t>
      </w:r>
      <w:r>
        <w:t xml:space="preserve">YX, Zhang </w:t>
      </w:r>
      <w:r>
        <w:rPr>
          <w:lang w:val="tr-TR" w:eastAsia="tr-TR" w:bidi="tr-TR"/>
        </w:rPr>
        <w:t xml:space="preserve">JC. </w:t>
      </w:r>
      <w:r>
        <w:t xml:space="preserve">Histological changes within dental </w:t>
      </w:r>
      <w:r>
        <w:lastRenderedPageBreak/>
        <w:t xml:space="preserve">pulps in teeth with moderate-to-severe chronic periodontitis. Int </w:t>
      </w:r>
      <w:proofErr w:type="spellStart"/>
      <w:r>
        <w:t>Endod</w:t>
      </w:r>
      <w:proofErr w:type="spellEnd"/>
      <w:r>
        <w:t xml:space="preserve"> J </w:t>
      </w:r>
      <w:proofErr w:type="gramStart"/>
      <w:r>
        <w:t>2015;48:95</w:t>
      </w:r>
      <w:proofErr w:type="gramEnd"/>
      <w:r>
        <w:t>-102.</w:t>
      </w:r>
    </w:p>
    <w:p w14:paraId="58351D31" w14:textId="77777777" w:rsidR="000E1DE6" w:rsidRDefault="00000000">
      <w:pPr>
        <w:pStyle w:val="Bodytext20"/>
        <w:numPr>
          <w:ilvl w:val="0"/>
          <w:numId w:val="1"/>
        </w:numPr>
        <w:shd w:val="clear" w:color="auto" w:fill="auto"/>
        <w:tabs>
          <w:tab w:val="left" w:pos="291"/>
        </w:tabs>
        <w:spacing w:line="310" w:lineRule="auto"/>
        <w:jc w:val="both"/>
      </w:pPr>
      <w:proofErr w:type="spellStart"/>
      <w:r>
        <w:t>Ghoddusi</w:t>
      </w:r>
      <w:proofErr w:type="spellEnd"/>
      <w:r>
        <w:t xml:space="preserve"> J. Ultrastructural changes in feline dental pulp with periodontal disease. </w:t>
      </w:r>
      <w:proofErr w:type="spellStart"/>
      <w:r>
        <w:t>Microsc</w:t>
      </w:r>
      <w:proofErr w:type="spellEnd"/>
      <w:r>
        <w:t xml:space="preserve"> Res Tech </w:t>
      </w:r>
      <w:proofErr w:type="gramStart"/>
      <w:r>
        <w:t>2003;61:423</w:t>
      </w:r>
      <w:proofErr w:type="gramEnd"/>
      <w:r>
        <w:t>-7.</w:t>
      </w:r>
    </w:p>
    <w:p w14:paraId="08ADD04C" w14:textId="77777777" w:rsidR="000E1DE6" w:rsidRDefault="00000000">
      <w:pPr>
        <w:pStyle w:val="Bodytext20"/>
        <w:numPr>
          <w:ilvl w:val="0"/>
          <w:numId w:val="1"/>
        </w:numPr>
        <w:shd w:val="clear" w:color="auto" w:fill="auto"/>
        <w:tabs>
          <w:tab w:val="left" w:pos="291"/>
        </w:tabs>
        <w:jc w:val="both"/>
      </w:pPr>
      <w:proofErr w:type="spellStart"/>
      <w:r>
        <w:t>Giovanella</w:t>
      </w:r>
      <w:proofErr w:type="spellEnd"/>
      <w:r>
        <w:t xml:space="preserve"> LB, Barletta FB, Felippe WT, Bruno KF, de Alencar AH, Estrela C. Assessment of oxygen saturation in dental pulp of permanent teeth with periodontal disease. J </w:t>
      </w:r>
      <w:proofErr w:type="spellStart"/>
      <w:r>
        <w:t>Endod</w:t>
      </w:r>
      <w:proofErr w:type="spellEnd"/>
      <w:r>
        <w:t xml:space="preserve"> </w:t>
      </w:r>
      <w:proofErr w:type="gramStart"/>
      <w:r>
        <w:t>2014;40:1927</w:t>
      </w:r>
      <w:proofErr w:type="gramEnd"/>
      <w:r>
        <w:t>-31.</w:t>
      </w:r>
    </w:p>
    <w:p w14:paraId="0F1CB1E1" w14:textId="77777777" w:rsidR="000E1DE6" w:rsidRDefault="00000000">
      <w:pPr>
        <w:pStyle w:val="Bodytext20"/>
        <w:numPr>
          <w:ilvl w:val="0"/>
          <w:numId w:val="1"/>
        </w:numPr>
        <w:shd w:val="clear" w:color="auto" w:fill="auto"/>
        <w:tabs>
          <w:tab w:val="left" w:pos="291"/>
        </w:tabs>
        <w:spacing w:line="310" w:lineRule="auto"/>
        <w:jc w:val="both"/>
      </w:pPr>
      <w:r>
        <w:t xml:space="preserve">Heasman PA. An endodontic conundrum: the association between pulpal infection and periodontal disease. Br Dent J </w:t>
      </w:r>
      <w:proofErr w:type="gramStart"/>
      <w:r>
        <w:t>2014;216:275</w:t>
      </w:r>
      <w:proofErr w:type="gramEnd"/>
      <w:r>
        <w:t>-9.</w:t>
      </w:r>
    </w:p>
    <w:p w14:paraId="5AE0B60A" w14:textId="77777777" w:rsidR="000E1DE6" w:rsidRDefault="00000000">
      <w:pPr>
        <w:pStyle w:val="Bodytext20"/>
        <w:numPr>
          <w:ilvl w:val="0"/>
          <w:numId w:val="1"/>
        </w:numPr>
        <w:shd w:val="clear" w:color="auto" w:fill="auto"/>
        <w:tabs>
          <w:tab w:val="left" w:pos="291"/>
        </w:tabs>
        <w:spacing w:after="0" w:line="317" w:lineRule="auto"/>
        <w:jc w:val="both"/>
      </w:pPr>
      <w:r>
        <w:t xml:space="preserve">Aguiar TR, Tristao GO, Mandarino </w:t>
      </w:r>
      <w:r>
        <w:rPr>
          <w:lang w:val="tr-TR" w:eastAsia="tr-TR" w:bidi="tr-TR"/>
        </w:rPr>
        <w:t xml:space="preserve">D, </w:t>
      </w:r>
      <w:proofErr w:type="spellStart"/>
      <w:r>
        <w:t>Zarranz</w:t>
      </w:r>
      <w:proofErr w:type="spellEnd"/>
      <w:r>
        <w:t xml:space="preserve"> L, Ferreira VF,</w:t>
      </w:r>
    </w:p>
    <w:p w14:paraId="79B48B66" w14:textId="77777777" w:rsidR="000E1DE6" w:rsidRDefault="00000000">
      <w:pPr>
        <w:pStyle w:val="Tableofcontents10"/>
        <w:shd w:val="clear" w:color="auto" w:fill="auto"/>
        <w:tabs>
          <w:tab w:val="right" w:pos="4343"/>
        </w:tabs>
        <w:jc w:val="both"/>
      </w:pPr>
      <w:r>
        <w:fldChar w:fldCharType="begin"/>
      </w:r>
      <w:r>
        <w:instrText xml:space="preserve"> TOC \o "1-5" \h \z </w:instrText>
      </w:r>
      <w:r>
        <w:fldChar w:fldCharType="separate"/>
      </w:r>
      <w:r>
        <w:t xml:space="preserve">Barboza EP. Histopathologic changes </w:t>
      </w:r>
      <w:r>
        <w:rPr>
          <w:color w:val="2E344B"/>
        </w:rPr>
        <w:t xml:space="preserve">in </w:t>
      </w:r>
      <w:r>
        <w:t>dental pulp of teeth with chronic periodontitis. Compend Contin Educ Dent 2014;35:344;</w:t>
      </w:r>
      <w:r>
        <w:tab/>
        <w:t>346;</w:t>
      </w:r>
    </w:p>
    <w:p w14:paraId="1E54CC3B" w14:textId="77777777" w:rsidR="000E1DE6" w:rsidRDefault="00000000">
      <w:pPr>
        <w:pStyle w:val="Tableofcontents10"/>
        <w:shd w:val="clear" w:color="auto" w:fill="auto"/>
        <w:spacing w:after="80"/>
        <w:jc w:val="both"/>
      </w:pPr>
      <w:r>
        <w:t>348; 350-1.</w:t>
      </w:r>
    </w:p>
    <w:p w14:paraId="362BB6CC" w14:textId="77777777" w:rsidR="000E1DE6" w:rsidRDefault="00000000">
      <w:pPr>
        <w:pStyle w:val="Tableofcontents10"/>
        <w:numPr>
          <w:ilvl w:val="0"/>
          <w:numId w:val="1"/>
        </w:numPr>
        <w:shd w:val="clear" w:color="auto" w:fill="auto"/>
        <w:tabs>
          <w:tab w:val="left" w:pos="291"/>
          <w:tab w:val="left" w:pos="913"/>
          <w:tab w:val="left" w:pos="2262"/>
          <w:tab w:val="left" w:pos="2866"/>
          <w:tab w:val="left" w:pos="4263"/>
        </w:tabs>
        <w:spacing w:line="314" w:lineRule="auto"/>
        <w:jc w:val="both"/>
      </w:pPr>
      <w:r>
        <w:t>Lantelme</w:t>
      </w:r>
      <w:r>
        <w:tab/>
        <w:t>RL, Handelman SL,</w:t>
      </w:r>
      <w:r>
        <w:tab/>
        <w:t>Herbison</w:t>
      </w:r>
      <w:r>
        <w:tab/>
        <w:t>RJ. Dentin formation</w:t>
      </w:r>
      <w:r>
        <w:tab/>
      </w:r>
      <w:r>
        <w:rPr>
          <w:color w:val="2E344B"/>
        </w:rPr>
        <w:t>in</w:t>
      </w:r>
    </w:p>
    <w:p w14:paraId="46106EE6" w14:textId="77777777" w:rsidR="000E1DE6" w:rsidRDefault="00000000">
      <w:pPr>
        <w:pStyle w:val="Tableofcontents10"/>
        <w:shd w:val="clear" w:color="auto" w:fill="auto"/>
        <w:spacing w:after="80" w:line="314" w:lineRule="auto"/>
        <w:jc w:val="both"/>
      </w:pPr>
      <w:r>
        <w:t>periodontally diseased teeth. J Dent Res 1976;55:48-51.</w:t>
      </w:r>
    </w:p>
    <w:p w14:paraId="7F7B4FA2" w14:textId="77777777" w:rsidR="000E1DE6" w:rsidRDefault="00000000">
      <w:pPr>
        <w:pStyle w:val="Tableofcontents10"/>
        <w:numPr>
          <w:ilvl w:val="0"/>
          <w:numId w:val="1"/>
        </w:numPr>
        <w:shd w:val="clear" w:color="auto" w:fill="auto"/>
        <w:tabs>
          <w:tab w:val="left" w:pos="291"/>
          <w:tab w:val="left" w:pos="946"/>
          <w:tab w:val="left" w:pos="2281"/>
          <w:tab w:val="left" w:pos="2881"/>
          <w:tab w:val="left" w:pos="4249"/>
        </w:tabs>
        <w:jc w:val="both"/>
      </w:pPr>
      <w:r>
        <w:t>Beres F,</w:t>
      </w:r>
      <w:r>
        <w:tab/>
        <w:t xml:space="preserve">Isaac J, Mouton </w:t>
      </w:r>
      <w:r>
        <w:rPr>
          <w:color w:val="2E344B"/>
        </w:rPr>
        <w:t>L,</w:t>
      </w:r>
      <w:r>
        <w:rPr>
          <w:color w:val="2E344B"/>
        </w:rPr>
        <w:tab/>
      </w:r>
      <w:r>
        <w:t>Rouziere</w:t>
      </w:r>
      <w:r>
        <w:tab/>
        <w:t>S, Berdal A, Simon</w:t>
      </w:r>
      <w:r>
        <w:tab/>
        <w:t>S,</w:t>
      </w:r>
      <w:r>
        <w:fldChar w:fldCharType="end"/>
      </w:r>
    </w:p>
    <w:p w14:paraId="38AAF123" w14:textId="77777777" w:rsidR="000E1DE6" w:rsidRDefault="00000000">
      <w:pPr>
        <w:pStyle w:val="Bodytext20"/>
        <w:shd w:val="clear" w:color="auto" w:fill="auto"/>
        <w:spacing w:line="317" w:lineRule="auto"/>
        <w:jc w:val="both"/>
      </w:pPr>
      <w:proofErr w:type="spellStart"/>
      <w:r>
        <w:t>Dessombz</w:t>
      </w:r>
      <w:proofErr w:type="spellEnd"/>
      <w:r>
        <w:t xml:space="preserve"> A. Comparative Physicochemical Analysis of Pulp Stone and Dentin. J </w:t>
      </w:r>
      <w:proofErr w:type="spellStart"/>
      <w:r>
        <w:t>Endod</w:t>
      </w:r>
      <w:proofErr w:type="spellEnd"/>
      <w:r>
        <w:t xml:space="preserve"> </w:t>
      </w:r>
      <w:proofErr w:type="gramStart"/>
      <w:r>
        <w:t>2016;42:432</w:t>
      </w:r>
      <w:proofErr w:type="gramEnd"/>
      <w:r>
        <w:t>-8.</w:t>
      </w:r>
    </w:p>
    <w:p w14:paraId="10F1AC27" w14:textId="77777777" w:rsidR="000E1DE6" w:rsidRDefault="00000000">
      <w:pPr>
        <w:pStyle w:val="Bodytext20"/>
        <w:numPr>
          <w:ilvl w:val="0"/>
          <w:numId w:val="1"/>
        </w:numPr>
        <w:shd w:val="clear" w:color="auto" w:fill="auto"/>
        <w:tabs>
          <w:tab w:val="left" w:pos="291"/>
        </w:tabs>
        <w:jc w:val="both"/>
      </w:pPr>
      <w:r>
        <w:t xml:space="preserve">Edds AC, Walden JE, Scheetz JP, Goldsmith LJ, Drisko CL, Eleazer PD. Pilot study of correlation of pulp stones with cardiovascular disease. J </w:t>
      </w:r>
      <w:proofErr w:type="spellStart"/>
      <w:r>
        <w:t>Endod</w:t>
      </w:r>
      <w:proofErr w:type="spellEnd"/>
      <w:r>
        <w:t xml:space="preserve"> </w:t>
      </w:r>
      <w:proofErr w:type="gramStart"/>
      <w:r>
        <w:t>2005;31:504</w:t>
      </w:r>
      <w:proofErr w:type="gramEnd"/>
      <w:r>
        <w:t>-6.</w:t>
      </w:r>
    </w:p>
    <w:p w14:paraId="2265FEE1" w14:textId="77777777" w:rsidR="000E1DE6" w:rsidRDefault="00000000">
      <w:pPr>
        <w:pStyle w:val="Bodytext20"/>
        <w:numPr>
          <w:ilvl w:val="0"/>
          <w:numId w:val="1"/>
        </w:numPr>
        <w:shd w:val="clear" w:color="auto" w:fill="auto"/>
        <w:tabs>
          <w:tab w:val="left" w:pos="291"/>
        </w:tabs>
        <w:jc w:val="both"/>
      </w:pPr>
      <w:r>
        <w:t xml:space="preserve">Inagaki Y, Yoshida K, </w:t>
      </w:r>
      <w:proofErr w:type="spellStart"/>
      <w:r>
        <w:t>Ohba</w:t>
      </w:r>
      <w:proofErr w:type="spellEnd"/>
      <w:r>
        <w:t xml:space="preserve"> H, Seto H, Kido J-</w:t>
      </w:r>
      <w:proofErr w:type="spellStart"/>
      <w:r>
        <w:t>i</w:t>
      </w:r>
      <w:proofErr w:type="spellEnd"/>
      <w:r>
        <w:t xml:space="preserve">, </w:t>
      </w:r>
      <w:proofErr w:type="spellStart"/>
      <w:r>
        <w:t>Haneji</w:t>
      </w:r>
      <w:proofErr w:type="spellEnd"/>
      <w:r>
        <w:t xml:space="preserve"> T, Nagata T. High glucose levels increase osteopontin production and pathologic calcification in rat dental pulp tissues. J </w:t>
      </w:r>
      <w:proofErr w:type="spellStart"/>
      <w:r>
        <w:t>Endod</w:t>
      </w:r>
      <w:proofErr w:type="spellEnd"/>
      <w:r>
        <w:t xml:space="preserve"> </w:t>
      </w:r>
      <w:proofErr w:type="gramStart"/>
      <w:r>
        <w:t>2010;36:1014</w:t>
      </w:r>
      <w:proofErr w:type="gramEnd"/>
      <w:r>
        <w:t>-20.</w:t>
      </w:r>
    </w:p>
    <w:p w14:paraId="3DEFC5BF" w14:textId="77777777" w:rsidR="000E1DE6" w:rsidRDefault="00000000">
      <w:pPr>
        <w:pStyle w:val="Bodytext20"/>
        <w:numPr>
          <w:ilvl w:val="0"/>
          <w:numId w:val="1"/>
        </w:numPr>
        <w:shd w:val="clear" w:color="auto" w:fill="auto"/>
        <w:tabs>
          <w:tab w:val="left" w:pos="303"/>
        </w:tabs>
        <w:spacing w:line="312" w:lineRule="auto"/>
        <w:jc w:val="both"/>
      </w:pPr>
      <w:r>
        <w:t xml:space="preserve">Kansu O, Ozbek </w:t>
      </w:r>
      <w:r>
        <w:rPr>
          <w:lang w:val="tr-TR" w:eastAsia="tr-TR" w:bidi="tr-TR"/>
        </w:rPr>
        <w:t xml:space="preserve">M, </w:t>
      </w:r>
      <w:r>
        <w:t xml:space="preserve">Avcu N, Aslan U, Kansu H, </w:t>
      </w:r>
      <w:proofErr w:type="spellStart"/>
      <w:r>
        <w:t>Genctoy</w:t>
      </w:r>
      <w:proofErr w:type="spellEnd"/>
      <w:r>
        <w:t xml:space="preserve"> G. Can dental pulp calcification serve as a diagnostic marker for carotid artery calcification in patients with renal diseases? </w:t>
      </w:r>
      <w:proofErr w:type="spellStart"/>
      <w:r>
        <w:t>Dentomaxillofac</w:t>
      </w:r>
      <w:proofErr w:type="spellEnd"/>
      <w:r>
        <w:t xml:space="preserve"> </w:t>
      </w:r>
      <w:proofErr w:type="spellStart"/>
      <w:r>
        <w:t>Radiol</w:t>
      </w:r>
      <w:proofErr w:type="spellEnd"/>
      <w:r>
        <w:t xml:space="preserve"> </w:t>
      </w:r>
      <w:proofErr w:type="gramStart"/>
      <w:r>
        <w:t>2009;38:542</w:t>
      </w:r>
      <w:proofErr w:type="gramEnd"/>
      <w:r>
        <w:t>-5.</w:t>
      </w:r>
    </w:p>
    <w:p w14:paraId="3281F938" w14:textId="77777777" w:rsidR="000E1DE6" w:rsidRDefault="00000000">
      <w:pPr>
        <w:pStyle w:val="Bodytext20"/>
        <w:numPr>
          <w:ilvl w:val="0"/>
          <w:numId w:val="1"/>
        </w:numPr>
        <w:shd w:val="clear" w:color="auto" w:fill="auto"/>
        <w:tabs>
          <w:tab w:val="left" w:pos="504"/>
        </w:tabs>
        <w:jc w:val="both"/>
      </w:pPr>
      <w:r>
        <w:t xml:space="preserve">Boughman JA, Astemborski JA, Suzuki JB. Phenotypic assessment of early onset periodontitis in sibships. J Clin </w:t>
      </w:r>
      <w:proofErr w:type="spellStart"/>
      <w:r>
        <w:t>Periodontol</w:t>
      </w:r>
      <w:proofErr w:type="spellEnd"/>
      <w:r>
        <w:t xml:space="preserve"> </w:t>
      </w:r>
      <w:proofErr w:type="gramStart"/>
      <w:r>
        <w:t>1992;19:233</w:t>
      </w:r>
      <w:proofErr w:type="gramEnd"/>
      <w:r>
        <w:t>-9.</w:t>
      </w:r>
    </w:p>
    <w:p w14:paraId="3F42A219" w14:textId="77777777" w:rsidR="000E1DE6" w:rsidRDefault="00000000">
      <w:pPr>
        <w:pStyle w:val="Bodytext20"/>
        <w:numPr>
          <w:ilvl w:val="0"/>
          <w:numId w:val="1"/>
        </w:numPr>
        <w:shd w:val="clear" w:color="auto" w:fill="auto"/>
        <w:tabs>
          <w:tab w:val="left" w:pos="298"/>
        </w:tabs>
        <w:spacing w:line="317" w:lineRule="auto"/>
        <w:jc w:val="both"/>
      </w:pPr>
      <w:r>
        <w:t xml:space="preserve">Pinchback JS, Taylor BA, Gibbins JR, Hunter N. Microvascular angiopathy in advanced periodontal disease. J </w:t>
      </w:r>
      <w:proofErr w:type="spellStart"/>
      <w:r>
        <w:t>Pathol</w:t>
      </w:r>
      <w:proofErr w:type="spellEnd"/>
      <w:r>
        <w:t xml:space="preserve"> </w:t>
      </w:r>
      <w:proofErr w:type="gramStart"/>
      <w:r>
        <w:t>1996;179:204</w:t>
      </w:r>
      <w:proofErr w:type="gramEnd"/>
      <w:r>
        <w:t>-9.</w:t>
      </w:r>
    </w:p>
    <w:p w14:paraId="7A51813B" w14:textId="77777777" w:rsidR="000E1DE6" w:rsidRDefault="00000000">
      <w:pPr>
        <w:pStyle w:val="Bodytext20"/>
        <w:numPr>
          <w:ilvl w:val="0"/>
          <w:numId w:val="1"/>
        </w:numPr>
        <w:shd w:val="clear" w:color="auto" w:fill="auto"/>
        <w:tabs>
          <w:tab w:val="left" w:pos="298"/>
        </w:tabs>
        <w:spacing w:line="317" w:lineRule="auto"/>
        <w:jc w:val="both"/>
      </w:pPr>
      <w:r>
        <w:t xml:space="preserve">Zehnder M, Gold SI, Hasselgren G. Pathologic interactions in pulpal and periodontal tissues. J Clin </w:t>
      </w:r>
      <w:proofErr w:type="spellStart"/>
      <w:r>
        <w:t>Periodontol</w:t>
      </w:r>
      <w:proofErr w:type="spellEnd"/>
      <w:r>
        <w:t xml:space="preserve"> </w:t>
      </w:r>
      <w:proofErr w:type="gramStart"/>
      <w:r>
        <w:t>2002;29:663</w:t>
      </w:r>
      <w:proofErr w:type="gramEnd"/>
      <w:r>
        <w:t>-71.</w:t>
      </w:r>
    </w:p>
    <w:p w14:paraId="23D7A0B5" w14:textId="77777777" w:rsidR="000E1DE6" w:rsidRDefault="00000000">
      <w:pPr>
        <w:pStyle w:val="Bodytext20"/>
        <w:numPr>
          <w:ilvl w:val="0"/>
          <w:numId w:val="1"/>
        </w:numPr>
        <w:shd w:val="clear" w:color="auto" w:fill="auto"/>
        <w:tabs>
          <w:tab w:val="left" w:pos="298"/>
        </w:tabs>
        <w:spacing w:line="310" w:lineRule="auto"/>
        <w:jc w:val="both"/>
      </w:pPr>
      <w:r>
        <w:t xml:space="preserve">Hirsch RS, Clarke NG. Pulpal disease and bursts of periodontal attachment loss. Int </w:t>
      </w:r>
      <w:proofErr w:type="spellStart"/>
      <w:r>
        <w:t>Endod</w:t>
      </w:r>
      <w:proofErr w:type="spellEnd"/>
      <w:r>
        <w:t xml:space="preserve"> J </w:t>
      </w:r>
      <w:proofErr w:type="gramStart"/>
      <w:r>
        <w:t>1993;26:362</w:t>
      </w:r>
      <w:proofErr w:type="gramEnd"/>
      <w:r>
        <w:t>-8.</w:t>
      </w:r>
    </w:p>
    <w:p w14:paraId="223D055D" w14:textId="77777777" w:rsidR="000E1DE6" w:rsidRDefault="00000000">
      <w:pPr>
        <w:pStyle w:val="Bodytext20"/>
        <w:numPr>
          <w:ilvl w:val="0"/>
          <w:numId w:val="1"/>
        </w:numPr>
        <w:shd w:val="clear" w:color="auto" w:fill="auto"/>
        <w:tabs>
          <w:tab w:val="left" w:pos="308"/>
        </w:tabs>
        <w:spacing w:line="310" w:lineRule="auto"/>
        <w:jc w:val="both"/>
      </w:pPr>
      <w:proofErr w:type="spellStart"/>
      <w:r>
        <w:t>Maranhao</w:t>
      </w:r>
      <w:proofErr w:type="spellEnd"/>
      <w:r>
        <w:t xml:space="preserve"> de Moura AA, de Paiva JG. Pulpal calcifications in patients with coronary atherosclerosis. </w:t>
      </w:r>
      <w:proofErr w:type="spellStart"/>
      <w:r>
        <w:t>Endod</w:t>
      </w:r>
      <w:proofErr w:type="spellEnd"/>
      <w:r>
        <w:t xml:space="preserve"> Dent </w:t>
      </w:r>
      <w:proofErr w:type="spellStart"/>
      <w:r>
        <w:t>Traumatol</w:t>
      </w:r>
      <w:proofErr w:type="spellEnd"/>
      <w:r>
        <w:t xml:space="preserve"> </w:t>
      </w:r>
      <w:proofErr w:type="gramStart"/>
      <w:r>
        <w:t>1987;3:307</w:t>
      </w:r>
      <w:proofErr w:type="gramEnd"/>
      <w:r>
        <w:t>-9.</w:t>
      </w:r>
    </w:p>
    <w:p w14:paraId="1A0390D0" w14:textId="77777777" w:rsidR="000E1DE6" w:rsidRDefault="00000000">
      <w:pPr>
        <w:pStyle w:val="Bodytext20"/>
        <w:numPr>
          <w:ilvl w:val="0"/>
          <w:numId w:val="1"/>
        </w:numPr>
        <w:shd w:val="clear" w:color="auto" w:fill="auto"/>
        <w:tabs>
          <w:tab w:val="left" w:pos="291"/>
        </w:tabs>
        <w:jc w:val="both"/>
      </w:pPr>
      <w:r>
        <w:rPr>
          <w:lang w:val="tr-TR" w:eastAsia="tr-TR" w:bidi="tr-TR"/>
        </w:rPr>
        <w:t xml:space="preserve">Deva </w:t>
      </w:r>
      <w:r>
        <w:t xml:space="preserve">V, </w:t>
      </w:r>
      <w:proofErr w:type="spellStart"/>
      <w:r>
        <w:rPr>
          <w:lang w:val="tr-TR" w:eastAsia="tr-TR" w:bidi="tr-TR"/>
        </w:rPr>
        <w:t>Mogoantâ</w:t>
      </w:r>
      <w:proofErr w:type="spellEnd"/>
      <w:r>
        <w:rPr>
          <w:lang w:val="tr-TR" w:eastAsia="tr-TR" w:bidi="tr-TR"/>
        </w:rPr>
        <w:t xml:space="preserve"> </w:t>
      </w:r>
      <w:r>
        <w:t xml:space="preserve">L, </w:t>
      </w:r>
      <w:proofErr w:type="spellStart"/>
      <w:r>
        <w:t>Manolea</w:t>
      </w:r>
      <w:proofErr w:type="spellEnd"/>
      <w:r>
        <w:t xml:space="preserve"> H, </w:t>
      </w:r>
      <w:proofErr w:type="spellStart"/>
      <w:r>
        <w:rPr>
          <w:lang w:val="tr-TR" w:eastAsia="tr-TR" w:bidi="tr-TR"/>
        </w:rPr>
        <w:t>Pancâ</w:t>
      </w:r>
      <w:proofErr w:type="spellEnd"/>
      <w:r>
        <w:rPr>
          <w:lang w:val="tr-TR" w:eastAsia="tr-TR" w:bidi="tr-TR"/>
        </w:rPr>
        <w:t xml:space="preserve"> </w:t>
      </w:r>
      <w:r>
        <w:t xml:space="preserve">O-A, </w:t>
      </w:r>
      <w:proofErr w:type="spellStart"/>
      <w:r>
        <w:rPr>
          <w:lang w:val="tr-TR" w:eastAsia="tr-TR" w:bidi="tr-TR"/>
        </w:rPr>
        <w:t>Vâtu</w:t>
      </w:r>
      <w:proofErr w:type="spellEnd"/>
      <w:r>
        <w:rPr>
          <w:lang w:val="tr-TR" w:eastAsia="tr-TR" w:bidi="tr-TR"/>
        </w:rPr>
        <w:t xml:space="preserve"> M, </w:t>
      </w:r>
      <w:proofErr w:type="spellStart"/>
      <w:r>
        <w:rPr>
          <w:lang w:val="tr-TR" w:eastAsia="tr-TR" w:bidi="tr-TR"/>
        </w:rPr>
        <w:t>Vâtâman</w:t>
      </w:r>
      <w:proofErr w:type="spellEnd"/>
      <w:r>
        <w:rPr>
          <w:lang w:val="tr-TR" w:eastAsia="tr-TR" w:bidi="tr-TR"/>
        </w:rPr>
        <w:t xml:space="preserve"> </w:t>
      </w:r>
      <w:r>
        <w:t xml:space="preserve">M. Radiological and microscopic aspects of the denticles. Rom J </w:t>
      </w:r>
      <w:proofErr w:type="spellStart"/>
      <w:r>
        <w:t>Morphol</w:t>
      </w:r>
      <w:proofErr w:type="spellEnd"/>
      <w:r>
        <w:t xml:space="preserve"> </w:t>
      </w:r>
      <w:proofErr w:type="spellStart"/>
      <w:r>
        <w:t>Embryol</w:t>
      </w:r>
      <w:proofErr w:type="spellEnd"/>
      <w:r>
        <w:t xml:space="preserve"> </w:t>
      </w:r>
      <w:proofErr w:type="gramStart"/>
      <w:r>
        <w:t>2006;47:263</w:t>
      </w:r>
      <w:proofErr w:type="gramEnd"/>
      <w:r>
        <w:t>-8.</w:t>
      </w:r>
    </w:p>
    <w:p w14:paraId="15D72EBE" w14:textId="77777777" w:rsidR="000E1DE6" w:rsidRDefault="00000000">
      <w:pPr>
        <w:pStyle w:val="Bodytext20"/>
        <w:numPr>
          <w:ilvl w:val="0"/>
          <w:numId w:val="1"/>
        </w:numPr>
        <w:shd w:val="clear" w:color="auto" w:fill="auto"/>
        <w:tabs>
          <w:tab w:val="left" w:pos="294"/>
        </w:tabs>
        <w:spacing w:line="310" w:lineRule="auto"/>
        <w:jc w:val="both"/>
      </w:pPr>
      <w:proofErr w:type="spellStart"/>
      <w:r>
        <w:t>Bevelander</w:t>
      </w:r>
      <w:proofErr w:type="spellEnd"/>
      <w:r>
        <w:t xml:space="preserve"> G, Johnson PL. Histogenesis and histochemistry of pulpal calcification. J Dent Res </w:t>
      </w:r>
      <w:proofErr w:type="gramStart"/>
      <w:r>
        <w:t>1956;35:714</w:t>
      </w:r>
      <w:proofErr w:type="gramEnd"/>
      <w:r>
        <w:t>-22.</w:t>
      </w:r>
    </w:p>
    <w:p w14:paraId="7B28E4D2" w14:textId="77777777" w:rsidR="000E1DE6" w:rsidRDefault="00000000">
      <w:pPr>
        <w:pStyle w:val="Bodytext20"/>
        <w:numPr>
          <w:ilvl w:val="0"/>
          <w:numId w:val="1"/>
        </w:numPr>
        <w:shd w:val="clear" w:color="auto" w:fill="auto"/>
        <w:tabs>
          <w:tab w:val="left" w:pos="308"/>
        </w:tabs>
        <w:jc w:val="both"/>
      </w:pPr>
      <w:proofErr w:type="spellStart"/>
      <w:r>
        <w:t>Lazzaretti</w:t>
      </w:r>
      <w:proofErr w:type="spellEnd"/>
      <w:r>
        <w:t xml:space="preserve"> DN, </w:t>
      </w:r>
      <w:proofErr w:type="spellStart"/>
      <w:r>
        <w:t>Bortoluzzi</w:t>
      </w:r>
      <w:proofErr w:type="spellEnd"/>
      <w:r>
        <w:t xml:space="preserve"> GS, Torres Fernandes LF, Rodriguez R, </w:t>
      </w:r>
      <w:proofErr w:type="spellStart"/>
      <w:r>
        <w:t>Grehs</w:t>
      </w:r>
      <w:proofErr w:type="spellEnd"/>
      <w:r>
        <w:t xml:space="preserve"> RA, Martins Hartmann MS. Histologic evaluation of human pulp tissue after orthodontic intrusion. J </w:t>
      </w:r>
      <w:proofErr w:type="spellStart"/>
      <w:r>
        <w:t>Endod</w:t>
      </w:r>
      <w:proofErr w:type="spellEnd"/>
      <w:r>
        <w:t xml:space="preserve"> </w:t>
      </w:r>
      <w:proofErr w:type="gramStart"/>
      <w:r>
        <w:t>2014;40:1537</w:t>
      </w:r>
      <w:proofErr w:type="gramEnd"/>
      <w:r>
        <w:t>-40.</w:t>
      </w:r>
    </w:p>
    <w:p w14:paraId="6ADF3629" w14:textId="77777777" w:rsidR="000E1DE6" w:rsidRDefault="00000000">
      <w:pPr>
        <w:pStyle w:val="Bodytext20"/>
        <w:numPr>
          <w:ilvl w:val="0"/>
          <w:numId w:val="1"/>
        </w:numPr>
        <w:shd w:val="clear" w:color="auto" w:fill="auto"/>
        <w:tabs>
          <w:tab w:val="left" w:pos="325"/>
        </w:tabs>
        <w:jc w:val="both"/>
      </w:pPr>
      <w:r>
        <w:t xml:space="preserve">da Silva E, Prado MC, Queiroz PM, </w:t>
      </w:r>
      <w:proofErr w:type="spellStart"/>
      <w:r>
        <w:t>Nejaim</w:t>
      </w:r>
      <w:proofErr w:type="spellEnd"/>
      <w:r>
        <w:t xml:space="preserve"> Y, </w:t>
      </w:r>
      <w:proofErr w:type="spellStart"/>
      <w:r>
        <w:t>Brasil</w:t>
      </w:r>
      <w:proofErr w:type="spellEnd"/>
      <w:r>
        <w:t xml:space="preserve"> DM, </w:t>
      </w:r>
      <w:proofErr w:type="spellStart"/>
      <w:r>
        <w:t>Groppo</w:t>
      </w:r>
      <w:proofErr w:type="spellEnd"/>
      <w:r>
        <w:t xml:space="preserve"> FC, </w:t>
      </w:r>
      <w:proofErr w:type="spellStart"/>
      <w:r>
        <w:t>Haiter</w:t>
      </w:r>
      <w:proofErr w:type="spellEnd"/>
      <w:r>
        <w:t xml:space="preserve">-Neto F. Assessing pulp stones by cone-beam computed tomography. Clin Oral </w:t>
      </w:r>
      <w:proofErr w:type="spellStart"/>
      <w:r>
        <w:t>Investig</w:t>
      </w:r>
      <w:proofErr w:type="spellEnd"/>
      <w:r>
        <w:t xml:space="preserve"> </w:t>
      </w:r>
      <w:proofErr w:type="gramStart"/>
      <w:r>
        <w:t>2017;21:2327</w:t>
      </w:r>
      <w:proofErr w:type="gramEnd"/>
      <w:r>
        <w:t>-33.</w:t>
      </w:r>
    </w:p>
    <w:p w14:paraId="102DB610" w14:textId="77777777" w:rsidR="000E1DE6" w:rsidRDefault="00000000">
      <w:pPr>
        <w:pStyle w:val="Bodytext20"/>
        <w:numPr>
          <w:ilvl w:val="0"/>
          <w:numId w:val="1"/>
        </w:numPr>
        <w:shd w:val="clear" w:color="auto" w:fill="auto"/>
        <w:tabs>
          <w:tab w:val="left" w:pos="325"/>
        </w:tabs>
        <w:jc w:val="both"/>
      </w:pPr>
      <w:proofErr w:type="spellStart"/>
      <w:r>
        <w:t>Gulsahi</w:t>
      </w:r>
      <w:proofErr w:type="spellEnd"/>
      <w:r>
        <w:t xml:space="preserve"> </w:t>
      </w:r>
      <w:r>
        <w:rPr>
          <w:lang w:val="tr-TR" w:eastAsia="tr-TR" w:bidi="tr-TR"/>
        </w:rPr>
        <w:t xml:space="preserve">A, Cebeci Al, Özden </w:t>
      </w:r>
      <w:r>
        <w:t xml:space="preserve">S. A radiographic assessment of the prevalence of pulp stones in a group of Turkish dental patients. Int </w:t>
      </w:r>
      <w:proofErr w:type="spellStart"/>
      <w:r>
        <w:t>Endod</w:t>
      </w:r>
      <w:proofErr w:type="spellEnd"/>
      <w:r>
        <w:t xml:space="preserve"> J </w:t>
      </w:r>
      <w:proofErr w:type="gramStart"/>
      <w:r>
        <w:t>2009;42:735</w:t>
      </w:r>
      <w:proofErr w:type="gramEnd"/>
      <w:r>
        <w:t>-9.</w:t>
      </w:r>
    </w:p>
    <w:p w14:paraId="44AE3E55" w14:textId="77777777" w:rsidR="000E1DE6" w:rsidRDefault="00000000">
      <w:pPr>
        <w:pStyle w:val="Bodytext20"/>
        <w:numPr>
          <w:ilvl w:val="0"/>
          <w:numId w:val="1"/>
        </w:numPr>
        <w:shd w:val="clear" w:color="auto" w:fill="auto"/>
        <w:tabs>
          <w:tab w:val="left" w:pos="325"/>
        </w:tabs>
        <w:spacing w:line="310" w:lineRule="auto"/>
        <w:jc w:val="both"/>
      </w:pPr>
      <w:r>
        <w:t xml:space="preserve">Goga R, Chandler NP, </w:t>
      </w:r>
      <w:proofErr w:type="spellStart"/>
      <w:r>
        <w:t>Oginni</w:t>
      </w:r>
      <w:proofErr w:type="spellEnd"/>
      <w:r>
        <w:t xml:space="preserve"> AO. Pulp stones: a review. Int </w:t>
      </w:r>
      <w:proofErr w:type="spellStart"/>
      <w:r>
        <w:t>Endod</w:t>
      </w:r>
      <w:proofErr w:type="spellEnd"/>
      <w:r>
        <w:t xml:space="preserve"> J </w:t>
      </w:r>
      <w:proofErr w:type="gramStart"/>
      <w:r>
        <w:t>2008;41:457</w:t>
      </w:r>
      <w:proofErr w:type="gramEnd"/>
      <w:r>
        <w:t>-68.</w:t>
      </w:r>
    </w:p>
    <w:p w14:paraId="6B9A1765" w14:textId="77777777" w:rsidR="000E1DE6" w:rsidRDefault="00000000">
      <w:pPr>
        <w:pStyle w:val="Bodytext20"/>
        <w:numPr>
          <w:ilvl w:val="0"/>
          <w:numId w:val="1"/>
        </w:numPr>
        <w:shd w:val="clear" w:color="auto" w:fill="auto"/>
        <w:tabs>
          <w:tab w:val="left" w:pos="325"/>
        </w:tabs>
        <w:spacing w:line="317" w:lineRule="auto"/>
        <w:jc w:val="both"/>
      </w:pPr>
      <w:r>
        <w:t xml:space="preserve">Martin AP. A radiographic assessment of the prevalence of pulp stones. Aust Dent J </w:t>
      </w:r>
      <w:proofErr w:type="gramStart"/>
      <w:r>
        <w:t>2002;47:355</w:t>
      </w:r>
      <w:proofErr w:type="gramEnd"/>
      <w:r>
        <w:t>-6; author reply 6.</w:t>
      </w:r>
    </w:p>
    <w:p w14:paraId="118079B3" w14:textId="77777777" w:rsidR="000E1DE6" w:rsidRDefault="00000000">
      <w:pPr>
        <w:pStyle w:val="Bodytext20"/>
        <w:numPr>
          <w:ilvl w:val="0"/>
          <w:numId w:val="1"/>
        </w:numPr>
        <w:shd w:val="clear" w:color="auto" w:fill="auto"/>
        <w:tabs>
          <w:tab w:val="left" w:pos="325"/>
        </w:tabs>
        <w:spacing w:line="317" w:lineRule="auto"/>
        <w:jc w:val="both"/>
      </w:pPr>
      <w:r>
        <w:t xml:space="preserve">McCabe PS, Dummer PM. Pulp canal obliteration: an endodontic diagnosis and treatment challenge. Int </w:t>
      </w:r>
      <w:proofErr w:type="spellStart"/>
      <w:r>
        <w:t>Endod</w:t>
      </w:r>
      <w:proofErr w:type="spellEnd"/>
      <w:r>
        <w:t xml:space="preserve"> J </w:t>
      </w:r>
      <w:proofErr w:type="gramStart"/>
      <w:r>
        <w:t>2012;45:177</w:t>
      </w:r>
      <w:proofErr w:type="gramEnd"/>
      <w:r>
        <w:t>-97.</w:t>
      </w:r>
    </w:p>
    <w:p w14:paraId="08C9932F" w14:textId="77777777" w:rsidR="000E1DE6" w:rsidRDefault="00000000">
      <w:pPr>
        <w:pStyle w:val="Bodytext20"/>
        <w:numPr>
          <w:ilvl w:val="0"/>
          <w:numId w:val="1"/>
        </w:numPr>
        <w:shd w:val="clear" w:color="auto" w:fill="auto"/>
        <w:tabs>
          <w:tab w:val="left" w:pos="325"/>
        </w:tabs>
        <w:spacing w:line="310" w:lineRule="auto"/>
        <w:jc w:val="both"/>
      </w:pPr>
      <w:r>
        <w:t xml:space="preserve">Armitage GC. Development of a classification system for periodontal diseases and conditions. Ann </w:t>
      </w:r>
      <w:proofErr w:type="spellStart"/>
      <w:r>
        <w:t>Periodontol</w:t>
      </w:r>
      <w:proofErr w:type="spellEnd"/>
      <w:r>
        <w:t xml:space="preserve"> </w:t>
      </w:r>
      <w:proofErr w:type="gramStart"/>
      <w:r>
        <w:t>1999;4:1</w:t>
      </w:r>
      <w:proofErr w:type="gramEnd"/>
      <w:r>
        <w:t>-6.</w:t>
      </w:r>
    </w:p>
    <w:p w14:paraId="38202CAB" w14:textId="77777777" w:rsidR="000E1DE6" w:rsidRDefault="00000000">
      <w:pPr>
        <w:pStyle w:val="Bodytext20"/>
        <w:numPr>
          <w:ilvl w:val="0"/>
          <w:numId w:val="1"/>
        </w:numPr>
        <w:shd w:val="clear" w:color="auto" w:fill="auto"/>
        <w:tabs>
          <w:tab w:val="left" w:pos="325"/>
        </w:tabs>
        <w:jc w:val="both"/>
      </w:pPr>
      <w:r>
        <w:t xml:space="preserve">Gautam S, Galgali SR, Sheethal HS, Priya NS. Pulpal changes associated with advanced periodontal disease: A histopathological study. J Oral </w:t>
      </w:r>
      <w:proofErr w:type="spellStart"/>
      <w:r>
        <w:t>Maxillofac</w:t>
      </w:r>
      <w:proofErr w:type="spellEnd"/>
      <w:r>
        <w:t xml:space="preserve"> </w:t>
      </w:r>
      <w:proofErr w:type="spellStart"/>
      <w:r>
        <w:t>Pathol</w:t>
      </w:r>
      <w:proofErr w:type="spellEnd"/>
      <w:r>
        <w:t xml:space="preserve"> </w:t>
      </w:r>
      <w:proofErr w:type="gramStart"/>
      <w:r>
        <w:t>2017;21:58</w:t>
      </w:r>
      <w:proofErr w:type="gramEnd"/>
      <w:r>
        <w:t>-63.</w:t>
      </w:r>
    </w:p>
    <w:p w14:paraId="455E779C" w14:textId="77777777" w:rsidR="000E1DE6" w:rsidRDefault="00000000">
      <w:pPr>
        <w:pStyle w:val="Bodytext20"/>
        <w:numPr>
          <w:ilvl w:val="0"/>
          <w:numId w:val="1"/>
        </w:numPr>
        <w:shd w:val="clear" w:color="auto" w:fill="auto"/>
        <w:tabs>
          <w:tab w:val="left" w:pos="325"/>
        </w:tabs>
        <w:jc w:val="both"/>
      </w:pPr>
      <w:proofErr w:type="spellStart"/>
      <w:r>
        <w:t>Sheykhrezaee</w:t>
      </w:r>
      <w:proofErr w:type="spellEnd"/>
      <w:r>
        <w:t xml:space="preserve"> </w:t>
      </w:r>
      <w:r>
        <w:rPr>
          <w:lang w:val="tr-TR" w:eastAsia="tr-TR" w:bidi="tr-TR"/>
        </w:rPr>
        <w:t xml:space="preserve">M, </w:t>
      </w:r>
      <w:proofErr w:type="spellStart"/>
      <w:r>
        <w:t>Eshghyar</w:t>
      </w:r>
      <w:proofErr w:type="spellEnd"/>
      <w:r>
        <w:t xml:space="preserve"> N, </w:t>
      </w:r>
      <w:proofErr w:type="spellStart"/>
      <w:r>
        <w:t>Khoshkhounejad</w:t>
      </w:r>
      <w:proofErr w:type="spellEnd"/>
      <w:r>
        <w:t xml:space="preserve"> AKM. Evaluation of histopathologic changes of dental pulp in advanced periodontal diseases. Acta Medica </w:t>
      </w:r>
      <w:proofErr w:type="spellStart"/>
      <w:r>
        <w:t>Iranica</w:t>
      </w:r>
      <w:proofErr w:type="spellEnd"/>
      <w:r>
        <w:t xml:space="preserve"> </w:t>
      </w:r>
      <w:proofErr w:type="gramStart"/>
      <w:r>
        <w:t>2007;45:51</w:t>
      </w:r>
      <w:proofErr w:type="gramEnd"/>
      <w:r>
        <w:t>-7.</w:t>
      </w:r>
    </w:p>
    <w:p w14:paraId="541F6D31" w14:textId="77777777" w:rsidR="000E1DE6" w:rsidRDefault="00000000">
      <w:pPr>
        <w:pStyle w:val="Bodytext20"/>
        <w:numPr>
          <w:ilvl w:val="0"/>
          <w:numId w:val="1"/>
        </w:numPr>
        <w:shd w:val="clear" w:color="auto" w:fill="auto"/>
        <w:tabs>
          <w:tab w:val="left" w:pos="325"/>
        </w:tabs>
        <w:jc w:val="both"/>
      </w:pPr>
      <w:proofErr w:type="spellStart"/>
      <w:r>
        <w:t>Torabinejad</w:t>
      </w:r>
      <w:proofErr w:type="spellEnd"/>
      <w:r>
        <w:t xml:space="preserve"> M, Kiger RD. A histologic evaluation of dental pulp tissue of a patient with periodontal disease. Oral Surg Oral Med Oral </w:t>
      </w:r>
      <w:proofErr w:type="spellStart"/>
      <w:r>
        <w:t>Pathol</w:t>
      </w:r>
      <w:proofErr w:type="spellEnd"/>
      <w:r>
        <w:t xml:space="preserve"> </w:t>
      </w:r>
      <w:proofErr w:type="gramStart"/>
      <w:r>
        <w:t>1985;59:198</w:t>
      </w:r>
      <w:proofErr w:type="gramEnd"/>
      <w:r>
        <w:t>-200.</w:t>
      </w:r>
    </w:p>
    <w:p w14:paraId="54ACE29E" w14:textId="77777777" w:rsidR="000E1DE6" w:rsidRDefault="00000000">
      <w:pPr>
        <w:pStyle w:val="Bodytext20"/>
        <w:numPr>
          <w:ilvl w:val="0"/>
          <w:numId w:val="1"/>
        </w:numPr>
        <w:shd w:val="clear" w:color="auto" w:fill="auto"/>
        <w:tabs>
          <w:tab w:val="left" w:pos="325"/>
        </w:tabs>
        <w:jc w:val="both"/>
      </w:pPr>
      <w:r>
        <w:t xml:space="preserve">Pettiette MT, Zhong S, Moretti AJ, Khan AA. Potential correlation between statins and pulp chamber calcification. J </w:t>
      </w:r>
      <w:proofErr w:type="spellStart"/>
      <w:r>
        <w:t>Endod</w:t>
      </w:r>
      <w:proofErr w:type="spellEnd"/>
      <w:r>
        <w:t xml:space="preserve"> </w:t>
      </w:r>
      <w:proofErr w:type="gramStart"/>
      <w:r>
        <w:t>2013;39:1119</w:t>
      </w:r>
      <w:proofErr w:type="gramEnd"/>
      <w:r>
        <w:t>- 23.</w:t>
      </w:r>
    </w:p>
    <w:p w14:paraId="077E9DDF" w14:textId="77777777" w:rsidR="000E1DE6" w:rsidRDefault="00000000">
      <w:pPr>
        <w:pStyle w:val="Bodytext20"/>
        <w:numPr>
          <w:ilvl w:val="0"/>
          <w:numId w:val="1"/>
        </w:numPr>
        <w:shd w:val="clear" w:color="auto" w:fill="auto"/>
        <w:tabs>
          <w:tab w:val="left" w:pos="325"/>
        </w:tabs>
        <w:jc w:val="both"/>
      </w:pPr>
      <w:r>
        <w:t xml:space="preserve">Bauss O, </w:t>
      </w:r>
      <w:proofErr w:type="spellStart"/>
      <w:r>
        <w:t>Neter</w:t>
      </w:r>
      <w:proofErr w:type="spellEnd"/>
      <w:r>
        <w:t xml:space="preserve"> D, Rahman A. Prevalence of pulp calcifications in patients with Marfan syndrome. Oral Surg Oral Med Oral </w:t>
      </w:r>
      <w:proofErr w:type="spellStart"/>
      <w:r>
        <w:t>Pathol</w:t>
      </w:r>
      <w:proofErr w:type="spellEnd"/>
      <w:r>
        <w:t xml:space="preserve"> Oral </w:t>
      </w:r>
      <w:proofErr w:type="spellStart"/>
      <w:r>
        <w:t>Radiol</w:t>
      </w:r>
      <w:proofErr w:type="spellEnd"/>
      <w:r>
        <w:t xml:space="preserve"> </w:t>
      </w:r>
      <w:proofErr w:type="spellStart"/>
      <w:r>
        <w:t>Endod</w:t>
      </w:r>
      <w:proofErr w:type="spellEnd"/>
      <w:r>
        <w:t xml:space="preserve"> 2008;</w:t>
      </w:r>
      <w:proofErr w:type="gramStart"/>
      <w:r>
        <w:t>106:e</w:t>
      </w:r>
      <w:proofErr w:type="gramEnd"/>
      <w:r>
        <w:t>56-61.</w:t>
      </w:r>
    </w:p>
    <w:p w14:paraId="1F7B18A7" w14:textId="77777777" w:rsidR="000E1DE6" w:rsidRDefault="00000000">
      <w:pPr>
        <w:pStyle w:val="Bodytext20"/>
        <w:numPr>
          <w:ilvl w:val="0"/>
          <w:numId w:val="1"/>
        </w:numPr>
        <w:shd w:val="clear" w:color="auto" w:fill="auto"/>
        <w:tabs>
          <w:tab w:val="left" w:pos="325"/>
        </w:tabs>
        <w:spacing w:line="310" w:lineRule="auto"/>
        <w:jc w:val="both"/>
      </w:pPr>
      <w:proofErr w:type="spellStart"/>
      <w:r>
        <w:t>Tamse</w:t>
      </w:r>
      <w:proofErr w:type="spellEnd"/>
      <w:r>
        <w:t xml:space="preserve"> A, </w:t>
      </w:r>
      <w:proofErr w:type="spellStart"/>
      <w:r>
        <w:t>Kaffe</w:t>
      </w:r>
      <w:proofErr w:type="spellEnd"/>
      <w:r>
        <w:t xml:space="preserve"> I, Littner MM, Shani R. Statistical evaluation of radiologic survey of pulp stones. J </w:t>
      </w:r>
      <w:proofErr w:type="spellStart"/>
      <w:r>
        <w:t>Endod</w:t>
      </w:r>
      <w:proofErr w:type="spellEnd"/>
      <w:r>
        <w:t xml:space="preserve"> </w:t>
      </w:r>
      <w:proofErr w:type="gramStart"/>
      <w:r>
        <w:t>1982;8:455</w:t>
      </w:r>
      <w:proofErr w:type="gramEnd"/>
      <w:r>
        <w:t>-8.</w:t>
      </w:r>
    </w:p>
    <w:p w14:paraId="506D91B0" w14:textId="77777777" w:rsidR="000E1DE6" w:rsidRDefault="00000000">
      <w:pPr>
        <w:pStyle w:val="Bodytext20"/>
        <w:numPr>
          <w:ilvl w:val="0"/>
          <w:numId w:val="1"/>
        </w:numPr>
        <w:shd w:val="clear" w:color="auto" w:fill="auto"/>
        <w:tabs>
          <w:tab w:val="left" w:pos="325"/>
        </w:tabs>
        <w:jc w:val="both"/>
      </w:pPr>
      <w:proofErr w:type="spellStart"/>
      <w:r>
        <w:t>Ramazanzadeh</w:t>
      </w:r>
      <w:proofErr w:type="spellEnd"/>
      <w:r>
        <w:t xml:space="preserve"> BA, </w:t>
      </w:r>
      <w:proofErr w:type="spellStart"/>
      <w:r>
        <w:t>Sahhafian</w:t>
      </w:r>
      <w:proofErr w:type="spellEnd"/>
      <w:r>
        <w:t xml:space="preserve"> AA, </w:t>
      </w:r>
      <w:proofErr w:type="spellStart"/>
      <w:r>
        <w:t>Mohtasham</w:t>
      </w:r>
      <w:proofErr w:type="spellEnd"/>
      <w:r>
        <w:t xml:space="preserve"> N, Hassanzadeh N, </w:t>
      </w:r>
      <w:proofErr w:type="spellStart"/>
      <w:r>
        <w:t>Jahanbin</w:t>
      </w:r>
      <w:proofErr w:type="spellEnd"/>
      <w:r>
        <w:t xml:space="preserve"> A, Shaken MT. Histological changes in human dental pulp following application of intrusive and extrusive orthodontic forces. J Oral Sci </w:t>
      </w:r>
      <w:proofErr w:type="gramStart"/>
      <w:r>
        <w:t>2009;51:109</w:t>
      </w:r>
      <w:proofErr w:type="gramEnd"/>
      <w:r>
        <w:t>-15.</w:t>
      </w:r>
    </w:p>
    <w:p w14:paraId="167AF0AB" w14:textId="77777777" w:rsidR="000E1DE6" w:rsidRDefault="00000000">
      <w:pPr>
        <w:pStyle w:val="Bodytext20"/>
        <w:numPr>
          <w:ilvl w:val="0"/>
          <w:numId w:val="1"/>
        </w:numPr>
        <w:shd w:val="clear" w:color="auto" w:fill="auto"/>
        <w:tabs>
          <w:tab w:val="left" w:pos="325"/>
        </w:tabs>
        <w:jc w:val="both"/>
      </w:pPr>
      <w:r>
        <w:t xml:space="preserve">Kannan </w:t>
      </w:r>
      <w:r>
        <w:rPr>
          <w:lang w:val="tr-TR" w:eastAsia="tr-TR" w:bidi="tr-TR"/>
        </w:rPr>
        <w:t xml:space="preserve">S, </w:t>
      </w:r>
      <w:proofErr w:type="spellStart"/>
      <w:r>
        <w:t>Kannepady</w:t>
      </w:r>
      <w:proofErr w:type="spellEnd"/>
      <w:r>
        <w:t xml:space="preserve"> SK, Muthu K, Jeevan MB, </w:t>
      </w:r>
      <w:proofErr w:type="spellStart"/>
      <w:r>
        <w:t>Thapasum</w:t>
      </w:r>
      <w:proofErr w:type="spellEnd"/>
      <w:r>
        <w:t xml:space="preserve"> A. Radiographic assessment of the prevalence of pulp stones in Malaysians. J </w:t>
      </w:r>
      <w:proofErr w:type="spellStart"/>
      <w:r>
        <w:t>Endod</w:t>
      </w:r>
      <w:proofErr w:type="spellEnd"/>
      <w:r>
        <w:t xml:space="preserve"> </w:t>
      </w:r>
      <w:proofErr w:type="gramStart"/>
      <w:r>
        <w:t>2015;41:333</w:t>
      </w:r>
      <w:proofErr w:type="gramEnd"/>
      <w:r>
        <w:t>-7.</w:t>
      </w:r>
    </w:p>
    <w:p w14:paraId="056FA0E6" w14:textId="77777777" w:rsidR="000E1DE6" w:rsidRDefault="00000000">
      <w:pPr>
        <w:pStyle w:val="Bodytext20"/>
        <w:numPr>
          <w:ilvl w:val="0"/>
          <w:numId w:val="1"/>
        </w:numPr>
        <w:shd w:val="clear" w:color="auto" w:fill="auto"/>
        <w:tabs>
          <w:tab w:val="left" w:pos="325"/>
        </w:tabs>
        <w:jc w:val="both"/>
      </w:pPr>
      <w:r>
        <w:t xml:space="preserve">Ranjitkar </w:t>
      </w:r>
      <w:r>
        <w:rPr>
          <w:lang w:val="tr-TR" w:eastAsia="tr-TR" w:bidi="tr-TR"/>
        </w:rPr>
        <w:t xml:space="preserve">S, </w:t>
      </w:r>
      <w:r>
        <w:t xml:space="preserve">Taylor JA, Townsend GC. A radiographic assessment of the prevalence of pulp stones in Australians. Aust Dent J </w:t>
      </w:r>
      <w:proofErr w:type="gramStart"/>
      <w:r>
        <w:t>2002;47:36</w:t>
      </w:r>
      <w:proofErr w:type="gramEnd"/>
      <w:r>
        <w:t>- 40.</w:t>
      </w:r>
    </w:p>
    <w:p w14:paraId="267C43B0" w14:textId="77777777" w:rsidR="000E1DE6" w:rsidRDefault="00000000">
      <w:pPr>
        <w:pStyle w:val="Bodytext20"/>
        <w:numPr>
          <w:ilvl w:val="0"/>
          <w:numId w:val="1"/>
        </w:numPr>
        <w:shd w:val="clear" w:color="auto" w:fill="auto"/>
        <w:tabs>
          <w:tab w:val="left" w:pos="325"/>
        </w:tabs>
        <w:jc w:val="both"/>
      </w:pPr>
      <w:r>
        <w:t xml:space="preserve">Uslu O, </w:t>
      </w:r>
      <w:proofErr w:type="spellStart"/>
      <w:r>
        <w:t>Akcam</w:t>
      </w:r>
      <w:proofErr w:type="spellEnd"/>
      <w:r>
        <w:t xml:space="preserve"> MO, </w:t>
      </w:r>
      <w:proofErr w:type="spellStart"/>
      <w:r>
        <w:t>Evirgen</w:t>
      </w:r>
      <w:proofErr w:type="spellEnd"/>
      <w:r>
        <w:t xml:space="preserve"> S, Cebeci I. Prevalence of dental anomalies in various malocclusions. Am J </w:t>
      </w:r>
      <w:proofErr w:type="spellStart"/>
      <w:r>
        <w:t>Orthod</w:t>
      </w:r>
      <w:proofErr w:type="spellEnd"/>
      <w:r>
        <w:t xml:space="preserve"> Dentofacial </w:t>
      </w:r>
      <w:proofErr w:type="spellStart"/>
      <w:r>
        <w:t>Orthop</w:t>
      </w:r>
      <w:proofErr w:type="spellEnd"/>
      <w:r>
        <w:t xml:space="preserve"> </w:t>
      </w:r>
      <w:proofErr w:type="gramStart"/>
      <w:r>
        <w:t>2009;135:328</w:t>
      </w:r>
      <w:proofErr w:type="gramEnd"/>
      <w:r>
        <w:t>-35.</w:t>
      </w:r>
    </w:p>
    <w:p w14:paraId="083D9041" w14:textId="77777777" w:rsidR="000E1DE6" w:rsidRDefault="00000000">
      <w:pPr>
        <w:pStyle w:val="Bodytext20"/>
        <w:numPr>
          <w:ilvl w:val="0"/>
          <w:numId w:val="1"/>
        </w:numPr>
        <w:shd w:val="clear" w:color="auto" w:fill="auto"/>
        <w:tabs>
          <w:tab w:val="left" w:pos="325"/>
        </w:tabs>
        <w:jc w:val="both"/>
      </w:pPr>
      <w:r>
        <w:rPr>
          <w:lang w:val="tr-TR" w:eastAsia="tr-TR" w:bidi="tr-TR"/>
        </w:rPr>
        <w:t xml:space="preserve">Şener S, </w:t>
      </w:r>
      <w:proofErr w:type="spellStart"/>
      <w:r>
        <w:t>Cobankara</w:t>
      </w:r>
      <w:proofErr w:type="spellEnd"/>
      <w:r>
        <w:t xml:space="preserve"> FK, </w:t>
      </w:r>
      <w:proofErr w:type="spellStart"/>
      <w:r>
        <w:t>Akgunlu</w:t>
      </w:r>
      <w:proofErr w:type="spellEnd"/>
      <w:r>
        <w:t xml:space="preserve"> F. Calcifications of the pulp chamber: prevalence and implicated factors. Clin Oral </w:t>
      </w:r>
      <w:proofErr w:type="spellStart"/>
      <w:r>
        <w:t>Investig</w:t>
      </w:r>
      <w:proofErr w:type="spellEnd"/>
      <w:r>
        <w:t xml:space="preserve"> </w:t>
      </w:r>
      <w:proofErr w:type="gramStart"/>
      <w:r>
        <w:t>2009;13:209</w:t>
      </w:r>
      <w:proofErr w:type="gramEnd"/>
      <w:r>
        <w:t>-15.</w:t>
      </w:r>
    </w:p>
    <w:p w14:paraId="3CD3D4DF" w14:textId="77777777" w:rsidR="000E1DE6" w:rsidRDefault="00000000">
      <w:pPr>
        <w:pStyle w:val="Bodytext20"/>
        <w:numPr>
          <w:ilvl w:val="0"/>
          <w:numId w:val="1"/>
        </w:numPr>
        <w:shd w:val="clear" w:color="auto" w:fill="auto"/>
        <w:tabs>
          <w:tab w:val="left" w:pos="325"/>
        </w:tabs>
        <w:jc w:val="both"/>
      </w:pPr>
      <w:proofErr w:type="spellStart"/>
      <w:r>
        <w:t>Sisman</w:t>
      </w:r>
      <w:proofErr w:type="spellEnd"/>
      <w:r>
        <w:t xml:space="preserve"> Y, </w:t>
      </w:r>
      <w:r>
        <w:rPr>
          <w:lang w:val="tr-TR" w:eastAsia="tr-TR" w:bidi="tr-TR"/>
        </w:rPr>
        <w:t xml:space="preserve">Aktan </w:t>
      </w:r>
      <w:r>
        <w:t>AM, Tarim-</w:t>
      </w:r>
      <w:proofErr w:type="spellStart"/>
      <w:r>
        <w:t>Ertas</w:t>
      </w:r>
      <w:proofErr w:type="spellEnd"/>
      <w:r>
        <w:t xml:space="preserve"> E, Ciftci ME, </w:t>
      </w:r>
      <w:proofErr w:type="spellStart"/>
      <w:r>
        <w:rPr>
          <w:lang w:val="tr-TR" w:eastAsia="tr-TR" w:bidi="tr-TR"/>
        </w:rPr>
        <w:t>Sekerci</w:t>
      </w:r>
      <w:proofErr w:type="spellEnd"/>
      <w:r>
        <w:rPr>
          <w:lang w:val="tr-TR" w:eastAsia="tr-TR" w:bidi="tr-TR"/>
        </w:rPr>
        <w:t xml:space="preserve"> </w:t>
      </w:r>
      <w:r>
        <w:t xml:space="preserve">AE. The prevalence of pulp stones in a Turkish population. A radiographic survey. Med Oral </w:t>
      </w:r>
      <w:proofErr w:type="spellStart"/>
      <w:r>
        <w:t>Patol</w:t>
      </w:r>
      <w:proofErr w:type="spellEnd"/>
      <w:r>
        <w:t xml:space="preserve"> Oral Cir </w:t>
      </w:r>
      <w:proofErr w:type="spellStart"/>
      <w:r>
        <w:t>Bucal</w:t>
      </w:r>
      <w:proofErr w:type="spellEnd"/>
      <w:r>
        <w:t xml:space="preserve"> 2012;</w:t>
      </w:r>
      <w:proofErr w:type="gramStart"/>
      <w:r>
        <w:t>17:e</w:t>
      </w:r>
      <w:proofErr w:type="gramEnd"/>
      <w:r>
        <w:t>212-7.</w:t>
      </w:r>
    </w:p>
    <w:p w14:paraId="259A3EE3" w14:textId="77777777" w:rsidR="000E1DE6" w:rsidRDefault="00000000">
      <w:pPr>
        <w:pStyle w:val="Bodytext20"/>
        <w:numPr>
          <w:ilvl w:val="0"/>
          <w:numId w:val="1"/>
        </w:numPr>
        <w:shd w:val="clear" w:color="auto" w:fill="auto"/>
        <w:tabs>
          <w:tab w:val="left" w:pos="325"/>
        </w:tabs>
        <w:jc w:val="both"/>
      </w:pPr>
      <w:r>
        <w:t xml:space="preserve">al-Hadi </w:t>
      </w:r>
      <w:proofErr w:type="spellStart"/>
      <w:r>
        <w:t>Hamasha</w:t>
      </w:r>
      <w:proofErr w:type="spellEnd"/>
      <w:r>
        <w:t xml:space="preserve"> A, </w:t>
      </w:r>
      <w:proofErr w:type="spellStart"/>
      <w:r>
        <w:t>Darwazeh</w:t>
      </w:r>
      <w:proofErr w:type="spellEnd"/>
      <w:r>
        <w:t xml:space="preserve"> A. Prevalence of pulp stones in Jordanian adults. Oral Surg Oral Med Oral </w:t>
      </w:r>
      <w:proofErr w:type="spellStart"/>
      <w:r>
        <w:t>Pathol</w:t>
      </w:r>
      <w:proofErr w:type="spellEnd"/>
      <w:r>
        <w:t xml:space="preserve"> Oral </w:t>
      </w:r>
      <w:proofErr w:type="spellStart"/>
      <w:r>
        <w:t>Radiol</w:t>
      </w:r>
      <w:proofErr w:type="spellEnd"/>
      <w:r>
        <w:t xml:space="preserve"> </w:t>
      </w:r>
      <w:proofErr w:type="spellStart"/>
      <w:r>
        <w:t>Endod</w:t>
      </w:r>
      <w:proofErr w:type="spellEnd"/>
      <w:r>
        <w:t xml:space="preserve"> </w:t>
      </w:r>
      <w:proofErr w:type="gramStart"/>
      <w:r>
        <w:t>1998;86:730</w:t>
      </w:r>
      <w:proofErr w:type="gramEnd"/>
      <w:r>
        <w:t>-2.</w:t>
      </w:r>
    </w:p>
    <w:p w14:paraId="296B5612" w14:textId="77777777" w:rsidR="000E1DE6" w:rsidRDefault="00000000">
      <w:pPr>
        <w:pStyle w:val="Bodytext20"/>
        <w:numPr>
          <w:ilvl w:val="0"/>
          <w:numId w:val="1"/>
        </w:numPr>
        <w:shd w:val="clear" w:color="auto" w:fill="auto"/>
        <w:tabs>
          <w:tab w:val="left" w:pos="325"/>
        </w:tabs>
        <w:jc w:val="both"/>
      </w:pPr>
      <w:r>
        <w:t xml:space="preserve">Fatemi K, </w:t>
      </w:r>
      <w:proofErr w:type="spellStart"/>
      <w:r>
        <w:t>Disfani</w:t>
      </w:r>
      <w:proofErr w:type="spellEnd"/>
      <w:r>
        <w:t xml:space="preserve"> R, Zare R, </w:t>
      </w:r>
      <w:proofErr w:type="spellStart"/>
      <w:r>
        <w:t>Moeintaghavi</w:t>
      </w:r>
      <w:proofErr w:type="spellEnd"/>
      <w:r>
        <w:t xml:space="preserve"> A, Ali SA, </w:t>
      </w:r>
      <w:proofErr w:type="spellStart"/>
      <w:r>
        <w:t>Boostani</w:t>
      </w:r>
      <w:proofErr w:type="spellEnd"/>
      <w:r>
        <w:t xml:space="preserve"> HR. Influence of moderate to severe chronic periodontitis on dental pulp. J Indian Soc </w:t>
      </w:r>
      <w:proofErr w:type="spellStart"/>
      <w:r>
        <w:t>Periodontol</w:t>
      </w:r>
      <w:proofErr w:type="spellEnd"/>
      <w:r>
        <w:t xml:space="preserve"> </w:t>
      </w:r>
      <w:proofErr w:type="gramStart"/>
      <w:r>
        <w:t>2012;16:558</w:t>
      </w:r>
      <w:proofErr w:type="gramEnd"/>
      <w:r>
        <w:t>-61.</w:t>
      </w:r>
    </w:p>
    <w:p w14:paraId="15D1AE95" w14:textId="77777777" w:rsidR="000E1DE6" w:rsidRDefault="00000000">
      <w:pPr>
        <w:pStyle w:val="Heading210"/>
        <w:keepNext/>
        <w:keepLines/>
        <w:shd w:val="clear" w:color="auto" w:fill="auto"/>
        <w:jc w:val="both"/>
      </w:pPr>
      <w:bookmarkStart w:id="9" w:name="bookmark9"/>
      <w:r>
        <w:t>Radiographic evaluation of the presence of pulp stone in aggressive periodontitis patients</w:t>
      </w:r>
      <w:bookmarkEnd w:id="9"/>
    </w:p>
    <w:p w14:paraId="28234CE4" w14:textId="77777777" w:rsidR="000E1DE6" w:rsidRDefault="00000000">
      <w:pPr>
        <w:pStyle w:val="Bodytext50"/>
        <w:shd w:val="clear" w:color="auto" w:fill="auto"/>
        <w:jc w:val="both"/>
      </w:pPr>
      <w:r>
        <w:t>Abstract</w:t>
      </w:r>
    </w:p>
    <w:p w14:paraId="6D499A98" w14:textId="77777777" w:rsidR="000E1DE6" w:rsidRDefault="00000000">
      <w:pPr>
        <w:pStyle w:val="Bodytext10"/>
        <w:shd w:val="clear" w:color="auto" w:fill="auto"/>
        <w:spacing w:after="100" w:line="271" w:lineRule="auto"/>
        <w:jc w:val="both"/>
        <w:rPr>
          <w:sz w:val="17"/>
          <w:szCs w:val="17"/>
        </w:rPr>
      </w:pPr>
      <w:r>
        <w:rPr>
          <w:smallCaps/>
          <w:sz w:val="15"/>
          <w:szCs w:val="15"/>
          <w:lang w:val="en-US" w:eastAsia="en-US" w:bidi="en-US"/>
        </w:rPr>
        <w:t>Objective:</w:t>
      </w:r>
      <w:r>
        <w:rPr>
          <w:sz w:val="17"/>
          <w:szCs w:val="17"/>
          <w:lang w:val="en-US" w:eastAsia="en-US" w:bidi="en-US"/>
        </w:rPr>
        <w:t xml:space="preserve"> The aim of this study was to investigate the association between aggressive periodontitis (AP) and pulp stone by radiography.</w:t>
      </w:r>
    </w:p>
    <w:p w14:paraId="3BBCBC45" w14:textId="77777777" w:rsidR="000E1DE6" w:rsidRDefault="00000000">
      <w:pPr>
        <w:pStyle w:val="Bodytext10"/>
        <w:shd w:val="clear" w:color="auto" w:fill="auto"/>
        <w:spacing w:after="100" w:line="262" w:lineRule="auto"/>
        <w:jc w:val="both"/>
        <w:rPr>
          <w:sz w:val="17"/>
          <w:szCs w:val="17"/>
        </w:rPr>
      </w:pPr>
      <w:proofErr w:type="spellStart"/>
      <w:r>
        <w:rPr>
          <w:smallCaps/>
          <w:sz w:val="15"/>
          <w:szCs w:val="15"/>
          <w:lang w:val="en-US" w:eastAsia="en-US" w:bidi="en-US"/>
        </w:rPr>
        <w:t>Materialsand</w:t>
      </w:r>
      <w:proofErr w:type="spellEnd"/>
      <w:r>
        <w:rPr>
          <w:smallCaps/>
          <w:sz w:val="15"/>
          <w:szCs w:val="15"/>
          <w:lang w:val="en-US" w:eastAsia="en-US" w:bidi="en-US"/>
        </w:rPr>
        <w:t xml:space="preserve"> Method:</w:t>
      </w:r>
      <w:r>
        <w:rPr>
          <w:sz w:val="17"/>
          <w:szCs w:val="17"/>
          <w:lang w:val="en-US" w:eastAsia="en-US" w:bidi="en-US"/>
        </w:rPr>
        <w:t xml:space="preserve"> A total of 243 panoramic radiographs of 116 patients (67 female and 49 </w:t>
      </w:r>
      <w:proofErr w:type="gramStart"/>
      <w:r>
        <w:rPr>
          <w:sz w:val="17"/>
          <w:szCs w:val="17"/>
          <w:lang w:val="en-US" w:eastAsia="en-US" w:bidi="en-US"/>
        </w:rPr>
        <w:t>male</w:t>
      </w:r>
      <w:proofErr w:type="gramEnd"/>
      <w:r>
        <w:rPr>
          <w:sz w:val="17"/>
          <w:szCs w:val="17"/>
          <w:lang w:val="en-US" w:eastAsia="en-US" w:bidi="en-US"/>
        </w:rPr>
        <w:t xml:space="preserve">; mean age: 26.2 ± 5.3 years) in the AP group and 127 periodontally healthy subjects (72 female and 55 male; mean age: 29.8 ± 3.6 years) in the control group were included to the study. The presence of the pulp stones on the 1st and 2nd premolar teeth and the 1st and 2nd molar teeth in the maxilla and mandible </w:t>
      </w:r>
      <w:proofErr w:type="gramStart"/>
      <w:r>
        <w:rPr>
          <w:sz w:val="17"/>
          <w:szCs w:val="17"/>
          <w:lang w:val="en-US" w:eastAsia="en-US" w:bidi="en-US"/>
        </w:rPr>
        <w:t>were evaluated</w:t>
      </w:r>
      <w:proofErr w:type="gramEnd"/>
      <w:r>
        <w:rPr>
          <w:sz w:val="17"/>
          <w:szCs w:val="17"/>
          <w:lang w:val="en-US" w:eastAsia="en-US" w:bidi="en-US"/>
        </w:rPr>
        <w:t xml:space="preserve"> by a single observer. The data </w:t>
      </w:r>
      <w:proofErr w:type="gramStart"/>
      <w:r>
        <w:rPr>
          <w:sz w:val="17"/>
          <w:szCs w:val="17"/>
          <w:lang w:val="en-US" w:eastAsia="en-US" w:bidi="en-US"/>
        </w:rPr>
        <w:t>were analyzed</w:t>
      </w:r>
      <w:proofErr w:type="gramEnd"/>
      <w:r>
        <w:rPr>
          <w:sz w:val="17"/>
          <w:szCs w:val="17"/>
          <w:lang w:val="en-US" w:eastAsia="en-US" w:bidi="en-US"/>
        </w:rPr>
        <w:t xml:space="preserve"> using the chi-square test.</w:t>
      </w:r>
    </w:p>
    <w:p w14:paraId="528F7111" w14:textId="77777777" w:rsidR="000E1DE6" w:rsidRDefault="00000000">
      <w:pPr>
        <w:pStyle w:val="Bodytext10"/>
        <w:shd w:val="clear" w:color="auto" w:fill="auto"/>
        <w:spacing w:after="100" w:line="276" w:lineRule="auto"/>
        <w:jc w:val="both"/>
        <w:rPr>
          <w:sz w:val="17"/>
          <w:szCs w:val="17"/>
        </w:rPr>
      </w:pPr>
      <w:r>
        <w:rPr>
          <w:smallCaps/>
          <w:sz w:val="15"/>
          <w:szCs w:val="15"/>
          <w:lang w:val="en-US" w:eastAsia="en-US" w:bidi="en-US"/>
        </w:rPr>
        <w:t>Results:</w:t>
      </w:r>
      <w:r>
        <w:rPr>
          <w:sz w:val="17"/>
          <w:szCs w:val="17"/>
          <w:lang w:val="en-US" w:eastAsia="en-US" w:bidi="en-US"/>
        </w:rPr>
        <w:t xml:space="preserve"> Considering the findings on patient basis, the presence of pulp stone in the AP group (29/116 </w:t>
      </w:r>
      <w:proofErr w:type="gramStart"/>
      <w:r>
        <w:rPr>
          <w:sz w:val="17"/>
          <w:szCs w:val="17"/>
          <w:lang w:val="en-US" w:eastAsia="en-US" w:bidi="en-US"/>
        </w:rPr>
        <w:t>subject;</w:t>
      </w:r>
      <w:proofErr w:type="gramEnd"/>
    </w:p>
    <w:p w14:paraId="63F17662" w14:textId="77777777" w:rsidR="000E1DE6" w:rsidRDefault="00000000">
      <w:pPr>
        <w:pStyle w:val="Bodytext10"/>
        <w:shd w:val="clear" w:color="auto" w:fill="auto"/>
        <w:spacing w:after="100" w:line="257" w:lineRule="auto"/>
        <w:jc w:val="both"/>
        <w:rPr>
          <w:sz w:val="17"/>
          <w:szCs w:val="17"/>
        </w:rPr>
      </w:pPr>
      <w:proofErr w:type="gramStart"/>
      <w:r>
        <w:rPr>
          <w:sz w:val="17"/>
          <w:szCs w:val="17"/>
          <w:lang w:val="en-US" w:eastAsia="en-US" w:bidi="en-US"/>
        </w:rPr>
        <w:t>25%</w:t>
      </w:r>
      <w:proofErr w:type="gramEnd"/>
      <w:r>
        <w:rPr>
          <w:sz w:val="17"/>
          <w:szCs w:val="17"/>
          <w:lang w:val="en-US" w:eastAsia="en-US" w:bidi="en-US"/>
        </w:rPr>
        <w:t>) was more frequent than the control group (12/127 subject; 9.4%) (p&lt;0.05). As for the findings on tooth basis, the incidence of pulp stone was more frequent in the molar teeth (60/251; 23.9%) and premolar teeth (10/344; 2.9%) of the AP group compared with the molar teeth (11/457; 2.4%) and premolar teeth (2/499; 0.4%) of the control group (p&lt;0.05). Regarding the gender, there was no statistically significant difference in the frequency of the pulp stone presence in both groups (p&gt;0.05).</w:t>
      </w:r>
    </w:p>
    <w:p w14:paraId="7C75B3CD" w14:textId="67D9CCDD" w:rsidR="00F3533E" w:rsidRPr="004B4551" w:rsidRDefault="00000000" w:rsidP="004B4551">
      <w:pPr>
        <w:pStyle w:val="Bodytext10"/>
        <w:shd w:val="clear" w:color="auto" w:fill="auto"/>
        <w:spacing w:after="100" w:line="262" w:lineRule="auto"/>
        <w:jc w:val="both"/>
        <w:rPr>
          <w:sz w:val="17"/>
          <w:szCs w:val="17"/>
        </w:rPr>
      </w:pPr>
      <w:r>
        <w:rPr>
          <w:smallCaps/>
          <w:sz w:val="15"/>
          <w:szCs w:val="15"/>
          <w:lang w:val="en-US" w:eastAsia="en-US" w:bidi="en-US"/>
        </w:rPr>
        <w:t>Conclusion:</w:t>
      </w:r>
      <w:r>
        <w:rPr>
          <w:sz w:val="17"/>
          <w:szCs w:val="17"/>
          <w:lang w:val="en-US" w:eastAsia="en-US" w:bidi="en-US"/>
        </w:rPr>
        <w:t xml:space="preserve"> Within the limitations of this study, the frequency of pulp stone was greater in the subjects with AP compared to the subjects with healthy periodontal tissues. From a clinical standpoint, in the subjects with AP, the presence of pulp stones should be evaluated comprehensively before </w:t>
      </w:r>
      <w:proofErr w:type="gramStart"/>
      <w:r>
        <w:rPr>
          <w:sz w:val="17"/>
          <w:szCs w:val="17"/>
          <w:lang w:val="en-US" w:eastAsia="en-US" w:bidi="en-US"/>
        </w:rPr>
        <w:t>commencing</w:t>
      </w:r>
      <w:proofErr w:type="gramEnd"/>
      <w:r>
        <w:rPr>
          <w:sz w:val="17"/>
          <w:szCs w:val="17"/>
          <w:lang w:val="en-US" w:eastAsia="en-US" w:bidi="en-US"/>
        </w:rPr>
        <w:t xml:space="preserve"> endodontic treatment as they may lead to difficulties during access to root canals.</w:t>
      </w:r>
    </w:p>
    <w:sectPr w:rsidR="00F3533E" w:rsidRPr="004B4551">
      <w:headerReference w:type="even" r:id="rId20"/>
      <w:headerReference w:type="default" r:id="rId21"/>
      <w:footerReference w:type="even" r:id="rId22"/>
      <w:footerReference w:type="default" r:id="rId23"/>
      <w:type w:val="continuous"/>
      <w:pgSz w:w="11525" w:h="15950"/>
      <w:pgMar w:top="872" w:right="1142" w:bottom="1178" w:left="1142" w:header="0" w:footer="3" w:gutter="0"/>
      <w:cols w:num="2" w:space="231"/>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EBDA" w14:textId="77777777" w:rsidR="00F3533E" w:rsidRDefault="00F3533E">
      <w:r>
        <w:separator/>
      </w:r>
    </w:p>
  </w:endnote>
  <w:endnote w:type="continuationSeparator" w:id="0">
    <w:p w14:paraId="0CFEA7FB" w14:textId="77777777" w:rsidR="00F3533E" w:rsidRDefault="00F35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80544" w14:textId="77777777" w:rsidR="000E1DE6" w:rsidRDefault="00000000">
    <w:pPr>
      <w:spacing w:line="1" w:lineRule="exact"/>
    </w:pPr>
    <w:r>
      <w:rPr>
        <w:noProof/>
      </w:rPr>
      <mc:AlternateContent>
        <mc:Choice Requires="wps">
          <w:drawing>
            <wp:anchor distT="0" distB="0" distL="0" distR="0" simplePos="0" relativeHeight="62914696" behindDoc="1" locked="0" layoutInCell="1" allowOverlap="1" wp14:anchorId="09968295" wp14:editId="6E1C4B31">
              <wp:simplePos x="0" y="0"/>
              <wp:positionH relativeFrom="page">
                <wp:posOffset>742315</wp:posOffset>
              </wp:positionH>
              <wp:positionV relativeFrom="page">
                <wp:posOffset>9551670</wp:posOffset>
              </wp:positionV>
              <wp:extent cx="5922010" cy="73025"/>
              <wp:effectExtent l="0" t="0" r="0" b="0"/>
              <wp:wrapNone/>
              <wp:docPr id="7" name="Shape 7"/>
              <wp:cNvGraphicFramePr/>
              <a:graphic xmlns:a="http://schemas.openxmlformats.org/drawingml/2006/main">
                <a:graphicData uri="http://schemas.microsoft.com/office/word/2010/wordprocessingShape">
                  <wps:wsp>
                    <wps:cNvSpPr txBox="1"/>
                    <wps:spPr>
                      <a:xfrm>
                        <a:off x="0" y="0"/>
                        <a:ext cx="5922010" cy="73025"/>
                      </a:xfrm>
                      <a:prstGeom prst="rect">
                        <a:avLst/>
                      </a:prstGeom>
                      <a:noFill/>
                    </wps:spPr>
                    <wps:txbx>
                      <w:txbxContent>
                        <w:p w14:paraId="273F4591" w14:textId="77777777" w:rsidR="000E1DE6" w:rsidRDefault="00000000">
                          <w:pPr>
                            <w:pStyle w:val="Headerorfooter20"/>
                            <w:shd w:val="clear" w:color="auto" w:fill="auto"/>
                            <w:tabs>
                              <w:tab w:val="right" w:pos="9326"/>
                            </w:tabs>
                            <w:rPr>
                              <w:sz w:val="12"/>
                              <w:szCs w:val="12"/>
                            </w:rPr>
                          </w:pPr>
                          <w:r>
                            <w:rPr>
                              <w:rFonts w:ascii="Arial" w:eastAsia="Arial" w:hAnsi="Arial" w:cs="Arial"/>
                              <w:sz w:val="12"/>
                              <w:szCs w:val="12"/>
                            </w:rPr>
                            <w:t>© 2018 Uğur Aydın ve ark.</w:t>
                          </w:r>
                          <w:r>
                            <w:rPr>
                              <w:rFonts w:ascii="Arial" w:eastAsia="Arial" w:hAnsi="Arial" w:cs="Arial"/>
                              <w:sz w:val="12"/>
                              <w:szCs w:val="12"/>
                            </w:rPr>
                            <w:tab/>
                          </w:r>
                          <w:r>
                            <w:rPr>
                              <w:rFonts w:ascii="Arial" w:eastAsia="Arial" w:hAnsi="Arial" w:cs="Arial"/>
                              <w:i/>
                              <w:iCs/>
                              <w:sz w:val="12"/>
                              <w:szCs w:val="12"/>
                            </w:rPr>
                            <w:t xml:space="preserve">Açta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proofErr w:type="gramStart"/>
                          <w:r>
                            <w:rPr>
                              <w:rFonts w:ascii="Arial" w:eastAsia="Arial" w:hAnsi="Arial" w:cs="Arial"/>
                              <w:sz w:val="12"/>
                              <w:szCs w:val="12"/>
                            </w:rPr>
                            <w:t>1 )</w:t>
                          </w:r>
                          <w:proofErr w:type="gramEnd"/>
                          <w:r>
                            <w:rPr>
                              <w:rFonts w:ascii="Arial" w:eastAsia="Arial" w:hAnsi="Arial" w:cs="Arial"/>
                              <w:sz w:val="12"/>
                              <w:szCs w:val="12"/>
                            </w:rPr>
                            <w:t>:1 -6</w:t>
                          </w:r>
                        </w:p>
                      </w:txbxContent>
                    </wps:txbx>
                    <wps:bodyPr lIns="0" tIns="0" rIns="0" bIns="0">
                      <a:spAutoFit/>
                    </wps:bodyPr>
                  </wps:wsp>
                </a:graphicData>
              </a:graphic>
            </wp:anchor>
          </w:drawing>
        </mc:Choice>
        <mc:Fallback>
          <w:pict>
            <v:shapetype w14:anchorId="09968295" id="_x0000_t202" coordsize="21600,21600" o:spt="202" path="m,l,21600r21600,l21600,xe">
              <v:stroke joinstyle="miter"/>
              <v:path gradientshapeok="t" o:connecttype="rect"/>
            </v:shapetype>
            <v:shape id="Shape 7" o:spid="_x0000_s1038" type="#_x0000_t202" style="position:absolute;margin-left:58.45pt;margin-top:752.1pt;width:466.3pt;height:5.75pt;z-index:-440401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" filled="f" stroked="f">
              <v:textbox style="mso-fit-shape-to-text:t" inset="0,0,0,0">
                <w:txbxContent>
                  <w:p w14:paraId="273F4591" w14:textId="77777777" w:rsidR="000E1DE6" w:rsidRDefault="00000000">
                    <w:pPr>
                      <w:pStyle w:val="Headerorfooter20"/>
                      <w:shd w:val="clear" w:color="auto" w:fill="auto"/>
                      <w:tabs>
                        <w:tab w:val="right" w:pos="9326"/>
                      </w:tabs>
                      <w:rPr>
                        <w:sz w:val="12"/>
                        <w:szCs w:val="12"/>
                      </w:rPr>
                    </w:pPr>
                    <w:r>
                      <w:rPr>
                        <w:rFonts w:ascii="Arial" w:eastAsia="Arial" w:hAnsi="Arial" w:cs="Arial"/>
                        <w:sz w:val="12"/>
                        <w:szCs w:val="12"/>
                      </w:rPr>
                      <w:t>© 2018 Uğur Aydın ve ark.</w:t>
                    </w:r>
                    <w:r>
                      <w:rPr>
                        <w:rFonts w:ascii="Arial" w:eastAsia="Arial" w:hAnsi="Arial" w:cs="Arial"/>
                        <w:sz w:val="12"/>
                        <w:szCs w:val="12"/>
                      </w:rPr>
                      <w:tab/>
                    </w:r>
                    <w:r>
                      <w:rPr>
                        <w:rFonts w:ascii="Arial" w:eastAsia="Arial" w:hAnsi="Arial" w:cs="Arial"/>
                        <w:i/>
                        <w:iCs/>
                        <w:sz w:val="12"/>
                        <w:szCs w:val="12"/>
                      </w:rPr>
                      <w:t xml:space="preserve">Açta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proofErr w:type="gramStart"/>
                    <w:r>
                      <w:rPr>
                        <w:rFonts w:ascii="Arial" w:eastAsia="Arial" w:hAnsi="Arial" w:cs="Arial"/>
                        <w:sz w:val="12"/>
                        <w:szCs w:val="12"/>
                      </w:rPr>
                      <w:t>1 )</w:t>
                    </w:r>
                    <w:proofErr w:type="gramEnd"/>
                    <w:r>
                      <w:rPr>
                        <w:rFonts w:ascii="Arial" w:eastAsia="Arial" w:hAnsi="Arial" w:cs="Arial"/>
                        <w:sz w:val="12"/>
                        <w:szCs w:val="12"/>
                      </w:rPr>
                      <w:t>:1 -6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9689" w14:textId="77777777" w:rsidR="000E1DE6" w:rsidRDefault="00000000">
    <w:pPr>
      <w:spacing w:line="1" w:lineRule="exact"/>
    </w:pPr>
    <w:r>
      <w:rPr>
        <w:noProof/>
      </w:rPr>
      <mc:AlternateContent>
        <mc:Choice Requires="wps">
          <w:drawing>
            <wp:anchor distT="0" distB="0" distL="0" distR="0" simplePos="0" relativeHeight="62914692" behindDoc="1" locked="0" layoutInCell="1" allowOverlap="1" wp14:anchorId="4E7D986D" wp14:editId="434D70BA">
              <wp:simplePos x="0" y="0"/>
              <wp:positionH relativeFrom="page">
                <wp:posOffset>742315</wp:posOffset>
              </wp:positionH>
              <wp:positionV relativeFrom="page">
                <wp:posOffset>9551670</wp:posOffset>
              </wp:positionV>
              <wp:extent cx="5922010" cy="73025"/>
              <wp:effectExtent l="0" t="0" r="0" b="0"/>
              <wp:wrapNone/>
              <wp:docPr id="3" name="Shape 3"/>
              <wp:cNvGraphicFramePr/>
              <a:graphic xmlns:a="http://schemas.openxmlformats.org/drawingml/2006/main">
                <a:graphicData uri="http://schemas.microsoft.com/office/word/2010/wordprocessingShape">
                  <wps:wsp>
                    <wps:cNvSpPr txBox="1"/>
                    <wps:spPr>
                      <a:xfrm>
                        <a:off x="0" y="0"/>
                        <a:ext cx="5922010" cy="73025"/>
                      </a:xfrm>
                      <a:prstGeom prst="rect">
                        <a:avLst/>
                      </a:prstGeom>
                      <a:noFill/>
                    </wps:spPr>
                    <wps:txbx>
                      <w:txbxContent>
                        <w:p w14:paraId="73D79A3F" w14:textId="77777777" w:rsidR="000E1DE6" w:rsidRDefault="00000000">
                          <w:pPr>
                            <w:pStyle w:val="Headerorfooter20"/>
                            <w:shd w:val="clear" w:color="auto" w:fill="auto"/>
                            <w:tabs>
                              <w:tab w:val="right" w:pos="9326"/>
                            </w:tabs>
                            <w:rPr>
                              <w:sz w:val="12"/>
                              <w:szCs w:val="12"/>
                            </w:rPr>
                          </w:pPr>
                          <w:r>
                            <w:rPr>
                              <w:rFonts w:ascii="Arial" w:eastAsia="Arial" w:hAnsi="Arial" w:cs="Arial"/>
                              <w:sz w:val="12"/>
                              <w:szCs w:val="12"/>
                            </w:rPr>
                            <w:t>© 2018 Uğur Aydın ve ark.</w:t>
                          </w:r>
                          <w:r>
                            <w:rPr>
                              <w:rFonts w:ascii="Arial" w:eastAsia="Arial" w:hAnsi="Arial" w:cs="Arial"/>
                              <w:sz w:val="12"/>
                              <w:szCs w:val="12"/>
                            </w:rPr>
                            <w:tab/>
                          </w:r>
                          <w:r>
                            <w:rPr>
                              <w:rFonts w:ascii="Arial" w:eastAsia="Arial" w:hAnsi="Arial" w:cs="Arial"/>
                              <w:i/>
                              <w:iCs/>
                              <w:sz w:val="12"/>
                              <w:szCs w:val="12"/>
                            </w:rPr>
                            <w:t xml:space="preserve">Açta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proofErr w:type="gramStart"/>
                          <w:r>
                            <w:rPr>
                              <w:rFonts w:ascii="Arial" w:eastAsia="Arial" w:hAnsi="Arial" w:cs="Arial"/>
                              <w:sz w:val="12"/>
                              <w:szCs w:val="12"/>
                            </w:rPr>
                            <w:t>1 )</w:t>
                          </w:r>
                          <w:proofErr w:type="gramEnd"/>
                          <w:r>
                            <w:rPr>
                              <w:rFonts w:ascii="Arial" w:eastAsia="Arial" w:hAnsi="Arial" w:cs="Arial"/>
                              <w:sz w:val="12"/>
                              <w:szCs w:val="12"/>
                            </w:rPr>
                            <w:t>:1 -6</w:t>
                          </w:r>
                        </w:p>
                      </w:txbxContent>
                    </wps:txbx>
                    <wps:bodyPr lIns="0" tIns="0" rIns="0" bIns="0">
                      <a:spAutoFit/>
                    </wps:bodyPr>
                  </wps:wsp>
                </a:graphicData>
              </a:graphic>
            </wp:anchor>
          </w:drawing>
        </mc:Choice>
        <mc:Fallback>
          <w:pict>
            <v:shapetype w14:anchorId="4E7D986D" id="_x0000_t202" coordsize="21600,21600" o:spt="202" path="m,l,21600r21600,l21600,xe">
              <v:stroke joinstyle="miter"/>
              <v:path gradientshapeok="t" o:connecttype="rect"/>
            </v:shapetype>
            <v:shape id="Shape 3" o:spid="_x0000_s1039" type="#_x0000_t202" style="position:absolute;margin-left:58.45pt;margin-top:752.1pt;width:466.3pt;height:5.75pt;z-index:-4404017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" filled="f" stroked="f">
              <v:textbox style="mso-fit-shape-to-text:t" inset="0,0,0,0">
                <w:txbxContent>
                  <w:p w14:paraId="73D79A3F" w14:textId="77777777" w:rsidR="000E1DE6" w:rsidRDefault="00000000">
                    <w:pPr>
                      <w:pStyle w:val="Headerorfooter20"/>
                      <w:shd w:val="clear" w:color="auto" w:fill="auto"/>
                      <w:tabs>
                        <w:tab w:val="right" w:pos="9326"/>
                      </w:tabs>
                      <w:rPr>
                        <w:sz w:val="12"/>
                        <w:szCs w:val="12"/>
                      </w:rPr>
                    </w:pPr>
                    <w:r>
                      <w:rPr>
                        <w:rFonts w:ascii="Arial" w:eastAsia="Arial" w:hAnsi="Arial" w:cs="Arial"/>
                        <w:sz w:val="12"/>
                        <w:szCs w:val="12"/>
                      </w:rPr>
                      <w:t>© 2018 Uğur Aydın ve ark.</w:t>
                    </w:r>
                    <w:r>
                      <w:rPr>
                        <w:rFonts w:ascii="Arial" w:eastAsia="Arial" w:hAnsi="Arial" w:cs="Arial"/>
                        <w:sz w:val="12"/>
                        <w:szCs w:val="12"/>
                      </w:rPr>
                      <w:tab/>
                    </w:r>
                    <w:r>
                      <w:rPr>
                        <w:rFonts w:ascii="Arial" w:eastAsia="Arial" w:hAnsi="Arial" w:cs="Arial"/>
                        <w:i/>
                        <w:iCs/>
                        <w:sz w:val="12"/>
                        <w:szCs w:val="12"/>
                      </w:rPr>
                      <w:t xml:space="preserve">Açta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proofErr w:type="gramStart"/>
                    <w:r>
                      <w:rPr>
                        <w:rFonts w:ascii="Arial" w:eastAsia="Arial" w:hAnsi="Arial" w:cs="Arial"/>
                        <w:sz w:val="12"/>
                        <w:szCs w:val="12"/>
                      </w:rPr>
                      <w:t>1 )</w:t>
                    </w:r>
                    <w:proofErr w:type="gramEnd"/>
                    <w:r>
                      <w:rPr>
                        <w:rFonts w:ascii="Arial" w:eastAsia="Arial" w:hAnsi="Arial" w:cs="Arial"/>
                        <w:sz w:val="12"/>
                        <w:szCs w:val="12"/>
                      </w:rPr>
                      <w:t>:1 -6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DAD3" w14:textId="77777777" w:rsidR="000E1DE6" w:rsidRDefault="00000000">
    <w:pPr>
      <w:spacing w:line="1" w:lineRule="exact"/>
    </w:pPr>
    <w:r>
      <w:rPr>
        <w:noProof/>
      </w:rPr>
      <mc:AlternateContent>
        <mc:Choice Requires="wps">
          <w:drawing>
            <wp:anchor distT="0" distB="0" distL="0" distR="0" simplePos="0" relativeHeight="62914698" behindDoc="1" locked="0" layoutInCell="1" allowOverlap="1" wp14:anchorId="0CEA7554" wp14:editId="19A3BE42">
              <wp:simplePos x="0" y="0"/>
              <wp:positionH relativeFrom="page">
                <wp:posOffset>740410</wp:posOffset>
              </wp:positionH>
              <wp:positionV relativeFrom="page">
                <wp:posOffset>9494520</wp:posOffset>
              </wp:positionV>
              <wp:extent cx="5901055" cy="69850"/>
              <wp:effectExtent l="0" t="0" r="0" b="0"/>
              <wp:wrapNone/>
              <wp:docPr id="9" name="Shape 9"/>
              <wp:cNvGraphicFramePr/>
              <a:graphic xmlns:a="http://schemas.openxmlformats.org/drawingml/2006/main">
                <a:graphicData uri="http://schemas.microsoft.com/office/word/2010/wordprocessingShape">
                  <wps:wsp>
                    <wps:cNvSpPr txBox="1"/>
                    <wps:spPr>
                      <a:xfrm>
                        <a:off x="0" y="0"/>
                        <a:ext cx="5901055" cy="69850"/>
                      </a:xfrm>
                      <a:prstGeom prst="rect">
                        <a:avLst/>
                      </a:prstGeom>
                      <a:noFill/>
                    </wps:spPr>
                    <wps:txbx>
                      <w:txbxContent>
                        <w:p w14:paraId="1A074D79" w14:textId="77777777" w:rsidR="000E1DE6" w:rsidRDefault="00000000">
                          <w:pPr>
                            <w:pStyle w:val="Headerorfooter20"/>
                            <w:shd w:val="clear" w:color="auto" w:fill="auto"/>
                            <w:tabs>
                              <w:tab w:val="right" w:pos="9293"/>
                            </w:tabs>
                            <w:rPr>
                              <w:sz w:val="12"/>
                              <w:szCs w:val="12"/>
                            </w:rPr>
                          </w:pPr>
                          <w:r>
                            <w:rPr>
                              <w:rFonts w:ascii="Arial" w:eastAsia="Arial" w:hAnsi="Arial" w:cs="Arial"/>
                              <w:sz w:val="12"/>
                              <w:szCs w:val="12"/>
                            </w:rPr>
                            <w:t>© 2018 Uğur Aydın ve ark.</w:t>
                          </w:r>
                          <w:r>
                            <w:rPr>
                              <w:rFonts w:ascii="Arial" w:eastAsia="Arial" w:hAnsi="Arial" w:cs="Arial"/>
                              <w:sz w:val="12"/>
                              <w:szCs w:val="12"/>
                            </w:rPr>
                            <w:tab/>
                          </w:r>
                          <w:r>
                            <w:rPr>
                              <w:rFonts w:ascii="Arial" w:eastAsia="Arial" w:hAnsi="Arial" w:cs="Arial"/>
                              <w:i/>
                              <w:iCs/>
                              <w:sz w:val="12"/>
                              <w:szCs w:val="12"/>
                            </w:rPr>
                            <w:t xml:space="preserve">Açta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r>
                            <w:fldChar w:fldCharType="begin"/>
                          </w:r>
                          <w:r>
                            <w:instrText xml:space="preserve"> PAGE \* MERGEFORMAT </w:instrText>
                          </w:r>
                          <w:r>
                            <w:fldChar w:fldCharType="separate"/>
                          </w:r>
                          <w:r>
                            <w:rPr>
                              <w:rFonts w:ascii="Arial" w:eastAsia="Arial" w:hAnsi="Arial" w:cs="Arial"/>
                              <w:sz w:val="12"/>
                              <w:szCs w:val="12"/>
                            </w:rPr>
                            <w:t>#</w:t>
                          </w:r>
                          <w:r>
                            <w:rPr>
                              <w:rFonts w:ascii="Arial" w:eastAsia="Arial" w:hAnsi="Arial" w:cs="Arial"/>
                              <w:sz w:val="12"/>
                              <w:szCs w:val="12"/>
                            </w:rPr>
                            <w:fldChar w:fldCharType="end"/>
                          </w:r>
                          <w:r>
                            <w:rPr>
                              <w:rFonts w:ascii="Arial" w:eastAsia="Arial" w:hAnsi="Arial" w:cs="Arial"/>
                              <w:sz w:val="12"/>
                              <w:szCs w:val="12"/>
                            </w:rPr>
                            <w:t>):1 -6</w:t>
                          </w:r>
                        </w:p>
                      </w:txbxContent>
                    </wps:txbx>
                    <wps:bodyPr lIns="0" tIns="0" rIns="0" bIns="0">
                      <a:spAutoFit/>
                    </wps:bodyPr>
                  </wps:wsp>
                </a:graphicData>
              </a:graphic>
            </wp:anchor>
          </w:drawing>
        </mc:Choice>
        <mc:Fallback>
          <w:pict>
            <v:shapetype w14:anchorId="0CEA7554" id="_x0000_t202" coordsize="21600,21600" o:spt="202" path="m,l,21600r21600,l21600,xe">
              <v:stroke joinstyle="miter"/>
              <v:path gradientshapeok="t" o:connecttype="rect"/>
            </v:shapetype>
            <v:shape id="Shape 9" o:spid="_x0000_s1040" type="#_x0000_t202" style="position:absolute;margin-left:58.3pt;margin-top:747.6pt;width:464.65pt;height:5.5pt;z-index:-44040178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" filled="f" stroked="f">
              <v:textbox style="mso-fit-shape-to-text:t" inset="0,0,0,0">
                <w:txbxContent>
                  <w:p w14:paraId="1A074D79" w14:textId="77777777" w:rsidR="000E1DE6" w:rsidRDefault="00000000">
                    <w:pPr>
                      <w:pStyle w:val="Headerorfooter20"/>
                      <w:shd w:val="clear" w:color="auto" w:fill="auto"/>
                      <w:tabs>
                        <w:tab w:val="right" w:pos="9293"/>
                      </w:tabs>
                      <w:rPr>
                        <w:sz w:val="12"/>
                        <w:szCs w:val="12"/>
                      </w:rPr>
                    </w:pPr>
                    <w:r>
                      <w:rPr>
                        <w:rFonts w:ascii="Arial" w:eastAsia="Arial" w:hAnsi="Arial" w:cs="Arial"/>
                        <w:sz w:val="12"/>
                        <w:szCs w:val="12"/>
                      </w:rPr>
                      <w:t>© 2018 Uğur Aydın ve ark.</w:t>
                    </w:r>
                    <w:r>
                      <w:rPr>
                        <w:rFonts w:ascii="Arial" w:eastAsia="Arial" w:hAnsi="Arial" w:cs="Arial"/>
                        <w:sz w:val="12"/>
                        <w:szCs w:val="12"/>
                      </w:rPr>
                      <w:tab/>
                    </w:r>
                    <w:r>
                      <w:rPr>
                        <w:rFonts w:ascii="Arial" w:eastAsia="Arial" w:hAnsi="Arial" w:cs="Arial"/>
                        <w:i/>
                        <w:iCs/>
                        <w:sz w:val="12"/>
                        <w:szCs w:val="12"/>
                      </w:rPr>
                      <w:t xml:space="preserve">Açta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r>
                      <w:fldChar w:fldCharType="begin"/>
                    </w:r>
                    <w:r>
                      <w:instrText xml:space="preserve"> PAGE \* MERGEFORMAT </w:instrText>
                    </w:r>
                    <w:r>
                      <w:fldChar w:fldCharType="separate"/>
                    </w:r>
                    <w:r>
                      <w:rPr>
                        <w:rFonts w:ascii="Arial" w:eastAsia="Arial" w:hAnsi="Arial" w:cs="Arial"/>
                        <w:sz w:val="12"/>
                        <w:szCs w:val="12"/>
                      </w:rPr>
                      <w:t>#</w:t>
                    </w:r>
                    <w:r>
                      <w:rPr>
                        <w:rFonts w:ascii="Arial" w:eastAsia="Arial" w:hAnsi="Arial" w:cs="Arial"/>
                        <w:sz w:val="12"/>
                        <w:szCs w:val="12"/>
                      </w:rPr>
                      <w:fldChar w:fldCharType="end"/>
                    </w:r>
                    <w:r>
                      <w:rPr>
                        <w:rFonts w:ascii="Arial" w:eastAsia="Arial" w:hAnsi="Arial" w:cs="Arial"/>
                        <w:sz w:val="12"/>
                        <w:szCs w:val="12"/>
                      </w:rPr>
                      <w:t>):1 -6</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CC70D" w14:textId="77777777" w:rsidR="000E1DE6" w:rsidRDefault="00000000">
    <w:pPr>
      <w:spacing w:line="1" w:lineRule="exact"/>
    </w:pPr>
    <w:r>
      <w:rPr>
        <w:noProof/>
      </w:rPr>
      <mc:AlternateContent>
        <mc:Choice Requires="wps">
          <w:drawing>
            <wp:anchor distT="0" distB="0" distL="0" distR="0" simplePos="0" relativeHeight="62914710" behindDoc="1" locked="0" layoutInCell="1" allowOverlap="1" wp14:anchorId="291379E2" wp14:editId="6B378BF8">
              <wp:simplePos x="0" y="0"/>
              <wp:positionH relativeFrom="page">
                <wp:posOffset>742315</wp:posOffset>
              </wp:positionH>
              <wp:positionV relativeFrom="page">
                <wp:posOffset>9380855</wp:posOffset>
              </wp:positionV>
              <wp:extent cx="5922010" cy="73025"/>
              <wp:effectExtent l="0" t="0" r="0" b="0"/>
              <wp:wrapNone/>
              <wp:docPr id="41" name="Shape 41"/>
              <wp:cNvGraphicFramePr/>
              <a:graphic xmlns:a="http://schemas.openxmlformats.org/drawingml/2006/main">
                <a:graphicData uri="http://schemas.microsoft.com/office/word/2010/wordprocessingShape">
                  <wps:wsp>
                    <wps:cNvSpPr txBox="1"/>
                    <wps:spPr>
                      <a:xfrm>
                        <a:off x="0" y="0"/>
                        <a:ext cx="5922010" cy="73025"/>
                      </a:xfrm>
                      <a:prstGeom prst="rect">
                        <a:avLst/>
                      </a:prstGeom>
                      <a:noFill/>
                    </wps:spPr>
                    <wps:txbx>
                      <w:txbxContent>
                        <w:p w14:paraId="1B27A951" w14:textId="77777777" w:rsidR="000E1DE6" w:rsidRDefault="00000000">
                          <w:pPr>
                            <w:pStyle w:val="Headerorfooter20"/>
                            <w:shd w:val="clear" w:color="auto" w:fill="auto"/>
                            <w:tabs>
                              <w:tab w:val="right" w:pos="9326"/>
                            </w:tabs>
                            <w:rPr>
                              <w:sz w:val="12"/>
                              <w:szCs w:val="12"/>
                            </w:rPr>
                          </w:pPr>
                          <w:r>
                            <w:rPr>
                              <w:rFonts w:ascii="Arial" w:eastAsia="Arial" w:hAnsi="Arial" w:cs="Arial"/>
                              <w:sz w:val="12"/>
                              <w:szCs w:val="12"/>
                            </w:rPr>
                            <w:t>© 2018 Uğur Aydın ve ark.</w:t>
                          </w:r>
                          <w:r>
                            <w:rPr>
                              <w:rFonts w:ascii="Arial" w:eastAsia="Arial" w:hAnsi="Arial" w:cs="Arial"/>
                              <w:sz w:val="12"/>
                              <w:szCs w:val="12"/>
                            </w:rPr>
                            <w:tab/>
                          </w:r>
                          <w:r>
                            <w:rPr>
                              <w:rFonts w:ascii="Arial" w:eastAsia="Arial" w:hAnsi="Arial" w:cs="Arial"/>
                              <w:i/>
                              <w:iCs/>
                              <w:sz w:val="12"/>
                              <w:szCs w:val="12"/>
                            </w:rPr>
                            <w:t xml:space="preserve">Açta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proofErr w:type="gramStart"/>
                          <w:r>
                            <w:rPr>
                              <w:rFonts w:ascii="Arial" w:eastAsia="Arial" w:hAnsi="Arial" w:cs="Arial"/>
                              <w:sz w:val="12"/>
                              <w:szCs w:val="12"/>
                            </w:rPr>
                            <w:t>1 )</w:t>
                          </w:r>
                          <w:proofErr w:type="gramEnd"/>
                          <w:r>
                            <w:rPr>
                              <w:rFonts w:ascii="Arial" w:eastAsia="Arial" w:hAnsi="Arial" w:cs="Arial"/>
                              <w:sz w:val="12"/>
                              <w:szCs w:val="12"/>
                            </w:rPr>
                            <w:t>:1 -6</w:t>
                          </w:r>
                        </w:p>
                      </w:txbxContent>
                    </wps:txbx>
                    <wps:bodyPr lIns="0" tIns="0" rIns="0" bIns="0">
                      <a:spAutoFit/>
                    </wps:bodyPr>
                  </wps:wsp>
                </a:graphicData>
              </a:graphic>
            </wp:anchor>
          </w:drawing>
        </mc:Choice>
        <mc:Fallback>
          <w:pict>
            <v:shapetype w14:anchorId="291379E2" id="_x0000_t202" coordsize="21600,21600" o:spt="202" path="m,l,21600r21600,l21600,xe">
              <v:stroke joinstyle="miter"/>
              <v:path gradientshapeok="t" o:connecttype="rect"/>
            </v:shapetype>
            <v:shape id="Shape 41" o:spid="_x0000_s1045" type="#_x0000_t202" style="position:absolute;margin-left:58.45pt;margin-top:738.65pt;width:466.3pt;height:5.75pt;z-index:-4404017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" filled="f" stroked="f">
              <v:textbox style="mso-fit-shape-to-text:t" inset="0,0,0,0">
                <w:txbxContent>
                  <w:p w14:paraId="1B27A951" w14:textId="77777777" w:rsidR="000E1DE6" w:rsidRDefault="00000000">
                    <w:pPr>
                      <w:pStyle w:val="Headerorfooter20"/>
                      <w:shd w:val="clear" w:color="auto" w:fill="auto"/>
                      <w:tabs>
                        <w:tab w:val="right" w:pos="9326"/>
                      </w:tabs>
                      <w:rPr>
                        <w:sz w:val="12"/>
                        <w:szCs w:val="12"/>
                      </w:rPr>
                    </w:pPr>
                    <w:r>
                      <w:rPr>
                        <w:rFonts w:ascii="Arial" w:eastAsia="Arial" w:hAnsi="Arial" w:cs="Arial"/>
                        <w:sz w:val="12"/>
                        <w:szCs w:val="12"/>
                      </w:rPr>
                      <w:t>© 2018 Uğur Aydın ve ark.</w:t>
                    </w:r>
                    <w:r>
                      <w:rPr>
                        <w:rFonts w:ascii="Arial" w:eastAsia="Arial" w:hAnsi="Arial" w:cs="Arial"/>
                        <w:sz w:val="12"/>
                        <w:szCs w:val="12"/>
                      </w:rPr>
                      <w:tab/>
                    </w:r>
                    <w:r>
                      <w:rPr>
                        <w:rFonts w:ascii="Arial" w:eastAsia="Arial" w:hAnsi="Arial" w:cs="Arial"/>
                        <w:i/>
                        <w:iCs/>
                        <w:sz w:val="12"/>
                        <w:szCs w:val="12"/>
                      </w:rPr>
                      <w:t xml:space="preserve">Açta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proofErr w:type="gramStart"/>
                    <w:r>
                      <w:rPr>
                        <w:rFonts w:ascii="Arial" w:eastAsia="Arial" w:hAnsi="Arial" w:cs="Arial"/>
                        <w:sz w:val="12"/>
                        <w:szCs w:val="12"/>
                      </w:rPr>
                      <w:t>1 )</w:t>
                    </w:r>
                    <w:proofErr w:type="gramEnd"/>
                    <w:r>
                      <w:rPr>
                        <w:rFonts w:ascii="Arial" w:eastAsia="Arial" w:hAnsi="Arial" w:cs="Arial"/>
                        <w:sz w:val="12"/>
                        <w:szCs w:val="12"/>
                      </w:rPr>
                      <w:t>:1 -6</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2F9F3" w14:textId="77777777" w:rsidR="000E1DE6" w:rsidRDefault="00000000">
    <w:pPr>
      <w:spacing w:line="1" w:lineRule="exact"/>
    </w:pPr>
    <w:r>
      <w:rPr>
        <w:noProof/>
      </w:rPr>
      <mc:AlternateContent>
        <mc:Choice Requires="wps">
          <w:drawing>
            <wp:anchor distT="0" distB="0" distL="0" distR="0" simplePos="0" relativeHeight="62914704" behindDoc="1" locked="0" layoutInCell="1" allowOverlap="1" wp14:anchorId="4D01A420" wp14:editId="5302435B">
              <wp:simplePos x="0" y="0"/>
              <wp:positionH relativeFrom="page">
                <wp:posOffset>742315</wp:posOffset>
              </wp:positionH>
              <wp:positionV relativeFrom="page">
                <wp:posOffset>9380855</wp:posOffset>
              </wp:positionV>
              <wp:extent cx="5922010" cy="73025"/>
              <wp:effectExtent l="0" t="0" r="0" b="0"/>
              <wp:wrapNone/>
              <wp:docPr id="35" name="Shape 35"/>
              <wp:cNvGraphicFramePr/>
              <a:graphic xmlns:a="http://schemas.openxmlformats.org/drawingml/2006/main">
                <a:graphicData uri="http://schemas.microsoft.com/office/word/2010/wordprocessingShape">
                  <wps:wsp>
                    <wps:cNvSpPr txBox="1"/>
                    <wps:spPr>
                      <a:xfrm>
                        <a:off x="0" y="0"/>
                        <a:ext cx="5922010" cy="73025"/>
                      </a:xfrm>
                      <a:prstGeom prst="rect">
                        <a:avLst/>
                      </a:prstGeom>
                      <a:noFill/>
                    </wps:spPr>
                    <wps:txbx>
                      <w:txbxContent>
                        <w:p w14:paraId="4044A0ED" w14:textId="77777777" w:rsidR="000E1DE6" w:rsidRDefault="00000000">
                          <w:pPr>
                            <w:pStyle w:val="Headerorfooter20"/>
                            <w:shd w:val="clear" w:color="auto" w:fill="auto"/>
                            <w:tabs>
                              <w:tab w:val="right" w:pos="9326"/>
                            </w:tabs>
                            <w:rPr>
                              <w:sz w:val="12"/>
                              <w:szCs w:val="12"/>
                            </w:rPr>
                          </w:pPr>
                          <w:r>
                            <w:rPr>
                              <w:rFonts w:ascii="Arial" w:eastAsia="Arial" w:hAnsi="Arial" w:cs="Arial"/>
                              <w:sz w:val="12"/>
                              <w:szCs w:val="12"/>
                            </w:rPr>
                            <w:t>© 2018 Uğur Aydın ve ark.</w:t>
                          </w:r>
                          <w:r>
                            <w:rPr>
                              <w:rFonts w:ascii="Arial" w:eastAsia="Arial" w:hAnsi="Arial" w:cs="Arial"/>
                              <w:sz w:val="12"/>
                              <w:szCs w:val="12"/>
                            </w:rPr>
                            <w:tab/>
                          </w:r>
                          <w:r>
                            <w:rPr>
                              <w:rFonts w:ascii="Arial" w:eastAsia="Arial" w:hAnsi="Arial" w:cs="Arial"/>
                              <w:i/>
                              <w:iCs/>
                              <w:sz w:val="12"/>
                              <w:szCs w:val="12"/>
                            </w:rPr>
                            <w:t xml:space="preserve">Açta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proofErr w:type="gramStart"/>
                          <w:r>
                            <w:rPr>
                              <w:rFonts w:ascii="Arial" w:eastAsia="Arial" w:hAnsi="Arial" w:cs="Arial"/>
                              <w:sz w:val="12"/>
                              <w:szCs w:val="12"/>
                            </w:rPr>
                            <w:t>1 )</w:t>
                          </w:r>
                          <w:proofErr w:type="gramEnd"/>
                          <w:r>
                            <w:rPr>
                              <w:rFonts w:ascii="Arial" w:eastAsia="Arial" w:hAnsi="Arial" w:cs="Arial"/>
                              <w:sz w:val="12"/>
                              <w:szCs w:val="12"/>
                            </w:rPr>
                            <w:t>:1 -6</w:t>
                          </w:r>
                        </w:p>
                      </w:txbxContent>
                    </wps:txbx>
                    <wps:bodyPr lIns="0" tIns="0" rIns="0" bIns="0">
                      <a:spAutoFit/>
                    </wps:bodyPr>
                  </wps:wsp>
                </a:graphicData>
              </a:graphic>
            </wp:anchor>
          </w:drawing>
        </mc:Choice>
        <mc:Fallback>
          <w:pict>
            <v:shapetype w14:anchorId="4D01A420" id="_x0000_t202" coordsize="21600,21600" o:spt="202" path="m,l,21600r21600,l21600,xe">
              <v:stroke joinstyle="miter"/>
              <v:path gradientshapeok="t" o:connecttype="rect"/>
            </v:shapetype>
            <v:shape id="Shape 35" o:spid="_x0000_s1046" type="#_x0000_t202" style="position:absolute;margin-left:58.45pt;margin-top:738.65pt;width:466.3pt;height:5.75pt;z-index:-440401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" filled="f" stroked="f">
              <v:textbox style="mso-fit-shape-to-text:t" inset="0,0,0,0">
                <w:txbxContent>
                  <w:p w14:paraId="4044A0ED" w14:textId="77777777" w:rsidR="000E1DE6" w:rsidRDefault="00000000">
                    <w:pPr>
                      <w:pStyle w:val="Headerorfooter20"/>
                      <w:shd w:val="clear" w:color="auto" w:fill="auto"/>
                      <w:tabs>
                        <w:tab w:val="right" w:pos="9326"/>
                      </w:tabs>
                      <w:rPr>
                        <w:sz w:val="12"/>
                        <w:szCs w:val="12"/>
                      </w:rPr>
                    </w:pPr>
                    <w:r>
                      <w:rPr>
                        <w:rFonts w:ascii="Arial" w:eastAsia="Arial" w:hAnsi="Arial" w:cs="Arial"/>
                        <w:sz w:val="12"/>
                        <w:szCs w:val="12"/>
                      </w:rPr>
                      <w:t>© 2018 Uğur Aydın ve ark.</w:t>
                    </w:r>
                    <w:r>
                      <w:rPr>
                        <w:rFonts w:ascii="Arial" w:eastAsia="Arial" w:hAnsi="Arial" w:cs="Arial"/>
                        <w:sz w:val="12"/>
                        <w:szCs w:val="12"/>
                      </w:rPr>
                      <w:tab/>
                    </w:r>
                    <w:r>
                      <w:rPr>
                        <w:rFonts w:ascii="Arial" w:eastAsia="Arial" w:hAnsi="Arial" w:cs="Arial"/>
                        <w:i/>
                        <w:iCs/>
                        <w:sz w:val="12"/>
                        <w:szCs w:val="12"/>
                      </w:rPr>
                      <w:t xml:space="preserve">Açta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proofErr w:type="gramStart"/>
                    <w:r>
                      <w:rPr>
                        <w:rFonts w:ascii="Arial" w:eastAsia="Arial" w:hAnsi="Arial" w:cs="Arial"/>
                        <w:sz w:val="12"/>
                        <w:szCs w:val="12"/>
                      </w:rPr>
                      <w:t>1 )</w:t>
                    </w:r>
                    <w:proofErr w:type="gramEnd"/>
                    <w:r>
                      <w:rPr>
                        <w:rFonts w:ascii="Arial" w:eastAsia="Arial" w:hAnsi="Arial" w:cs="Arial"/>
                        <w:sz w:val="12"/>
                        <w:szCs w:val="12"/>
                      </w:rPr>
                      <w:t>:1 -6</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0145F" w14:textId="77777777" w:rsidR="000E1DE6" w:rsidRDefault="00000000">
    <w:pPr>
      <w:spacing w:line="1" w:lineRule="exact"/>
    </w:pPr>
    <w:r>
      <w:rPr>
        <w:noProof/>
      </w:rPr>
      <mc:AlternateContent>
        <mc:Choice Requires="wps">
          <w:drawing>
            <wp:anchor distT="0" distB="0" distL="0" distR="0" simplePos="0" relativeHeight="62914716" behindDoc="1" locked="0" layoutInCell="1" allowOverlap="1" wp14:anchorId="733B0BD2" wp14:editId="3B416941">
              <wp:simplePos x="0" y="0"/>
              <wp:positionH relativeFrom="page">
                <wp:posOffset>739140</wp:posOffset>
              </wp:positionH>
              <wp:positionV relativeFrom="page">
                <wp:posOffset>9380855</wp:posOffset>
              </wp:positionV>
              <wp:extent cx="5922010" cy="73025"/>
              <wp:effectExtent l="0" t="0" r="0" b="0"/>
              <wp:wrapNone/>
              <wp:docPr id="47" name="Shape 47"/>
              <wp:cNvGraphicFramePr/>
              <a:graphic xmlns:a="http://schemas.openxmlformats.org/drawingml/2006/main">
                <a:graphicData uri="http://schemas.microsoft.com/office/word/2010/wordprocessingShape">
                  <wps:wsp>
                    <wps:cNvSpPr txBox="1"/>
                    <wps:spPr>
                      <a:xfrm>
                        <a:off x="0" y="0"/>
                        <a:ext cx="5922010" cy="73025"/>
                      </a:xfrm>
                      <a:prstGeom prst="rect">
                        <a:avLst/>
                      </a:prstGeom>
                      <a:noFill/>
                    </wps:spPr>
                    <wps:txbx>
                      <w:txbxContent>
                        <w:p w14:paraId="209FC70D" w14:textId="77777777" w:rsidR="000E1DE6" w:rsidRDefault="00000000">
                          <w:pPr>
                            <w:pStyle w:val="Headerorfooter20"/>
                            <w:shd w:val="clear" w:color="auto" w:fill="auto"/>
                            <w:tabs>
                              <w:tab w:val="right" w:pos="9326"/>
                            </w:tabs>
                            <w:rPr>
                              <w:sz w:val="12"/>
                              <w:szCs w:val="12"/>
                            </w:rPr>
                          </w:pPr>
                          <w:r>
                            <w:rPr>
                              <w:rFonts w:ascii="Arial" w:eastAsia="Arial" w:hAnsi="Arial" w:cs="Arial"/>
                              <w:sz w:val="12"/>
                              <w:szCs w:val="12"/>
                            </w:rPr>
                            <w:t>© 2018 Uğur Aydın ve ark.</w:t>
                          </w:r>
                          <w:r>
                            <w:rPr>
                              <w:rFonts w:ascii="Arial" w:eastAsia="Arial" w:hAnsi="Arial" w:cs="Arial"/>
                              <w:sz w:val="12"/>
                              <w:szCs w:val="12"/>
                            </w:rPr>
                            <w:tab/>
                          </w:r>
                          <w:r>
                            <w:rPr>
                              <w:rFonts w:ascii="Arial" w:eastAsia="Arial" w:hAnsi="Arial" w:cs="Arial"/>
                              <w:i/>
                              <w:iCs/>
                              <w:sz w:val="12"/>
                              <w:szCs w:val="12"/>
                            </w:rPr>
                            <w:t xml:space="preserve">Açta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proofErr w:type="gramStart"/>
                          <w:r>
                            <w:rPr>
                              <w:rFonts w:ascii="Arial" w:eastAsia="Arial" w:hAnsi="Arial" w:cs="Arial"/>
                              <w:sz w:val="12"/>
                              <w:szCs w:val="12"/>
                            </w:rPr>
                            <w:t>1 )</w:t>
                          </w:r>
                          <w:proofErr w:type="gramEnd"/>
                          <w:r>
                            <w:rPr>
                              <w:rFonts w:ascii="Arial" w:eastAsia="Arial" w:hAnsi="Arial" w:cs="Arial"/>
                              <w:sz w:val="12"/>
                              <w:szCs w:val="12"/>
                            </w:rPr>
                            <w:t>:1 -6</w:t>
                          </w:r>
                        </w:p>
                      </w:txbxContent>
                    </wps:txbx>
                    <wps:bodyPr lIns="0" tIns="0" rIns="0" bIns="0">
                      <a:spAutoFit/>
                    </wps:bodyPr>
                  </wps:wsp>
                </a:graphicData>
              </a:graphic>
            </wp:anchor>
          </w:drawing>
        </mc:Choice>
        <mc:Fallback>
          <w:pict>
            <v:shapetype w14:anchorId="733B0BD2" id="_x0000_t202" coordsize="21600,21600" o:spt="202" path="m,l,21600r21600,l21600,xe">
              <v:stroke joinstyle="miter"/>
              <v:path gradientshapeok="t" o:connecttype="rect"/>
            </v:shapetype>
            <v:shape id="Shape 47" o:spid="_x0000_s1049" type="#_x0000_t202" style="position:absolute;margin-left:58.2pt;margin-top:738.65pt;width:466.3pt;height:5.75pt;z-index:-4404017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" filled="f" stroked="f">
              <v:textbox style="mso-fit-shape-to-text:t" inset="0,0,0,0">
                <w:txbxContent>
                  <w:p w14:paraId="209FC70D" w14:textId="77777777" w:rsidR="000E1DE6" w:rsidRDefault="00000000">
                    <w:pPr>
                      <w:pStyle w:val="Headerorfooter20"/>
                      <w:shd w:val="clear" w:color="auto" w:fill="auto"/>
                      <w:tabs>
                        <w:tab w:val="right" w:pos="9326"/>
                      </w:tabs>
                      <w:rPr>
                        <w:sz w:val="12"/>
                        <w:szCs w:val="12"/>
                      </w:rPr>
                    </w:pPr>
                    <w:r>
                      <w:rPr>
                        <w:rFonts w:ascii="Arial" w:eastAsia="Arial" w:hAnsi="Arial" w:cs="Arial"/>
                        <w:sz w:val="12"/>
                        <w:szCs w:val="12"/>
                      </w:rPr>
                      <w:t>© 2018 Uğur Aydın ve ark.</w:t>
                    </w:r>
                    <w:r>
                      <w:rPr>
                        <w:rFonts w:ascii="Arial" w:eastAsia="Arial" w:hAnsi="Arial" w:cs="Arial"/>
                        <w:sz w:val="12"/>
                        <w:szCs w:val="12"/>
                      </w:rPr>
                      <w:tab/>
                    </w:r>
                    <w:r>
                      <w:rPr>
                        <w:rFonts w:ascii="Arial" w:eastAsia="Arial" w:hAnsi="Arial" w:cs="Arial"/>
                        <w:i/>
                        <w:iCs/>
                        <w:sz w:val="12"/>
                        <w:szCs w:val="12"/>
                      </w:rPr>
                      <w:t xml:space="preserve">Açta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proofErr w:type="gramStart"/>
                    <w:r>
                      <w:rPr>
                        <w:rFonts w:ascii="Arial" w:eastAsia="Arial" w:hAnsi="Arial" w:cs="Arial"/>
                        <w:sz w:val="12"/>
                        <w:szCs w:val="12"/>
                      </w:rPr>
                      <w:t>1 )</w:t>
                    </w:r>
                    <w:proofErr w:type="gramEnd"/>
                    <w:r>
                      <w:rPr>
                        <w:rFonts w:ascii="Arial" w:eastAsia="Arial" w:hAnsi="Arial" w:cs="Arial"/>
                        <w:sz w:val="12"/>
                        <w:szCs w:val="12"/>
                      </w:rPr>
                      <w:t>:1 -6</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5CEF" w14:textId="77777777" w:rsidR="000E1DE6" w:rsidRDefault="00000000">
    <w:pPr>
      <w:spacing w:line="1" w:lineRule="exact"/>
    </w:pPr>
    <w:r>
      <w:rPr>
        <w:noProof/>
      </w:rPr>
      <mc:AlternateContent>
        <mc:Choice Requires="wps">
          <w:drawing>
            <wp:anchor distT="0" distB="0" distL="0" distR="0" simplePos="0" relativeHeight="62914724" behindDoc="1" locked="0" layoutInCell="1" allowOverlap="1" wp14:anchorId="4D1A2BAB" wp14:editId="000A2328">
              <wp:simplePos x="0" y="0"/>
              <wp:positionH relativeFrom="page">
                <wp:posOffset>739140</wp:posOffset>
              </wp:positionH>
              <wp:positionV relativeFrom="page">
                <wp:posOffset>9551670</wp:posOffset>
              </wp:positionV>
              <wp:extent cx="5922010" cy="69850"/>
              <wp:effectExtent l="0" t="0" r="0" b="0"/>
              <wp:wrapNone/>
              <wp:docPr id="55" name="Shape 55"/>
              <wp:cNvGraphicFramePr/>
              <a:graphic xmlns:a="http://schemas.openxmlformats.org/drawingml/2006/main">
                <a:graphicData uri="http://schemas.microsoft.com/office/word/2010/wordprocessingShape">
                  <wps:wsp>
                    <wps:cNvSpPr txBox="1"/>
                    <wps:spPr>
                      <a:xfrm>
                        <a:off x="0" y="0"/>
                        <a:ext cx="5922010" cy="69850"/>
                      </a:xfrm>
                      <a:prstGeom prst="rect">
                        <a:avLst/>
                      </a:prstGeom>
                      <a:noFill/>
                    </wps:spPr>
                    <wps:txbx>
                      <w:txbxContent>
                        <w:p w14:paraId="273272FA" w14:textId="77777777" w:rsidR="000E1DE6" w:rsidRDefault="00000000">
                          <w:pPr>
                            <w:pStyle w:val="Headerorfooter20"/>
                            <w:shd w:val="clear" w:color="auto" w:fill="auto"/>
                            <w:tabs>
                              <w:tab w:val="right" w:pos="9326"/>
                            </w:tabs>
                            <w:rPr>
                              <w:sz w:val="12"/>
                              <w:szCs w:val="12"/>
                            </w:rPr>
                          </w:pPr>
                          <w:r>
                            <w:rPr>
                              <w:rFonts w:ascii="Arial" w:eastAsia="Arial" w:hAnsi="Arial" w:cs="Arial"/>
                              <w:sz w:val="12"/>
                              <w:szCs w:val="12"/>
                              <w:lang w:val="en-US" w:eastAsia="en-US" w:bidi="en-US"/>
                            </w:rPr>
                            <w:t xml:space="preserve">© 2018 </w:t>
                          </w:r>
                          <w:r>
                            <w:rPr>
                              <w:rFonts w:ascii="Arial" w:eastAsia="Arial" w:hAnsi="Arial" w:cs="Arial"/>
                              <w:sz w:val="12"/>
                              <w:szCs w:val="12"/>
                            </w:rPr>
                            <w:t>Uğur Aydın ve ark.</w:t>
                          </w:r>
                          <w:r>
                            <w:rPr>
                              <w:rFonts w:ascii="Arial" w:eastAsia="Arial" w:hAnsi="Arial" w:cs="Arial"/>
                              <w:sz w:val="12"/>
                              <w:szCs w:val="12"/>
                            </w:rPr>
                            <w:tab/>
                          </w:r>
                          <w:r>
                            <w:rPr>
                              <w:rFonts w:ascii="Arial" w:eastAsia="Arial" w:hAnsi="Arial" w:cs="Arial"/>
                              <w:i/>
                              <w:iCs/>
                              <w:sz w:val="12"/>
                              <w:szCs w:val="12"/>
                              <w:lang w:val="en-US" w:eastAsia="en-US" w:bidi="en-US"/>
                            </w:rPr>
                            <w:t xml:space="preserve">Acta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proofErr w:type="gramStart"/>
                          <w:r>
                            <w:rPr>
                              <w:rFonts w:ascii="Arial" w:eastAsia="Arial" w:hAnsi="Arial" w:cs="Arial"/>
                              <w:sz w:val="12"/>
                              <w:szCs w:val="12"/>
                            </w:rPr>
                            <w:t>1 )</w:t>
                          </w:r>
                          <w:proofErr w:type="gramEnd"/>
                          <w:r>
                            <w:rPr>
                              <w:rFonts w:ascii="Arial" w:eastAsia="Arial" w:hAnsi="Arial" w:cs="Arial"/>
                              <w:sz w:val="12"/>
                              <w:szCs w:val="12"/>
                            </w:rPr>
                            <w:t>:1 -6</w:t>
                          </w:r>
                        </w:p>
                      </w:txbxContent>
                    </wps:txbx>
                    <wps:bodyPr lIns="0" tIns="0" rIns="0" bIns="0">
                      <a:spAutoFit/>
                    </wps:bodyPr>
                  </wps:wsp>
                </a:graphicData>
              </a:graphic>
            </wp:anchor>
          </w:drawing>
        </mc:Choice>
        <mc:Fallback>
          <w:pict>
            <v:shapetype w14:anchorId="4D1A2BAB" id="_x0000_t202" coordsize="21600,21600" o:spt="202" path="m,l,21600r21600,l21600,xe">
              <v:stroke joinstyle="miter"/>
              <v:path gradientshapeok="t" o:connecttype="rect"/>
            </v:shapetype>
            <v:shape id="Shape 55" o:spid="_x0000_s1052" type="#_x0000_t202" style="position:absolute;margin-left:58.2pt;margin-top:752.1pt;width:466.3pt;height:5.5pt;z-index:-4404017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" filled="f" stroked="f">
              <v:textbox style="mso-fit-shape-to-text:t" inset="0,0,0,0">
                <w:txbxContent>
                  <w:p w14:paraId="273272FA" w14:textId="77777777" w:rsidR="000E1DE6" w:rsidRDefault="00000000">
                    <w:pPr>
                      <w:pStyle w:val="Headerorfooter20"/>
                      <w:shd w:val="clear" w:color="auto" w:fill="auto"/>
                      <w:tabs>
                        <w:tab w:val="right" w:pos="9326"/>
                      </w:tabs>
                      <w:rPr>
                        <w:sz w:val="12"/>
                        <w:szCs w:val="12"/>
                      </w:rPr>
                    </w:pPr>
                    <w:r>
                      <w:rPr>
                        <w:rFonts w:ascii="Arial" w:eastAsia="Arial" w:hAnsi="Arial" w:cs="Arial"/>
                        <w:sz w:val="12"/>
                        <w:szCs w:val="12"/>
                        <w:lang w:val="en-US" w:eastAsia="en-US" w:bidi="en-US"/>
                      </w:rPr>
                      <w:t xml:space="preserve">© 2018 </w:t>
                    </w:r>
                    <w:r>
                      <w:rPr>
                        <w:rFonts w:ascii="Arial" w:eastAsia="Arial" w:hAnsi="Arial" w:cs="Arial"/>
                        <w:sz w:val="12"/>
                        <w:szCs w:val="12"/>
                      </w:rPr>
                      <w:t>Uğur Aydın ve ark.</w:t>
                    </w:r>
                    <w:r>
                      <w:rPr>
                        <w:rFonts w:ascii="Arial" w:eastAsia="Arial" w:hAnsi="Arial" w:cs="Arial"/>
                        <w:sz w:val="12"/>
                        <w:szCs w:val="12"/>
                      </w:rPr>
                      <w:tab/>
                    </w:r>
                    <w:r>
                      <w:rPr>
                        <w:rFonts w:ascii="Arial" w:eastAsia="Arial" w:hAnsi="Arial" w:cs="Arial"/>
                        <w:i/>
                        <w:iCs/>
                        <w:sz w:val="12"/>
                        <w:szCs w:val="12"/>
                        <w:lang w:val="en-US" w:eastAsia="en-US" w:bidi="en-US"/>
                      </w:rPr>
                      <w:t xml:space="preserve">Acta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w:t>
                    </w:r>
                    <w:proofErr w:type="gramStart"/>
                    <w:r>
                      <w:rPr>
                        <w:rFonts w:ascii="Arial" w:eastAsia="Arial" w:hAnsi="Arial" w:cs="Arial"/>
                        <w:sz w:val="12"/>
                        <w:szCs w:val="12"/>
                      </w:rPr>
                      <w:t>1 )</w:t>
                    </w:r>
                    <w:proofErr w:type="gramEnd"/>
                    <w:r>
                      <w:rPr>
                        <w:rFonts w:ascii="Arial" w:eastAsia="Arial" w:hAnsi="Arial" w:cs="Arial"/>
                        <w:sz w:val="12"/>
                        <w:szCs w:val="12"/>
                      </w:rPr>
                      <w:t>:1 -6</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D1FE0" w14:textId="77777777" w:rsidR="000E1DE6" w:rsidRDefault="00000000">
    <w:pPr>
      <w:spacing w:line="1" w:lineRule="exact"/>
    </w:pPr>
    <w:r>
      <w:rPr>
        <w:noProof/>
      </w:rPr>
      <mc:AlternateContent>
        <mc:Choice Requires="wps">
          <w:drawing>
            <wp:anchor distT="0" distB="0" distL="0" distR="0" simplePos="0" relativeHeight="62914720" behindDoc="1" locked="0" layoutInCell="1" allowOverlap="1" wp14:anchorId="1FF35574" wp14:editId="55220527">
              <wp:simplePos x="0" y="0"/>
              <wp:positionH relativeFrom="page">
                <wp:posOffset>740410</wp:posOffset>
              </wp:positionH>
              <wp:positionV relativeFrom="page">
                <wp:posOffset>9551670</wp:posOffset>
              </wp:positionV>
              <wp:extent cx="5901055" cy="69850"/>
              <wp:effectExtent l="0" t="0" r="0" b="0"/>
              <wp:wrapNone/>
              <wp:docPr id="51" name="Shape 51"/>
              <wp:cNvGraphicFramePr/>
              <a:graphic xmlns:a="http://schemas.openxmlformats.org/drawingml/2006/main">
                <a:graphicData uri="http://schemas.microsoft.com/office/word/2010/wordprocessingShape">
                  <wps:wsp>
                    <wps:cNvSpPr txBox="1"/>
                    <wps:spPr>
                      <a:xfrm>
                        <a:off x="0" y="0"/>
                        <a:ext cx="5901055" cy="69850"/>
                      </a:xfrm>
                      <a:prstGeom prst="rect">
                        <a:avLst/>
                      </a:prstGeom>
                      <a:noFill/>
                    </wps:spPr>
                    <wps:txbx>
                      <w:txbxContent>
                        <w:p w14:paraId="15DC8321" w14:textId="77777777" w:rsidR="000E1DE6" w:rsidRDefault="00000000">
                          <w:pPr>
                            <w:pStyle w:val="Headerorfooter20"/>
                            <w:shd w:val="clear" w:color="auto" w:fill="auto"/>
                            <w:tabs>
                              <w:tab w:val="right" w:pos="9293"/>
                            </w:tabs>
                            <w:rPr>
                              <w:sz w:val="12"/>
                              <w:szCs w:val="12"/>
                            </w:rPr>
                          </w:pPr>
                          <w:r>
                            <w:rPr>
                              <w:rFonts w:ascii="Arial" w:eastAsia="Arial" w:hAnsi="Arial" w:cs="Arial"/>
                              <w:sz w:val="12"/>
                              <w:szCs w:val="12"/>
                              <w:lang w:val="en-US" w:eastAsia="en-US" w:bidi="en-US"/>
                            </w:rPr>
                            <w:t xml:space="preserve">© 2018 </w:t>
                          </w:r>
                          <w:r>
                            <w:rPr>
                              <w:rFonts w:ascii="Arial" w:eastAsia="Arial" w:hAnsi="Arial" w:cs="Arial"/>
                              <w:sz w:val="12"/>
                              <w:szCs w:val="12"/>
                            </w:rPr>
                            <w:t>Uğur Aydın ve ark.</w:t>
                          </w:r>
                          <w:r>
                            <w:rPr>
                              <w:rFonts w:ascii="Arial" w:eastAsia="Arial" w:hAnsi="Arial" w:cs="Arial"/>
                              <w:sz w:val="12"/>
                              <w:szCs w:val="12"/>
                            </w:rPr>
                            <w:tab/>
                          </w:r>
                          <w:r>
                            <w:rPr>
                              <w:rFonts w:ascii="Arial" w:eastAsia="Arial" w:hAnsi="Arial" w:cs="Arial"/>
                              <w:i/>
                              <w:iCs/>
                              <w:sz w:val="12"/>
                              <w:szCs w:val="12"/>
                              <w:lang w:val="en-US" w:eastAsia="en-US" w:bidi="en-US"/>
                            </w:rPr>
                            <w:t xml:space="preserve">Acta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2019;36(1):</w:t>
                          </w:r>
                          <w:proofErr w:type="gramStart"/>
                          <w:r>
                            <w:rPr>
                              <w:rFonts w:ascii="Arial" w:eastAsia="Arial" w:hAnsi="Arial" w:cs="Arial"/>
                              <w:sz w:val="12"/>
                              <w:szCs w:val="12"/>
                            </w:rPr>
                            <w:t>1</w:t>
                          </w:r>
                          <w:proofErr w:type="gramEnd"/>
                          <w:r>
                            <w:rPr>
                              <w:rFonts w:ascii="Arial" w:eastAsia="Arial" w:hAnsi="Arial" w:cs="Arial"/>
                              <w:sz w:val="12"/>
                              <w:szCs w:val="12"/>
                            </w:rPr>
                            <w:t xml:space="preserve"> -6</w:t>
                          </w:r>
                        </w:p>
                      </w:txbxContent>
                    </wps:txbx>
                    <wps:bodyPr lIns="0" tIns="0" rIns="0" bIns="0">
                      <a:spAutoFit/>
                    </wps:bodyPr>
                  </wps:wsp>
                </a:graphicData>
              </a:graphic>
            </wp:anchor>
          </w:drawing>
        </mc:Choice>
        <mc:Fallback>
          <w:pict>
            <v:shapetype w14:anchorId="1FF35574" id="_x0000_t202" coordsize="21600,21600" o:spt="202" path="m,l,21600r21600,l21600,xe">
              <v:stroke joinstyle="miter"/>
              <v:path gradientshapeok="t" o:connecttype="rect"/>
            </v:shapetype>
            <v:shape id="Shape 51" o:spid="_x0000_s1053" type="#_x0000_t202" style="position:absolute;margin-left:58.3pt;margin-top:752.1pt;width:464.65pt;height:5.5pt;z-index:-4404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" filled="f" stroked="f">
              <v:textbox style="mso-fit-shape-to-text:t" inset="0,0,0,0">
                <w:txbxContent>
                  <w:p w14:paraId="15DC8321" w14:textId="77777777" w:rsidR="000E1DE6" w:rsidRDefault="00000000">
                    <w:pPr>
                      <w:pStyle w:val="Headerorfooter20"/>
                      <w:shd w:val="clear" w:color="auto" w:fill="auto"/>
                      <w:tabs>
                        <w:tab w:val="right" w:pos="9293"/>
                      </w:tabs>
                      <w:rPr>
                        <w:sz w:val="12"/>
                        <w:szCs w:val="12"/>
                      </w:rPr>
                    </w:pPr>
                    <w:r>
                      <w:rPr>
                        <w:rFonts w:ascii="Arial" w:eastAsia="Arial" w:hAnsi="Arial" w:cs="Arial"/>
                        <w:sz w:val="12"/>
                        <w:szCs w:val="12"/>
                        <w:lang w:val="en-US" w:eastAsia="en-US" w:bidi="en-US"/>
                      </w:rPr>
                      <w:t xml:space="preserve">© 2018 </w:t>
                    </w:r>
                    <w:r>
                      <w:rPr>
                        <w:rFonts w:ascii="Arial" w:eastAsia="Arial" w:hAnsi="Arial" w:cs="Arial"/>
                        <w:sz w:val="12"/>
                        <w:szCs w:val="12"/>
                      </w:rPr>
                      <w:t>Uğur Aydın ve ark.</w:t>
                    </w:r>
                    <w:r>
                      <w:rPr>
                        <w:rFonts w:ascii="Arial" w:eastAsia="Arial" w:hAnsi="Arial" w:cs="Arial"/>
                        <w:sz w:val="12"/>
                        <w:szCs w:val="12"/>
                      </w:rPr>
                      <w:tab/>
                    </w:r>
                    <w:r>
                      <w:rPr>
                        <w:rFonts w:ascii="Arial" w:eastAsia="Arial" w:hAnsi="Arial" w:cs="Arial"/>
                        <w:i/>
                        <w:iCs/>
                        <w:sz w:val="12"/>
                        <w:szCs w:val="12"/>
                        <w:lang w:val="en-US" w:eastAsia="en-US" w:bidi="en-US"/>
                      </w:rPr>
                      <w:t xml:space="preserve">Acta </w:t>
                    </w:r>
                    <w:proofErr w:type="spellStart"/>
                    <w:r>
                      <w:rPr>
                        <w:rFonts w:ascii="Arial" w:eastAsia="Arial" w:hAnsi="Arial" w:cs="Arial"/>
                        <w:i/>
                        <w:iCs/>
                        <w:sz w:val="12"/>
                        <w:szCs w:val="12"/>
                      </w:rPr>
                      <w:t>Odontol</w:t>
                    </w:r>
                    <w:proofErr w:type="spellEnd"/>
                    <w:r>
                      <w:rPr>
                        <w:rFonts w:ascii="Arial" w:eastAsia="Arial" w:hAnsi="Arial" w:cs="Arial"/>
                        <w:i/>
                        <w:iCs/>
                        <w:sz w:val="12"/>
                        <w:szCs w:val="12"/>
                      </w:rPr>
                      <w:t xml:space="preserve"> </w:t>
                    </w:r>
                    <w:proofErr w:type="spellStart"/>
                    <w:r>
                      <w:rPr>
                        <w:rFonts w:ascii="Arial" w:eastAsia="Arial" w:hAnsi="Arial" w:cs="Arial"/>
                        <w:i/>
                        <w:iCs/>
                        <w:sz w:val="12"/>
                        <w:szCs w:val="12"/>
                      </w:rPr>
                      <w:t>Turc</w:t>
                    </w:r>
                    <w:proofErr w:type="spellEnd"/>
                    <w:r>
                      <w:rPr>
                        <w:rFonts w:ascii="Arial" w:eastAsia="Arial" w:hAnsi="Arial" w:cs="Arial"/>
                        <w:sz w:val="12"/>
                        <w:szCs w:val="12"/>
                      </w:rPr>
                      <w:t xml:space="preserve"> 2019;36(1):</w:t>
                    </w:r>
                    <w:proofErr w:type="gramStart"/>
                    <w:r>
                      <w:rPr>
                        <w:rFonts w:ascii="Arial" w:eastAsia="Arial" w:hAnsi="Arial" w:cs="Arial"/>
                        <w:sz w:val="12"/>
                        <w:szCs w:val="12"/>
                      </w:rPr>
                      <w:t>1</w:t>
                    </w:r>
                    <w:proofErr w:type="gramEnd"/>
                    <w:r>
                      <w:rPr>
                        <w:rFonts w:ascii="Arial" w:eastAsia="Arial" w:hAnsi="Arial" w:cs="Arial"/>
                        <w:sz w:val="12"/>
                        <w:szCs w:val="12"/>
                      </w:rPr>
                      <w:t xml:space="preserve"> -6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95F33" w14:textId="77777777" w:rsidR="00F3533E" w:rsidRDefault="00F3533E"/>
  </w:footnote>
  <w:footnote w:type="continuationSeparator" w:id="0">
    <w:p w14:paraId="6863DC0A" w14:textId="77777777" w:rsidR="00F3533E" w:rsidRDefault="00F353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5C7E" w14:textId="77777777" w:rsidR="000E1DE6" w:rsidRDefault="00000000">
    <w:pPr>
      <w:spacing w:line="1" w:lineRule="exact"/>
    </w:pPr>
    <w:r>
      <w:rPr>
        <w:noProof/>
      </w:rPr>
      <mc:AlternateContent>
        <mc:Choice Requires="wps">
          <w:drawing>
            <wp:anchor distT="0" distB="0" distL="0" distR="0" simplePos="0" relativeHeight="62914694" behindDoc="1" locked="0" layoutInCell="1" allowOverlap="1" wp14:anchorId="4C73156C" wp14:editId="7609A2F4">
              <wp:simplePos x="0" y="0"/>
              <wp:positionH relativeFrom="page">
                <wp:posOffset>751205</wp:posOffset>
              </wp:positionH>
              <wp:positionV relativeFrom="page">
                <wp:posOffset>361950</wp:posOffset>
              </wp:positionV>
              <wp:extent cx="5632450" cy="82550"/>
              <wp:effectExtent l="0" t="0" r="0" b="0"/>
              <wp:wrapNone/>
              <wp:docPr id="5" name="Shape 5"/>
              <wp:cNvGraphicFramePr/>
              <a:graphic xmlns:a="http://schemas.openxmlformats.org/drawingml/2006/main">
                <a:graphicData uri="http://schemas.microsoft.com/office/word/2010/wordprocessingShape">
                  <wps:wsp>
                    <wps:cNvSpPr txBox="1"/>
                    <wps:spPr>
                      <a:xfrm>
                        <a:off x="0" y="0"/>
                        <a:ext cx="5632450" cy="82550"/>
                      </a:xfrm>
                      <a:prstGeom prst="rect">
                        <a:avLst/>
                      </a:prstGeom>
                      <a:noFill/>
                    </wps:spPr>
                    <wps:txbx>
                      <w:txbxContent>
                        <w:p w14:paraId="4A0368A0" w14:textId="77777777" w:rsidR="000E1DE6" w:rsidRDefault="00000000">
                          <w:pPr>
                            <w:pStyle w:val="Headerorfooter20"/>
                            <w:shd w:val="clear" w:color="auto" w:fill="auto"/>
                            <w:tabs>
                              <w:tab w:val="right" w:pos="8870"/>
                            </w:tabs>
                            <w:rPr>
                              <w:sz w:val="12"/>
                              <w:szCs w:val="12"/>
                            </w:rPr>
                          </w:pP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r>
                            <w:rPr>
                              <w:rFonts w:ascii="Arial" w:eastAsia="Arial" w:hAnsi="Arial" w:cs="Arial"/>
                              <w:sz w:val="16"/>
                              <w:szCs w:val="16"/>
                            </w:rPr>
                            <w:tab/>
                          </w:r>
                          <w:r>
                            <w:rPr>
                              <w:rFonts w:ascii="Arial" w:eastAsia="Arial" w:hAnsi="Arial" w:cs="Arial"/>
                              <w:i/>
                              <w:iCs/>
                              <w:sz w:val="12"/>
                              <w:szCs w:val="12"/>
                            </w:rPr>
                            <w:t xml:space="preserve">Agresif </w:t>
                          </w:r>
                          <w:r>
                            <w:rPr>
                              <w:rFonts w:ascii="Arial" w:eastAsia="Arial" w:hAnsi="Arial" w:cs="Arial"/>
                              <w:i/>
                              <w:iCs/>
                              <w:sz w:val="12"/>
                              <w:szCs w:val="12"/>
                              <w:lang w:val="en-US" w:eastAsia="en-US" w:bidi="en-US"/>
                            </w:rPr>
                            <w:t xml:space="preserve">periodontitis </w:t>
                          </w:r>
                          <w:r>
                            <w:rPr>
                              <w:rFonts w:ascii="Arial" w:eastAsia="Arial" w:hAnsi="Arial" w:cs="Arial"/>
                              <w:i/>
                              <w:iCs/>
                              <w:sz w:val="12"/>
                              <w:szCs w:val="12"/>
                            </w:rPr>
                            <w:t>ve pulpa taşı</w:t>
                          </w:r>
                        </w:p>
                      </w:txbxContent>
                    </wps:txbx>
                    <wps:bodyPr lIns="0" tIns="0" rIns="0" bIns="0">
                      <a:spAutoFit/>
                    </wps:bodyPr>
                  </wps:wsp>
                </a:graphicData>
              </a:graphic>
            </wp:anchor>
          </w:drawing>
        </mc:Choice>
        <mc:Fallback>
          <w:pict>
            <v:shapetype w14:anchorId="4C73156C" id="_x0000_t202" coordsize="21600,21600" o:spt="202" path="m,l,21600r21600,l21600,xe">
              <v:stroke joinstyle="miter"/>
              <v:path gradientshapeok="t" o:connecttype="rect"/>
            </v:shapetype>
            <v:shape id="Shape 5" o:spid="_x0000_s1036" type="#_x0000_t202" style="position:absolute;margin-left:59.15pt;margin-top:28.5pt;width:443.5pt;height:6.5pt;z-index:-44040178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" filled="f" stroked="f">
              <v:textbox style="mso-fit-shape-to-text:t" inset="0,0,0,0">
                <w:txbxContent>
                  <w:p w14:paraId="4A0368A0" w14:textId="77777777" w:rsidR="000E1DE6" w:rsidRDefault="00000000">
                    <w:pPr>
                      <w:pStyle w:val="Headerorfooter20"/>
                      <w:shd w:val="clear" w:color="auto" w:fill="auto"/>
                      <w:tabs>
                        <w:tab w:val="right" w:pos="8870"/>
                      </w:tabs>
                      <w:rPr>
                        <w:sz w:val="12"/>
                        <w:szCs w:val="12"/>
                      </w:rPr>
                    </w:pP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r>
                      <w:rPr>
                        <w:rFonts w:ascii="Arial" w:eastAsia="Arial" w:hAnsi="Arial" w:cs="Arial"/>
                        <w:sz w:val="16"/>
                        <w:szCs w:val="16"/>
                      </w:rPr>
                      <w:tab/>
                    </w:r>
                    <w:r>
                      <w:rPr>
                        <w:rFonts w:ascii="Arial" w:eastAsia="Arial" w:hAnsi="Arial" w:cs="Arial"/>
                        <w:i/>
                        <w:iCs/>
                        <w:sz w:val="12"/>
                        <w:szCs w:val="12"/>
                      </w:rPr>
                      <w:t xml:space="preserve">Agresif </w:t>
                    </w:r>
                    <w:r>
                      <w:rPr>
                        <w:rFonts w:ascii="Arial" w:eastAsia="Arial" w:hAnsi="Arial" w:cs="Arial"/>
                        <w:i/>
                        <w:iCs/>
                        <w:sz w:val="12"/>
                        <w:szCs w:val="12"/>
                        <w:lang w:val="en-US" w:eastAsia="en-US" w:bidi="en-US"/>
                      </w:rPr>
                      <w:t xml:space="preserve">periodontitis </w:t>
                    </w:r>
                    <w:r>
                      <w:rPr>
                        <w:rFonts w:ascii="Arial" w:eastAsia="Arial" w:hAnsi="Arial" w:cs="Arial"/>
                        <w:i/>
                        <w:iCs/>
                        <w:sz w:val="12"/>
                        <w:szCs w:val="12"/>
                      </w:rPr>
                      <w:t>ve pulpa taşı</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87E8" w14:textId="77777777" w:rsidR="000E1DE6" w:rsidRDefault="00000000">
    <w:pPr>
      <w:spacing w:line="1" w:lineRule="exact"/>
    </w:pPr>
    <w:r>
      <w:rPr>
        <w:noProof/>
      </w:rPr>
      <mc:AlternateContent>
        <mc:Choice Requires="wps">
          <w:drawing>
            <wp:anchor distT="0" distB="0" distL="0" distR="0" simplePos="0" relativeHeight="62914690" behindDoc="1" locked="0" layoutInCell="1" allowOverlap="1" wp14:anchorId="6ABD58DC" wp14:editId="7D06D140">
              <wp:simplePos x="0" y="0"/>
              <wp:positionH relativeFrom="page">
                <wp:posOffset>751205</wp:posOffset>
              </wp:positionH>
              <wp:positionV relativeFrom="page">
                <wp:posOffset>361950</wp:posOffset>
              </wp:positionV>
              <wp:extent cx="5632450" cy="82550"/>
              <wp:effectExtent l="0" t="0" r="0" b="0"/>
              <wp:wrapNone/>
              <wp:docPr id="1" name="Shape 1"/>
              <wp:cNvGraphicFramePr/>
              <a:graphic xmlns:a="http://schemas.openxmlformats.org/drawingml/2006/main">
                <a:graphicData uri="http://schemas.microsoft.com/office/word/2010/wordprocessingShape">
                  <wps:wsp>
                    <wps:cNvSpPr txBox="1"/>
                    <wps:spPr>
                      <a:xfrm>
                        <a:off x="0" y="0"/>
                        <a:ext cx="5632450" cy="82550"/>
                      </a:xfrm>
                      <a:prstGeom prst="rect">
                        <a:avLst/>
                      </a:prstGeom>
                      <a:noFill/>
                    </wps:spPr>
                    <wps:txbx>
                      <w:txbxContent>
                        <w:p w14:paraId="6419B0BC" w14:textId="77777777" w:rsidR="000E1DE6" w:rsidRDefault="00000000">
                          <w:pPr>
                            <w:pStyle w:val="Headerorfooter20"/>
                            <w:shd w:val="clear" w:color="auto" w:fill="auto"/>
                            <w:tabs>
                              <w:tab w:val="right" w:pos="8870"/>
                            </w:tabs>
                            <w:rPr>
                              <w:sz w:val="12"/>
                              <w:szCs w:val="12"/>
                            </w:rPr>
                          </w:pP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r>
                            <w:rPr>
                              <w:rFonts w:ascii="Arial" w:eastAsia="Arial" w:hAnsi="Arial" w:cs="Arial"/>
                              <w:sz w:val="16"/>
                              <w:szCs w:val="16"/>
                            </w:rPr>
                            <w:tab/>
                          </w:r>
                          <w:r>
                            <w:rPr>
                              <w:rFonts w:ascii="Arial" w:eastAsia="Arial" w:hAnsi="Arial" w:cs="Arial"/>
                              <w:i/>
                              <w:iCs/>
                              <w:sz w:val="12"/>
                              <w:szCs w:val="12"/>
                            </w:rPr>
                            <w:t xml:space="preserve">Agresif </w:t>
                          </w:r>
                          <w:r>
                            <w:rPr>
                              <w:rFonts w:ascii="Arial" w:eastAsia="Arial" w:hAnsi="Arial" w:cs="Arial"/>
                              <w:i/>
                              <w:iCs/>
                              <w:sz w:val="12"/>
                              <w:szCs w:val="12"/>
                              <w:lang w:val="en-US" w:eastAsia="en-US" w:bidi="en-US"/>
                            </w:rPr>
                            <w:t xml:space="preserve">periodontitis </w:t>
                          </w:r>
                          <w:r>
                            <w:rPr>
                              <w:rFonts w:ascii="Arial" w:eastAsia="Arial" w:hAnsi="Arial" w:cs="Arial"/>
                              <w:i/>
                              <w:iCs/>
                              <w:sz w:val="12"/>
                              <w:szCs w:val="12"/>
                            </w:rPr>
                            <w:t>ve pulpa taşı</w:t>
                          </w:r>
                        </w:p>
                      </w:txbxContent>
                    </wps:txbx>
                    <wps:bodyPr lIns="0" tIns="0" rIns="0" bIns="0">
                      <a:spAutoFit/>
                    </wps:bodyPr>
                  </wps:wsp>
                </a:graphicData>
              </a:graphic>
            </wp:anchor>
          </w:drawing>
        </mc:Choice>
        <mc:Fallback>
          <w:pict>
            <v:shapetype w14:anchorId="6ABD58DC" id="_x0000_t202" coordsize="21600,21600" o:spt="202" path="m,l,21600r21600,l21600,xe">
              <v:stroke joinstyle="miter"/>
              <v:path gradientshapeok="t" o:connecttype="rect"/>
            </v:shapetype>
            <v:shape id="Shape 1" o:spid="_x0000_s1037" type="#_x0000_t202" style="position:absolute;margin-left:59.15pt;margin-top:28.5pt;width:443.5pt;height:6.5pt;z-index:-44040179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" filled="f" stroked="f">
              <v:textbox style="mso-fit-shape-to-text:t" inset="0,0,0,0">
                <w:txbxContent>
                  <w:p w14:paraId="6419B0BC" w14:textId="77777777" w:rsidR="000E1DE6" w:rsidRDefault="00000000">
                    <w:pPr>
                      <w:pStyle w:val="Headerorfooter20"/>
                      <w:shd w:val="clear" w:color="auto" w:fill="auto"/>
                      <w:tabs>
                        <w:tab w:val="right" w:pos="8870"/>
                      </w:tabs>
                      <w:rPr>
                        <w:sz w:val="12"/>
                        <w:szCs w:val="12"/>
                      </w:rPr>
                    </w:pP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r>
                      <w:rPr>
                        <w:rFonts w:ascii="Arial" w:eastAsia="Arial" w:hAnsi="Arial" w:cs="Arial"/>
                        <w:sz w:val="16"/>
                        <w:szCs w:val="16"/>
                      </w:rPr>
                      <w:tab/>
                    </w:r>
                    <w:r>
                      <w:rPr>
                        <w:rFonts w:ascii="Arial" w:eastAsia="Arial" w:hAnsi="Arial" w:cs="Arial"/>
                        <w:i/>
                        <w:iCs/>
                        <w:sz w:val="12"/>
                        <w:szCs w:val="12"/>
                      </w:rPr>
                      <w:t xml:space="preserve">Agresif </w:t>
                    </w:r>
                    <w:r>
                      <w:rPr>
                        <w:rFonts w:ascii="Arial" w:eastAsia="Arial" w:hAnsi="Arial" w:cs="Arial"/>
                        <w:i/>
                        <w:iCs/>
                        <w:sz w:val="12"/>
                        <w:szCs w:val="12"/>
                        <w:lang w:val="en-US" w:eastAsia="en-US" w:bidi="en-US"/>
                      </w:rPr>
                      <w:t xml:space="preserve">periodontitis </w:t>
                    </w:r>
                    <w:r>
                      <w:rPr>
                        <w:rFonts w:ascii="Arial" w:eastAsia="Arial" w:hAnsi="Arial" w:cs="Arial"/>
                        <w:i/>
                        <w:iCs/>
                        <w:sz w:val="12"/>
                        <w:szCs w:val="12"/>
                      </w:rPr>
                      <w:t>ve pulpa taşı</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4900" w14:textId="77777777" w:rsidR="000E1DE6" w:rsidRDefault="000E1DE6">
    <w:pPr>
      <w:spacing w:line="1"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CEA6" w14:textId="77777777" w:rsidR="000E1DE6" w:rsidRDefault="00000000">
    <w:pPr>
      <w:spacing w:line="1" w:lineRule="exact"/>
    </w:pPr>
    <w:r>
      <w:rPr>
        <w:noProof/>
      </w:rPr>
      <mc:AlternateContent>
        <mc:Choice Requires="wps">
          <w:drawing>
            <wp:anchor distT="0" distB="0" distL="0" distR="0" simplePos="0" relativeHeight="62914706" behindDoc="1" locked="0" layoutInCell="1" allowOverlap="1" wp14:anchorId="39C699EE" wp14:editId="130C22E5">
              <wp:simplePos x="0" y="0"/>
              <wp:positionH relativeFrom="page">
                <wp:posOffset>748030</wp:posOffset>
              </wp:positionH>
              <wp:positionV relativeFrom="page">
                <wp:posOffset>187960</wp:posOffset>
              </wp:positionV>
              <wp:extent cx="5635625" cy="85090"/>
              <wp:effectExtent l="0" t="0" r="0" b="0"/>
              <wp:wrapNone/>
              <wp:docPr id="37" name="Shape 37"/>
              <wp:cNvGraphicFramePr/>
              <a:graphic xmlns:a="http://schemas.openxmlformats.org/drawingml/2006/main">
                <a:graphicData uri="http://schemas.microsoft.com/office/word/2010/wordprocessingShape">
                  <wps:wsp>
                    <wps:cNvSpPr txBox="1"/>
                    <wps:spPr>
                      <a:xfrm>
                        <a:off x="0" y="0"/>
                        <a:ext cx="5635625" cy="85090"/>
                      </a:xfrm>
                      <a:prstGeom prst="rect">
                        <a:avLst/>
                      </a:prstGeom>
                      <a:noFill/>
                    </wps:spPr>
                    <wps:txbx>
                      <w:txbxContent>
                        <w:p w14:paraId="296FB36A" w14:textId="77777777" w:rsidR="000E1DE6" w:rsidRDefault="00000000">
                          <w:pPr>
                            <w:pStyle w:val="Headerorfooter20"/>
                            <w:shd w:val="clear" w:color="auto" w:fill="auto"/>
                            <w:tabs>
                              <w:tab w:val="right" w:pos="8875"/>
                            </w:tabs>
                            <w:rPr>
                              <w:sz w:val="12"/>
                              <w:szCs w:val="12"/>
                            </w:rPr>
                          </w:pP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r>
                            <w:rPr>
                              <w:rFonts w:ascii="Arial" w:eastAsia="Arial" w:hAnsi="Arial" w:cs="Arial"/>
                              <w:sz w:val="16"/>
                              <w:szCs w:val="16"/>
                            </w:rPr>
                            <w:tab/>
                          </w:r>
                          <w:proofErr w:type="spellStart"/>
                          <w:r>
                            <w:rPr>
                              <w:rFonts w:ascii="Arial" w:eastAsia="Arial" w:hAnsi="Arial" w:cs="Arial"/>
                              <w:i/>
                              <w:iCs/>
                              <w:sz w:val="12"/>
                              <w:szCs w:val="12"/>
                              <w:lang w:val="en-US" w:eastAsia="en-US" w:bidi="en-US"/>
                            </w:rPr>
                            <w:t>Agresif</w:t>
                          </w:r>
                          <w:proofErr w:type="spellEnd"/>
                          <w:r>
                            <w:rPr>
                              <w:rFonts w:ascii="Arial" w:eastAsia="Arial" w:hAnsi="Arial" w:cs="Arial"/>
                              <w:i/>
                              <w:iCs/>
                              <w:sz w:val="12"/>
                              <w:szCs w:val="12"/>
                              <w:lang w:val="en-US" w:eastAsia="en-US" w:bidi="en-US"/>
                            </w:rPr>
                            <w:t xml:space="preserve"> periodontitis </w:t>
                          </w:r>
                          <w:r>
                            <w:rPr>
                              <w:rFonts w:ascii="Arial" w:eastAsia="Arial" w:hAnsi="Arial" w:cs="Arial"/>
                              <w:i/>
                              <w:iCs/>
                              <w:sz w:val="12"/>
                              <w:szCs w:val="12"/>
                            </w:rPr>
                            <w:t>ve pulpa taşı</w:t>
                          </w:r>
                        </w:p>
                      </w:txbxContent>
                    </wps:txbx>
                    <wps:bodyPr lIns="0" tIns="0" rIns="0" bIns="0">
                      <a:spAutoFit/>
                    </wps:bodyPr>
                  </wps:wsp>
                </a:graphicData>
              </a:graphic>
            </wp:anchor>
          </w:drawing>
        </mc:Choice>
        <mc:Fallback>
          <w:pict>
            <v:shapetype w14:anchorId="39C699EE" id="_x0000_t202" coordsize="21600,21600" o:spt="202" path="m,l,21600r21600,l21600,xe">
              <v:stroke joinstyle="miter"/>
              <v:path gradientshapeok="t" o:connecttype="rect"/>
            </v:shapetype>
            <v:shape id="Shape 37" o:spid="_x0000_s1041" type="#_x0000_t202" style="position:absolute;margin-left:58.9pt;margin-top:14.8pt;width:443.75pt;height:6.7pt;z-index:-4404017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" filled="f" stroked="f">
              <v:textbox style="mso-fit-shape-to-text:t" inset="0,0,0,0">
                <w:txbxContent>
                  <w:p w14:paraId="296FB36A" w14:textId="77777777" w:rsidR="000E1DE6" w:rsidRDefault="00000000">
                    <w:pPr>
                      <w:pStyle w:val="Headerorfooter20"/>
                      <w:shd w:val="clear" w:color="auto" w:fill="auto"/>
                      <w:tabs>
                        <w:tab w:val="right" w:pos="8875"/>
                      </w:tabs>
                      <w:rPr>
                        <w:sz w:val="12"/>
                        <w:szCs w:val="12"/>
                      </w:rPr>
                    </w:pP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r>
                      <w:rPr>
                        <w:rFonts w:ascii="Arial" w:eastAsia="Arial" w:hAnsi="Arial" w:cs="Arial"/>
                        <w:sz w:val="16"/>
                        <w:szCs w:val="16"/>
                      </w:rPr>
                      <w:tab/>
                    </w:r>
                    <w:proofErr w:type="spellStart"/>
                    <w:r>
                      <w:rPr>
                        <w:rFonts w:ascii="Arial" w:eastAsia="Arial" w:hAnsi="Arial" w:cs="Arial"/>
                        <w:i/>
                        <w:iCs/>
                        <w:sz w:val="12"/>
                        <w:szCs w:val="12"/>
                        <w:lang w:val="en-US" w:eastAsia="en-US" w:bidi="en-US"/>
                      </w:rPr>
                      <w:t>Agresif</w:t>
                    </w:r>
                    <w:proofErr w:type="spellEnd"/>
                    <w:r>
                      <w:rPr>
                        <w:rFonts w:ascii="Arial" w:eastAsia="Arial" w:hAnsi="Arial" w:cs="Arial"/>
                        <w:i/>
                        <w:iCs/>
                        <w:sz w:val="12"/>
                        <w:szCs w:val="12"/>
                        <w:lang w:val="en-US" w:eastAsia="en-US" w:bidi="en-US"/>
                      </w:rPr>
                      <w:t xml:space="preserve"> periodontitis </w:t>
                    </w:r>
                    <w:r>
                      <w:rPr>
                        <w:rFonts w:ascii="Arial" w:eastAsia="Arial" w:hAnsi="Arial" w:cs="Arial"/>
                        <w:i/>
                        <w:iCs/>
                        <w:sz w:val="12"/>
                        <w:szCs w:val="12"/>
                      </w:rPr>
                      <w:t>ve pulpa taşı</w:t>
                    </w:r>
                  </w:p>
                </w:txbxContent>
              </v:textbox>
              <w10:wrap anchorx="page" anchory="page"/>
            </v:shape>
          </w:pict>
        </mc:Fallback>
      </mc:AlternateContent>
    </w:r>
    <w:r>
      <w:rPr>
        <w:noProof/>
      </w:rPr>
      <mc:AlternateContent>
        <mc:Choice Requires="wps">
          <w:drawing>
            <wp:anchor distT="0" distB="0" distL="0" distR="0" simplePos="0" relativeHeight="62914708" behindDoc="1" locked="0" layoutInCell="1" allowOverlap="1" wp14:anchorId="53A36017" wp14:editId="3DAA3556">
              <wp:simplePos x="0" y="0"/>
              <wp:positionH relativeFrom="page">
                <wp:posOffset>766445</wp:posOffset>
              </wp:positionH>
              <wp:positionV relativeFrom="page">
                <wp:posOffset>471170</wp:posOffset>
              </wp:positionV>
              <wp:extent cx="4855210" cy="82550"/>
              <wp:effectExtent l="0" t="0" r="0" b="0"/>
              <wp:wrapNone/>
              <wp:docPr id="39" name="Shape 39"/>
              <wp:cNvGraphicFramePr/>
              <a:graphic xmlns:a="http://schemas.openxmlformats.org/drawingml/2006/main">
                <a:graphicData uri="http://schemas.microsoft.com/office/word/2010/wordprocessingShape">
                  <wps:wsp>
                    <wps:cNvSpPr txBox="1"/>
                    <wps:spPr>
                      <a:xfrm>
                        <a:off x="0" y="0"/>
                        <a:ext cx="4855210" cy="82550"/>
                      </a:xfrm>
                      <a:prstGeom prst="rect">
                        <a:avLst/>
                      </a:prstGeom>
                      <a:noFill/>
                    </wps:spPr>
                    <wps:txbx>
                      <w:txbxContent>
                        <w:p w14:paraId="41256EDB" w14:textId="77777777" w:rsidR="000E1DE6" w:rsidRDefault="00000000">
                          <w:pPr>
                            <w:pStyle w:val="Headerorfooter20"/>
                            <w:shd w:val="clear" w:color="auto" w:fill="auto"/>
                            <w:rPr>
                              <w:sz w:val="14"/>
                              <w:szCs w:val="14"/>
                            </w:rPr>
                          </w:pPr>
                          <w:r>
                            <w:rPr>
                              <w:rFonts w:ascii="Arial" w:eastAsia="Arial" w:hAnsi="Arial" w:cs="Arial"/>
                              <w:b/>
                              <w:bCs/>
                              <w:i/>
                              <w:iCs/>
                              <w:sz w:val="13"/>
                              <w:szCs w:val="13"/>
                            </w:rPr>
                            <w:t xml:space="preserve">Tablo 3. </w:t>
                          </w:r>
                          <w:r>
                            <w:rPr>
                              <w:rFonts w:ascii="Arial" w:eastAsia="Arial" w:hAnsi="Arial" w:cs="Arial"/>
                              <w:i/>
                              <w:iCs/>
                              <w:sz w:val="14"/>
                              <w:szCs w:val="14"/>
                            </w:rPr>
                            <w:t xml:space="preserve">Agresif </w:t>
                          </w:r>
                          <w:r>
                            <w:rPr>
                              <w:rFonts w:ascii="Arial" w:eastAsia="Arial" w:hAnsi="Arial" w:cs="Arial"/>
                              <w:i/>
                              <w:iCs/>
                              <w:sz w:val="14"/>
                              <w:szCs w:val="14"/>
                              <w:lang w:val="en-US" w:eastAsia="en-US" w:bidi="en-US"/>
                            </w:rPr>
                            <w:t xml:space="preserve">periodontitis </w:t>
                          </w:r>
                          <w:r>
                            <w:rPr>
                              <w:rFonts w:ascii="Arial" w:eastAsia="Arial" w:hAnsi="Arial" w:cs="Arial"/>
                              <w:i/>
                              <w:iCs/>
                              <w:sz w:val="14"/>
                              <w:szCs w:val="14"/>
                            </w:rPr>
                            <w:t>(AP) ve kontrol grubunda cinsiyet ve diş grubuna göre pulpa taşı görülme sıklığı: var/yok; n (%)</w:t>
                          </w:r>
                        </w:p>
                      </w:txbxContent>
                    </wps:txbx>
                    <wps:bodyPr wrap="none" lIns="0" tIns="0" rIns="0" bIns="0">
                      <a:spAutoFit/>
                    </wps:bodyPr>
                  </wps:wsp>
                </a:graphicData>
              </a:graphic>
            </wp:anchor>
          </w:drawing>
        </mc:Choice>
        <mc:Fallback>
          <w:pict>
            <v:shape w14:anchorId="53A36017" id="Shape 39" o:spid="_x0000_s1042" type="#_x0000_t202" style="position:absolute;margin-left:60.35pt;margin-top:37.1pt;width:382.3pt;height:6.5pt;z-index:-4404017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" filled="f" stroked="f">
              <v:textbox style="mso-fit-shape-to-text:t" inset="0,0,0,0">
                <w:txbxContent>
                  <w:p w14:paraId="41256EDB" w14:textId="77777777" w:rsidR="000E1DE6" w:rsidRDefault="00000000">
                    <w:pPr>
                      <w:pStyle w:val="Headerorfooter20"/>
                      <w:shd w:val="clear" w:color="auto" w:fill="auto"/>
                      <w:rPr>
                        <w:sz w:val="14"/>
                        <w:szCs w:val="14"/>
                      </w:rPr>
                    </w:pPr>
                    <w:r>
                      <w:rPr>
                        <w:rFonts w:ascii="Arial" w:eastAsia="Arial" w:hAnsi="Arial" w:cs="Arial"/>
                        <w:b/>
                        <w:bCs/>
                        <w:i/>
                        <w:iCs/>
                        <w:sz w:val="13"/>
                        <w:szCs w:val="13"/>
                      </w:rPr>
                      <w:t xml:space="preserve">Tablo 3. </w:t>
                    </w:r>
                    <w:r>
                      <w:rPr>
                        <w:rFonts w:ascii="Arial" w:eastAsia="Arial" w:hAnsi="Arial" w:cs="Arial"/>
                        <w:i/>
                        <w:iCs/>
                        <w:sz w:val="14"/>
                        <w:szCs w:val="14"/>
                      </w:rPr>
                      <w:t xml:space="preserve">Agresif </w:t>
                    </w:r>
                    <w:r>
                      <w:rPr>
                        <w:rFonts w:ascii="Arial" w:eastAsia="Arial" w:hAnsi="Arial" w:cs="Arial"/>
                        <w:i/>
                        <w:iCs/>
                        <w:sz w:val="14"/>
                        <w:szCs w:val="14"/>
                        <w:lang w:val="en-US" w:eastAsia="en-US" w:bidi="en-US"/>
                      </w:rPr>
                      <w:t xml:space="preserve">periodontitis </w:t>
                    </w:r>
                    <w:r>
                      <w:rPr>
                        <w:rFonts w:ascii="Arial" w:eastAsia="Arial" w:hAnsi="Arial" w:cs="Arial"/>
                        <w:i/>
                        <w:iCs/>
                        <w:sz w:val="14"/>
                        <w:szCs w:val="14"/>
                      </w:rPr>
                      <w:t>(AP) ve kontrol grubunda cinsiyet ve diş grubuna göre pulpa taşı görülme sıklığı: var/yok; n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EFCE4" w14:textId="77777777" w:rsidR="000E1DE6" w:rsidRDefault="00000000">
    <w:pPr>
      <w:spacing w:line="1" w:lineRule="exact"/>
    </w:pPr>
    <w:r>
      <w:rPr>
        <w:noProof/>
      </w:rPr>
      <mc:AlternateContent>
        <mc:Choice Requires="wps">
          <w:drawing>
            <wp:anchor distT="0" distB="0" distL="0" distR="0" simplePos="0" relativeHeight="62914700" behindDoc="1" locked="0" layoutInCell="1" allowOverlap="1" wp14:anchorId="45CCFC0F" wp14:editId="63EEA0CA">
              <wp:simplePos x="0" y="0"/>
              <wp:positionH relativeFrom="page">
                <wp:posOffset>748030</wp:posOffset>
              </wp:positionH>
              <wp:positionV relativeFrom="page">
                <wp:posOffset>187960</wp:posOffset>
              </wp:positionV>
              <wp:extent cx="5635625" cy="85090"/>
              <wp:effectExtent l="0" t="0" r="0" b="0"/>
              <wp:wrapNone/>
              <wp:docPr id="31" name="Shape 31"/>
              <wp:cNvGraphicFramePr/>
              <a:graphic xmlns:a="http://schemas.openxmlformats.org/drawingml/2006/main">
                <a:graphicData uri="http://schemas.microsoft.com/office/word/2010/wordprocessingShape">
                  <wps:wsp>
                    <wps:cNvSpPr txBox="1"/>
                    <wps:spPr>
                      <a:xfrm>
                        <a:off x="0" y="0"/>
                        <a:ext cx="5635625" cy="85090"/>
                      </a:xfrm>
                      <a:prstGeom prst="rect">
                        <a:avLst/>
                      </a:prstGeom>
                      <a:noFill/>
                    </wps:spPr>
                    <wps:txbx>
                      <w:txbxContent>
                        <w:p w14:paraId="5188B2B7" w14:textId="77777777" w:rsidR="000E1DE6" w:rsidRDefault="00000000">
                          <w:pPr>
                            <w:pStyle w:val="Headerorfooter20"/>
                            <w:shd w:val="clear" w:color="auto" w:fill="auto"/>
                            <w:tabs>
                              <w:tab w:val="right" w:pos="8875"/>
                            </w:tabs>
                            <w:rPr>
                              <w:sz w:val="12"/>
                              <w:szCs w:val="12"/>
                            </w:rPr>
                          </w:pP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r>
                            <w:rPr>
                              <w:rFonts w:ascii="Arial" w:eastAsia="Arial" w:hAnsi="Arial" w:cs="Arial"/>
                              <w:sz w:val="16"/>
                              <w:szCs w:val="16"/>
                            </w:rPr>
                            <w:tab/>
                          </w:r>
                          <w:proofErr w:type="spellStart"/>
                          <w:r>
                            <w:rPr>
                              <w:rFonts w:ascii="Arial" w:eastAsia="Arial" w:hAnsi="Arial" w:cs="Arial"/>
                              <w:i/>
                              <w:iCs/>
                              <w:sz w:val="12"/>
                              <w:szCs w:val="12"/>
                              <w:lang w:val="en-US" w:eastAsia="en-US" w:bidi="en-US"/>
                            </w:rPr>
                            <w:t>Agresif</w:t>
                          </w:r>
                          <w:proofErr w:type="spellEnd"/>
                          <w:r>
                            <w:rPr>
                              <w:rFonts w:ascii="Arial" w:eastAsia="Arial" w:hAnsi="Arial" w:cs="Arial"/>
                              <w:i/>
                              <w:iCs/>
                              <w:sz w:val="12"/>
                              <w:szCs w:val="12"/>
                              <w:lang w:val="en-US" w:eastAsia="en-US" w:bidi="en-US"/>
                            </w:rPr>
                            <w:t xml:space="preserve"> periodontitis </w:t>
                          </w:r>
                          <w:r>
                            <w:rPr>
                              <w:rFonts w:ascii="Arial" w:eastAsia="Arial" w:hAnsi="Arial" w:cs="Arial"/>
                              <w:i/>
                              <w:iCs/>
                              <w:sz w:val="12"/>
                              <w:szCs w:val="12"/>
                            </w:rPr>
                            <w:t>ve pulpa taşı</w:t>
                          </w:r>
                        </w:p>
                      </w:txbxContent>
                    </wps:txbx>
                    <wps:bodyPr lIns="0" tIns="0" rIns="0" bIns="0">
                      <a:spAutoFit/>
                    </wps:bodyPr>
                  </wps:wsp>
                </a:graphicData>
              </a:graphic>
            </wp:anchor>
          </w:drawing>
        </mc:Choice>
        <mc:Fallback>
          <w:pict>
            <v:shapetype w14:anchorId="45CCFC0F" id="_x0000_t202" coordsize="21600,21600" o:spt="202" path="m,l,21600r21600,l21600,xe">
              <v:stroke joinstyle="miter"/>
              <v:path gradientshapeok="t" o:connecttype="rect"/>
            </v:shapetype>
            <v:shape id="Shape 31" o:spid="_x0000_s1043" type="#_x0000_t202" style="position:absolute;margin-left:58.9pt;margin-top:14.8pt;width:443.75pt;height:6.7pt;z-index:-4404017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" filled="f" stroked="f">
              <v:textbox style="mso-fit-shape-to-text:t" inset="0,0,0,0">
                <w:txbxContent>
                  <w:p w14:paraId="5188B2B7" w14:textId="77777777" w:rsidR="000E1DE6" w:rsidRDefault="00000000">
                    <w:pPr>
                      <w:pStyle w:val="Headerorfooter20"/>
                      <w:shd w:val="clear" w:color="auto" w:fill="auto"/>
                      <w:tabs>
                        <w:tab w:val="right" w:pos="8875"/>
                      </w:tabs>
                      <w:rPr>
                        <w:sz w:val="12"/>
                        <w:szCs w:val="12"/>
                      </w:rPr>
                    </w:pP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r>
                      <w:rPr>
                        <w:rFonts w:ascii="Arial" w:eastAsia="Arial" w:hAnsi="Arial" w:cs="Arial"/>
                        <w:sz w:val="16"/>
                        <w:szCs w:val="16"/>
                      </w:rPr>
                      <w:tab/>
                    </w:r>
                    <w:proofErr w:type="spellStart"/>
                    <w:r>
                      <w:rPr>
                        <w:rFonts w:ascii="Arial" w:eastAsia="Arial" w:hAnsi="Arial" w:cs="Arial"/>
                        <w:i/>
                        <w:iCs/>
                        <w:sz w:val="12"/>
                        <w:szCs w:val="12"/>
                        <w:lang w:val="en-US" w:eastAsia="en-US" w:bidi="en-US"/>
                      </w:rPr>
                      <w:t>Agresif</w:t>
                    </w:r>
                    <w:proofErr w:type="spellEnd"/>
                    <w:r>
                      <w:rPr>
                        <w:rFonts w:ascii="Arial" w:eastAsia="Arial" w:hAnsi="Arial" w:cs="Arial"/>
                        <w:i/>
                        <w:iCs/>
                        <w:sz w:val="12"/>
                        <w:szCs w:val="12"/>
                        <w:lang w:val="en-US" w:eastAsia="en-US" w:bidi="en-US"/>
                      </w:rPr>
                      <w:t xml:space="preserve"> periodontitis </w:t>
                    </w:r>
                    <w:r>
                      <w:rPr>
                        <w:rFonts w:ascii="Arial" w:eastAsia="Arial" w:hAnsi="Arial" w:cs="Arial"/>
                        <w:i/>
                        <w:iCs/>
                        <w:sz w:val="12"/>
                        <w:szCs w:val="12"/>
                      </w:rPr>
                      <w:t>ve pulpa taşı</w:t>
                    </w:r>
                  </w:p>
                </w:txbxContent>
              </v:textbox>
              <w10:wrap anchorx="page" anchory="page"/>
            </v:shape>
          </w:pict>
        </mc:Fallback>
      </mc:AlternateContent>
    </w:r>
    <w:r>
      <w:rPr>
        <w:noProof/>
      </w:rPr>
      <mc:AlternateContent>
        <mc:Choice Requires="wps">
          <w:drawing>
            <wp:anchor distT="0" distB="0" distL="0" distR="0" simplePos="0" relativeHeight="62914702" behindDoc="1" locked="0" layoutInCell="1" allowOverlap="1" wp14:anchorId="549B6150" wp14:editId="67F12489">
              <wp:simplePos x="0" y="0"/>
              <wp:positionH relativeFrom="page">
                <wp:posOffset>766445</wp:posOffset>
              </wp:positionH>
              <wp:positionV relativeFrom="page">
                <wp:posOffset>471170</wp:posOffset>
              </wp:positionV>
              <wp:extent cx="4855210" cy="82550"/>
              <wp:effectExtent l="0" t="0" r="0" b="0"/>
              <wp:wrapNone/>
              <wp:docPr id="33" name="Shape 33"/>
              <wp:cNvGraphicFramePr/>
              <a:graphic xmlns:a="http://schemas.openxmlformats.org/drawingml/2006/main">
                <a:graphicData uri="http://schemas.microsoft.com/office/word/2010/wordprocessingShape">
                  <wps:wsp>
                    <wps:cNvSpPr txBox="1"/>
                    <wps:spPr>
                      <a:xfrm>
                        <a:off x="0" y="0"/>
                        <a:ext cx="4855210" cy="82550"/>
                      </a:xfrm>
                      <a:prstGeom prst="rect">
                        <a:avLst/>
                      </a:prstGeom>
                      <a:noFill/>
                    </wps:spPr>
                    <wps:txbx>
                      <w:txbxContent>
                        <w:p w14:paraId="349C6044" w14:textId="77777777" w:rsidR="000E1DE6" w:rsidRDefault="00000000">
                          <w:pPr>
                            <w:pStyle w:val="Headerorfooter20"/>
                            <w:shd w:val="clear" w:color="auto" w:fill="auto"/>
                            <w:rPr>
                              <w:sz w:val="14"/>
                              <w:szCs w:val="14"/>
                            </w:rPr>
                          </w:pPr>
                          <w:r>
                            <w:rPr>
                              <w:rFonts w:ascii="Arial" w:eastAsia="Arial" w:hAnsi="Arial" w:cs="Arial"/>
                              <w:b/>
                              <w:bCs/>
                              <w:i/>
                              <w:iCs/>
                              <w:sz w:val="13"/>
                              <w:szCs w:val="13"/>
                            </w:rPr>
                            <w:t xml:space="preserve">Tablo 3. </w:t>
                          </w:r>
                          <w:r>
                            <w:rPr>
                              <w:rFonts w:ascii="Arial" w:eastAsia="Arial" w:hAnsi="Arial" w:cs="Arial"/>
                              <w:i/>
                              <w:iCs/>
                              <w:sz w:val="14"/>
                              <w:szCs w:val="14"/>
                            </w:rPr>
                            <w:t xml:space="preserve">Agresif </w:t>
                          </w:r>
                          <w:r>
                            <w:rPr>
                              <w:rFonts w:ascii="Arial" w:eastAsia="Arial" w:hAnsi="Arial" w:cs="Arial"/>
                              <w:i/>
                              <w:iCs/>
                              <w:sz w:val="14"/>
                              <w:szCs w:val="14"/>
                              <w:lang w:val="en-US" w:eastAsia="en-US" w:bidi="en-US"/>
                            </w:rPr>
                            <w:t xml:space="preserve">periodontitis </w:t>
                          </w:r>
                          <w:r>
                            <w:rPr>
                              <w:rFonts w:ascii="Arial" w:eastAsia="Arial" w:hAnsi="Arial" w:cs="Arial"/>
                              <w:i/>
                              <w:iCs/>
                              <w:sz w:val="14"/>
                              <w:szCs w:val="14"/>
                            </w:rPr>
                            <w:t>(AP) ve kontrol grubunda cinsiyet ve diş grubuna göre pulpa taşı görülme sıklığı: var/yok; n (%)</w:t>
                          </w:r>
                        </w:p>
                      </w:txbxContent>
                    </wps:txbx>
                    <wps:bodyPr wrap="none" lIns="0" tIns="0" rIns="0" bIns="0">
                      <a:spAutoFit/>
                    </wps:bodyPr>
                  </wps:wsp>
                </a:graphicData>
              </a:graphic>
            </wp:anchor>
          </w:drawing>
        </mc:Choice>
        <mc:Fallback>
          <w:pict>
            <v:shape w14:anchorId="549B6150" id="Shape 33" o:spid="_x0000_s1044" type="#_x0000_t202" style="position:absolute;margin-left:60.35pt;margin-top:37.1pt;width:382.3pt;height:6.5pt;z-index:-4404017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" filled="f" stroked="f">
              <v:textbox style="mso-fit-shape-to-text:t" inset="0,0,0,0">
                <w:txbxContent>
                  <w:p w14:paraId="349C6044" w14:textId="77777777" w:rsidR="000E1DE6" w:rsidRDefault="00000000">
                    <w:pPr>
                      <w:pStyle w:val="Headerorfooter20"/>
                      <w:shd w:val="clear" w:color="auto" w:fill="auto"/>
                      <w:rPr>
                        <w:sz w:val="14"/>
                        <w:szCs w:val="14"/>
                      </w:rPr>
                    </w:pPr>
                    <w:r>
                      <w:rPr>
                        <w:rFonts w:ascii="Arial" w:eastAsia="Arial" w:hAnsi="Arial" w:cs="Arial"/>
                        <w:b/>
                        <w:bCs/>
                        <w:i/>
                        <w:iCs/>
                        <w:sz w:val="13"/>
                        <w:szCs w:val="13"/>
                      </w:rPr>
                      <w:t xml:space="preserve">Tablo 3. </w:t>
                    </w:r>
                    <w:r>
                      <w:rPr>
                        <w:rFonts w:ascii="Arial" w:eastAsia="Arial" w:hAnsi="Arial" w:cs="Arial"/>
                        <w:i/>
                        <w:iCs/>
                        <w:sz w:val="14"/>
                        <w:szCs w:val="14"/>
                      </w:rPr>
                      <w:t xml:space="preserve">Agresif </w:t>
                    </w:r>
                    <w:r>
                      <w:rPr>
                        <w:rFonts w:ascii="Arial" w:eastAsia="Arial" w:hAnsi="Arial" w:cs="Arial"/>
                        <w:i/>
                        <w:iCs/>
                        <w:sz w:val="14"/>
                        <w:szCs w:val="14"/>
                        <w:lang w:val="en-US" w:eastAsia="en-US" w:bidi="en-US"/>
                      </w:rPr>
                      <w:t xml:space="preserve">periodontitis </w:t>
                    </w:r>
                    <w:r>
                      <w:rPr>
                        <w:rFonts w:ascii="Arial" w:eastAsia="Arial" w:hAnsi="Arial" w:cs="Arial"/>
                        <w:i/>
                        <w:iCs/>
                        <w:sz w:val="14"/>
                        <w:szCs w:val="14"/>
                      </w:rPr>
                      <w:t>(AP) ve kontrol grubunda cinsiyet ve diş grubuna göre pulpa taşı görülme sıklığı: var/yok; n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BA47" w14:textId="77777777" w:rsidR="000E1DE6" w:rsidRDefault="00000000">
    <w:pPr>
      <w:spacing w:line="1" w:lineRule="exact"/>
    </w:pPr>
    <w:r>
      <w:rPr>
        <w:noProof/>
      </w:rPr>
      <mc:AlternateContent>
        <mc:Choice Requires="wps">
          <w:drawing>
            <wp:anchor distT="0" distB="0" distL="0" distR="0" simplePos="0" relativeHeight="62914712" behindDoc="1" locked="0" layoutInCell="1" allowOverlap="1" wp14:anchorId="18DECAD6" wp14:editId="36181FE0">
              <wp:simplePos x="0" y="0"/>
              <wp:positionH relativeFrom="page">
                <wp:posOffset>745490</wp:posOffset>
              </wp:positionH>
              <wp:positionV relativeFrom="page">
                <wp:posOffset>191135</wp:posOffset>
              </wp:positionV>
              <wp:extent cx="5824855" cy="82550"/>
              <wp:effectExtent l="0" t="0" r="0" b="0"/>
              <wp:wrapNone/>
              <wp:docPr id="43" name="Shape 43"/>
              <wp:cNvGraphicFramePr/>
              <a:graphic xmlns:a="http://schemas.openxmlformats.org/drawingml/2006/main">
                <a:graphicData uri="http://schemas.microsoft.com/office/word/2010/wordprocessingShape">
                  <wps:wsp>
                    <wps:cNvSpPr txBox="1"/>
                    <wps:spPr>
                      <a:xfrm>
                        <a:off x="0" y="0"/>
                        <a:ext cx="5824855" cy="82550"/>
                      </a:xfrm>
                      <a:prstGeom prst="rect">
                        <a:avLst/>
                      </a:prstGeom>
                      <a:noFill/>
                    </wps:spPr>
                    <wps:txbx>
                      <w:txbxContent>
                        <w:p w14:paraId="57517704" w14:textId="77777777" w:rsidR="000E1DE6" w:rsidRDefault="00000000">
                          <w:pPr>
                            <w:pStyle w:val="Headerorfooter20"/>
                            <w:shd w:val="clear" w:color="auto" w:fill="auto"/>
                            <w:tabs>
                              <w:tab w:val="right" w:pos="9173"/>
                            </w:tabs>
                            <w:rPr>
                              <w:sz w:val="16"/>
                              <w:szCs w:val="16"/>
                            </w:rPr>
                          </w:pPr>
                          <w:r>
                            <w:rPr>
                              <w:rFonts w:ascii="Arial" w:eastAsia="Arial" w:hAnsi="Arial" w:cs="Arial"/>
                              <w:sz w:val="12"/>
                              <w:szCs w:val="12"/>
                            </w:rPr>
                            <w:t xml:space="preserve">Z </w:t>
                          </w:r>
                          <w:r>
                            <w:rPr>
                              <w:rFonts w:ascii="Arial" w:eastAsia="Arial" w:hAnsi="Arial" w:cs="Arial"/>
                              <w:i/>
                              <w:iCs/>
                              <w:sz w:val="12"/>
                              <w:szCs w:val="12"/>
                            </w:rPr>
                            <w:t>Uğur Aydın ve ark.</w:t>
                          </w:r>
                          <w:r>
                            <w:rPr>
                              <w:rFonts w:ascii="Arial" w:eastAsia="Arial" w:hAnsi="Arial" w:cs="Arial"/>
                              <w:i/>
                              <w:iCs/>
                              <w:sz w:val="12"/>
                              <w:szCs w:val="12"/>
                            </w:rPr>
                            <w:tab/>
                          </w: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p>
                      </w:txbxContent>
                    </wps:txbx>
                    <wps:bodyPr lIns="0" tIns="0" rIns="0" bIns="0">
                      <a:spAutoFit/>
                    </wps:bodyPr>
                  </wps:wsp>
                </a:graphicData>
              </a:graphic>
            </wp:anchor>
          </w:drawing>
        </mc:Choice>
        <mc:Fallback>
          <w:pict>
            <v:shapetype w14:anchorId="18DECAD6" id="_x0000_t202" coordsize="21600,21600" o:spt="202" path="m,l,21600r21600,l21600,xe">
              <v:stroke joinstyle="miter"/>
              <v:path gradientshapeok="t" o:connecttype="rect"/>
            </v:shapetype>
            <v:shape id="Shape 43" o:spid="_x0000_s1047" type="#_x0000_t202" style="position:absolute;margin-left:58.7pt;margin-top:15.05pt;width:458.65pt;height:6.5pt;z-index:-440401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" filled="f" stroked="f">
              <v:textbox style="mso-fit-shape-to-text:t" inset="0,0,0,0">
                <w:txbxContent>
                  <w:p w14:paraId="57517704" w14:textId="77777777" w:rsidR="000E1DE6" w:rsidRDefault="00000000">
                    <w:pPr>
                      <w:pStyle w:val="Headerorfooter20"/>
                      <w:shd w:val="clear" w:color="auto" w:fill="auto"/>
                      <w:tabs>
                        <w:tab w:val="right" w:pos="9173"/>
                      </w:tabs>
                      <w:rPr>
                        <w:sz w:val="16"/>
                        <w:szCs w:val="16"/>
                      </w:rPr>
                    </w:pPr>
                    <w:r>
                      <w:rPr>
                        <w:rFonts w:ascii="Arial" w:eastAsia="Arial" w:hAnsi="Arial" w:cs="Arial"/>
                        <w:sz w:val="12"/>
                        <w:szCs w:val="12"/>
                      </w:rPr>
                      <w:t xml:space="preserve">Z </w:t>
                    </w:r>
                    <w:r>
                      <w:rPr>
                        <w:rFonts w:ascii="Arial" w:eastAsia="Arial" w:hAnsi="Arial" w:cs="Arial"/>
                        <w:i/>
                        <w:iCs/>
                        <w:sz w:val="12"/>
                        <w:szCs w:val="12"/>
                      </w:rPr>
                      <w:t>Uğur Aydın ve ark.</w:t>
                    </w:r>
                    <w:r>
                      <w:rPr>
                        <w:rFonts w:ascii="Arial" w:eastAsia="Arial" w:hAnsi="Arial" w:cs="Arial"/>
                        <w:i/>
                        <w:iCs/>
                        <w:sz w:val="12"/>
                        <w:szCs w:val="12"/>
                      </w:rPr>
                      <w:tab/>
                    </w: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p>
                </w:txbxContent>
              </v:textbox>
              <w10:wrap anchorx="page" anchory="page"/>
            </v:shape>
          </w:pict>
        </mc:Fallback>
      </mc:AlternateContent>
    </w:r>
    <w:r>
      <w:rPr>
        <w:noProof/>
      </w:rPr>
      <mc:AlternateContent>
        <mc:Choice Requires="wps">
          <w:drawing>
            <wp:anchor distT="0" distB="0" distL="0" distR="0" simplePos="0" relativeHeight="62914714" behindDoc="1" locked="0" layoutInCell="1" allowOverlap="1" wp14:anchorId="568BADB0" wp14:editId="4793268F">
              <wp:simplePos x="0" y="0"/>
              <wp:positionH relativeFrom="page">
                <wp:posOffset>1092835</wp:posOffset>
              </wp:positionH>
              <wp:positionV relativeFrom="page">
                <wp:posOffset>471170</wp:posOffset>
              </wp:positionV>
              <wp:extent cx="4782185" cy="82550"/>
              <wp:effectExtent l="0" t="0" r="0" b="0"/>
              <wp:wrapNone/>
              <wp:docPr id="45" name="Shape 45"/>
              <wp:cNvGraphicFramePr/>
              <a:graphic xmlns:a="http://schemas.openxmlformats.org/drawingml/2006/main">
                <a:graphicData uri="http://schemas.microsoft.com/office/word/2010/wordprocessingShape">
                  <wps:wsp>
                    <wps:cNvSpPr txBox="1"/>
                    <wps:spPr>
                      <a:xfrm>
                        <a:off x="0" y="0"/>
                        <a:ext cx="4782185" cy="82550"/>
                      </a:xfrm>
                      <a:prstGeom prst="rect">
                        <a:avLst/>
                      </a:prstGeom>
                      <a:noFill/>
                    </wps:spPr>
                    <wps:txbx>
                      <w:txbxContent>
                        <w:p w14:paraId="6B8ABD28" w14:textId="77777777" w:rsidR="000E1DE6" w:rsidRDefault="00000000">
                          <w:pPr>
                            <w:pStyle w:val="Headerorfooter20"/>
                            <w:shd w:val="clear" w:color="auto" w:fill="auto"/>
                            <w:rPr>
                              <w:sz w:val="14"/>
                              <w:szCs w:val="14"/>
                            </w:rPr>
                          </w:pPr>
                          <w:r>
                            <w:rPr>
                              <w:rFonts w:ascii="Arial" w:eastAsia="Arial" w:hAnsi="Arial" w:cs="Arial"/>
                              <w:b/>
                              <w:bCs/>
                              <w:i/>
                              <w:iCs/>
                              <w:sz w:val="13"/>
                              <w:szCs w:val="13"/>
                            </w:rPr>
                            <w:t xml:space="preserve">Tablo 2. </w:t>
                          </w:r>
                          <w:r>
                            <w:rPr>
                              <w:rFonts w:ascii="Arial" w:eastAsia="Arial" w:hAnsi="Arial" w:cs="Arial"/>
                              <w:i/>
                              <w:iCs/>
                              <w:sz w:val="14"/>
                              <w:szCs w:val="14"/>
                            </w:rPr>
                            <w:t xml:space="preserve">Agresif </w:t>
                          </w:r>
                          <w:r>
                            <w:rPr>
                              <w:rFonts w:ascii="Arial" w:eastAsia="Arial" w:hAnsi="Arial" w:cs="Arial"/>
                              <w:i/>
                              <w:iCs/>
                              <w:sz w:val="14"/>
                              <w:szCs w:val="14"/>
                              <w:lang w:val="en-US" w:eastAsia="en-US" w:bidi="en-US"/>
                            </w:rPr>
                            <w:t xml:space="preserve">periodontitis </w:t>
                          </w:r>
                          <w:r>
                            <w:rPr>
                              <w:rFonts w:ascii="Arial" w:eastAsia="Arial" w:hAnsi="Arial" w:cs="Arial"/>
                              <w:i/>
                              <w:iCs/>
                              <w:sz w:val="14"/>
                              <w:szCs w:val="14"/>
                            </w:rPr>
                            <w:t>(AP) ve kontrol grubunda hasta ve diş sayısına göre pulpa taşı görülme sıklığı: var/yok; n (%)</w:t>
                          </w:r>
                        </w:p>
                      </w:txbxContent>
                    </wps:txbx>
                    <wps:bodyPr wrap="none" lIns="0" tIns="0" rIns="0" bIns="0">
                      <a:spAutoFit/>
                    </wps:bodyPr>
                  </wps:wsp>
                </a:graphicData>
              </a:graphic>
            </wp:anchor>
          </w:drawing>
        </mc:Choice>
        <mc:Fallback>
          <w:pict>
            <v:shape w14:anchorId="568BADB0" id="Shape 45" o:spid="_x0000_s1048" type="#_x0000_t202" style="position:absolute;margin-left:86.05pt;margin-top:37.1pt;width:376.55pt;height:6.5pt;z-index:-44040176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" filled="f" stroked="f">
              <v:textbox style="mso-fit-shape-to-text:t" inset="0,0,0,0">
                <w:txbxContent>
                  <w:p w14:paraId="6B8ABD28" w14:textId="77777777" w:rsidR="000E1DE6" w:rsidRDefault="00000000">
                    <w:pPr>
                      <w:pStyle w:val="Headerorfooter20"/>
                      <w:shd w:val="clear" w:color="auto" w:fill="auto"/>
                      <w:rPr>
                        <w:sz w:val="14"/>
                        <w:szCs w:val="14"/>
                      </w:rPr>
                    </w:pPr>
                    <w:r>
                      <w:rPr>
                        <w:rFonts w:ascii="Arial" w:eastAsia="Arial" w:hAnsi="Arial" w:cs="Arial"/>
                        <w:b/>
                        <w:bCs/>
                        <w:i/>
                        <w:iCs/>
                        <w:sz w:val="13"/>
                        <w:szCs w:val="13"/>
                      </w:rPr>
                      <w:t xml:space="preserve">Tablo 2. </w:t>
                    </w:r>
                    <w:r>
                      <w:rPr>
                        <w:rFonts w:ascii="Arial" w:eastAsia="Arial" w:hAnsi="Arial" w:cs="Arial"/>
                        <w:i/>
                        <w:iCs/>
                        <w:sz w:val="14"/>
                        <w:szCs w:val="14"/>
                      </w:rPr>
                      <w:t xml:space="preserve">Agresif </w:t>
                    </w:r>
                    <w:r>
                      <w:rPr>
                        <w:rFonts w:ascii="Arial" w:eastAsia="Arial" w:hAnsi="Arial" w:cs="Arial"/>
                        <w:i/>
                        <w:iCs/>
                        <w:sz w:val="14"/>
                        <w:szCs w:val="14"/>
                        <w:lang w:val="en-US" w:eastAsia="en-US" w:bidi="en-US"/>
                      </w:rPr>
                      <w:t xml:space="preserve">periodontitis </w:t>
                    </w:r>
                    <w:r>
                      <w:rPr>
                        <w:rFonts w:ascii="Arial" w:eastAsia="Arial" w:hAnsi="Arial" w:cs="Arial"/>
                        <w:i/>
                        <w:iCs/>
                        <w:sz w:val="14"/>
                        <w:szCs w:val="14"/>
                      </w:rPr>
                      <w:t>(AP) ve kontrol grubunda hasta ve diş sayısına göre pulpa taşı görülme sıklığı: var/yok; n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2E10" w14:textId="77777777" w:rsidR="000E1DE6" w:rsidRDefault="00000000">
    <w:pPr>
      <w:spacing w:line="1" w:lineRule="exact"/>
    </w:pPr>
    <w:r>
      <w:rPr>
        <w:noProof/>
      </w:rPr>
      <mc:AlternateContent>
        <mc:Choice Requires="wps">
          <w:drawing>
            <wp:anchor distT="0" distB="0" distL="0" distR="0" simplePos="0" relativeHeight="62914722" behindDoc="1" locked="0" layoutInCell="1" allowOverlap="1" wp14:anchorId="576FC717" wp14:editId="7635AD72">
              <wp:simplePos x="0" y="0"/>
              <wp:positionH relativeFrom="page">
                <wp:posOffset>748030</wp:posOffset>
              </wp:positionH>
              <wp:positionV relativeFrom="page">
                <wp:posOffset>361950</wp:posOffset>
              </wp:positionV>
              <wp:extent cx="5632450" cy="82550"/>
              <wp:effectExtent l="0" t="0" r="0" b="0"/>
              <wp:wrapNone/>
              <wp:docPr id="53" name="Shape 53"/>
              <wp:cNvGraphicFramePr/>
              <a:graphic xmlns:a="http://schemas.openxmlformats.org/drawingml/2006/main">
                <a:graphicData uri="http://schemas.microsoft.com/office/word/2010/wordprocessingShape">
                  <wps:wsp>
                    <wps:cNvSpPr txBox="1"/>
                    <wps:spPr>
                      <a:xfrm>
                        <a:off x="0" y="0"/>
                        <a:ext cx="5632450" cy="82550"/>
                      </a:xfrm>
                      <a:prstGeom prst="rect">
                        <a:avLst/>
                      </a:prstGeom>
                      <a:noFill/>
                    </wps:spPr>
                    <wps:txbx>
                      <w:txbxContent>
                        <w:p w14:paraId="44B3FDD2" w14:textId="77777777" w:rsidR="000E1DE6" w:rsidRDefault="00000000">
                          <w:pPr>
                            <w:pStyle w:val="Headerorfooter20"/>
                            <w:shd w:val="clear" w:color="auto" w:fill="auto"/>
                            <w:tabs>
                              <w:tab w:val="right" w:pos="8870"/>
                            </w:tabs>
                            <w:rPr>
                              <w:sz w:val="12"/>
                              <w:szCs w:val="12"/>
                            </w:rPr>
                          </w:pP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r>
                            <w:rPr>
                              <w:rFonts w:ascii="Arial" w:eastAsia="Arial" w:hAnsi="Arial" w:cs="Arial"/>
                              <w:sz w:val="16"/>
                              <w:szCs w:val="16"/>
                            </w:rPr>
                            <w:tab/>
                          </w:r>
                          <w:proofErr w:type="spellStart"/>
                          <w:r>
                            <w:rPr>
                              <w:rFonts w:ascii="Arial" w:eastAsia="Arial" w:hAnsi="Arial" w:cs="Arial"/>
                              <w:i/>
                              <w:iCs/>
                              <w:sz w:val="12"/>
                              <w:szCs w:val="12"/>
                              <w:lang w:val="en-US" w:eastAsia="en-US" w:bidi="en-US"/>
                            </w:rPr>
                            <w:t>Agresif</w:t>
                          </w:r>
                          <w:proofErr w:type="spellEnd"/>
                          <w:r>
                            <w:rPr>
                              <w:rFonts w:ascii="Arial" w:eastAsia="Arial" w:hAnsi="Arial" w:cs="Arial"/>
                              <w:i/>
                              <w:iCs/>
                              <w:sz w:val="12"/>
                              <w:szCs w:val="12"/>
                              <w:lang w:val="en-US" w:eastAsia="en-US" w:bidi="en-US"/>
                            </w:rPr>
                            <w:t xml:space="preserve"> periodontitis </w:t>
                          </w:r>
                          <w:r>
                            <w:rPr>
                              <w:rFonts w:ascii="Arial" w:eastAsia="Arial" w:hAnsi="Arial" w:cs="Arial"/>
                              <w:i/>
                              <w:iCs/>
                              <w:sz w:val="12"/>
                              <w:szCs w:val="12"/>
                            </w:rPr>
                            <w:t>ve pulpa taşı</w:t>
                          </w:r>
                        </w:p>
                      </w:txbxContent>
                    </wps:txbx>
                    <wps:bodyPr lIns="0" tIns="0" rIns="0" bIns="0">
                      <a:spAutoFit/>
                    </wps:bodyPr>
                  </wps:wsp>
                </a:graphicData>
              </a:graphic>
            </wp:anchor>
          </w:drawing>
        </mc:Choice>
        <mc:Fallback>
          <w:pict>
            <v:shapetype w14:anchorId="576FC717" id="_x0000_t202" coordsize="21600,21600" o:spt="202" path="m,l,21600r21600,l21600,xe">
              <v:stroke joinstyle="miter"/>
              <v:path gradientshapeok="t" o:connecttype="rect"/>
            </v:shapetype>
            <v:shape id="Shape 53" o:spid="_x0000_s1050" type="#_x0000_t202" style="position:absolute;margin-left:58.9pt;margin-top:28.5pt;width:443.5pt;height:6.5pt;z-index:-44040175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" filled="f" stroked="f">
              <v:textbox style="mso-fit-shape-to-text:t" inset="0,0,0,0">
                <w:txbxContent>
                  <w:p w14:paraId="44B3FDD2" w14:textId="77777777" w:rsidR="000E1DE6" w:rsidRDefault="00000000">
                    <w:pPr>
                      <w:pStyle w:val="Headerorfooter20"/>
                      <w:shd w:val="clear" w:color="auto" w:fill="auto"/>
                      <w:tabs>
                        <w:tab w:val="right" w:pos="8870"/>
                      </w:tabs>
                      <w:rPr>
                        <w:sz w:val="12"/>
                        <w:szCs w:val="12"/>
                      </w:rPr>
                    </w:pP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r>
                      <w:rPr>
                        <w:rFonts w:ascii="Arial" w:eastAsia="Arial" w:hAnsi="Arial" w:cs="Arial"/>
                        <w:sz w:val="16"/>
                        <w:szCs w:val="16"/>
                      </w:rPr>
                      <w:tab/>
                    </w:r>
                    <w:proofErr w:type="spellStart"/>
                    <w:r>
                      <w:rPr>
                        <w:rFonts w:ascii="Arial" w:eastAsia="Arial" w:hAnsi="Arial" w:cs="Arial"/>
                        <w:i/>
                        <w:iCs/>
                        <w:sz w:val="12"/>
                        <w:szCs w:val="12"/>
                        <w:lang w:val="en-US" w:eastAsia="en-US" w:bidi="en-US"/>
                      </w:rPr>
                      <w:t>Agresif</w:t>
                    </w:r>
                    <w:proofErr w:type="spellEnd"/>
                    <w:r>
                      <w:rPr>
                        <w:rFonts w:ascii="Arial" w:eastAsia="Arial" w:hAnsi="Arial" w:cs="Arial"/>
                        <w:i/>
                        <w:iCs/>
                        <w:sz w:val="12"/>
                        <w:szCs w:val="12"/>
                        <w:lang w:val="en-US" w:eastAsia="en-US" w:bidi="en-US"/>
                      </w:rPr>
                      <w:t xml:space="preserve"> periodontitis </w:t>
                    </w:r>
                    <w:r>
                      <w:rPr>
                        <w:rFonts w:ascii="Arial" w:eastAsia="Arial" w:hAnsi="Arial" w:cs="Arial"/>
                        <w:i/>
                        <w:iCs/>
                        <w:sz w:val="12"/>
                        <w:szCs w:val="12"/>
                      </w:rPr>
                      <w:t>ve pulpa taşı</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2E3B" w14:textId="77777777" w:rsidR="000E1DE6" w:rsidRDefault="00000000">
    <w:pPr>
      <w:spacing w:line="1" w:lineRule="exact"/>
    </w:pPr>
    <w:r>
      <w:rPr>
        <w:noProof/>
      </w:rPr>
      <mc:AlternateContent>
        <mc:Choice Requires="wps">
          <w:drawing>
            <wp:anchor distT="0" distB="0" distL="0" distR="0" simplePos="0" relativeHeight="62914718" behindDoc="1" locked="0" layoutInCell="1" allowOverlap="1" wp14:anchorId="044BE46E" wp14:editId="6E8706BB">
              <wp:simplePos x="0" y="0"/>
              <wp:positionH relativeFrom="page">
                <wp:posOffset>746760</wp:posOffset>
              </wp:positionH>
              <wp:positionV relativeFrom="page">
                <wp:posOffset>364490</wp:posOffset>
              </wp:positionV>
              <wp:extent cx="5824855" cy="79375"/>
              <wp:effectExtent l="0" t="0" r="0" b="0"/>
              <wp:wrapNone/>
              <wp:docPr id="49" name="Shape 49"/>
              <wp:cNvGraphicFramePr/>
              <a:graphic xmlns:a="http://schemas.openxmlformats.org/drawingml/2006/main">
                <a:graphicData uri="http://schemas.microsoft.com/office/word/2010/wordprocessingShape">
                  <wps:wsp>
                    <wps:cNvSpPr txBox="1"/>
                    <wps:spPr>
                      <a:xfrm>
                        <a:off x="0" y="0"/>
                        <a:ext cx="5824855" cy="79375"/>
                      </a:xfrm>
                      <a:prstGeom prst="rect">
                        <a:avLst/>
                      </a:prstGeom>
                      <a:noFill/>
                    </wps:spPr>
                    <wps:txbx>
                      <w:txbxContent>
                        <w:p w14:paraId="28F01D1F" w14:textId="77777777" w:rsidR="000E1DE6" w:rsidRDefault="00000000">
                          <w:pPr>
                            <w:pStyle w:val="Headerorfooter20"/>
                            <w:shd w:val="clear" w:color="auto" w:fill="auto"/>
                            <w:tabs>
                              <w:tab w:val="right" w:pos="9173"/>
                            </w:tabs>
                            <w:rPr>
                              <w:sz w:val="16"/>
                              <w:szCs w:val="16"/>
                            </w:rPr>
                          </w:pPr>
                          <w:r>
                            <w:rPr>
                              <w:rFonts w:ascii="Arial" w:eastAsia="Arial" w:hAnsi="Arial" w:cs="Arial"/>
                              <w:sz w:val="12"/>
                              <w:szCs w:val="12"/>
                            </w:rPr>
                            <w:t xml:space="preserve">Z </w:t>
                          </w:r>
                          <w:r>
                            <w:rPr>
                              <w:rFonts w:ascii="Arial" w:eastAsia="Arial" w:hAnsi="Arial" w:cs="Arial"/>
                              <w:i/>
                              <w:iCs/>
                              <w:sz w:val="12"/>
                              <w:szCs w:val="12"/>
                            </w:rPr>
                            <w:t>Uğur Aydın ve ark.</w:t>
                          </w:r>
                          <w:r>
                            <w:rPr>
                              <w:rFonts w:ascii="Arial" w:eastAsia="Arial" w:hAnsi="Arial" w:cs="Arial"/>
                              <w:i/>
                              <w:iCs/>
                              <w:sz w:val="12"/>
                              <w:szCs w:val="12"/>
                            </w:rPr>
                            <w:tab/>
                          </w: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p>
                      </w:txbxContent>
                    </wps:txbx>
                    <wps:bodyPr lIns="0" tIns="0" rIns="0" bIns="0">
                      <a:spAutoFit/>
                    </wps:bodyPr>
                  </wps:wsp>
                </a:graphicData>
              </a:graphic>
            </wp:anchor>
          </w:drawing>
        </mc:Choice>
        <mc:Fallback>
          <w:pict>
            <v:shapetype w14:anchorId="044BE46E" id="_x0000_t202" coordsize="21600,21600" o:spt="202" path="m,l,21600r21600,l21600,xe">
              <v:stroke joinstyle="miter"/>
              <v:path gradientshapeok="t" o:connecttype="rect"/>
            </v:shapetype>
            <v:shape id="Shape 49" o:spid="_x0000_s1051" type="#_x0000_t202" style="position:absolute;margin-left:58.8pt;margin-top:28.7pt;width:458.65pt;height:6.25pt;z-index:-44040176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" filled="f" stroked="f">
              <v:textbox style="mso-fit-shape-to-text:t" inset="0,0,0,0">
                <w:txbxContent>
                  <w:p w14:paraId="28F01D1F" w14:textId="77777777" w:rsidR="000E1DE6" w:rsidRDefault="00000000">
                    <w:pPr>
                      <w:pStyle w:val="Headerorfooter20"/>
                      <w:shd w:val="clear" w:color="auto" w:fill="auto"/>
                      <w:tabs>
                        <w:tab w:val="right" w:pos="9173"/>
                      </w:tabs>
                      <w:rPr>
                        <w:sz w:val="16"/>
                        <w:szCs w:val="16"/>
                      </w:rPr>
                    </w:pPr>
                    <w:r>
                      <w:rPr>
                        <w:rFonts w:ascii="Arial" w:eastAsia="Arial" w:hAnsi="Arial" w:cs="Arial"/>
                        <w:sz w:val="12"/>
                        <w:szCs w:val="12"/>
                      </w:rPr>
                      <w:t xml:space="preserve">Z </w:t>
                    </w:r>
                    <w:r>
                      <w:rPr>
                        <w:rFonts w:ascii="Arial" w:eastAsia="Arial" w:hAnsi="Arial" w:cs="Arial"/>
                        <w:i/>
                        <w:iCs/>
                        <w:sz w:val="12"/>
                        <w:szCs w:val="12"/>
                      </w:rPr>
                      <w:t>Uğur Aydın ve ark.</w:t>
                    </w:r>
                    <w:r>
                      <w:rPr>
                        <w:rFonts w:ascii="Arial" w:eastAsia="Arial" w:hAnsi="Arial" w:cs="Arial"/>
                        <w:i/>
                        <w:iCs/>
                        <w:sz w:val="12"/>
                        <w:szCs w:val="12"/>
                      </w:rPr>
                      <w:tab/>
                    </w:r>
                    <w:r>
                      <w:fldChar w:fldCharType="begin"/>
                    </w:r>
                    <w:r>
                      <w:instrText xml:space="preserve"> PAGE \* MERGEFORMAT </w:instrText>
                    </w:r>
                    <w:r>
                      <w:fldChar w:fldCharType="separate"/>
                    </w:r>
                    <w:r>
                      <w:rPr>
                        <w:rFonts w:ascii="Arial" w:eastAsia="Arial" w:hAnsi="Arial" w:cs="Arial"/>
                        <w:sz w:val="16"/>
                        <w:szCs w:val="16"/>
                      </w:rPr>
                      <w:t>#</w:t>
                    </w:r>
                    <w:r>
                      <w:rPr>
                        <w:rFonts w:ascii="Arial" w:eastAsia="Arial" w:hAnsi="Arial" w:cs="Arial"/>
                        <w:sz w:val="16"/>
                        <w:szCs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65856"/>
    <w:multiLevelType w:val="multilevel"/>
    <w:tmpl w:val="55DC2EFA"/>
    <w:lvl w:ilvl="0">
      <w:start w:val="1"/>
      <w:numFmt w:val="decimal"/>
      <w:lvlText w:val="%1."/>
      <w:lvlJc w:val="left"/>
      <w:rPr>
        <w:rFonts w:ascii="Arial" w:eastAsia="Arial" w:hAnsi="Arial" w:cs="Arial"/>
        <w:b/>
        <w:bCs/>
        <w:i w:val="0"/>
        <w:iCs w:val="0"/>
        <w:smallCaps w:val="0"/>
        <w:strike w:val="0"/>
        <w:color w:val="000000"/>
        <w:spacing w:val="0"/>
        <w:w w:val="100"/>
        <w:position w:val="0"/>
        <w:sz w:val="12"/>
        <w:szCs w:val="1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7119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DE6"/>
    <w:rsid w:val="000E1DE6"/>
    <w:rsid w:val="004B4551"/>
    <w:rsid w:val="00F35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6A1"/>
  <w15:docId w15:val="{569750DA-3BE5-4C6F-89EB-61E751ED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tr-TR" w:eastAsia="tr-TR" w:bidi="tr-TR"/>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2_"/>
    <w:basedOn w:val="DefaultParagraphFont"/>
    <w:link w:val="Bodytext20"/>
    <w:rPr>
      <w:rFonts w:ascii="Arial" w:eastAsia="Arial" w:hAnsi="Arial" w:cs="Arial"/>
      <w:b w:val="0"/>
      <w:bCs w:val="0"/>
      <w:i w:val="0"/>
      <w:iCs w:val="0"/>
      <w:smallCaps w:val="0"/>
      <w:strike w:val="0"/>
      <w:sz w:val="12"/>
      <w:szCs w:val="12"/>
      <w:u w:val="none"/>
      <w:lang w:val="en-US" w:eastAsia="en-US" w:bidi="en-US"/>
    </w:rPr>
  </w:style>
  <w:style w:type="character" w:customStyle="1" w:styleId="Headerorfooter2">
    <w:name w:val="Header or footer|2_"/>
    <w:basedOn w:val="DefaultParagraphFont"/>
    <w:link w:val="Headerorfooter20"/>
    <w:rPr>
      <w:b w:val="0"/>
      <w:bCs w:val="0"/>
      <w:i w:val="0"/>
      <w:iCs w:val="0"/>
      <w:smallCaps w:val="0"/>
      <w:strike w:val="0"/>
      <w:sz w:val="20"/>
      <w:szCs w:val="20"/>
      <w:u w:val="none"/>
    </w:rPr>
  </w:style>
  <w:style w:type="character" w:customStyle="1" w:styleId="Bodytext4">
    <w:name w:val="Body text|4_"/>
    <w:basedOn w:val="DefaultParagraphFont"/>
    <w:link w:val="Bodytext40"/>
    <w:rPr>
      <w:rFonts w:ascii="Arial" w:eastAsia="Arial" w:hAnsi="Arial" w:cs="Arial"/>
      <w:b w:val="0"/>
      <w:bCs w:val="0"/>
      <w:i w:val="0"/>
      <w:iCs w:val="0"/>
      <w:smallCaps w:val="0"/>
      <w:strike w:val="0"/>
      <w:u w:val="none"/>
    </w:rPr>
  </w:style>
  <w:style w:type="character" w:customStyle="1" w:styleId="Heading11">
    <w:name w:val="Heading #1|1_"/>
    <w:basedOn w:val="DefaultParagraphFont"/>
    <w:link w:val="Heading110"/>
    <w:rPr>
      <w:rFonts w:ascii="Arial" w:eastAsia="Arial" w:hAnsi="Arial" w:cs="Arial"/>
      <w:b w:val="0"/>
      <w:bCs w:val="0"/>
      <w:i w:val="0"/>
      <w:iCs w:val="0"/>
      <w:smallCaps w:val="0"/>
      <w:strike w:val="0"/>
      <w:sz w:val="36"/>
      <w:szCs w:val="36"/>
      <w:u w:val="none"/>
    </w:rPr>
  </w:style>
  <w:style w:type="character" w:customStyle="1" w:styleId="Other1">
    <w:name w:val="Other|1_"/>
    <w:basedOn w:val="DefaultParagraphFont"/>
    <w:link w:val="Other10"/>
    <w:rPr>
      <w:rFonts w:ascii="Arial" w:eastAsia="Arial" w:hAnsi="Arial" w:cs="Arial"/>
      <w:b w:val="0"/>
      <w:bCs w:val="0"/>
      <w:i w:val="0"/>
      <w:iCs w:val="0"/>
      <w:smallCaps w:val="0"/>
      <w:strike w:val="0"/>
      <w:sz w:val="16"/>
      <w:szCs w:val="16"/>
      <w:u w:val="none"/>
    </w:rPr>
  </w:style>
  <w:style w:type="character" w:customStyle="1" w:styleId="Heading41">
    <w:name w:val="Heading #4|1_"/>
    <w:basedOn w:val="DefaultParagraphFont"/>
    <w:link w:val="Heading410"/>
    <w:rPr>
      <w:rFonts w:ascii="Arial" w:eastAsia="Arial" w:hAnsi="Arial" w:cs="Arial"/>
      <w:b/>
      <w:bCs/>
      <w:i w:val="0"/>
      <w:iCs w:val="0"/>
      <w:smallCaps w:val="0"/>
      <w:strike w:val="0"/>
      <w:sz w:val="16"/>
      <w:szCs w:val="16"/>
      <w:u w:val="none"/>
    </w:rPr>
  </w:style>
  <w:style w:type="character" w:customStyle="1" w:styleId="Bodytext3">
    <w:name w:val="Body text|3_"/>
    <w:basedOn w:val="DefaultParagraphFont"/>
    <w:link w:val="Bodytext30"/>
    <w:rPr>
      <w:rFonts w:ascii="Arial" w:eastAsia="Arial" w:hAnsi="Arial" w:cs="Arial"/>
      <w:b w:val="0"/>
      <w:bCs w:val="0"/>
      <w:i w:val="0"/>
      <w:iCs w:val="0"/>
      <w:smallCaps w:val="0"/>
      <w:strike w:val="0"/>
      <w:sz w:val="17"/>
      <w:szCs w:val="17"/>
      <w:u w:val="none"/>
    </w:rPr>
  </w:style>
  <w:style w:type="character" w:customStyle="1" w:styleId="Bodytext1">
    <w:name w:val="Body text|1_"/>
    <w:basedOn w:val="DefaultParagraphFont"/>
    <w:link w:val="Bodytext10"/>
    <w:rPr>
      <w:rFonts w:ascii="Arial" w:eastAsia="Arial" w:hAnsi="Arial" w:cs="Arial"/>
      <w:b w:val="0"/>
      <w:bCs w:val="0"/>
      <w:i w:val="0"/>
      <w:iCs w:val="0"/>
      <w:smallCaps w:val="0"/>
      <w:strike w:val="0"/>
      <w:sz w:val="16"/>
      <w:szCs w:val="16"/>
      <w:u w:val="none"/>
    </w:rPr>
  </w:style>
  <w:style w:type="character" w:customStyle="1" w:styleId="Heading31">
    <w:name w:val="Heading #3|1_"/>
    <w:basedOn w:val="DefaultParagraphFont"/>
    <w:link w:val="Heading310"/>
    <w:rPr>
      <w:rFonts w:ascii="Arial" w:eastAsia="Arial" w:hAnsi="Arial" w:cs="Arial"/>
      <w:b w:val="0"/>
      <w:bCs w:val="0"/>
      <w:i w:val="0"/>
      <w:iCs w:val="0"/>
      <w:smallCaps/>
      <w:strike w:val="0"/>
      <w:sz w:val="19"/>
      <w:szCs w:val="19"/>
      <w:u w:val="none"/>
    </w:rPr>
  </w:style>
  <w:style w:type="character" w:customStyle="1" w:styleId="Tablecaption1">
    <w:name w:val="Table caption|1_"/>
    <w:basedOn w:val="DefaultParagraphFont"/>
    <w:link w:val="Tablecaption10"/>
    <w:rPr>
      <w:rFonts w:ascii="Arial" w:eastAsia="Arial" w:hAnsi="Arial" w:cs="Arial"/>
      <w:b w:val="0"/>
      <w:bCs w:val="0"/>
      <w:i/>
      <w:iCs/>
      <w:smallCaps w:val="0"/>
      <w:strike w:val="0"/>
      <w:sz w:val="14"/>
      <w:szCs w:val="14"/>
      <w:u w:val="none"/>
    </w:rPr>
  </w:style>
  <w:style w:type="character" w:customStyle="1" w:styleId="Tableofcontents1">
    <w:name w:val="Table of contents|1_"/>
    <w:basedOn w:val="DefaultParagraphFont"/>
    <w:link w:val="Tableofcontents10"/>
    <w:rPr>
      <w:rFonts w:ascii="Arial" w:eastAsia="Arial" w:hAnsi="Arial" w:cs="Arial"/>
      <w:b w:val="0"/>
      <w:bCs w:val="0"/>
      <w:i w:val="0"/>
      <w:iCs w:val="0"/>
      <w:smallCaps w:val="0"/>
      <w:strike w:val="0"/>
      <w:sz w:val="12"/>
      <w:szCs w:val="12"/>
      <w:u w:val="none"/>
      <w:lang w:val="en-US" w:eastAsia="en-US" w:bidi="en-US"/>
    </w:rPr>
  </w:style>
  <w:style w:type="character" w:customStyle="1" w:styleId="Heading21">
    <w:name w:val="Heading #2|1_"/>
    <w:basedOn w:val="DefaultParagraphFont"/>
    <w:link w:val="Heading210"/>
    <w:rPr>
      <w:rFonts w:ascii="Arial" w:eastAsia="Arial" w:hAnsi="Arial" w:cs="Arial"/>
      <w:b w:val="0"/>
      <w:bCs w:val="0"/>
      <w:i w:val="0"/>
      <w:iCs w:val="0"/>
      <w:smallCaps w:val="0"/>
      <w:strike w:val="0"/>
      <w:sz w:val="20"/>
      <w:szCs w:val="20"/>
      <w:u w:val="none"/>
      <w:lang w:val="en-US" w:eastAsia="en-US" w:bidi="en-US"/>
    </w:rPr>
  </w:style>
  <w:style w:type="character" w:customStyle="1" w:styleId="Bodytext5">
    <w:name w:val="Body text|5_"/>
    <w:basedOn w:val="DefaultParagraphFont"/>
    <w:link w:val="Bodytext50"/>
    <w:rPr>
      <w:rFonts w:ascii="Arial" w:eastAsia="Arial" w:hAnsi="Arial" w:cs="Arial"/>
      <w:b w:val="0"/>
      <w:bCs w:val="0"/>
      <w:i w:val="0"/>
      <w:iCs w:val="0"/>
      <w:smallCaps/>
      <w:strike w:val="0"/>
      <w:sz w:val="19"/>
      <w:szCs w:val="19"/>
      <w:u w:val="none"/>
      <w:lang w:val="en-US" w:eastAsia="en-US" w:bidi="en-US"/>
    </w:rPr>
  </w:style>
  <w:style w:type="paragraph" w:customStyle="1" w:styleId="Bodytext20">
    <w:name w:val="Body text|2"/>
    <w:basedOn w:val="Normal"/>
    <w:link w:val="Bodytext2"/>
    <w:pPr>
      <w:shd w:val="clear" w:color="auto" w:fill="FFFFFF"/>
      <w:spacing w:after="80" w:line="314" w:lineRule="auto"/>
    </w:pPr>
    <w:rPr>
      <w:rFonts w:ascii="Arial" w:eastAsia="Arial" w:hAnsi="Arial" w:cs="Arial"/>
      <w:sz w:val="12"/>
      <w:szCs w:val="12"/>
      <w:lang w:val="en-US" w:eastAsia="en-US" w:bidi="en-US"/>
    </w:rPr>
  </w:style>
  <w:style w:type="paragraph" w:customStyle="1" w:styleId="Headerorfooter20">
    <w:name w:val="Header or footer|2"/>
    <w:basedOn w:val="Normal"/>
    <w:link w:val="Headerorfooter2"/>
    <w:pPr>
      <w:shd w:val="clear" w:color="auto" w:fill="FFFFFF"/>
    </w:pPr>
    <w:rPr>
      <w:sz w:val="20"/>
      <w:szCs w:val="20"/>
    </w:rPr>
  </w:style>
  <w:style w:type="paragraph" w:customStyle="1" w:styleId="Bodytext40">
    <w:name w:val="Body text|4"/>
    <w:basedOn w:val="Normal"/>
    <w:link w:val="Bodytext4"/>
    <w:pPr>
      <w:shd w:val="clear" w:color="auto" w:fill="FFFFFF"/>
      <w:spacing w:after="120"/>
    </w:pPr>
    <w:rPr>
      <w:rFonts w:ascii="Arial" w:eastAsia="Arial" w:hAnsi="Arial" w:cs="Arial"/>
    </w:rPr>
  </w:style>
  <w:style w:type="paragraph" w:customStyle="1" w:styleId="Heading110">
    <w:name w:val="Heading #1|1"/>
    <w:basedOn w:val="Normal"/>
    <w:link w:val="Heading11"/>
    <w:pPr>
      <w:shd w:val="clear" w:color="auto" w:fill="FFFFFF"/>
      <w:spacing w:line="295" w:lineRule="auto"/>
      <w:ind w:right="740"/>
      <w:outlineLvl w:val="0"/>
    </w:pPr>
    <w:rPr>
      <w:rFonts w:ascii="Arial" w:eastAsia="Arial" w:hAnsi="Arial" w:cs="Arial"/>
      <w:sz w:val="36"/>
      <w:szCs w:val="36"/>
    </w:rPr>
  </w:style>
  <w:style w:type="paragraph" w:customStyle="1" w:styleId="Other10">
    <w:name w:val="Other|1"/>
    <w:basedOn w:val="Normal"/>
    <w:link w:val="Other1"/>
    <w:pPr>
      <w:shd w:val="clear" w:color="auto" w:fill="FFFFFF"/>
      <w:spacing w:after="80" w:line="300" w:lineRule="auto"/>
    </w:pPr>
    <w:rPr>
      <w:rFonts w:ascii="Arial" w:eastAsia="Arial" w:hAnsi="Arial" w:cs="Arial"/>
      <w:sz w:val="16"/>
      <w:szCs w:val="16"/>
    </w:rPr>
  </w:style>
  <w:style w:type="paragraph" w:customStyle="1" w:styleId="Heading410">
    <w:name w:val="Heading #4|1"/>
    <w:basedOn w:val="Normal"/>
    <w:link w:val="Heading41"/>
    <w:pPr>
      <w:shd w:val="clear" w:color="auto" w:fill="FFFFFF"/>
      <w:spacing w:after="80" w:line="341" w:lineRule="auto"/>
      <w:outlineLvl w:val="3"/>
    </w:pPr>
    <w:rPr>
      <w:rFonts w:ascii="Arial" w:eastAsia="Arial" w:hAnsi="Arial" w:cs="Arial"/>
      <w:b/>
      <w:bCs/>
      <w:sz w:val="16"/>
      <w:szCs w:val="16"/>
    </w:rPr>
  </w:style>
  <w:style w:type="paragraph" w:customStyle="1" w:styleId="Bodytext30">
    <w:name w:val="Body text|3"/>
    <w:basedOn w:val="Normal"/>
    <w:link w:val="Bodytext3"/>
    <w:pPr>
      <w:shd w:val="clear" w:color="auto" w:fill="FFFFFF"/>
      <w:spacing w:after="100" w:line="262" w:lineRule="auto"/>
    </w:pPr>
    <w:rPr>
      <w:rFonts w:ascii="Arial" w:eastAsia="Arial" w:hAnsi="Arial" w:cs="Arial"/>
      <w:sz w:val="17"/>
      <w:szCs w:val="17"/>
    </w:rPr>
  </w:style>
  <w:style w:type="paragraph" w:customStyle="1" w:styleId="Bodytext10">
    <w:name w:val="Body text|1"/>
    <w:basedOn w:val="Normal"/>
    <w:link w:val="Bodytext1"/>
    <w:pPr>
      <w:shd w:val="clear" w:color="auto" w:fill="FFFFFF"/>
      <w:spacing w:after="80" w:line="300" w:lineRule="auto"/>
    </w:pPr>
    <w:rPr>
      <w:rFonts w:ascii="Arial" w:eastAsia="Arial" w:hAnsi="Arial" w:cs="Arial"/>
      <w:sz w:val="16"/>
      <w:szCs w:val="16"/>
    </w:rPr>
  </w:style>
  <w:style w:type="paragraph" w:customStyle="1" w:styleId="Heading310">
    <w:name w:val="Heading #3|1"/>
    <w:basedOn w:val="Normal"/>
    <w:link w:val="Heading31"/>
    <w:pPr>
      <w:shd w:val="clear" w:color="auto" w:fill="FFFFFF"/>
      <w:spacing w:after="100"/>
      <w:outlineLvl w:val="2"/>
    </w:pPr>
    <w:rPr>
      <w:rFonts w:ascii="Arial" w:eastAsia="Arial" w:hAnsi="Arial" w:cs="Arial"/>
      <w:smallCaps/>
      <w:sz w:val="19"/>
      <w:szCs w:val="19"/>
    </w:rPr>
  </w:style>
  <w:style w:type="paragraph" w:customStyle="1" w:styleId="Tablecaption10">
    <w:name w:val="Table caption|1"/>
    <w:basedOn w:val="Normal"/>
    <w:link w:val="Tablecaption1"/>
    <w:pPr>
      <w:shd w:val="clear" w:color="auto" w:fill="FFFFFF"/>
      <w:spacing w:line="336" w:lineRule="auto"/>
    </w:pPr>
    <w:rPr>
      <w:rFonts w:ascii="Arial" w:eastAsia="Arial" w:hAnsi="Arial" w:cs="Arial"/>
      <w:i/>
      <w:iCs/>
      <w:sz w:val="14"/>
      <w:szCs w:val="14"/>
    </w:rPr>
  </w:style>
  <w:style w:type="paragraph" w:customStyle="1" w:styleId="Tableofcontents10">
    <w:name w:val="Table of contents|1"/>
    <w:basedOn w:val="Normal"/>
    <w:link w:val="Tableofcontents1"/>
    <w:pPr>
      <w:shd w:val="clear" w:color="auto" w:fill="FFFFFF"/>
      <w:spacing w:line="317" w:lineRule="auto"/>
    </w:pPr>
    <w:rPr>
      <w:rFonts w:ascii="Arial" w:eastAsia="Arial" w:hAnsi="Arial" w:cs="Arial"/>
      <w:sz w:val="12"/>
      <w:szCs w:val="12"/>
      <w:lang w:val="en-US" w:eastAsia="en-US" w:bidi="en-US"/>
    </w:rPr>
  </w:style>
  <w:style w:type="paragraph" w:customStyle="1" w:styleId="Heading210">
    <w:name w:val="Heading #2|1"/>
    <w:basedOn w:val="Normal"/>
    <w:link w:val="Heading21"/>
    <w:pPr>
      <w:shd w:val="clear" w:color="auto" w:fill="FFFFFF"/>
      <w:spacing w:after="260" w:line="346" w:lineRule="auto"/>
      <w:outlineLvl w:val="1"/>
    </w:pPr>
    <w:rPr>
      <w:rFonts w:ascii="Arial" w:eastAsia="Arial" w:hAnsi="Arial" w:cs="Arial"/>
      <w:sz w:val="20"/>
      <w:szCs w:val="20"/>
      <w:lang w:val="en-US" w:eastAsia="en-US" w:bidi="en-US"/>
    </w:rPr>
  </w:style>
  <w:style w:type="paragraph" w:customStyle="1" w:styleId="Bodytext50">
    <w:name w:val="Body text|5"/>
    <w:basedOn w:val="Normal"/>
    <w:link w:val="Bodytext5"/>
    <w:pPr>
      <w:shd w:val="clear" w:color="auto" w:fill="FFFFFF"/>
      <w:spacing w:after="100"/>
    </w:pPr>
    <w:rPr>
      <w:rFonts w:ascii="Arial" w:eastAsia="Arial" w:hAnsi="Arial" w:cs="Arial"/>
      <w:smallCaps/>
      <w:sz w:val="19"/>
      <w:szCs w:val="19"/>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yperlink" Target="http://dx.doi.Org/10.17214/qaziaot.427182" TargetMode="Externa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3608</Words>
  <Characters>20568</Characters>
  <Application>Microsoft Office Word</Application>
  <DocSecurity>0</DocSecurity>
  <Lines>171</Lines>
  <Paragraphs>48</Paragraphs>
  <ScaleCrop>false</ScaleCrop>
  <Company/>
  <LinksUpToDate>false</LinksUpToDate>
  <CharactersWithSpaces>24128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Yusuf Iseri</cp:lastModifiedBy>
  <cp:revision>2</cp:revision>
  <dcterms:created xsi:type="dcterms:W3CDTF">2023-10-08T13:40:00Z</dcterms:created>
  <dcterms:modified xsi:type="dcterms:W3CDTF">2023-10-08T13:40:00Z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2023-10-08T13:40:49Z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c094f7d7-962c-43c7-8702-226b3d95ea40</vt:lpwstr>
  </property>
  <property fmtid="{D5CDD505-2E9C-101B-9397-08002B2CF9AE}" pid="7" name="MSIP_Label_defa4170-0d19-0005-0004-bc88714345d2_ActionId">
    <vt:lpwstr>39194338-6f83-4551-b71f-bdf8ee51988a</vt:lpwstr>
  </property>
  <property fmtid="{D5CDD505-2E9C-101B-9397-08002B2CF9AE}" pid="8" name="MSIP_Label_defa4170-0d19-0005-0004-bc88714345d2_ContentBits">
    <vt:lpwstr>0</vt:lpwstr>
  </property>
</Properties>
</file>