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2060" w:after="120" w:line="240" w:lineRule="auto"/>
        <w:ind w:left="0" w:right="0" w:firstLine="0"/>
        <w:jc w:val="both"/>
        <w:rPr>
          <w:sz w:val="24"/>
          <w:szCs w:val="24"/>
        </w:rPr>
      </w:pPr>
      <w:r>
        <w:rPr>
          <w:b w:val="0"/>
          <w:bCs w:val="0"/>
          <w:color w:val="000000"/>
          <w:spacing w:val="0"/>
          <w:w w:val="100"/>
          <w:position w:val="0"/>
          <w:sz w:val="24"/>
          <w:szCs w:val="24"/>
          <w:shd w:val="clear" w:color="auto" w:fill="auto"/>
          <w:lang w:val="en-US" w:eastAsia="en-US" w:bidi="en-US"/>
        </w:rPr>
        <w:t>Original Article</w:t>
      </w:r>
    </w:p>
    <w:p>
      <w:pPr>
        <w:pStyle w:val="Style8"/>
        <w:keepNext/>
        <w:keepLines/>
        <w:widowControl w:val="0"/>
        <w:shd w:val="clear" w:color="auto" w:fill="auto"/>
        <w:bidi w:val="0"/>
        <w:spacing w:before="0" w:after="0" w:line="240" w:lineRule="auto"/>
        <w:ind w:left="0" w:right="0" w:firstLine="0"/>
        <w:jc w:val="left"/>
      </w:pPr>
      <w:bookmarkStart w:id="0" w:name="bookmark0"/>
      <w:r>
        <w:rPr>
          <w:color w:val="000000"/>
          <w:spacing w:val="0"/>
          <w:w w:val="100"/>
          <w:position w:val="0"/>
          <w:shd w:val="clear" w:color="auto" w:fill="auto"/>
          <w:lang w:val="en-US" w:eastAsia="en-US" w:bidi="en-US"/>
        </w:rPr>
        <w:t>Detecting calcified pulp stones in patients</w:t>
      </w:r>
      <w:bookmarkEnd w:id="0"/>
    </w:p>
    <w:p>
      <w:pPr>
        <w:pStyle w:val="Style8"/>
        <w:keepNext/>
        <w:keepLines/>
        <w:widowControl w:val="0"/>
        <w:shd w:val="clear" w:color="auto" w:fill="auto"/>
        <w:bidi w:val="0"/>
        <w:spacing w:before="0" w:line="240" w:lineRule="auto"/>
        <w:ind w:left="0" w:firstLine="0"/>
        <w:jc w:val="left"/>
      </w:pPr>
      <w:bookmarkStart w:id="1" w:name="bookmark1"/>
      <w:r>
        <w:rPr>
          <w:color w:val="000000"/>
          <w:spacing w:val="0"/>
          <w:w w:val="100"/>
          <w:position w:val="0"/>
          <w:shd w:val="clear" w:color="auto" w:fill="auto"/>
          <w:lang w:val="en-US" w:eastAsia="en-US" w:bidi="en-US"/>
        </w:rPr>
        <w:t>with periodontal diseases using digital panoramic and periapical radiographies</w:t>
      </w:r>
      <w:bookmarkEnd w:id="1"/>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shd w:val="clear" w:color="auto" w:fill="auto"/>
          <w:lang w:val="en-US" w:eastAsia="en-US" w:bidi="en-US"/>
        </w:rPr>
        <w:t xml:space="preserve">Gin Chen </w:t>
      </w:r>
      <w:r>
        <w:rPr>
          <w:color w:val="167BA8"/>
          <w:spacing w:val="0"/>
          <w:w w:val="100"/>
          <w:position w:val="0"/>
          <w:shd w:val="clear" w:color="auto" w:fill="auto"/>
          <w:vertAlign w:val="superscript"/>
          <w:lang w:val="en-US" w:eastAsia="en-US" w:bidi="en-US"/>
        </w:rPr>
        <w:t>a b c</w:t>
      </w:r>
      <w:r>
        <w:rPr>
          <w:color w:val="167BA8"/>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Liang-Gie Huang </w:t>
      </w:r>
      <w:r>
        <w:rPr>
          <w:color w:val="08514A"/>
          <w:spacing w:val="0"/>
          <w:w w:val="100"/>
          <w:position w:val="0"/>
          <w:shd w:val="clear" w:color="auto" w:fill="auto"/>
          <w:vertAlign w:val="superscript"/>
          <w:lang w:val="en-US" w:eastAsia="en-US" w:bidi="en-US"/>
        </w:rPr>
        <w:t>a</w:t>
      </w:r>
      <w:r>
        <w:rPr>
          <w:color w:val="08514A"/>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Pei-Cheng Yeh </w:t>
      </w:r>
      <w:r>
        <w:rPr>
          <w:color w:val="167BA8"/>
          <w:spacing w:val="0"/>
          <w:w w:val="100"/>
          <w:position w:val="0"/>
          <w:shd w:val="clear" w:color="auto" w:fill="auto"/>
          <w:vertAlign w:val="superscript"/>
          <w:lang w:val="en-US" w:eastAsia="en-US" w:bidi="en-US"/>
        </w:rPr>
        <w:t>a</w:t>
      </w:r>
    </w:p>
    <w:p>
      <w:pPr>
        <w:pStyle w:val="Style12"/>
        <w:keepNext w:val="0"/>
        <w:keepLines w:val="0"/>
        <w:widowControl w:val="0"/>
        <w:shd w:val="clear" w:color="auto" w:fill="auto"/>
        <w:bidi w:val="0"/>
        <w:spacing w:before="0" w:after="0" w:line="266" w:lineRule="auto"/>
        <w:ind w:left="220" w:right="2440" w:hanging="220"/>
        <w:jc w:val="left"/>
      </w:pPr>
      <w:r>
        <w:rPr>
          <w:i/>
          <w:iCs/>
          <w:color w:val="000000"/>
          <w:spacing w:val="0"/>
          <w:w w:val="100"/>
          <w:position w:val="0"/>
          <w:shd w:val="clear" w:color="auto" w:fill="auto"/>
          <w:vertAlign w:val="superscript"/>
          <w:lang w:val="en-US" w:eastAsia="en-US" w:bidi="en-US"/>
        </w:rPr>
        <w:t>a</w:t>
      </w:r>
      <w:r>
        <w:rPr>
          <w:i/>
          <w:iCs/>
          <w:color w:val="000000"/>
          <w:spacing w:val="0"/>
          <w:w w:val="100"/>
          <w:position w:val="0"/>
          <w:shd w:val="clear" w:color="auto" w:fill="auto"/>
          <w:lang w:val="en-US" w:eastAsia="en-US" w:bidi="en-US"/>
        </w:rPr>
        <w:t xml:space="preserve"> Division of Endodontics and Periodontics, Department of Stomatology, Taichung Veterans General Hospital, Taichung, Taiwan</w:t>
      </w:r>
    </w:p>
    <w:p>
      <w:pPr>
        <w:pStyle w:val="Style12"/>
        <w:keepNext w:val="0"/>
        <w:keepLines w:val="0"/>
        <w:widowControl w:val="0"/>
        <w:shd w:val="clear" w:color="auto" w:fill="auto"/>
        <w:bidi w:val="0"/>
        <w:spacing w:before="0" w:after="220" w:line="266" w:lineRule="auto"/>
        <w:ind w:left="0" w:right="2440" w:firstLine="0"/>
        <w:jc w:val="left"/>
      </w:pPr>
      <w:r>
        <w:rPr>
          <w:i/>
          <w:iCs/>
          <w:color w:val="000000"/>
          <w:spacing w:val="0"/>
          <w:w w:val="100"/>
          <w:position w:val="0"/>
          <w:shd w:val="clear" w:color="auto" w:fill="auto"/>
          <w:vertAlign w:val="superscript"/>
          <w:lang w:val="en-US" w:eastAsia="en-US" w:bidi="en-US"/>
        </w:rPr>
        <w:t>b</w:t>
      </w:r>
      <w:r>
        <w:rPr>
          <w:i/>
          <w:iCs/>
          <w:color w:val="000000"/>
          <w:spacing w:val="0"/>
          <w:w w:val="100"/>
          <w:position w:val="0"/>
          <w:shd w:val="clear" w:color="auto" w:fill="auto"/>
          <w:lang w:val="en-US" w:eastAsia="en-US" w:bidi="en-US"/>
        </w:rPr>
        <w:t xml:space="preserve"> College of Oral Medicine, Chun Shan Medical University, Taichung, Taiwan </w:t>
      </w:r>
      <w:r>
        <w:rPr>
          <w:i/>
          <w:iCs/>
          <w:color w:val="000000"/>
          <w:spacing w:val="0"/>
          <w:w w:val="100"/>
          <w:position w:val="0"/>
          <w:shd w:val="clear" w:color="auto" w:fill="auto"/>
          <w:vertAlign w:val="superscript"/>
          <w:lang w:val="en-US" w:eastAsia="en-US" w:bidi="en-US"/>
        </w:rPr>
        <w:t>c</w:t>
      </w:r>
      <w:r>
        <w:rPr>
          <w:i/>
          <w:iCs/>
          <w:color w:val="000000"/>
          <w:spacing w:val="0"/>
          <w:w w:val="100"/>
          <w:position w:val="0"/>
          <w:shd w:val="clear" w:color="auto" w:fill="auto"/>
          <w:lang w:val="en-US" w:eastAsia="en-US" w:bidi="en-US"/>
        </w:rPr>
        <w:t xml:space="preserve"> School of Dentistry, National Yang-Ming University, Taipei, Taiwan</w:t>
      </w:r>
    </w:p>
    <w:p>
      <w:pPr>
        <w:pStyle w:val="Style12"/>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Received 5 December 2021; Final revision received 10 December 2021</w:t>
      </w:r>
    </w:p>
    <w:p>
      <w:pPr>
        <w:pStyle w:val="Style12"/>
        <w:keepNext w:val="0"/>
        <w:keepLines w:val="0"/>
        <w:widowControl w:val="0"/>
        <w:shd w:val="clear" w:color="auto" w:fill="auto"/>
        <w:bidi w:val="0"/>
        <w:spacing w:before="0" w:after="560" w:line="266" w:lineRule="auto"/>
        <w:ind w:left="0" w:right="0" w:firstLine="0"/>
        <w:jc w:val="left"/>
      </w:pPr>
      <w:r>
        <w:rPr>
          <w:color w:val="000000"/>
          <w:spacing w:val="0"/>
          <w:w w:val="100"/>
          <w:position w:val="0"/>
          <w:shd w:val="clear" w:color="auto" w:fill="auto"/>
          <w:lang w:val="en-US" w:eastAsia="en-US" w:bidi="en-US"/>
        </w:rPr>
        <w:t>Available online 11 January 2022</w:t>
      </w:r>
    </w:p>
    <w:tbl>
      <w:tblPr>
        <w:tblOverlap w:val="never"/>
        <w:jc w:val="center"/>
        <w:tblLayout w:type="fixed"/>
      </w:tblPr>
      <w:tblGrid>
        <w:gridCol w:w="1886"/>
        <w:gridCol w:w="7963"/>
      </w:tblGrid>
      <w:tr>
        <w:trPr>
          <w:trHeight w:val="5030" w:hRule="exact"/>
        </w:trPr>
        <w:tc>
          <w:tcPr>
            <w:tcBorders/>
            <w:shd w:val="clear" w:color="auto" w:fill="FFFFFF"/>
            <w:vAlign w:val="top"/>
          </w:tcPr>
          <w:p>
            <w:pPr>
              <w:pStyle w:val="Style20"/>
              <w:keepNext w:val="0"/>
              <w:keepLines w:val="0"/>
              <w:widowControl w:val="0"/>
              <w:shd w:val="clear" w:color="auto" w:fill="auto"/>
              <w:bidi w:val="0"/>
              <w:spacing w:before="0" w:after="0" w:line="252" w:lineRule="auto"/>
              <w:ind w:left="180" w:right="0" w:hanging="180"/>
              <w:jc w:val="left"/>
              <w:rPr>
                <w:sz w:val="18"/>
                <w:szCs w:val="18"/>
              </w:rPr>
            </w:pPr>
            <w:r>
              <w:rPr>
                <w:b/>
                <w:bCs/>
                <w:color w:val="000000"/>
                <w:spacing w:val="0"/>
                <w:w w:val="100"/>
                <w:position w:val="0"/>
                <w:sz w:val="18"/>
                <w:szCs w:val="18"/>
                <w:shd w:val="clear" w:color="auto" w:fill="auto"/>
                <w:lang w:val="en-US" w:eastAsia="en-US" w:bidi="en-US"/>
              </w:rPr>
              <w:t>KEYWORDS</w:t>
            </w:r>
          </w:p>
          <w:p>
            <w:pPr>
              <w:pStyle w:val="Style20"/>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Pulp stone; Panoramic radiography;</w:t>
            </w:r>
          </w:p>
          <w:p>
            <w:pPr>
              <w:pStyle w:val="Style20"/>
              <w:keepNext w:val="0"/>
              <w:keepLines w:val="0"/>
              <w:widowControl w:val="0"/>
              <w:shd w:val="clear" w:color="auto" w:fill="auto"/>
              <w:bidi w:val="0"/>
              <w:spacing w:before="0" w:after="0" w:line="266" w:lineRule="auto"/>
              <w:ind w:left="180" w:right="0" w:hanging="180"/>
              <w:jc w:val="left"/>
            </w:pPr>
            <w:r>
              <w:rPr>
                <w:color w:val="000000"/>
                <w:spacing w:val="0"/>
                <w:w w:val="100"/>
                <w:position w:val="0"/>
                <w:shd w:val="clear" w:color="auto" w:fill="auto"/>
                <w:lang w:val="en-US" w:eastAsia="en-US" w:bidi="en-US"/>
              </w:rPr>
              <w:t>Periapical radiography;</w:t>
            </w:r>
          </w:p>
          <w:p>
            <w:pPr>
              <w:pStyle w:val="Style20"/>
              <w:keepNext w:val="0"/>
              <w:keepLines w:val="0"/>
              <w:widowControl w:val="0"/>
              <w:shd w:val="clear" w:color="auto" w:fill="auto"/>
              <w:bidi w:val="0"/>
              <w:spacing w:before="0" w:after="0" w:line="266" w:lineRule="auto"/>
              <w:ind w:left="180" w:right="0" w:hanging="180"/>
              <w:jc w:val="left"/>
            </w:pPr>
            <w:r>
              <w:rPr>
                <w:color w:val="000000"/>
                <w:spacing w:val="0"/>
                <w:w w:val="100"/>
                <w:position w:val="0"/>
                <w:shd w:val="clear" w:color="auto" w:fill="auto"/>
                <w:lang w:val="en-US" w:eastAsia="en-US" w:bidi="en-US"/>
              </w:rPr>
              <w:t>Periodontally</w:t>
            </w:r>
          </w:p>
          <w:p>
            <w:pPr>
              <w:pStyle w:val="Style20"/>
              <w:keepNext w:val="0"/>
              <w:keepLines w:val="0"/>
              <w:widowControl w:val="0"/>
              <w:shd w:val="clear" w:color="auto" w:fill="auto"/>
              <w:bidi w:val="0"/>
              <w:spacing w:before="0" w:after="0" w:line="266" w:lineRule="auto"/>
              <w:ind w:left="180" w:right="0" w:firstLine="0"/>
              <w:jc w:val="left"/>
            </w:pPr>
            <w:r>
              <w:rPr>
                <w:color w:val="000000"/>
                <w:spacing w:val="0"/>
                <w:w w:val="100"/>
                <w:position w:val="0"/>
                <w:shd w:val="clear" w:color="auto" w:fill="auto"/>
                <w:lang w:val="en-US" w:eastAsia="en-US" w:bidi="en-US"/>
              </w:rPr>
              <w:t>involved teeth</w:t>
            </w:r>
          </w:p>
        </w:tc>
        <w:tc>
          <w:tcPr>
            <w:tcBorders/>
            <w:shd w:val="clear" w:color="auto" w:fill="FFFFFF"/>
            <w:vAlign w:val="bottom"/>
          </w:tcPr>
          <w:p>
            <w:pPr>
              <w:pStyle w:val="Style20"/>
              <w:keepNext w:val="0"/>
              <w:keepLines w:val="0"/>
              <w:widowControl w:val="0"/>
              <w:shd w:val="clear" w:color="auto" w:fill="auto"/>
              <w:bidi w:val="0"/>
              <w:spacing w:before="0" w:after="0"/>
              <w:ind w:left="660" w:right="0" w:firstLine="20"/>
              <w:jc w:val="left"/>
            </w:pPr>
            <w:r>
              <w:rPr>
                <w:i/>
                <w:iCs/>
                <w:color w:val="000000"/>
                <w:spacing w:val="0"/>
                <w:w w:val="100"/>
                <w:position w:val="0"/>
                <w:sz w:val="14"/>
                <w:szCs w:val="14"/>
                <w:shd w:val="clear" w:color="auto" w:fill="auto"/>
                <w:lang w:val="en-US" w:eastAsia="en-US" w:bidi="en-US"/>
              </w:rPr>
              <w:t>Background/purpose:</w:t>
            </w:r>
            <w:r>
              <w:rPr>
                <w:color w:val="000000"/>
                <w:spacing w:val="0"/>
                <w:w w:val="100"/>
                <w:position w:val="0"/>
                <w:shd w:val="clear" w:color="auto" w:fill="auto"/>
                <w:lang w:val="en-US" w:eastAsia="en-US" w:bidi="en-US"/>
              </w:rPr>
              <w:t xml:space="preserve"> Pulp stones are discrete calcified masses appearing in the dental pulp of healthy, disease and unerupted teeth. They are presented freely within the pulp tissue or attached and embedded in any part of coronal and radicular dentin. Here, the purposes of this study were to identify the presence of pulp stones in periodontal patients using digital pano</w:t>
              <w:softHyphen/>
              <w:t>ramic and periapical radiographies, and to determine the association with gender, age, tooth type and dental arch.</w:t>
            </w:r>
          </w:p>
          <w:p>
            <w:pPr>
              <w:pStyle w:val="Style20"/>
              <w:keepNext w:val="0"/>
              <w:keepLines w:val="0"/>
              <w:widowControl w:val="0"/>
              <w:shd w:val="clear" w:color="auto" w:fill="auto"/>
              <w:bidi w:val="0"/>
              <w:spacing w:before="0" w:after="0" w:line="276" w:lineRule="auto"/>
              <w:ind w:left="660" w:right="0" w:firstLine="20"/>
              <w:jc w:val="left"/>
            </w:pPr>
            <w:r>
              <w:rPr>
                <w:i/>
                <w:iCs/>
                <w:color w:val="000000"/>
                <w:spacing w:val="0"/>
                <w:w w:val="100"/>
                <w:position w:val="0"/>
                <w:sz w:val="14"/>
                <w:szCs w:val="14"/>
                <w:shd w:val="clear" w:color="auto" w:fill="auto"/>
                <w:lang w:val="en-US" w:eastAsia="en-US" w:bidi="en-US"/>
              </w:rPr>
              <w:t>Materials and methods:</w:t>
            </w:r>
            <w:r>
              <w:rPr>
                <w:color w:val="000000"/>
                <w:spacing w:val="0"/>
                <w:w w:val="100"/>
                <w:position w:val="0"/>
                <w:shd w:val="clear" w:color="auto" w:fill="auto"/>
                <w:lang w:val="en-US" w:eastAsia="en-US" w:bidi="en-US"/>
              </w:rPr>
              <w:t xml:space="preserve"> This is a retrospective study on selected records of 465 dental samples obtained between January and December, 2020. Data were collected from patients diagnosed with generalized chronic periodontitis and accepted the full periodontal treatment covered by the Government’s Periodontal Health Care Program. Their digital panoramic (DPR) examina</w:t>
              <w:softHyphen/>
              <w:t>tion and full mouth periapical radiographic (DPA) examination (including 12 periapical and 4 bitewing images) were performed at the Outpatient Clinics of the Department of Stomatology, Taichung Veterans General Hospital. Patients were segregated into various groups according to their age, gender and tooth locations. All radiographic images were examined by a dental radi</w:t>
              <w:softHyphen/>
              <w:t>ologist and two dentists to identify the presence of pulp stone calcifications and their associ</w:t>
              <w:softHyphen/>
              <w:t>ated factors using the Sirona applications software. Records were analyzed using SPSS version 22.0 based on tests of Pearson Chi-square and McNemar correlation.</w:t>
            </w:r>
          </w:p>
          <w:p>
            <w:pPr>
              <w:pStyle w:val="Style20"/>
              <w:keepNext w:val="0"/>
              <w:keepLines w:val="0"/>
              <w:widowControl w:val="0"/>
              <w:shd w:val="clear" w:color="auto" w:fill="auto"/>
              <w:bidi w:val="0"/>
              <w:spacing w:before="0" w:after="0"/>
              <w:ind w:left="660" w:right="0" w:firstLine="20"/>
              <w:jc w:val="left"/>
            </w:pPr>
            <w:r>
              <w:rPr>
                <w:i/>
                <w:iCs/>
                <w:color w:val="000000"/>
                <w:spacing w:val="0"/>
                <w:w w:val="100"/>
                <w:position w:val="0"/>
                <w:sz w:val="14"/>
                <w:szCs w:val="14"/>
                <w:shd w:val="clear" w:color="auto" w:fill="auto"/>
                <w:lang w:val="en-US" w:eastAsia="en-US" w:bidi="en-US"/>
              </w:rPr>
              <w:t>Results:</w:t>
            </w:r>
            <w:r>
              <w:rPr>
                <w:color w:val="000000"/>
                <w:spacing w:val="0"/>
                <w:w w:val="100"/>
                <w:position w:val="0"/>
                <w:shd w:val="clear" w:color="auto" w:fill="auto"/>
                <w:lang w:val="en-US" w:eastAsia="en-US" w:bidi="en-US"/>
              </w:rPr>
              <w:t xml:space="preserve"> From 271 males and 194 females, a total of 465 DPR and 7440 DPA radiographs were studied. Pulp stone calcifications were identified in 270 (58.0%) subjects in DPR images and 348 (74.8%) subjects in DPA images (for 1 or more teeth per subject). We detected calcified opac</w:t>
              <w:softHyphen/>
              <w:t>ities in 1031 teeth with DPR images and in 1326 teeth with DPA images from a total of 12,407 teeth. The incidence of pulp stones was similar across genders, but different in tooth locations and dental arch sextant. Moreover, pulp stones were detected more often on maxillary molars</w:t>
            </w:r>
          </w:p>
        </w:tc>
      </w:tr>
    </w:tbl>
    <w:p>
      <w:pPr>
        <w:pStyle w:val="Style15"/>
        <w:keepNext w:val="0"/>
        <w:keepLines w:val="0"/>
        <w:widowControl w:val="0"/>
        <w:shd w:val="clear" w:color="auto" w:fill="auto"/>
        <w:bidi w:val="0"/>
        <w:spacing w:before="0" w:after="0" w:line="293" w:lineRule="auto"/>
        <w:ind w:left="0" w:right="0" w:firstLine="0"/>
        <w:jc w:val="left"/>
        <w:rPr>
          <w:sz w:val="14"/>
          <w:szCs w:val="14"/>
        </w:rPr>
      </w:pPr>
      <w:r>
        <w:rPr>
          <w:color w:val="000000"/>
          <w:spacing w:val="0"/>
          <w:w w:val="100"/>
          <w:position w:val="0"/>
          <w:sz w:val="14"/>
          <w:szCs w:val="14"/>
          <w:shd w:val="clear" w:color="auto" w:fill="auto"/>
          <w:lang w:val="en-US" w:eastAsia="en-US" w:bidi="en-US"/>
        </w:rPr>
        <w:t>* Corresponding author. Division of Endodontics and Periodontics, Department of Stomatology, Taichung Veterans General Hospital. 1650, Taiwan Boulevard Section 4, Taichung city, 40705, Taiwan. Fax: +886 4 23741329.</w:t>
      </w:r>
    </w:p>
    <w:p>
      <w:pPr>
        <w:pStyle w:val="Style15"/>
        <w:keepNext w:val="0"/>
        <w:keepLines w:val="0"/>
        <w:widowControl w:val="0"/>
        <w:shd w:val="clear" w:color="auto" w:fill="auto"/>
        <w:bidi w:val="0"/>
        <w:spacing w:before="0" w:after="0" w:line="293" w:lineRule="auto"/>
        <w:ind w:left="0" w:right="0" w:firstLine="0"/>
        <w:jc w:val="left"/>
        <w:rPr>
          <w:sz w:val="14"/>
          <w:szCs w:val="14"/>
        </w:rPr>
      </w:pPr>
      <w:r>
        <w:rPr>
          <w:i/>
          <w:iCs/>
          <w:color w:val="000000"/>
          <w:spacing w:val="0"/>
          <w:w w:val="100"/>
          <w:position w:val="0"/>
          <w:sz w:val="14"/>
          <w:szCs w:val="14"/>
          <w:shd w:val="clear" w:color="auto" w:fill="auto"/>
          <w:lang w:val="en-US" w:eastAsia="en-US" w:bidi="en-US"/>
        </w:rPr>
        <w:t>E-mail address:</w:t>
      </w:r>
      <w:r>
        <w:rPr>
          <w:color w:val="000000"/>
          <w:spacing w:val="0"/>
          <w:w w:val="100"/>
          <w:position w:val="0"/>
          <w:sz w:val="14"/>
          <w:szCs w:val="14"/>
          <w:shd w:val="clear" w:color="auto" w:fill="auto"/>
          <w:lang w:val="en-US" w:eastAsia="en-US" w:bidi="en-US"/>
        </w:rPr>
        <w:t xml:space="preserve"> </w:t>
      </w:r>
      <w:r>
        <w:rPr>
          <w:color w:val="0080FF"/>
          <w:spacing w:val="0"/>
          <w:w w:val="100"/>
          <w:position w:val="0"/>
          <w:sz w:val="14"/>
          <w:szCs w:val="14"/>
          <w:shd w:val="clear" w:color="auto" w:fill="auto"/>
          <w:lang w:val="en-US" w:eastAsia="en-US" w:bidi="en-US"/>
        </w:rPr>
        <w:t>kam@vghtc.gov.tw</w:t>
      </w:r>
      <w:r>
        <w:rPr>
          <w:color w:val="0080FF"/>
          <w:spacing w:val="0"/>
          <w:w w:val="100"/>
          <w:position w:val="0"/>
          <w:sz w:val="14"/>
          <w:szCs w:val="14"/>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(G. Chen).</w:t>
      </w:r>
    </w:p>
    <w:p>
      <w:pPr>
        <w:widowControl w:val="0"/>
        <w:spacing w:after="259" w:line="1" w:lineRule="exact"/>
      </w:pPr>
    </w:p>
    <w:p>
      <w:pPr>
        <w:pStyle w:val="Style24"/>
        <w:keepNext w:val="0"/>
        <w:keepLines w:val="0"/>
        <w:widowControl w:val="0"/>
        <w:shd w:val="clear" w:color="auto" w:fill="auto"/>
        <w:bidi w:val="0"/>
        <w:spacing w:before="0" w:after="0" w:line="293" w:lineRule="auto"/>
        <w:ind w:left="0" w:right="0" w:firstLine="0"/>
        <w:jc w:val="left"/>
      </w:pPr>
      <w:r>
        <w:fldChar w:fldCharType="begin"/>
      </w:r>
      <w:r>
        <w:rPr/>
        <w:instrText> HYPERLINK "https://doi.Org/10.1016/j.jds.2021.12.010" </w:instrText>
      </w:r>
      <w:r>
        <w:fldChar w:fldCharType="separate"/>
      </w:r>
      <w:r>
        <w:rPr>
          <w:color w:val="0080FF"/>
          <w:spacing w:val="0"/>
          <w:w w:val="100"/>
          <w:position w:val="0"/>
          <w:shd w:val="clear" w:color="auto" w:fill="auto"/>
          <w:lang w:val="en-US" w:eastAsia="en-US" w:bidi="en-US"/>
        </w:rPr>
        <w:t>https://doi.Org/10.1016/j.jds.2021.12.010</w:t>
      </w:r>
      <w:r>
        <w:fldChar w:fldCharType="end"/>
      </w:r>
    </w:p>
    <w:p>
      <w:pPr>
        <w:pStyle w:val="Style24"/>
        <w:keepNext w:val="0"/>
        <w:keepLines w:val="0"/>
        <w:widowControl w:val="0"/>
        <w:shd w:val="clear" w:color="auto" w:fill="auto"/>
        <w:bidi w:val="0"/>
        <w:spacing w:before="0" w:after="240" w:line="293" w:lineRule="auto"/>
        <w:ind w:left="0" w:right="0" w:firstLine="0"/>
        <w:jc w:val="both"/>
      </w:pPr>
      <w:r>
        <w:rPr>
          <w:color w:val="000000"/>
          <w:spacing w:val="0"/>
          <w:w w:val="100"/>
          <w:position w:val="0"/>
          <w:shd w:val="clear" w:color="auto" w:fill="auto"/>
          <w:lang w:val="en-US" w:eastAsia="en-US" w:bidi="en-US"/>
        </w:rPr>
        <w:t xml:space="preserve">1991 -7902/© 2022 Association for Dental Sciences of the Republic of China. Publishing services by Elsevier B. V. This is an open access article under the CC BY-NC-ND license </w:t>
      </w:r>
      <w:r>
        <w:rPr>
          <w:spacing w:val="0"/>
          <w:w w:val="100"/>
          <w:position w:val="0"/>
          <w:shd w:val="clear" w:color="auto" w:fill="auto"/>
          <w:lang w:val="en-US" w:eastAsia="en-US" w:bidi="en-US"/>
        </w:rPr>
        <w:t>(</w:t>
      </w:r>
      <w:r>
        <w:rPr>
          <w:color w:val="0080FF"/>
          <w:spacing w:val="0"/>
          <w:w w:val="100"/>
          <w:position w:val="0"/>
          <w:shd w:val="clear" w:color="auto" w:fill="auto"/>
          <w:lang w:val="en-US" w:eastAsia="en-US" w:bidi="en-US"/>
        </w:rPr>
        <w:t>http://creativecommons.0rg/licenses/by-nc-nd/4.O/</w:t>
      </w:r>
      <w:r>
        <w:rPr>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after="0"/>
        <w:ind w:left="2760" w:right="0" w:firstLine="20"/>
        <w:jc w:val="left"/>
      </w:pPr>
      <w:r>
        <w:rPr>
          <w:color w:val="000000"/>
          <w:spacing w:val="0"/>
          <w:w w:val="100"/>
          <w:position w:val="0"/>
          <w:shd w:val="clear" w:color="auto" w:fill="auto"/>
          <w:lang w:val="en-US" w:eastAsia="en-US" w:bidi="en-US"/>
        </w:rPr>
        <w:t>and subjects of old ages (&gt;40 years). Digital panoramic and periapical radiography showed sig</w:t>
        <w:softHyphen/>
        <w:t>nificant differences in the detection of pulp stone calcifications (P &lt; 0.05), and detected bet</w:t>
        <w:softHyphen/>
        <w:t>ter with digital periapical radiography examination.</w:t>
      </w:r>
    </w:p>
    <w:p>
      <w:pPr>
        <w:pStyle w:val="Style12"/>
        <w:keepNext w:val="0"/>
        <w:keepLines w:val="0"/>
        <w:widowControl w:val="0"/>
        <w:shd w:val="clear" w:color="auto" w:fill="auto"/>
        <w:bidi w:val="0"/>
        <w:spacing w:before="0" w:after="0" w:line="276" w:lineRule="auto"/>
        <w:ind w:left="2760" w:right="0" w:firstLine="20"/>
        <w:jc w:val="both"/>
      </w:pPr>
      <w:r>
        <w:rPr>
          <w:i/>
          <w:iCs/>
          <w:color w:val="000000"/>
          <w:spacing w:val="0"/>
          <w:w w:val="100"/>
          <w:position w:val="0"/>
          <w:sz w:val="14"/>
          <w:szCs w:val="14"/>
          <w:shd w:val="clear" w:color="auto" w:fill="auto"/>
          <w:lang w:val="en-US" w:eastAsia="en-US" w:bidi="en-US"/>
        </w:rPr>
        <w:t>Conclusion:</w:t>
      </w:r>
      <w:r>
        <w:rPr>
          <w:color w:val="000000"/>
          <w:spacing w:val="0"/>
          <w:w w:val="100"/>
          <w:position w:val="0"/>
          <w:shd w:val="clear" w:color="auto" w:fill="auto"/>
          <w:lang w:val="en-US" w:eastAsia="en-US" w:bidi="en-US"/>
        </w:rPr>
        <w:t xml:space="preserve"> We found 58.0% (n = 645) of our patients with pulp stones using digital panoramic radiography, and 74.8% using digital periapical radiography. Regarding individual teeth, only 8.5% of pulp stones were observed in digital panoramic radiography and 10.6% in digital peri</w:t>
        <w:softHyphen/>
        <w:t>apical radiography. Pulp stones were more often seen in maxillary molar teeth and old patients of ages &gt;40 years old using periapical radiography examination especially in those patients with periodontally condition. As a two-dimensional imaging system, digital periapical radiog</w:t>
        <w:softHyphen/>
        <w:t>raphy is recommended for a definitive and routine assessment in patients suspected of hard tissue abnormality and pulp calcification formation.</w:t>
      </w:r>
    </w:p>
    <w:p>
      <w:pPr>
        <w:pStyle w:val="Style12"/>
        <w:keepNext w:val="0"/>
        <w:keepLines w:val="0"/>
        <w:widowControl w:val="0"/>
        <w:shd w:val="clear" w:color="auto" w:fill="auto"/>
        <w:bidi w:val="0"/>
        <w:spacing w:before="0" w:after="0"/>
        <w:ind w:left="2760" w:right="0" w:firstLine="20"/>
        <w:jc w:val="left"/>
        <w:sectPr>
          <w:headerReference w:type="default" r:id="rId5"/>
          <w:footerReference w:type="default" r:id="rId6"/>
          <w:headerReference w:type="even" r:id="rId7"/>
          <w:footerReference w:type="even" r:id="rId8"/>
          <w:headerReference w:type="first" r:id="rId9"/>
          <w:footerReference w:type="first" r:id="rId10"/>
          <w:footnotePr>
            <w:pos w:val="pageBottom"/>
            <w:numFmt w:val="decimal"/>
            <w:numRestart w:val="continuous"/>
          </w:footnotePr>
          <w:pgSz w:w="12240" w:h="15840"/>
          <w:pgMar w:top="1000" w:left="1117" w:right="1033" w:bottom="996" w:header="0" w:footer="3" w:gutter="0"/>
          <w:pgNumType w:start="965"/>
          <w:cols w:space="720"/>
          <w:noEndnote/>
          <w:titlePg/>
          <w:rtlGutter w:val="0"/>
          <w:docGrid w:linePitch="360"/>
        </w:sectPr>
      </w:pPr>
      <w:r>
        <w:rPr>
          <w:color w:val="000000"/>
          <w:spacing w:val="0"/>
          <w:w w:val="100"/>
          <w:position w:val="0"/>
          <w:shd w:val="clear" w:color="auto" w:fill="auto"/>
          <w:lang w:val="en-US" w:eastAsia="en-US" w:bidi="en-US"/>
        </w:rPr>
        <w:t xml:space="preserve">© 2022 Association for Dental Sciences of the Republic of China. Publishing services by Elsevier B.V. This is an open access article under the CC BY-NC-ND license </w:t>
      </w:r>
      <w:r>
        <w:rPr>
          <w:color w:val="167BA8"/>
          <w:spacing w:val="0"/>
          <w:w w:val="100"/>
          <w:position w:val="0"/>
          <w:shd w:val="clear" w:color="auto" w:fill="auto"/>
          <w:lang w:val="en-US" w:eastAsia="en-US" w:bidi="en-US"/>
        </w:rPr>
        <w:t>(</w:t>
      </w:r>
      <w:r>
        <w:fldChar w:fldCharType="begin"/>
      </w:r>
      <w:r>
        <w:rPr/>
        <w:instrText> HYPERLINK "http://creativecommons" </w:instrText>
      </w:r>
      <w:r>
        <w:fldChar w:fldCharType="separate"/>
      </w:r>
      <w:r>
        <w:rPr>
          <w:color w:val="0080FF"/>
          <w:spacing w:val="0"/>
          <w:w w:val="100"/>
          <w:position w:val="0"/>
          <w:shd w:val="clear" w:color="auto" w:fill="auto"/>
          <w:lang w:val="en-US" w:eastAsia="en-US" w:bidi="en-US"/>
        </w:rPr>
        <w:t>http://creativecommons</w:t>
      </w:r>
      <w:r>
        <w:fldChar w:fldCharType="end"/>
      </w:r>
      <w:r>
        <w:rPr>
          <w:color w:val="167BA8"/>
          <w:spacing w:val="0"/>
          <w:w w:val="100"/>
          <w:position w:val="0"/>
          <w:shd w:val="clear" w:color="auto" w:fill="auto"/>
          <w:lang w:val="en-US" w:eastAsia="en-US" w:bidi="en-US"/>
        </w:rPr>
        <w:t>. org/licenses/by-nc-nd/4.0/).</w:t>
      </w:r>
    </w:p>
    <w:p>
      <w:pPr>
        <w:widowControl w:val="0"/>
        <w:spacing w:line="240" w:lineRule="exact"/>
        <w:rPr>
          <w:sz w:val="19"/>
          <w:szCs w:val="19"/>
        </w:rPr>
      </w:pPr>
    </w:p>
    <w:p>
      <w:pPr>
        <w:widowControl w:val="0"/>
        <w:spacing w:line="240" w:lineRule="exact"/>
        <w:rPr>
          <w:sz w:val="19"/>
          <w:szCs w:val="19"/>
        </w:rPr>
      </w:pPr>
    </w:p>
    <w:p>
      <w:pPr>
        <w:widowControl w:val="0"/>
        <w:spacing w:before="65" w:after="65"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062" w:left="0" w:right="0" w:bottom="1146" w:header="0" w:footer="3" w:gutter="0"/>
          <w:cols w:space="720"/>
          <w:noEndnote/>
          <w:rtlGutter w:val="0"/>
          <w:docGrid w:linePitch="360"/>
        </w:sectPr>
      </w:pPr>
    </w:p>
    <w:p>
      <w:pPr>
        <w:pStyle w:val="Style32"/>
        <w:keepNext/>
        <w:keepLines/>
        <w:widowControl w:val="0"/>
        <w:shd w:val="clear" w:color="auto" w:fill="auto"/>
        <w:bidi w:val="0"/>
        <w:spacing w:before="0" w:after="240" w:line="240" w:lineRule="auto"/>
        <w:ind w:left="0" w:right="0" w:firstLine="0"/>
        <w:jc w:val="left"/>
      </w:pPr>
      <w:bookmarkStart w:id="2" w:name="bookmark2"/>
      <w:r>
        <w:rPr>
          <w:color w:val="000000"/>
          <w:spacing w:val="0"/>
          <w:w w:val="100"/>
          <w:position w:val="0"/>
          <w:shd w:val="clear" w:color="auto" w:fill="auto"/>
          <w:lang w:val="en-US" w:eastAsia="en-US" w:bidi="en-US"/>
        </w:rPr>
        <w:t>Introduction</w:t>
      </w:r>
      <w:bookmarkEnd w:id="2"/>
    </w:p>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Pulpal calcified structures are fairly common. Such calcifi</w:t>
        <w:softHyphen/>
        <w:t>cation of dental pulp tissue, often known as denticle, pulp stone, or dystrophic calcification, has been studied for over a decade. Pulp stones may occur in any one or multiple teeth, deciduous or permanent, healthy or disease, and even in unerupted or impacted teeth.</w:t>
      </w:r>
      <w:r>
        <w:rPr>
          <w:color w:val="000000"/>
          <w:spacing w:val="0"/>
          <w:w w:val="100"/>
          <w:position w:val="0"/>
          <w:shd w:val="clear" w:color="auto" w:fill="auto"/>
          <w:vertAlign w:val="superscript"/>
          <w:lang w:val="en-US" w:eastAsia="en-US" w:bidi="en-US"/>
        </w:rPr>
        <w:t>1</w:t>
      </w:r>
      <w:r>
        <w:rPr>
          <w:color w:val="000000"/>
          <w:spacing w:val="0"/>
          <w:w w:val="100"/>
          <w:position w:val="0"/>
          <w:sz w:val="11"/>
          <w:szCs w:val="11"/>
          <w:shd w:val="clear" w:color="auto" w:fill="auto"/>
          <w:lang w:val="en-US" w:eastAsia="en-US" w:bidi="en-US"/>
        </w:rPr>
        <w: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Pulp stone calci</w:t>
        <w:softHyphen/>
        <w:t>fications vary in number from one or more in a single tooth or in multiple teeth. Their size varies from minute particles to large calcified mass, occluding a part or the entire pulp cavity. Pulp stones are more often seen in coronal pulp although they are also found in radicular areas.</w:t>
      </w:r>
      <w:r>
        <w:rPr>
          <w:color w:val="000000"/>
          <w:spacing w:val="0"/>
          <w:w w:val="100"/>
          <w:position w:val="0"/>
          <w:shd w:val="clear" w:color="auto" w:fill="auto"/>
          <w:vertAlign w:val="superscript"/>
          <w:lang w:val="en-US" w:eastAsia="en-US" w:bidi="en-US"/>
        </w:rPr>
        <w:t>3-5</w:t>
      </w:r>
      <w:r>
        <w:rPr>
          <w:color w:val="000000"/>
          <w:spacing w:val="0"/>
          <w:w w:val="100"/>
          <w:position w:val="0"/>
          <w:shd w:val="clear" w:color="auto" w:fill="auto"/>
          <w:lang w:val="en-US" w:eastAsia="en-US" w:bidi="en-US"/>
        </w:rPr>
        <w:t xml:space="preserve"> These calcifications and/or stones are usually asymptomatic, except when impinging on the nerve or blood vessel.</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(see </w:t>
      </w:r>
      <w:r>
        <w:rPr>
          <w:color w:val="167BA8"/>
          <w:spacing w:val="0"/>
          <w:w w:val="100"/>
          <w:position w:val="0"/>
          <w:shd w:val="clear" w:color="auto" w:fill="auto"/>
          <w:lang w:val="en-US" w:eastAsia="en-US" w:bidi="en-US"/>
        </w:rPr>
        <w:t xml:space="preserve">Figs. 1 and </w:t>
      </w:r>
      <w:r>
        <w:rPr>
          <w:color w:val="08514A"/>
          <w:spacing w:val="0"/>
          <w:w w:val="100"/>
          <w:position w:val="0"/>
          <w:shd w:val="clear" w:color="auto" w:fill="auto"/>
          <w:lang w:val="en-US" w:eastAsia="en-US" w:bidi="en-US"/>
        </w:rPr>
        <w:t>2)</w:t>
      </w:r>
    </w:p>
    <w:p>
      <w:pPr>
        <w:pStyle w:val="Style12"/>
        <w:keepNext w:val="0"/>
        <w:keepLines w:val="0"/>
        <w:widowControl w:val="0"/>
        <w:shd w:val="clear" w:color="auto" w:fill="auto"/>
        <w:bidi w:val="0"/>
        <w:spacing w:before="0" w:after="0"/>
        <w:ind w:left="0" w:right="0" w:firstLine="280"/>
        <w:jc w:val="both"/>
      </w:pPr>
      <w:r>
        <w:rPr>
          <w:color w:val="000000"/>
          <w:spacing w:val="0"/>
          <w:w w:val="100"/>
          <w:position w:val="0"/>
          <w:shd w:val="clear" w:color="auto" w:fill="auto"/>
          <w:lang w:val="en-US" w:eastAsia="en-US" w:bidi="en-US"/>
        </w:rPr>
        <w:t>Despite a number of microscopic and histochemical studies, the exact causes of pulp calcification remains largely unclear.</w:t>
      </w:r>
      <w:r>
        <w:rPr>
          <w:color w:val="000000"/>
          <w:spacing w:val="0"/>
          <w:w w:val="100"/>
          <w:position w:val="0"/>
          <w:shd w:val="clear" w:color="auto" w:fill="auto"/>
          <w:vertAlign w:val="superscript"/>
          <w:lang w:val="en-US" w:eastAsia="en-US" w:bidi="en-US"/>
        </w:rPr>
        <w:t>7</w:t>
      </w:r>
      <w:r>
        <w:rPr>
          <w:color w:val="000000"/>
          <w:spacing w:val="0"/>
          <w:w w:val="100"/>
          <w:position w:val="0"/>
          <w:sz w:val="11"/>
          <w:szCs w:val="11"/>
          <w:shd w:val="clear" w:color="auto" w:fill="auto"/>
          <w:lang w:val="en-US" w:eastAsia="en-US" w:bidi="en-US"/>
        </w:rPr>
        <w:t>,</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A host of factors like age, dental trauma, periodontal disease, orthodontic treatment and systemic disease are implicated.</w:t>
      </w:r>
      <w:r>
        <w:rPr>
          <w:color w:val="000000"/>
          <w:spacing w:val="0"/>
          <w:w w:val="100"/>
          <w:position w:val="0"/>
          <w:shd w:val="clear" w:color="auto" w:fill="auto"/>
          <w:vertAlign w:val="superscript"/>
          <w:lang w:val="en-US" w:eastAsia="en-US" w:bidi="en-US"/>
        </w:rPr>
        <w:t>7</w:t>
      </w:r>
      <w:r>
        <w:rPr>
          <w:color w:val="000000"/>
          <w:spacing w:val="0"/>
          <w:w w:val="100"/>
          <w:position w:val="0"/>
          <w:sz w:val="11"/>
          <w:szCs w:val="11"/>
          <w:shd w:val="clear" w:color="auto" w:fill="auto"/>
          <w:lang w:val="en-US" w:eastAsia="en-US" w:bidi="en-US"/>
        </w:rPr>
        <w:t>,</w:t>
      </w:r>
      <w:r>
        <w:rPr>
          <w:color w:val="000000"/>
          <w:spacing w:val="0"/>
          <w:w w:val="100"/>
          <w:position w:val="0"/>
          <w:shd w:val="clear" w:color="auto" w:fill="auto"/>
          <w:vertAlign w:val="superscript"/>
          <w:lang w:val="en-US" w:eastAsia="en-US" w:bidi="en-US"/>
        </w:rPr>
        <w:t>9-16</w:t>
      </w:r>
      <w:r>
        <w:rPr>
          <w:color w:val="000000"/>
          <w:spacing w:val="0"/>
          <w:w w:val="100"/>
          <w:position w:val="0"/>
          <w:shd w:val="clear" w:color="auto" w:fill="auto"/>
          <w:lang w:val="en-US" w:eastAsia="en-US" w:bidi="en-US"/>
        </w:rPr>
        <w:t xml:space="preserve"> The prevalence of pulp stones </w:t>
      </w:r>
      <w:r>
        <w:rPr>
          <w:color w:val="000000"/>
          <w:spacing w:val="0"/>
          <w:w w:val="100"/>
          <w:position w:val="0"/>
          <w:shd w:val="clear" w:color="auto" w:fill="auto"/>
          <w:lang w:val="en-US" w:eastAsia="en-US" w:bidi="en-US"/>
        </w:rPr>
        <w:t>ranges from 8% to 90%.</w:t>
      </w:r>
      <w:r>
        <w:rPr>
          <w:color w:val="167BA8"/>
          <w:spacing w:val="0"/>
          <w:w w:val="100"/>
          <w:position w:val="0"/>
          <w:shd w:val="clear" w:color="auto" w:fill="auto"/>
          <w:vertAlign w:val="superscript"/>
          <w:lang w:val="en-US" w:eastAsia="en-US" w:bidi="en-US"/>
        </w:rPr>
        <w:t>5</w:t>
      </w:r>
      <w:r>
        <w:rPr>
          <w:color w:val="167BA8"/>
          <w:spacing w:val="0"/>
          <w:w w:val="100"/>
          <w:position w:val="0"/>
          <w:sz w:val="11"/>
          <w:szCs w:val="11"/>
          <w:shd w:val="clear" w:color="auto" w:fill="auto"/>
          <w:lang w:val="en-US" w:eastAsia="en-US" w:bidi="en-US"/>
        </w:rPr>
        <w:t>,</w:t>
      </w:r>
      <w:r>
        <w:rPr>
          <w:color w:val="167BA8"/>
          <w:spacing w:val="0"/>
          <w:w w:val="100"/>
          <w:position w:val="0"/>
          <w:shd w:val="clear" w:color="auto" w:fill="auto"/>
          <w:vertAlign w:val="superscript"/>
          <w:lang w:val="en-US" w:eastAsia="en-US" w:bidi="en-US"/>
        </w:rPr>
        <w:t>6</w:t>
      </w:r>
      <w:r>
        <w:rPr>
          <w:color w:val="167BA8"/>
          <w:spacing w:val="0"/>
          <w:w w:val="100"/>
          <w:position w:val="0"/>
          <w:sz w:val="11"/>
          <w:szCs w:val="11"/>
          <w:shd w:val="clear" w:color="auto" w:fill="auto"/>
          <w:lang w:val="en-US" w:eastAsia="en-US" w:bidi="en-US"/>
        </w:rPr>
        <w:t>,</w:t>
      </w:r>
      <w:r>
        <w:rPr>
          <w:color w:val="167BA8"/>
          <w:spacing w:val="0"/>
          <w:w w:val="100"/>
          <w:position w:val="0"/>
          <w:shd w:val="clear" w:color="auto" w:fill="auto"/>
          <w:vertAlign w:val="superscript"/>
          <w:lang w:val="en-US" w:eastAsia="en-US" w:bidi="en-US"/>
        </w:rPr>
        <w:t>17-19</w:t>
      </w:r>
      <w:r>
        <w:rPr>
          <w:color w:val="167BA8"/>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detection of pulpal calcifications in human dental pulp, based on radiographic examinations, has been reported to be 2.1%—63.6% across different populations.</w:t>
      </w:r>
      <w:r>
        <w:rPr>
          <w:color w:val="000000"/>
          <w:spacing w:val="0"/>
          <w:w w:val="100"/>
          <w:position w:val="0"/>
          <w:shd w:val="clear" w:color="auto" w:fill="auto"/>
          <w:vertAlign w:val="superscript"/>
          <w:lang w:val="en-US" w:eastAsia="en-US" w:bidi="en-US"/>
        </w:rPr>
        <w:t>17</w:t>
      </w:r>
      <w:r>
        <w:rPr>
          <w:color w:val="000000"/>
          <w:spacing w:val="0"/>
          <w:w w:val="100"/>
          <w:position w:val="0"/>
          <w:sz w:val="11"/>
          <w:szCs w:val="11"/>
          <w:shd w:val="clear" w:color="auto" w:fill="auto"/>
          <w:lang w:val="en-US" w:eastAsia="en-US" w:bidi="en-US"/>
        </w:rPr>
        <w:t>,</w:t>
      </w:r>
      <w:r>
        <w:rPr>
          <w:color w:val="000000"/>
          <w:spacing w:val="0"/>
          <w:w w:val="100"/>
          <w:position w:val="0"/>
          <w:shd w:val="clear" w:color="auto" w:fill="auto"/>
          <w:vertAlign w:val="superscript"/>
          <w:lang w:val="en-US" w:eastAsia="en-US" w:bidi="en-US"/>
        </w:rPr>
        <w:t>20</w:t>
      </w:r>
      <w:r>
        <w:rPr>
          <w:color w:val="000000"/>
          <w:spacing w:val="0"/>
          <w:w w:val="100"/>
          <w:position w:val="0"/>
          <w:shd w:val="clear" w:color="auto" w:fill="auto"/>
          <w:lang w:val="en-US" w:eastAsia="en-US" w:bidi="en-US"/>
        </w:rPr>
        <w:t xml:space="preserve"> The occurrence of pulp calcifi</w:t>
        <w:softHyphen/>
        <w:t>cations are generally believed to be under-estimated. That is mainly because small calcified masses (&lt;200 urn) are not easily detected with radiographic imaging.</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current digital imaging systems, including periapical, panoramic and cone-beam computed tomography radiography can provide more realistic and accurate images.</w:t>
      </w:r>
      <w:r>
        <w:rPr>
          <w:color w:val="000000"/>
          <w:spacing w:val="0"/>
          <w:w w:val="100"/>
          <w:position w:val="0"/>
          <w:shd w:val="clear" w:color="auto" w:fill="auto"/>
          <w:vertAlign w:val="superscript"/>
          <w:lang w:val="en-US" w:eastAsia="en-US" w:bidi="en-US"/>
        </w:rPr>
        <w:t>17,20-22</w:t>
      </w:r>
      <w:r>
        <w:rPr>
          <w:color w:val="000000"/>
          <w:spacing w:val="0"/>
          <w:w w:val="100"/>
          <w:position w:val="0"/>
          <w:shd w:val="clear" w:color="auto" w:fill="auto"/>
          <w:lang w:val="en-US" w:eastAsia="en-US" w:bidi="en-US"/>
        </w:rPr>
        <w:t xml:space="preserve"> Hence, visualizing the orientation and dimensions of pulpal struc</w:t>
        <w:softHyphen/>
        <w:t>tures can be better in replicating and measuring the pulp stone calcifications. However, no such related investigation has been reported regarding two commonly used clinical radiographic techniques on diagnosing pulp tissue disease and occurrence of pulp stone calcifications.</w:t>
      </w:r>
    </w:p>
    <w:p>
      <w:pPr>
        <w:pStyle w:val="Style12"/>
        <w:keepNext w:val="0"/>
        <w:keepLines w:val="0"/>
        <w:widowControl w:val="0"/>
        <w:shd w:val="clear" w:color="auto" w:fill="auto"/>
        <w:bidi w:val="0"/>
        <w:spacing w:before="0" w:after="0"/>
        <w:ind w:left="0" w:right="0" w:firstLine="260"/>
        <w:jc w:val="both"/>
        <w:sectPr>
          <w:footnotePr>
            <w:pos w:val="pageBottom"/>
            <w:numFmt w:val="decimal"/>
            <w:numRestart w:val="continuous"/>
          </w:footnotePr>
          <w:type w:val="continuous"/>
          <w:pgSz w:w="12240" w:h="15840"/>
          <w:pgMar w:top="1062" w:left="1123" w:right="1147" w:bottom="1146" w:header="0" w:footer="3" w:gutter="0"/>
          <w:cols w:num="2" w:space="307"/>
          <w:noEndnote/>
          <w:rtlGutter w:val="0"/>
          <w:docGrid w:linePitch="360"/>
        </w:sectPr>
      </w:pPr>
      <w:r>
        <w:rPr>
          <w:color w:val="000000"/>
          <w:spacing w:val="0"/>
          <w:w w:val="100"/>
          <w:position w:val="0"/>
          <w:shd w:val="clear" w:color="auto" w:fill="auto"/>
          <w:lang w:val="en-US" w:eastAsia="en-US" w:bidi="en-US"/>
        </w:rPr>
        <w:t>The purpose of this study was: (a) to compare two commonly used digital radiographic techniques, i.e., panoramic and periapical radiograhy, in detecting pulp stone calcifications at dental pulps of patients with peri</w:t>
        <w:softHyphen/>
        <w:t>odontal diseases; (b) to determine the association between</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96" w:after="96"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062" w:left="0" w:right="0" w:bottom="1062" w:header="0" w:footer="3" w:gutter="0"/>
          <w:cols w:space="720"/>
          <w:noEndnote/>
          <w:rtlGutter w:val="0"/>
          <w:docGrid w:linePitch="360"/>
        </w:sectPr>
      </w:pPr>
    </w:p>
    <w:p>
      <w:pPr>
        <w:pStyle w:val="Style12"/>
        <w:keepNext w:val="0"/>
        <w:keepLines w:val="0"/>
        <w:widowControl w:val="0"/>
        <w:shd w:val="clear" w:color="auto" w:fill="auto"/>
        <w:bidi w:val="0"/>
        <w:spacing w:before="0" w:after="0" w:line="271" w:lineRule="auto"/>
        <w:ind w:left="0" w:right="0" w:firstLine="0"/>
        <w:jc w:val="both"/>
        <w:sectPr>
          <w:footnotePr>
            <w:pos w:val="pageBottom"/>
            <w:numFmt w:val="decimal"/>
            <w:numRestart w:val="continuous"/>
          </w:footnotePr>
          <w:type w:val="continuous"/>
          <w:pgSz w:w="12240" w:h="15840"/>
          <w:pgMar w:top="1062" w:left="1123" w:right="1027" w:bottom="1062" w:header="0" w:footer="3" w:gutter="0"/>
          <w:cols w:space="720"/>
          <w:noEndnote/>
          <w:rtlGutter w:val="0"/>
          <w:docGrid w:linePitch="360"/>
        </w:sectPr>
      </w:pPr>
      <w:r>
        <w:rPr>
          <w:color w:val="000000"/>
          <w:spacing w:val="0"/>
          <w:w w:val="100"/>
          <w:position w:val="0"/>
          <w:shd w:val="clear" w:color="auto" w:fill="auto"/>
          <w:lang w:val="en-US" w:eastAsia="en-US" w:bidi="en-US"/>
        </w:rPr>
        <w:t>Figure 1 Digital Panoramic radiography is a commonly used clinical tool to quantify the pulpal radiopacities or calcifications (red circle).</w:t>
      </w:r>
    </w:p>
    <w:p>
      <w:pPr>
        <w:pStyle w:val="Style12"/>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2240" w:h="15840"/>
          <w:pgMar w:top="621" w:left="1123" w:right="1133" w:bottom="945" w:header="0" w:footer="3" w:gutter="0"/>
          <w:cols w:space="720"/>
          <w:noEndnote/>
          <w:rtlGutter w:val="0"/>
          <w:docGrid w:linePitch="360"/>
        </w:sectPr>
      </w:pPr>
      <w:r>
        <w:rPr>
          <w:color w:val="000000"/>
          <w:spacing w:val="0"/>
          <w:w w:val="100"/>
          <w:position w:val="0"/>
          <w:shd w:val="clear" w:color="auto" w:fill="auto"/>
          <w:lang w:val="en-US" w:eastAsia="en-US" w:bidi="en-US"/>
        </w:rPr>
        <w:t>Journal of Dental Sciences 17 (2022) 965-972</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0" w:after="0" w:line="240" w:lineRule="exact"/>
        <w:rPr>
          <w:sz w:val="19"/>
          <w:szCs w:val="19"/>
        </w:rPr>
      </w:pPr>
    </w:p>
    <w:p>
      <w:pPr>
        <w:widowControl w:val="0"/>
        <w:spacing w:line="1" w:lineRule="exact"/>
        <w:sectPr>
          <w:footnotePr>
            <w:pos w:val="pageBottom"/>
            <w:numFmt w:val="decimal"/>
            <w:numRestart w:val="continuous"/>
          </w:footnotePr>
          <w:type w:val="continuous"/>
          <w:pgSz w:w="12240" w:h="15840"/>
          <w:pgMar w:top="725" w:left="0" w:right="0" w:bottom="1041" w:header="0" w:footer="3" w:gutter="0"/>
          <w:cols w:space="720"/>
          <w:noEndnote/>
          <w:rtlGutter w:val="0"/>
          <w:docGrid w:linePitch="360"/>
        </w:sectPr>
      </w:pPr>
    </w:p>
    <w:p>
      <w:pPr>
        <w:pStyle w:val="Style12"/>
        <w:keepNext w:val="0"/>
        <w:keepLines w:val="0"/>
        <w:widowControl w:val="0"/>
        <w:shd w:val="clear" w:color="auto" w:fill="auto"/>
        <w:bidi w:val="0"/>
        <w:spacing w:before="0" w:after="240" w:line="266" w:lineRule="auto"/>
        <w:ind w:left="0" w:right="0" w:firstLine="0"/>
        <w:jc w:val="both"/>
      </w:pPr>
      <w:r>
        <w:rPr>
          <w:color w:val="000000"/>
          <w:spacing w:val="0"/>
          <w:w w:val="100"/>
          <w:position w:val="0"/>
          <w:shd w:val="clear" w:color="auto" w:fill="auto"/>
          <w:lang w:val="en-US" w:eastAsia="en-US" w:bidi="en-US"/>
        </w:rPr>
        <w:t xml:space="preserve">Figure 2 Digital periapical radiography of the same patient </w:t>
      </w:r>
      <w:r>
        <w:rPr>
          <w:color w:val="08514A"/>
          <w:spacing w:val="0"/>
          <w:w w:val="100"/>
          <w:position w:val="0"/>
          <w:shd w:val="clear" w:color="auto" w:fill="auto"/>
          <w:lang w:val="en-US" w:eastAsia="en-US" w:bidi="en-US"/>
        </w:rPr>
        <w:t xml:space="preserve">(Fig. </w:t>
      </w:r>
      <w:r>
        <w:rPr>
          <w:color w:val="000000"/>
          <w:spacing w:val="0"/>
          <w:w w:val="100"/>
          <w:position w:val="0"/>
          <w:shd w:val="clear" w:color="auto" w:fill="auto"/>
          <w:lang w:val="en-US" w:eastAsia="en-US" w:bidi="en-US"/>
        </w:rPr>
        <w:t>(red circle).</w:t>
      </w:r>
    </w:p>
    <w:p>
      <w:pPr>
        <w:pStyle w:val="Style12"/>
        <w:keepNext w:val="0"/>
        <w:keepLines w:val="0"/>
        <w:widowControl w:val="0"/>
        <w:shd w:val="clear" w:color="auto" w:fill="auto"/>
        <w:bidi w:val="0"/>
        <w:spacing w:before="0" w:after="300" w:line="266" w:lineRule="auto"/>
        <w:ind w:left="0" w:right="0" w:firstLine="0"/>
        <w:jc w:val="both"/>
      </w:pPr>
      <w:r>
        <w:rPr>
          <w:color w:val="000000"/>
          <w:spacing w:val="0"/>
          <w:w w:val="100"/>
          <w:position w:val="0"/>
          <w:shd w:val="clear" w:color="auto" w:fill="auto"/>
          <w:lang w:val="en-US" w:eastAsia="en-US" w:bidi="en-US"/>
        </w:rPr>
        <w:t>the occurrence of pulpal calcifications and related factors like age, gender, tooth type and dental arch sextant.</w:t>
      </w:r>
    </w:p>
    <w:p>
      <w:pPr>
        <w:pStyle w:val="Style32"/>
        <w:keepNext/>
        <w:keepLines/>
        <w:widowControl w:val="0"/>
        <w:shd w:val="clear" w:color="auto" w:fill="auto"/>
        <w:bidi w:val="0"/>
        <w:spacing w:before="0" w:after="240" w:line="240" w:lineRule="auto"/>
        <w:ind w:left="0" w:right="0" w:firstLine="0"/>
        <w:jc w:val="both"/>
      </w:pPr>
      <w:bookmarkStart w:id="3" w:name="bookmark3"/>
      <w:r>
        <w:rPr>
          <w:color w:val="000000"/>
          <w:spacing w:val="0"/>
          <w:w w:val="100"/>
          <w:position w:val="0"/>
          <w:shd w:val="clear" w:color="auto" w:fill="auto"/>
          <w:lang w:val="en-US" w:eastAsia="en-US" w:bidi="en-US"/>
        </w:rPr>
        <w:t>Materials and methods</w:t>
      </w:r>
      <w:bookmarkEnd w:id="3"/>
    </w:p>
    <w:p>
      <w:pPr>
        <w:pStyle w:val="Style12"/>
        <w:keepNext w:val="0"/>
        <w:keepLines w:val="0"/>
        <w:widowControl w:val="0"/>
        <w:shd w:val="clear" w:color="auto" w:fill="auto"/>
        <w:bidi w:val="0"/>
        <w:spacing w:before="0" w:after="240" w:line="254"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Patient selection</w:t>
      </w:r>
    </w:p>
    <w:p>
      <w:pPr>
        <w:pStyle w:val="Style1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Our study protocol was approved by the Institutional Re</w:t>
        <w:softHyphen/>
        <w:t>view Board of Research Ethics Committee of Taichung Veterans General Hospital, Taiwan, and complied with guidelines in the Declaration of Helsinki. We retrospectively reviewed and evaluated the radiological records of a total of 465 patients (271 male, 194 female), including 12,407 teeth (7229 male, 5178 female). Patients all received full mouth periodontal treatment under the diagnosis of chronic generalized periodontitis, requiring radiographic examination as part of their oral examination and treat</w:t>
        <w:softHyphen/>
        <w:t>ment modality. Periodontal treatment was covered by the Government’s Periodontal Health Care Program. Images were taken with digital panoramic radiography (DPR) and full mouth periapical radiography (PAR) (including 12 peri</w:t>
        <w:softHyphen/>
        <w:t>apical and 4 bitewing images). Procedures were taken at the Outpatient Clinics of the Department of Stomatology, Taichung Veterans General Hospital between January and December of 2020, before the treatment planning setting. Patients were divided into various groups according to their age, gender and tooth locations. Patients aged between 17 and 99 years old.</w:t>
      </w:r>
    </w:p>
    <w:p>
      <w:pPr>
        <w:pStyle w:val="Style12"/>
        <w:keepNext w:val="0"/>
        <w:keepLines w:val="0"/>
        <w:widowControl w:val="0"/>
        <w:shd w:val="clear" w:color="auto" w:fill="auto"/>
        <w:bidi w:val="0"/>
        <w:spacing w:before="0" w:after="240" w:line="254"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Image taking and data record</w:t>
      </w:r>
    </w:p>
    <w:p>
      <w:pPr>
        <w:pStyle w:val="Style12"/>
        <w:keepNext w:val="0"/>
        <w:keepLines w:val="0"/>
        <w:widowControl w:val="0"/>
        <w:shd w:val="clear" w:color="auto" w:fill="auto"/>
        <w:bidi w:val="0"/>
        <w:spacing w:before="0" w:after="480" w:line="266" w:lineRule="auto"/>
        <w:ind w:left="0" w:right="0" w:firstLine="0"/>
        <w:jc w:val="both"/>
      </w:pPr>
      <w:r>
        <w:rPr>
          <w:color w:val="000000"/>
          <w:spacing w:val="0"/>
          <w:w w:val="100"/>
          <w:position w:val="0"/>
          <w:shd w:val="clear" w:color="auto" w:fill="auto"/>
          <w:lang w:val="en-US" w:eastAsia="en-US" w:bidi="en-US"/>
        </w:rPr>
        <w:t xml:space="preserve">Radiographic examinations were taken using a digital radiograhy system (Sirona, Orthophos XG, Bensheim, </w:t>
      </w:r>
      <w:r>
        <w:rPr>
          <w:color w:val="167BA8"/>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 showed more than one pulpal radiopacities or calcifications</w:t>
      </w:r>
    </w:p>
    <w:p>
      <w:pPr>
        <w:pStyle w:val="Style12"/>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en-US" w:eastAsia="en-US" w:bidi="en-US"/>
        </w:rPr>
        <w:t>Germany) under the manufacturer’s recommended expo</w:t>
        <w:softHyphen/>
        <w:t>sure settings (8 MA, 69Kvp and 14 s). X-ray images were displayed directly on a 4G monitor at a resolution of 2560 x 1600 pixels. Images measurements were performed with the manufacturer’s software (EBM dental, Taichung, Taiwan). Image contrast and brightness were adjusted using the image-processing tool for optimal visualization. Teeth were scored as having a pulp stone when a definitive radi</w:t>
        <w:softHyphen/>
        <w:t>opaque mass had been observed in the pulp space. The pulp stone was evaluated and identified from both the DPR and PAR images, and confirmed by a senior dental radiologist and two endodontists of our hospital. Intra- or inter</w:t>
        <w:softHyphen/>
        <w:t>observer variability was determined at the level of &lt;5%.</w:t>
      </w:r>
    </w:p>
    <w:p>
      <w:pPr>
        <w:pStyle w:val="Style12"/>
        <w:keepNext w:val="0"/>
        <w:keepLines w:val="0"/>
        <w:widowControl w:val="0"/>
        <w:shd w:val="clear" w:color="auto" w:fill="auto"/>
        <w:bidi w:val="0"/>
        <w:spacing w:before="0" w:after="240" w:line="254"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Statistical analyses</w:t>
      </w:r>
    </w:p>
    <w:p>
      <w:pPr>
        <w:pStyle w:val="Style12"/>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Data were analyzed using the standard statistical software (IBM SPSS version 22.0, New York, USA). Bivariate associa</w:t>
        <w:softHyphen/>
        <w:t>tions between genders and comparisons of the DPR and the PAR imaging modalities in terms of pulp stone identifica</w:t>
        <w:softHyphen/>
        <w:t>tions were evaluated using Pearson’s Chi-square test. McNemar correlations test was used to determine the relationship with age, tooth location and dental arches sextants. All statistical analyse were done using SPSS version 22.0 (IBM corporation, Armonk, NY, USA) with a significance P level set at &lt;0.05.</w:t>
      </w:r>
    </w:p>
    <w:p>
      <w:pPr>
        <w:pStyle w:val="Style32"/>
        <w:keepNext/>
        <w:keepLines/>
        <w:widowControl w:val="0"/>
        <w:shd w:val="clear" w:color="auto" w:fill="auto"/>
        <w:bidi w:val="0"/>
        <w:spacing w:before="0" w:after="240" w:line="240" w:lineRule="auto"/>
        <w:ind w:left="0" w:right="0" w:firstLine="0"/>
        <w:jc w:val="left"/>
      </w:pPr>
      <w:bookmarkStart w:id="4" w:name="bookmark4"/>
      <w:r>
        <w:rPr>
          <w:color w:val="000000"/>
          <w:spacing w:val="0"/>
          <w:w w:val="100"/>
          <w:position w:val="0"/>
          <w:shd w:val="clear" w:color="auto" w:fill="auto"/>
          <w:lang w:val="en-US" w:eastAsia="en-US" w:bidi="en-US"/>
        </w:rPr>
        <w:t>Results</w:t>
      </w:r>
      <w:bookmarkEnd w:id="4"/>
    </w:p>
    <w:p>
      <w:pPr>
        <w:pStyle w:val="Style12"/>
        <w:keepNext w:val="0"/>
        <w:keepLines w:val="0"/>
        <w:widowControl w:val="0"/>
        <w:shd w:val="clear" w:color="auto" w:fill="auto"/>
        <w:bidi w:val="0"/>
        <w:spacing w:before="0" w:after="260" w:line="271" w:lineRule="auto"/>
        <w:ind w:left="0" w:right="0" w:firstLine="0"/>
        <w:jc w:val="both"/>
      </w:pPr>
      <w:r>
        <w:rPr>
          <w:color w:val="000000"/>
          <w:spacing w:val="0"/>
          <w:w w:val="100"/>
          <w:position w:val="0"/>
          <w:shd w:val="clear" w:color="auto" w:fill="auto"/>
          <w:lang w:val="en-US" w:eastAsia="en-US" w:bidi="en-US"/>
        </w:rPr>
        <w:t>A total of 465 patients (194 females, 271 males) were included in this one year retrospective study. Their mean of age was 48.2 ± 17.7 years (ranged from 17 to 99 years). The tooth missing rate was 16.5% (1030/6208) for females,</w:t>
        <w:br w:type="page"/>
      </w:r>
      <w:r>
        <w:rPr>
          <w:color w:val="000000"/>
          <w:spacing w:val="0"/>
          <w:w w:val="100"/>
          <w:position w:val="0"/>
          <w:shd w:val="clear" w:color="auto" w:fill="auto"/>
          <w:lang w:val="en-US" w:eastAsia="en-US" w:bidi="en-US"/>
        </w:rPr>
        <w:t xml:space="preserve">and 16.6% (1443/8672) for males </w:t>
      </w:r>
      <w:r>
        <w:rPr>
          <w:color w:val="167BA8"/>
          <w:spacing w:val="0"/>
          <w:w w:val="100"/>
          <w:position w:val="0"/>
          <w:shd w:val="clear" w:color="auto" w:fill="auto"/>
          <w:lang w:val="en-US" w:eastAsia="en-US" w:bidi="en-US"/>
        </w:rPr>
        <w:t xml:space="preserve">(Table </w:t>
      </w:r>
      <w:r>
        <w:rPr>
          <w:color w:val="051C26"/>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 xml:space="preserve">Pulp cavity radiopacities were detected in 270 (58.0%) subjects on DPR images and 348 (74.8%) subjects on DPA images in 1 or more teeth, which included 110 (23.6%) in female and 160 (34.4%) in male on DPR images, and 146 (31.3%) in female and 202 (43.4%) in male on DPA images. Of individual teeth, the occurrence of pulp stone calcifications was observed 1031 teeth on the DPR images, and 1326 teeth on the DPA images </w:t>
      </w:r>
      <w:r>
        <w:rPr>
          <w:color w:val="167BA8"/>
          <w:spacing w:val="0"/>
          <w:w w:val="100"/>
          <w:position w:val="0"/>
          <w:shd w:val="clear" w:color="auto" w:fill="auto"/>
          <w:lang w:val="en-US" w:eastAsia="en-US" w:bidi="en-US"/>
        </w:rPr>
        <w:t xml:space="preserve">(Table </w:t>
      </w:r>
      <w:r>
        <w:rPr>
          <w:color w:val="08514A"/>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In those DPR images, 56 patients (20.7%) had only one tooth with pulp chamber calcifica</w:t>
        <w:softHyphen/>
        <w:t xml:space="preserve">tion, while 207 patients (76.6%) had pulp stone in more than one tooth, and 7 (2.5%) patients had more than 10 teeth. In the DPA images, 64 patients (18.3%) had only one tooth with pulp chamber calcification, while 274 patients (78.7%) had more than one tooth and 10 patients (2.8%) had more than 10 teeth with pulp chamber calcification. Regarding the location and root number of teeth, pulp stones in one, two and three root teeth were found respectively in 11.44% (118/1031), 23.37% (241/1031) and 65.17% (672/1031) on DPR images. From observation of DPA images, pulp stones in one, two, three root teeth were identified respectively in 22.47% (298/1326), 33.1% (439/1326), and 44.41% (589/1326) of images </w:t>
      </w:r>
      <w:r>
        <w:rPr>
          <w:color w:val="167BA8"/>
          <w:spacing w:val="0"/>
          <w:w w:val="100"/>
          <w:position w:val="0"/>
          <w:shd w:val="clear" w:color="auto" w:fill="auto"/>
          <w:lang w:val="en-US" w:eastAsia="en-US" w:bidi="en-US"/>
        </w:rPr>
        <w:t xml:space="preserve">(Table </w:t>
      </w:r>
      <w:r>
        <w:rPr>
          <w:color w:val="051C26"/>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 xml:space="preserve">Comparisons of pulp stones between genders and across ages and/or canals were shown in </w:t>
      </w:r>
      <w:r>
        <w:rPr>
          <w:color w:val="167BA8"/>
          <w:spacing w:val="0"/>
          <w:w w:val="100"/>
          <w:position w:val="0"/>
          <w:shd w:val="clear" w:color="auto" w:fill="auto"/>
          <w:lang w:val="en-US" w:eastAsia="en-US" w:bidi="en-US"/>
        </w:rPr>
        <w:t xml:space="preserve">Table 1. </w:t>
      </w:r>
      <w:r>
        <w:rPr>
          <w:color w:val="000000"/>
          <w:spacing w:val="0"/>
          <w:w w:val="100"/>
          <w:position w:val="0"/>
          <w:shd w:val="clear" w:color="auto" w:fill="auto"/>
          <w:lang w:val="en-US" w:eastAsia="en-US" w:bidi="en-US"/>
        </w:rPr>
        <w:t>The detection of pulp stones was not significantly different across gen</w:t>
        <w:softHyphen/>
        <w:t>ders</w:t>
      </w:r>
      <w:r>
        <w:rPr>
          <w:color w:val="000000"/>
          <w:spacing w:val="0"/>
          <w:w w:val="100"/>
          <w:position w:val="0"/>
          <w:shd w:val="clear" w:color="auto" w:fill="auto"/>
          <w:lang w:val="tr-TR" w:eastAsia="tr-TR" w:bidi="tr-TR"/>
        </w:rPr>
        <w:t xml:space="preserve"> </w:t>
      </w:r>
      <w:r>
        <w:rPr>
          <w:color w:val="000000"/>
          <w:spacing w:val="0"/>
          <w:w w:val="100"/>
          <w:position w:val="0"/>
          <w:shd w:val="clear" w:color="auto" w:fill="auto"/>
          <w:lang w:val="en-US" w:eastAsia="en-US" w:bidi="en-US"/>
        </w:rPr>
        <w:t xml:space="preserve">nor for age groups of &lt;20 and of 21—40 years. More prevalent and obviously pulp stones were identified in the age groups of 41-60 years, and of &gt;60 years </w:t>
      </w:r>
      <w:r>
        <w:rPr>
          <w:color w:val="167BA8"/>
          <w:spacing w:val="0"/>
          <w:w w:val="100"/>
          <w:position w:val="0"/>
          <w:shd w:val="clear" w:color="auto" w:fill="auto"/>
          <w:lang w:val="en-US" w:eastAsia="en-US" w:bidi="en-US"/>
        </w:rPr>
        <w:t xml:space="preserve">(Table </w:t>
      </w:r>
      <w:r>
        <w:rPr>
          <w:color w:val="051C26"/>
          <w:spacing w:val="0"/>
          <w:w w:val="100"/>
          <w:position w:val="0"/>
          <w:shd w:val="clear" w:color="auto" w:fill="auto"/>
          <w:lang w:val="en-US" w:eastAsia="en-US" w:bidi="en-US"/>
        </w:rPr>
        <w:t xml:space="preserve">1). </w:t>
      </w:r>
      <w:r>
        <w:rPr>
          <w:color w:val="167BA8"/>
          <w:spacing w:val="0"/>
          <w:w w:val="100"/>
          <w:position w:val="0"/>
          <w:shd w:val="clear" w:color="auto" w:fill="auto"/>
          <w:lang w:val="en-US" w:eastAsia="en-US" w:bidi="en-US"/>
        </w:rPr>
        <w:t xml:space="preserve">Table 2 </w:t>
      </w:r>
      <w:r>
        <w:rPr>
          <w:color w:val="000000"/>
          <w:spacing w:val="0"/>
          <w:w w:val="100"/>
          <w:position w:val="0"/>
          <w:shd w:val="clear" w:color="auto" w:fill="auto"/>
          <w:lang w:val="en-US" w:eastAsia="en-US" w:bidi="en-US"/>
        </w:rPr>
        <w:t xml:space="preserve">summarizes the distribution of teeth with or </w:t>
      </w:r>
      <w:r>
        <w:rPr>
          <w:color w:val="000000"/>
          <w:spacing w:val="0"/>
          <w:w w:val="100"/>
          <w:position w:val="0"/>
          <w:shd w:val="clear" w:color="auto" w:fill="auto"/>
          <w:lang w:val="en-US" w:eastAsia="en-US" w:bidi="en-US"/>
        </w:rPr>
        <w:t>without pulp stones formation according to tooth location, type of tooth and dental arch sextants. The prevalence of pulp stones in the maxillary and mandibular arches was about equal in DPA images, but found more often in the DPR images at the maxillary area. So forth, pulp stones were more prevalent in the maxillary arch (10.4%) than in the mandibular arch (6.1%) in DPR images, with a signifi</w:t>
        <w:softHyphen/>
        <w:t xml:space="preserve">cant difference between arches </w:t>
      </w:r>
      <w:r>
        <w:rPr>
          <w:color w:val="167BA8"/>
          <w:spacing w:val="0"/>
          <w:w w:val="100"/>
          <w:position w:val="0"/>
          <w:shd w:val="clear" w:color="auto" w:fill="auto"/>
          <w:lang w:val="en-US" w:eastAsia="en-US" w:bidi="en-US"/>
        </w:rPr>
        <w:t xml:space="preserve">(Table </w:t>
      </w:r>
      <w:r>
        <w:rPr>
          <w:color w:val="08514A"/>
          <w:spacing w:val="0"/>
          <w:w w:val="100"/>
          <w:position w:val="0"/>
          <w:shd w:val="clear" w:color="auto" w:fill="auto"/>
          <w:lang w:val="en-US" w:eastAsia="en-US" w:bidi="en-US"/>
        </w:rPr>
        <w:t xml:space="preserve">2). </w:t>
      </w:r>
      <w:r>
        <w:rPr>
          <w:color w:val="000000"/>
          <w:spacing w:val="0"/>
          <w:w w:val="100"/>
          <w:position w:val="0"/>
          <w:shd w:val="clear" w:color="auto" w:fill="auto"/>
          <w:lang w:val="en-US" w:eastAsia="en-US" w:bidi="en-US"/>
        </w:rPr>
        <w:t xml:space="preserve">Moreover, calcified mass in the right and left side were equally observed. Calcify pulp stones were clearly observed in the maxillary molar region, and also more often with old ages especially in periodontally involved teeth. Finally, the occurrence of pulp stones was the highest at the maxillary first molar (22.1% in DPR vs 28.7% in DPA), followed by the maxillary second molar (24.9% in DPR vs 19.6% in DPA), and mandibular first molar (15.6% in DPR vs 17.2% in DPA) (P &lt; 0.05). The mandibular incisors were the least affected teeth (0.3% in DPR vs 2.4% in DPA) </w:t>
      </w:r>
      <w:r>
        <w:rPr>
          <w:color w:val="167BA8"/>
          <w:spacing w:val="0"/>
          <w:w w:val="100"/>
          <w:position w:val="0"/>
          <w:shd w:val="clear" w:color="auto" w:fill="auto"/>
          <w:lang w:val="en-US" w:eastAsia="en-US" w:bidi="en-US"/>
        </w:rPr>
        <w:t xml:space="preserve">(Table </w:t>
      </w:r>
      <w:r>
        <w:rPr>
          <w:color w:val="08514A"/>
          <w:spacing w:val="0"/>
          <w:w w:val="100"/>
          <w:position w:val="0"/>
          <w:shd w:val="clear" w:color="auto" w:fill="auto"/>
          <w:lang w:val="en-US" w:eastAsia="en-US" w:bidi="en-US"/>
        </w:rPr>
        <w:t xml:space="preserve">2). </w:t>
      </w:r>
      <w:r>
        <w:rPr>
          <w:color w:val="000000"/>
          <w:spacing w:val="0"/>
          <w:w w:val="100"/>
          <w:position w:val="0"/>
          <w:shd w:val="clear" w:color="auto" w:fill="auto"/>
          <w:lang w:val="en-US" w:eastAsia="en-US" w:bidi="en-US"/>
        </w:rPr>
        <w:t>Overall, 8.3% (1031/12407) of teeth had pulp stones as examined by DPR examination, whereas 10.6% of the teeth (1326/12407) had a pulp stone easily detected in DPA im</w:t>
        <w:softHyphen/>
        <w:t>ages. We suggested that digital periapical radiography examinations are a great opportunity to observe and identify pulpal calcification prior aggressive dental pro</w:t>
        <w:softHyphen/>
        <w:t xml:space="preserve">cedures to be scheduled </w:t>
      </w:r>
      <w:r>
        <w:rPr>
          <w:color w:val="167BA8"/>
          <w:spacing w:val="0"/>
          <w:w w:val="100"/>
          <w:position w:val="0"/>
          <w:shd w:val="clear" w:color="auto" w:fill="auto"/>
          <w:lang w:val="en-US" w:eastAsia="en-US" w:bidi="en-US"/>
        </w:rPr>
        <w:t xml:space="preserve">(Table </w:t>
      </w:r>
      <w:r>
        <w:rPr>
          <w:color w:val="000000"/>
          <w:spacing w:val="0"/>
          <w:w w:val="100"/>
          <w:position w:val="0"/>
          <w:shd w:val="clear" w:color="auto" w:fill="auto"/>
          <w:lang w:val="en-US" w:eastAsia="en-US" w:bidi="en-US"/>
        </w:rPr>
        <w:t>1).</w:t>
      </w:r>
    </w:p>
    <w:p>
      <w:pPr>
        <w:pStyle w:val="Style32"/>
        <w:keepNext/>
        <w:keepLines/>
        <w:widowControl w:val="0"/>
        <w:shd w:val="clear" w:color="auto" w:fill="auto"/>
        <w:bidi w:val="0"/>
        <w:spacing w:before="0" w:line="240" w:lineRule="auto"/>
        <w:ind w:left="0" w:right="0" w:firstLine="0"/>
        <w:jc w:val="both"/>
      </w:pPr>
      <w:bookmarkStart w:id="5" w:name="bookmark5"/>
      <w:r>
        <w:rPr>
          <w:color w:val="000000"/>
          <w:spacing w:val="0"/>
          <w:w w:val="100"/>
          <w:position w:val="0"/>
          <w:shd w:val="clear" w:color="auto" w:fill="auto"/>
          <w:lang w:val="en-US" w:eastAsia="en-US" w:bidi="en-US"/>
        </w:rPr>
        <w:t>Discussion</w:t>
      </w:r>
      <w:bookmarkEnd w:id="5"/>
    </w:p>
    <w:p>
      <w:pPr>
        <w:pStyle w:val="Style12"/>
        <w:keepNext w:val="0"/>
        <w:keepLines w:val="0"/>
        <w:widowControl w:val="0"/>
        <w:shd w:val="clear" w:color="auto" w:fill="auto"/>
        <w:bidi w:val="0"/>
        <w:spacing w:before="0" w:after="0" w:line="266" w:lineRule="auto"/>
        <w:ind w:left="0" w:right="0" w:firstLine="0"/>
        <w:jc w:val="both"/>
        <w:sectPr>
          <w:footnotePr>
            <w:pos w:val="pageBottom"/>
            <w:numFmt w:val="decimal"/>
            <w:numRestart w:val="continuous"/>
          </w:footnotePr>
          <w:type w:val="continuous"/>
          <w:pgSz w:w="12240" w:h="15840"/>
          <w:pgMar w:top="725" w:left="1123" w:right="1160" w:bottom="1041" w:header="0" w:footer="3" w:gutter="0"/>
          <w:cols w:num="2" w:space="100"/>
          <w:noEndnote/>
          <w:rtlGutter w:val="0"/>
          <w:docGrid w:linePitch="360"/>
        </w:sectPr>
      </w:pPr>
      <w:r>
        <w:rPr>
          <w:color w:val="000000"/>
          <w:spacing w:val="0"/>
          <w:w w:val="100"/>
          <w:position w:val="0"/>
          <w:shd w:val="clear" w:color="auto" w:fill="auto"/>
          <w:lang w:val="en-US" w:eastAsia="en-US" w:bidi="en-US"/>
        </w:rPr>
        <w:t>Pulpal calcifications occur widely in dental pulps of healthy or diseased humans, and even in un-erupted or impacted</w:t>
      </w:r>
    </w:p>
    <w:p>
      <w:pPr>
        <w:widowControl w:val="0"/>
        <w:spacing w:before="76" w:after="76"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062" w:left="0" w:right="0" w:bottom="1530" w:header="0" w:footer="3" w:gutter="0"/>
          <w:cols w:space="720"/>
          <w:noEndnote/>
          <w:rtlGutter w:val="0"/>
          <w:docGrid w:linePitch="360"/>
        </w:sectPr>
      </w:pPr>
    </w:p>
    <w:p>
      <w:pPr>
        <w:widowControl w:val="0"/>
        <w:spacing w:line="1" w:lineRule="exact"/>
      </w:pPr>
      <w:r>
        <mc:AlternateContent>
          <mc:Choice Requires="wps">
            <w:drawing>
              <wp:anchor distT="0" distB="45720" distL="114300" distR="1583690" simplePos="0" relativeHeight="125829378" behindDoc="0" locked="0" layoutInCell="1" allowOverlap="1">
                <wp:simplePos x="0" y="0"/>
                <wp:positionH relativeFrom="page">
                  <wp:posOffset>990600</wp:posOffset>
                </wp:positionH>
                <wp:positionV relativeFrom="paragraph">
                  <wp:posOffset>182880</wp:posOffset>
                </wp:positionV>
                <wp:extent cx="850265" cy="289560"/>
                <wp:wrapSquare wrapText="right"/>
                <wp:docPr id="9" name="Shape 9"/>
                <a:graphic xmlns:a="http://schemas.openxmlformats.org/drawingml/2006/main">
                  <a:graphicData uri="http://schemas.microsoft.com/office/word/2010/wordprocessingShape">
                    <wps:wsp>
                      <wps:cNvSpPr txBox="1"/>
                      <wps:spPr>
                        <a:xfrm>
                          <a:ext cx="850265" cy="289560"/>
                        </a:xfrm>
                        <a:prstGeom prst="rect"/>
                        <a:noFill/>
                      </wps:spPr>
                      <wps:txbx>
                        <w:txbxContent>
                          <w:p>
                            <w:pPr>
                              <w:pStyle w:val="Style12"/>
                              <w:keepNext w:val="0"/>
                              <w:keepLines w:val="0"/>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465 subjects</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 = 14880 teeth)</w:t>
                            </w:r>
                          </w:p>
                        </w:txbxContent>
                      </wps:txbx>
                      <wps:bodyPr lIns="0" tIns="0" rIns="0" bIns="0">
                        <a:noAutoFit/>
                      </wps:bodyPr>
                    </wps:wsp>
                  </a:graphicData>
                </a:graphic>
              </wp:anchor>
            </w:drawing>
          </mc:Choice>
          <mc:Fallback>
            <w:pict>
              <v:shape id="_x0000_s1035" type="#_x0000_t202" style="position:absolute;margin-left:78.pt;margin-top:14.4pt;width:66.950000000000003pt;height:22.800000000000001pt;z-index:-125829375;mso-wrap-distance-left:9.pt;mso-wrap-distance-right:124.7pt;mso-wrap-distance-bottom:3.6000000000000001pt;mso-position-horizontal-relative:page" filled="f" stroked="f">
                <v:textbox inset="0,0,0,0">
                  <w:txbxContent>
                    <w:p>
                      <w:pPr>
                        <w:pStyle w:val="Style12"/>
                        <w:keepNext w:val="0"/>
                        <w:keepLines w:val="0"/>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465 subjects</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 = 14880 teeth)</w:t>
                      </w:r>
                    </w:p>
                  </w:txbxContent>
                </v:textbox>
                <w10:wrap type="square" side="right" anchorx="page"/>
              </v:shape>
            </w:pict>
          </mc:Fallback>
        </mc:AlternateContent>
      </w:r>
      <w:r>
        <mc:AlternateContent>
          <mc:Choice Requires="wps">
            <w:drawing>
              <wp:anchor distT="182880" distB="0" distL="1778635" distR="114300" simplePos="0" relativeHeight="125829380" behindDoc="0" locked="0" layoutInCell="1" allowOverlap="1">
                <wp:simplePos x="0" y="0"/>
                <wp:positionH relativeFrom="page">
                  <wp:posOffset>2654935</wp:posOffset>
                </wp:positionH>
                <wp:positionV relativeFrom="paragraph">
                  <wp:posOffset>365760</wp:posOffset>
                </wp:positionV>
                <wp:extent cx="655320" cy="152400"/>
                <wp:wrapSquare wrapText="right"/>
                <wp:docPr id="11" name="Shape 11"/>
                <a:graphic xmlns:a="http://schemas.openxmlformats.org/drawingml/2006/main">
                  <a:graphicData uri="http://schemas.microsoft.com/office/word/2010/wordprocessingShape">
                    <wps:wsp>
                      <wps:cNvSpPr txBox="1"/>
                      <wps:spPr>
                        <a:xfrm>
                          <a:ext cx="655320" cy="15240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Missing tooth</w:t>
                            </w:r>
                          </w:p>
                        </w:txbxContent>
                      </wps:txbx>
                      <wps:bodyPr wrap="none" lIns="0" tIns="0" rIns="0" bIns="0">
                        <a:noAutoFit/>
                      </wps:bodyPr>
                    </wps:wsp>
                  </a:graphicData>
                </a:graphic>
              </wp:anchor>
            </w:drawing>
          </mc:Choice>
          <mc:Fallback>
            <w:pict>
              <v:shape id="_x0000_s1037" type="#_x0000_t202" style="position:absolute;margin-left:209.05000000000001pt;margin-top:28.800000000000001pt;width:51.600000000000001pt;height:12.pt;z-index:-125829373;mso-wrap-distance-left:140.05000000000001pt;mso-wrap-distance-top:14.4pt;mso-wrap-distance-right:9.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Missing tooth</w:t>
                      </w:r>
                    </w:p>
                  </w:txbxContent>
                </v:textbox>
                <w10:wrap type="square" side="right" anchorx="page"/>
              </v:shape>
            </w:pict>
          </mc:Fallback>
        </mc:AlternateContent>
      </w:r>
      <w:r>
        <mc:AlternateContent>
          <mc:Choice Requires="wps">
            <w:drawing>
              <wp:anchor distT="0" distB="3175" distL="114300" distR="4488180" simplePos="0" relativeHeight="125829382" behindDoc="0" locked="0" layoutInCell="1" allowOverlap="1">
                <wp:simplePos x="0" y="0"/>
                <wp:positionH relativeFrom="page">
                  <wp:posOffset>2286000</wp:posOffset>
                </wp:positionH>
                <wp:positionV relativeFrom="paragraph">
                  <wp:posOffset>560705</wp:posOffset>
                </wp:positionV>
                <wp:extent cx="216535" cy="149225"/>
                <wp:wrapTopAndBottom/>
                <wp:docPr id="13" name="Shape 13"/>
                <a:graphic xmlns:a="http://schemas.openxmlformats.org/drawingml/2006/main">
                  <a:graphicData uri="http://schemas.microsoft.com/office/word/2010/wordprocessingShape">
                    <wps:wsp>
                      <wps:cNvSpPr txBox="1"/>
                      <wps:spPr>
                        <a:xfrm>
                          <a:ext cx="216535" cy="1492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Yes</w:t>
                            </w:r>
                          </w:p>
                        </w:txbxContent>
                      </wps:txbx>
                      <wps:bodyPr wrap="none" lIns="0" tIns="0" rIns="0" bIns="0">
                        <a:noAutoFit/>
                      </wps:bodyPr>
                    </wps:wsp>
                  </a:graphicData>
                </a:graphic>
              </wp:anchor>
            </w:drawing>
          </mc:Choice>
          <mc:Fallback>
            <w:pict>
              <v:shape id="_x0000_s1039" type="#_x0000_t202" style="position:absolute;margin-left:180.pt;margin-top:44.149999999999999pt;width:17.050000000000001pt;height:11.75pt;z-index:-125829371;mso-wrap-distance-left:9.pt;mso-wrap-distance-right:353.39999999999998pt;mso-wrap-distance-bottom:0.25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Yes</w:t>
                      </w:r>
                    </w:p>
                  </w:txbxContent>
                </v:textbox>
                <w10:wrap type="topAndBottom" anchorx="page"/>
              </v:shape>
            </w:pict>
          </mc:Fallback>
        </mc:AlternateContent>
      </w:r>
      <w:r>
        <mc:AlternateContent>
          <mc:Choice Requires="wps">
            <w:drawing>
              <wp:anchor distT="0" distB="3175" distL="791210" distR="3228975" simplePos="0" relativeHeight="125829384" behindDoc="0" locked="0" layoutInCell="1" allowOverlap="1">
                <wp:simplePos x="0" y="0"/>
                <wp:positionH relativeFrom="page">
                  <wp:posOffset>2962910</wp:posOffset>
                </wp:positionH>
                <wp:positionV relativeFrom="paragraph">
                  <wp:posOffset>560705</wp:posOffset>
                </wp:positionV>
                <wp:extent cx="798830" cy="149225"/>
                <wp:wrapTopAndBottom/>
                <wp:docPr id="15" name="Shape 15"/>
                <a:graphic xmlns:a="http://schemas.openxmlformats.org/drawingml/2006/main">
                  <a:graphicData uri="http://schemas.microsoft.com/office/word/2010/wordprocessingShape">
                    <wps:wsp>
                      <wps:cNvSpPr txBox="1"/>
                      <wps:spPr>
                        <a:xfrm>
                          <a:ext cx="798830" cy="1492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No </w:t>
                            </w:r>
                            <w:r>
                              <w:rPr>
                                <w:i/>
                                <w:iCs/>
                                <w:color w:val="000000"/>
                                <w:spacing w:val="0"/>
                                <w:w w:val="100"/>
                                <w:position w:val="0"/>
                                <w:sz w:val="14"/>
                                <w:szCs w:val="14"/>
                                <w:shd w:val="clear" w:color="auto" w:fill="auto"/>
                                <w:lang w:val="en-US" w:eastAsia="en-US" w:bidi="en-US"/>
                              </w:rPr>
                              <w:t>p</w:t>
                            </w:r>
                            <w:r>
                              <w:rPr>
                                <w:color w:val="000000"/>
                                <w:spacing w:val="0"/>
                                <w:w w:val="100"/>
                                <w:position w:val="0"/>
                                <w:shd w:val="clear" w:color="auto" w:fill="auto"/>
                                <w:lang w:val="en-US" w:eastAsia="en-US" w:bidi="en-US"/>
                              </w:rPr>
                              <w:t xml:space="preserve"> value</w:t>
                            </w:r>
                          </w:p>
                        </w:txbxContent>
                      </wps:txbx>
                      <wps:bodyPr wrap="none" lIns="0" tIns="0" rIns="0" bIns="0">
                        <a:noAutoFit/>
                      </wps:bodyPr>
                    </wps:wsp>
                  </a:graphicData>
                </a:graphic>
              </wp:anchor>
            </w:drawing>
          </mc:Choice>
          <mc:Fallback>
            <w:pict>
              <v:shape id="_x0000_s1041" type="#_x0000_t202" style="position:absolute;margin-left:233.30000000000001pt;margin-top:44.149999999999999pt;width:62.899999999999999pt;height:11.75pt;z-index:-125829369;mso-wrap-distance-left:62.299999999999997pt;mso-wrap-distance-right:254.25pt;mso-wrap-distance-bottom:0.25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No </w:t>
                      </w:r>
                      <w:r>
                        <w:rPr>
                          <w:i/>
                          <w:iCs/>
                          <w:color w:val="000000"/>
                          <w:spacing w:val="0"/>
                          <w:w w:val="100"/>
                          <w:position w:val="0"/>
                          <w:sz w:val="14"/>
                          <w:szCs w:val="14"/>
                          <w:shd w:val="clear" w:color="auto" w:fill="auto"/>
                          <w:lang w:val="en-US" w:eastAsia="en-US" w:bidi="en-US"/>
                        </w:rPr>
                        <w:t>p</w:t>
                      </w:r>
                      <w:r>
                        <w:rPr>
                          <w:color w:val="000000"/>
                          <w:spacing w:val="0"/>
                          <w:w w:val="100"/>
                          <w:position w:val="0"/>
                          <w:shd w:val="clear" w:color="auto" w:fill="auto"/>
                          <w:lang w:val="en-US" w:eastAsia="en-US" w:bidi="en-US"/>
                        </w:rPr>
                        <w:t xml:space="preserve"> value</w:t>
                      </w:r>
                    </w:p>
                  </w:txbxContent>
                </v:textbox>
                <w10:wrap type="topAndBottom" anchorx="page"/>
              </v:shape>
            </w:pict>
          </mc:Fallback>
        </mc:AlternateContent>
      </w:r>
      <w:r>
        <mc:AlternateContent>
          <mc:Choice Requires="wps">
            <w:drawing>
              <wp:anchor distT="0" distB="3175" distL="2107565" distR="2169160" simplePos="0" relativeHeight="125829386" behindDoc="0" locked="0" layoutInCell="1" allowOverlap="1">
                <wp:simplePos x="0" y="0"/>
                <wp:positionH relativeFrom="page">
                  <wp:posOffset>4279265</wp:posOffset>
                </wp:positionH>
                <wp:positionV relativeFrom="paragraph">
                  <wp:posOffset>560705</wp:posOffset>
                </wp:positionV>
                <wp:extent cx="542290" cy="149225"/>
                <wp:wrapTopAndBottom/>
                <wp:docPr id="17" name="Shape 17"/>
                <a:graphic xmlns:a="http://schemas.openxmlformats.org/drawingml/2006/main">
                  <a:graphicData uri="http://schemas.microsoft.com/office/word/2010/wordprocessingShape">
                    <wps:wsp>
                      <wps:cNvSpPr txBox="1"/>
                      <wps:spPr>
                        <a:xfrm>
                          <a:ext cx="542290" cy="1492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Panoramic</w:t>
                            </w:r>
                          </w:p>
                        </w:txbxContent>
                      </wps:txbx>
                      <wps:bodyPr wrap="none" lIns="0" tIns="0" rIns="0" bIns="0">
                        <a:noAutoFit/>
                      </wps:bodyPr>
                    </wps:wsp>
                  </a:graphicData>
                </a:graphic>
              </wp:anchor>
            </w:drawing>
          </mc:Choice>
          <mc:Fallback>
            <w:pict>
              <v:shape id="_x0000_s1043" type="#_x0000_t202" style="position:absolute;margin-left:336.94999999999999pt;margin-top:44.149999999999999pt;width:42.700000000000003pt;height:11.75pt;z-index:-125829367;mso-wrap-distance-left:165.94999999999999pt;mso-wrap-distance-right:170.80000000000001pt;mso-wrap-distance-bottom:0.25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Panoramic</w:t>
                      </w:r>
                    </w:p>
                  </w:txbxContent>
                </v:textbox>
                <w10:wrap type="topAndBottom" anchorx="page"/>
              </v:shape>
            </w:pict>
          </mc:Fallback>
        </mc:AlternateContent>
      </w:r>
      <w:r>
        <mc:AlternateContent>
          <mc:Choice Requires="wps">
            <w:drawing>
              <wp:anchor distT="0" distB="0" distL="3421380" distR="114300" simplePos="0" relativeHeight="125829388" behindDoc="0" locked="0" layoutInCell="1" allowOverlap="1">
                <wp:simplePos x="0" y="0"/>
                <wp:positionH relativeFrom="page">
                  <wp:posOffset>5593080</wp:posOffset>
                </wp:positionH>
                <wp:positionV relativeFrom="paragraph">
                  <wp:posOffset>560705</wp:posOffset>
                </wp:positionV>
                <wp:extent cx="1283335" cy="152400"/>
                <wp:wrapTopAndBottom/>
                <wp:docPr id="19" name="Shape 19"/>
                <a:graphic xmlns:a="http://schemas.openxmlformats.org/drawingml/2006/main">
                  <a:graphicData uri="http://schemas.microsoft.com/office/word/2010/wordprocessingShape">
                    <wps:wsp>
                      <wps:cNvSpPr txBox="1"/>
                      <wps:spPr>
                        <a:xfrm>
                          <a:ext cx="1283335" cy="152400"/>
                        </a:xfrm>
                        <a:prstGeom prst="rect"/>
                        <a:noFill/>
                      </wps:spPr>
                      <wps:txbx>
                        <w:txbxContent>
                          <w:p>
                            <w:pPr>
                              <w:pStyle w:val="Style12"/>
                              <w:keepNext w:val="0"/>
                              <w:keepLines w:val="0"/>
                              <w:widowControl w:val="0"/>
                              <w:shd w:val="clear" w:color="auto" w:fill="auto"/>
                              <w:tabs>
                                <w:tab w:pos="1435" w:val="left"/>
                              </w:tabs>
                              <w:bidi w:val="0"/>
                              <w:spacing w:before="0" w:after="0" w:line="240" w:lineRule="auto"/>
                              <w:ind w:left="0" w:right="0" w:firstLine="0"/>
                              <w:jc w:val="both"/>
                            </w:pPr>
                            <w:r>
                              <w:rPr>
                                <w:color w:val="000000"/>
                                <w:spacing w:val="0"/>
                                <w:w w:val="100"/>
                                <w:position w:val="0"/>
                                <w:shd w:val="clear" w:color="auto" w:fill="auto"/>
                                <w:lang w:val="en-US" w:eastAsia="en-US" w:bidi="en-US"/>
                              </w:rPr>
                              <w:t>Periapical</w:t>
                              <w:tab/>
                            </w:r>
                            <w:r>
                              <w:rPr>
                                <w:i/>
                                <w:iCs/>
                                <w:color w:val="000000"/>
                                <w:spacing w:val="0"/>
                                <w:w w:val="100"/>
                                <w:position w:val="0"/>
                                <w:sz w:val="14"/>
                                <w:szCs w:val="14"/>
                                <w:shd w:val="clear" w:color="auto" w:fill="auto"/>
                                <w:lang w:val="en-US" w:eastAsia="en-US" w:bidi="en-US"/>
                              </w:rPr>
                              <w:t>p</w:t>
                            </w:r>
                            <w:r>
                              <w:rPr>
                                <w:color w:val="000000"/>
                                <w:spacing w:val="0"/>
                                <w:w w:val="100"/>
                                <w:position w:val="0"/>
                                <w:shd w:val="clear" w:color="auto" w:fill="auto"/>
                                <w:lang w:val="en-US" w:eastAsia="en-US" w:bidi="en-US"/>
                              </w:rPr>
                              <w:t xml:space="preserve"> value</w:t>
                            </w:r>
                          </w:p>
                        </w:txbxContent>
                      </wps:txbx>
                      <wps:bodyPr wrap="none" lIns="0" tIns="0" rIns="0" bIns="0">
                        <a:noAutoFit/>
                      </wps:bodyPr>
                    </wps:wsp>
                  </a:graphicData>
                </a:graphic>
              </wp:anchor>
            </w:drawing>
          </mc:Choice>
          <mc:Fallback>
            <w:pict>
              <v:shape id="_x0000_s1045" type="#_x0000_t202" style="position:absolute;margin-left:440.39999999999998pt;margin-top:44.149999999999999pt;width:101.05pt;height:12.pt;z-index:-125829365;mso-wrap-distance-left:269.39999999999998pt;mso-wrap-distance-right:9.pt;mso-position-horizontal-relative:page" filled="f" stroked="f">
                <v:textbox inset="0,0,0,0">
                  <w:txbxContent>
                    <w:p>
                      <w:pPr>
                        <w:pStyle w:val="Style12"/>
                        <w:keepNext w:val="0"/>
                        <w:keepLines w:val="0"/>
                        <w:widowControl w:val="0"/>
                        <w:shd w:val="clear" w:color="auto" w:fill="auto"/>
                        <w:tabs>
                          <w:tab w:pos="1435" w:val="left"/>
                        </w:tabs>
                        <w:bidi w:val="0"/>
                        <w:spacing w:before="0" w:after="0" w:line="240" w:lineRule="auto"/>
                        <w:ind w:left="0" w:right="0" w:firstLine="0"/>
                        <w:jc w:val="both"/>
                      </w:pPr>
                      <w:r>
                        <w:rPr>
                          <w:color w:val="000000"/>
                          <w:spacing w:val="0"/>
                          <w:w w:val="100"/>
                          <w:position w:val="0"/>
                          <w:shd w:val="clear" w:color="auto" w:fill="auto"/>
                          <w:lang w:val="en-US" w:eastAsia="en-US" w:bidi="en-US"/>
                        </w:rPr>
                        <w:t>Periapical</w:t>
                        <w:tab/>
                      </w:r>
                      <w:r>
                        <w:rPr>
                          <w:i/>
                          <w:iCs/>
                          <w:color w:val="000000"/>
                          <w:spacing w:val="0"/>
                          <w:w w:val="100"/>
                          <w:position w:val="0"/>
                          <w:sz w:val="14"/>
                          <w:szCs w:val="14"/>
                          <w:shd w:val="clear" w:color="auto" w:fill="auto"/>
                          <w:lang w:val="en-US" w:eastAsia="en-US" w:bidi="en-US"/>
                        </w:rPr>
                        <w:t>p</w:t>
                      </w:r>
                      <w:r>
                        <w:rPr>
                          <w:color w:val="000000"/>
                          <w:spacing w:val="0"/>
                          <w:w w:val="100"/>
                          <w:position w:val="0"/>
                          <w:shd w:val="clear" w:color="auto" w:fill="auto"/>
                          <w:lang w:val="en-US" w:eastAsia="en-US" w:bidi="en-US"/>
                        </w:rPr>
                        <w:t xml:space="preserve"> value</w:t>
                      </w:r>
                    </w:p>
                  </w:txbxContent>
                </v:textbox>
                <w10:wrap type="topAndBottom" anchorx="page"/>
              </v:shape>
            </w:pict>
          </mc:Fallback>
        </mc:AlternateContent>
      </w:r>
    </w:p>
    <w:p>
      <w:pPr>
        <w:pStyle w:val="Style12"/>
        <w:keepNext w:val="0"/>
        <w:keepLines w:val="0"/>
        <w:widowControl w:val="0"/>
        <w:shd w:val="clear" w:color="auto" w:fill="auto"/>
        <w:bidi w:val="0"/>
        <w:spacing w:before="0" w:after="80" w:line="240" w:lineRule="auto"/>
        <w:ind w:left="140" w:right="0" w:firstLine="0"/>
        <w:jc w:val="left"/>
      </w:pPr>
      <w:r>
        <w:rPr>
          <w:color w:val="000000"/>
          <w:spacing w:val="0"/>
          <w:w w:val="100"/>
          <w:position w:val="0"/>
          <w:shd w:val="clear" w:color="auto" w:fill="auto"/>
          <w:lang w:val="en-US" w:eastAsia="en-US" w:bidi="en-US"/>
        </w:rPr>
        <w:t>Table 1 Distribution of examined teeth with pulp stone calcification by patient's characteristics.</w:t>
      </w:r>
    </w:p>
    <w:p>
      <w:pPr>
        <w:pStyle w:val="Style12"/>
        <w:keepNext w:val="0"/>
        <w:keepLines w:val="0"/>
        <w:widowControl w:val="0"/>
        <w:shd w:val="clear" w:color="auto" w:fill="auto"/>
        <w:bidi w:val="0"/>
        <w:spacing w:before="0" w:after="80" w:line="240" w:lineRule="auto"/>
        <w:ind w:left="1360" w:right="0" w:firstLine="0"/>
        <w:jc w:val="left"/>
      </w:pPr>
      <w:r>
        <w:rPr>
          <w:color w:val="000000"/>
          <w:spacing w:val="0"/>
          <w:w w:val="100"/>
          <w:position w:val="0"/>
          <w:shd w:val="clear" w:color="auto" w:fill="auto"/>
          <w:lang w:val="en-US" w:eastAsia="en-US" w:bidi="en-US"/>
        </w:rPr>
        <w:t>Full Mouth</w:t>
      </w:r>
    </w:p>
    <w:p>
      <w:pPr>
        <w:pStyle w:val="Style12"/>
        <w:keepNext w:val="0"/>
        <w:keepLines w:val="0"/>
        <w:widowControl w:val="0"/>
        <w:shd w:val="clear" w:color="auto" w:fill="auto"/>
        <w:bidi w:val="0"/>
        <w:spacing w:before="0" w:after="0" w:line="240" w:lineRule="auto"/>
        <w:ind w:left="2400" w:right="0" w:firstLine="0"/>
        <w:jc w:val="left"/>
      </w:pPr>
      <w:r>
        <w:rPr>
          <w:color w:val="000000"/>
          <w:spacing w:val="0"/>
          <w:w w:val="100"/>
          <w:position w:val="0"/>
          <w:shd w:val="clear" w:color="auto" w:fill="auto"/>
          <w:lang w:val="en-US" w:eastAsia="en-US" w:bidi="en-US"/>
        </w:rPr>
        <w:t>Pulp stone identified</w:t>
      </w:r>
    </w:p>
    <w:tbl>
      <w:tblPr>
        <w:tblOverlap w:val="never"/>
        <w:jc w:val="left"/>
        <w:tblLayout w:type="fixed"/>
      </w:tblPr>
      <w:tblGrid>
        <w:gridCol w:w="936"/>
        <w:gridCol w:w="624"/>
        <w:gridCol w:w="466"/>
        <w:gridCol w:w="514"/>
        <w:gridCol w:w="494"/>
        <w:gridCol w:w="566"/>
        <w:gridCol w:w="470"/>
        <w:gridCol w:w="725"/>
        <w:gridCol w:w="586"/>
        <w:gridCol w:w="509"/>
        <w:gridCol w:w="571"/>
        <w:gridCol w:w="494"/>
        <w:gridCol w:w="485"/>
        <w:gridCol w:w="490"/>
        <w:gridCol w:w="566"/>
        <w:gridCol w:w="480"/>
        <w:gridCol w:w="600"/>
      </w:tblGrid>
      <w:tr>
        <w:trPr>
          <w:trHeight w:val="250" w:hRule="exact"/>
        </w:trPr>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top"/>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w:t>
            </w:r>
          </w:p>
        </w:tc>
        <w:tc>
          <w:tcPr>
            <w:tcBorders/>
            <w:shd w:val="clear" w:color="auto" w:fill="FFFFFF"/>
            <w:vAlign w:val="top"/>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shd w:val="clear" w:color="auto" w:fill="FFFFFF"/>
            <w:vAlign w:val="top"/>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w:t>
            </w:r>
          </w:p>
        </w:tc>
        <w:tc>
          <w:tcPr>
            <w:gridSpan w:val="2"/>
            <w:tcBorders/>
            <w:shd w:val="clear" w:color="auto" w:fill="FFFFFF"/>
            <w:vAlign w:val="top"/>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n</w:t>
            </w:r>
          </w:p>
        </w:tc>
        <w:tc>
          <w:tcPr>
            <w:gridSpan w:val="2"/>
            <w:tcBorders/>
            <w:shd w:val="clear" w:color="auto" w:fill="FFFFFF"/>
            <w:vAlign w:val="top"/>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shd w:val="clear" w:color="auto" w:fill="FFFFFF"/>
            <w:vAlign w:val="top"/>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160" w:right="0" w:firstLine="0"/>
              <w:jc w:val="center"/>
            </w:pPr>
            <w:r>
              <w:rPr>
                <w:color w:val="000000"/>
                <w:spacing w:val="0"/>
                <w:w w:val="100"/>
                <w:position w:val="0"/>
                <w:shd w:val="clear" w:color="auto" w:fill="auto"/>
                <w:lang w:val="en-US" w:eastAsia="en-US" w:bidi="en-US"/>
              </w:rPr>
              <w:t>n</w:t>
            </w:r>
          </w:p>
        </w:tc>
        <w:tc>
          <w:tcPr>
            <w:gridSpan w:val="2"/>
            <w:tcBorders/>
            <w:shd w:val="clear" w:color="auto" w:fill="FFFFFF"/>
            <w:vAlign w:val="top"/>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n</w:t>
            </w:r>
          </w:p>
        </w:tc>
        <w:tc>
          <w:tcPr>
            <w:gridSpan w:val="2"/>
            <w:tcBorders/>
            <w:shd w:val="clear" w:color="auto" w:fill="FFFFFF"/>
            <w:vAlign w:val="top"/>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n</w:t>
            </w:r>
          </w:p>
        </w:tc>
        <w:tc>
          <w:tcPr>
            <w:gridSpan w:val="2"/>
            <w:tcBorders/>
            <w:shd w:val="clear" w:color="auto" w:fill="FFFFFF"/>
            <w:vAlign w:val="top"/>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n</w:t>
            </w:r>
          </w:p>
        </w:tc>
        <w:tc>
          <w:tcPr>
            <w:gridSpan w:val="2"/>
            <w:tcBorders/>
            <w:shd w:val="clear" w:color="auto" w:fill="FFFFFF"/>
            <w:vAlign w:val="top"/>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r>
      <w:tr>
        <w:trPr>
          <w:trHeight w:val="245" w:hRule="exact"/>
        </w:trPr>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20" w:right="0" w:firstLine="0"/>
              <w:jc w:val="center"/>
            </w:pPr>
            <w:r>
              <w:rPr>
                <w:color w:val="000000"/>
                <w:spacing w:val="0"/>
                <w:w w:val="100"/>
                <w:position w:val="0"/>
                <w:shd w:val="clear" w:color="auto" w:fill="auto"/>
                <w:lang w:val="en-US" w:eastAsia="en-US" w:bidi="en-US"/>
              </w:rPr>
              <w:t>Gender</w:t>
            </w: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0.956</w:t>
            </w: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0.024</w:t>
            </w:r>
          </w:p>
        </w:tc>
      </w:tr>
      <w:tr>
        <w:trPr>
          <w:trHeight w:val="221" w:hRule="exact"/>
        </w:trPr>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80" w:firstLine="0"/>
              <w:jc w:val="center"/>
            </w:pPr>
            <w:r>
              <w:rPr>
                <w:color w:val="000000"/>
                <w:spacing w:val="0"/>
                <w:w w:val="100"/>
                <w:position w:val="0"/>
                <w:shd w:val="clear" w:color="auto" w:fill="auto"/>
                <w:lang w:val="en-US" w:eastAsia="en-US" w:bidi="en-US"/>
              </w:rPr>
              <w:t>Female</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194</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41.7</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183</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39.4</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2.4</w:t>
            </w: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110</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23.6</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84</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18.1</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146</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31.3</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46</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9.8</w:t>
            </w:r>
          </w:p>
        </w:tc>
        <w:tc>
          <w:tcPr>
            <w:tcBorders/>
            <w:shd w:val="clear" w:color="auto" w:fill="FFFFFF"/>
            <w:vAlign w:val="top"/>
          </w:tcPr>
          <w:p>
            <w:pPr>
              <w:framePr w:w="9576" w:h="4200" w:vSpace="322" w:wrap="notBeside" w:vAnchor="text" w:hAnchor="text" w:x="205" w:y="327"/>
              <w:widowControl w:val="0"/>
              <w:rPr>
                <w:sz w:val="10"/>
                <w:szCs w:val="10"/>
              </w:rPr>
            </w:pPr>
          </w:p>
        </w:tc>
      </w:tr>
      <w:tr>
        <w:trPr>
          <w:trHeight w:val="221" w:hRule="exact"/>
        </w:trPr>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6208</w:t>
            </w: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1030</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7.0</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5178</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34.7</w:t>
            </w: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448</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3.7</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4730</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38.1</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587</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4.7</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4591</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37.0</w:t>
            </w:r>
          </w:p>
        </w:tc>
        <w:tc>
          <w:tcPr>
            <w:tcBorders/>
            <w:shd w:val="clear" w:color="auto" w:fill="FFFFFF"/>
            <w:vAlign w:val="top"/>
          </w:tcPr>
          <w:p>
            <w:pPr>
              <w:framePr w:w="9576" w:h="4200" w:vSpace="322" w:wrap="notBeside" w:vAnchor="text" w:hAnchor="text" w:x="205" w:y="327"/>
              <w:widowControl w:val="0"/>
              <w:rPr>
                <w:sz w:val="10"/>
                <w:szCs w:val="10"/>
              </w:rPr>
            </w:pPr>
          </w:p>
        </w:tc>
      </w:tr>
      <w:tr>
        <w:trPr>
          <w:trHeight w:val="221" w:hRule="exact"/>
        </w:trPr>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160" w:right="0" w:firstLine="0"/>
              <w:jc w:val="center"/>
            </w:pPr>
            <w:r>
              <w:rPr>
                <w:color w:val="000000"/>
                <w:spacing w:val="0"/>
                <w:w w:val="100"/>
                <w:position w:val="0"/>
                <w:shd w:val="clear" w:color="auto" w:fill="auto"/>
                <w:lang w:val="en-US" w:eastAsia="en-US" w:bidi="en-US"/>
              </w:rPr>
              <w:t>Male</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271</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58.2</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258</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55.4</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2.7</w:t>
            </w: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160</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34.4</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111</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23.8</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202</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43.5</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71</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15.3</w:t>
            </w:r>
          </w:p>
        </w:tc>
        <w:tc>
          <w:tcPr>
            <w:tcBorders/>
            <w:shd w:val="clear" w:color="auto" w:fill="FFFFFF"/>
            <w:vAlign w:val="top"/>
          </w:tcPr>
          <w:p>
            <w:pPr>
              <w:framePr w:w="9576" w:h="4200" w:vSpace="322" w:wrap="notBeside" w:vAnchor="text" w:hAnchor="text" w:x="205" w:y="327"/>
              <w:widowControl w:val="0"/>
              <w:rPr>
                <w:sz w:val="10"/>
                <w:szCs w:val="10"/>
              </w:rPr>
            </w:pPr>
          </w:p>
        </w:tc>
      </w:tr>
      <w:tr>
        <w:trPr>
          <w:trHeight w:val="221" w:hRule="exact"/>
        </w:trPr>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8672</w:t>
            </w: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1443</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9.6</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7229</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48.5</w:t>
            </w: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583</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4.6</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6646</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53.5</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739</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5.9</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6490</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52.3</w:t>
            </w:r>
          </w:p>
        </w:tc>
        <w:tc>
          <w:tcPr>
            <w:tcBorders/>
            <w:shd w:val="clear" w:color="auto" w:fill="FFFFFF"/>
            <w:vAlign w:val="top"/>
          </w:tcPr>
          <w:p>
            <w:pPr>
              <w:framePr w:w="9576" w:h="4200" w:vSpace="322" w:wrap="notBeside" w:vAnchor="text" w:hAnchor="text" w:x="205" w:y="327"/>
              <w:widowControl w:val="0"/>
              <w:rPr>
                <w:sz w:val="10"/>
                <w:szCs w:val="10"/>
              </w:rPr>
            </w:pPr>
          </w:p>
        </w:tc>
      </w:tr>
      <w:tr>
        <w:trPr>
          <w:trHeight w:val="221" w:hRule="exact"/>
        </w:trPr>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80" w:firstLine="0"/>
              <w:jc w:val="center"/>
            </w:pPr>
            <w:r>
              <w:rPr>
                <w:color w:val="000000"/>
                <w:spacing w:val="0"/>
                <w:w w:val="100"/>
                <w:position w:val="0"/>
                <w:shd w:val="clear" w:color="auto" w:fill="auto"/>
                <w:lang w:val="en-US" w:eastAsia="en-US" w:bidi="en-US"/>
              </w:rPr>
              <w:t>Subjects</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465</w:t>
            </w: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441</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94.8</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24</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5.1</w:t>
            </w: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270</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58.0</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195</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41.9</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348</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74.8</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117</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25.1</w:t>
            </w:r>
          </w:p>
        </w:tc>
        <w:tc>
          <w:tcPr>
            <w:tcBorders/>
            <w:shd w:val="clear" w:color="auto" w:fill="FFFFFF"/>
            <w:vAlign w:val="top"/>
          </w:tcPr>
          <w:p>
            <w:pPr>
              <w:framePr w:w="9576" w:h="4200" w:vSpace="322" w:wrap="notBeside" w:vAnchor="text" w:hAnchor="text" w:x="205" w:y="327"/>
              <w:widowControl w:val="0"/>
              <w:rPr>
                <w:sz w:val="10"/>
                <w:szCs w:val="10"/>
              </w:rPr>
            </w:pPr>
          </w:p>
        </w:tc>
      </w:tr>
      <w:tr>
        <w:trPr>
          <w:trHeight w:val="211" w:hRule="exact"/>
        </w:trPr>
        <w:tc>
          <w:tcPr>
            <w:tcBorders/>
            <w:shd w:val="clear" w:color="auto" w:fill="FFFFFF"/>
            <w:vAlign w:val="top"/>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80" w:firstLine="0"/>
              <w:jc w:val="center"/>
            </w:pPr>
            <w:r>
              <w:rPr>
                <w:color w:val="000000"/>
                <w:spacing w:val="0"/>
                <w:w w:val="100"/>
                <w:position w:val="0"/>
                <w:shd w:val="clear" w:color="auto" w:fill="auto"/>
                <w:lang w:val="en-US" w:eastAsia="en-US" w:bidi="en-US"/>
              </w:rPr>
              <w:t>Teeth no</w:t>
            </w:r>
          </w:p>
        </w:tc>
        <w:tc>
          <w:tcPr>
            <w:tcBorders/>
            <w:shd w:val="clear" w:color="auto" w:fill="FFFFFF"/>
            <w:vAlign w:val="top"/>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14880</w:t>
            </w: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top"/>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2473</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16.6</w:t>
            </w:r>
          </w:p>
        </w:tc>
        <w:tc>
          <w:tcPr>
            <w:tcBorders/>
            <w:shd w:val="clear" w:color="auto" w:fill="FFFFFF"/>
            <w:vAlign w:val="top"/>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12407</w:t>
            </w:r>
          </w:p>
        </w:tc>
        <w:tc>
          <w:tcPr>
            <w:tcBorders/>
            <w:shd w:val="clear" w:color="auto" w:fill="FFFFFF"/>
            <w:vAlign w:val="top"/>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83.3</w:t>
            </w: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top"/>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1031</w:t>
            </w:r>
          </w:p>
        </w:tc>
        <w:tc>
          <w:tcPr>
            <w:tcBorders/>
            <w:shd w:val="clear" w:color="auto" w:fill="FFFFFF"/>
            <w:vAlign w:val="top"/>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8.3</w:t>
            </w:r>
          </w:p>
        </w:tc>
        <w:tc>
          <w:tcPr>
            <w:tcBorders/>
            <w:shd w:val="clear" w:color="auto" w:fill="FFFFFF"/>
            <w:vAlign w:val="top"/>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11376</w:t>
            </w:r>
          </w:p>
        </w:tc>
        <w:tc>
          <w:tcPr>
            <w:tcBorders/>
            <w:shd w:val="clear" w:color="auto" w:fill="FFFFFF"/>
            <w:vAlign w:val="top"/>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91.6</w:t>
            </w:r>
          </w:p>
        </w:tc>
        <w:tc>
          <w:tcPr>
            <w:tcBorders/>
            <w:shd w:val="clear" w:color="auto" w:fill="FFFFFF"/>
            <w:vAlign w:val="top"/>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1326</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10.6</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11081</w:t>
            </w:r>
          </w:p>
        </w:tc>
        <w:tc>
          <w:tcPr>
            <w:tcBorders/>
            <w:shd w:val="clear" w:color="auto" w:fill="FFFFFF"/>
            <w:vAlign w:val="top"/>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89.3</w:t>
            </w:r>
          </w:p>
        </w:tc>
        <w:tc>
          <w:tcPr>
            <w:tcBorders/>
            <w:shd w:val="clear" w:color="auto" w:fill="FFFFFF"/>
            <w:vAlign w:val="top"/>
          </w:tcPr>
          <w:p>
            <w:pPr>
              <w:framePr w:w="9576" w:h="4200" w:vSpace="322" w:wrap="notBeside" w:vAnchor="text" w:hAnchor="text" w:x="205" w:y="327"/>
              <w:widowControl w:val="0"/>
              <w:rPr>
                <w:sz w:val="10"/>
                <w:szCs w:val="10"/>
              </w:rPr>
            </w:pPr>
          </w:p>
        </w:tc>
      </w:tr>
      <w:tr>
        <w:trPr>
          <w:trHeight w:val="230" w:hRule="exact"/>
        </w:trPr>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Age</w:t>
            </w: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center"/>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&lt;0.001**</w:t>
            </w: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center"/>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0.006**</w:t>
            </w:r>
          </w:p>
        </w:tc>
      </w:tr>
      <w:tr>
        <w:trPr>
          <w:trHeight w:val="211" w:hRule="exact"/>
        </w:trPr>
        <w:tc>
          <w:tcPr>
            <w:tcBorders/>
            <w:shd w:val="clear" w:color="auto" w:fill="FFFFFF"/>
            <w:vAlign w:val="top"/>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17-20</w:t>
            </w:r>
          </w:p>
        </w:tc>
        <w:tc>
          <w:tcPr>
            <w:tcBorders/>
            <w:shd w:val="clear" w:color="auto" w:fill="FFFFFF"/>
            <w:vAlign w:val="top"/>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96</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0.6</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0.2</w:t>
            </w:r>
          </w:p>
        </w:tc>
        <w:tc>
          <w:tcPr>
            <w:tcBorders/>
            <w:shd w:val="clear" w:color="auto" w:fill="FFFFFF"/>
            <w:vAlign w:val="top"/>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90</w:t>
            </w:r>
          </w:p>
        </w:tc>
        <w:tc>
          <w:tcPr>
            <w:tcBorders/>
            <w:shd w:val="clear" w:color="auto" w:fill="FFFFFF"/>
            <w:vAlign w:val="top"/>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0.7</w:t>
            </w: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160" w:right="0" w:firstLine="0"/>
              <w:jc w:val="center"/>
            </w:pPr>
            <w:r>
              <w:rPr>
                <w:color w:val="000000"/>
                <w:spacing w:val="0"/>
                <w:w w:val="100"/>
                <w:position w:val="0"/>
                <w:shd w:val="clear" w:color="auto" w:fill="auto"/>
                <w:lang w:val="en-US" w:eastAsia="en-US" w:bidi="en-US"/>
              </w:rPr>
              <w:t>6</w:t>
            </w:r>
          </w:p>
        </w:tc>
        <w:tc>
          <w:tcPr>
            <w:tcBorders/>
            <w:shd w:val="clear" w:color="auto" w:fill="FFFFFF"/>
            <w:vAlign w:val="top"/>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0.5</w:t>
            </w:r>
          </w:p>
        </w:tc>
        <w:tc>
          <w:tcPr>
            <w:tcBorders/>
            <w:shd w:val="clear" w:color="auto" w:fill="FFFFFF"/>
            <w:vAlign w:val="top"/>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84</w:t>
            </w:r>
          </w:p>
        </w:tc>
        <w:tc>
          <w:tcPr>
            <w:tcBorders/>
            <w:shd w:val="clear" w:color="auto" w:fill="FFFFFF"/>
            <w:vAlign w:val="top"/>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0.7</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w:t>
            </w:r>
          </w:p>
        </w:tc>
        <w:tc>
          <w:tcPr>
            <w:tcBorders/>
            <w:shd w:val="clear" w:color="auto" w:fill="FFFFFF"/>
            <w:vAlign w:val="top"/>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0.4</w:t>
            </w:r>
          </w:p>
        </w:tc>
        <w:tc>
          <w:tcPr>
            <w:tcBorders/>
            <w:shd w:val="clear" w:color="auto" w:fill="FFFFFF"/>
            <w:vAlign w:val="top"/>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84</w:t>
            </w:r>
          </w:p>
        </w:tc>
        <w:tc>
          <w:tcPr>
            <w:tcBorders/>
            <w:shd w:val="clear" w:color="auto" w:fill="FFFFFF"/>
            <w:vAlign w:val="top"/>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0.7</w:t>
            </w:r>
          </w:p>
        </w:tc>
        <w:tc>
          <w:tcPr>
            <w:tcBorders/>
            <w:shd w:val="clear" w:color="auto" w:fill="FFFFFF"/>
            <w:vAlign w:val="top"/>
          </w:tcPr>
          <w:p>
            <w:pPr>
              <w:framePr w:w="9576" w:h="4200" w:vSpace="322" w:wrap="notBeside" w:vAnchor="text" w:hAnchor="text" w:x="205" w:y="327"/>
              <w:widowControl w:val="0"/>
              <w:rPr>
                <w:sz w:val="10"/>
                <w:szCs w:val="10"/>
              </w:rPr>
            </w:pPr>
          </w:p>
        </w:tc>
      </w:tr>
      <w:tr>
        <w:trPr>
          <w:trHeight w:val="221" w:hRule="exact"/>
        </w:trPr>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21-40</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1664</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11.1</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216</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8.7</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1448</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11.6</w:t>
            </w: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60" w:right="0" w:firstLine="0"/>
              <w:jc w:val="center"/>
            </w:pPr>
            <w:r>
              <w:rPr>
                <w:color w:val="000000"/>
                <w:spacing w:val="0"/>
                <w:w w:val="100"/>
                <w:position w:val="0"/>
                <w:shd w:val="clear" w:color="auto" w:fill="auto"/>
                <w:lang w:val="en-US" w:eastAsia="en-US" w:bidi="en-US"/>
              </w:rPr>
              <w:t>90</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8.7</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1358</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11.9</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128</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9.6</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1320</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11.9</w:t>
            </w:r>
          </w:p>
        </w:tc>
        <w:tc>
          <w:tcPr>
            <w:tcBorders/>
            <w:shd w:val="clear" w:color="auto" w:fill="FFFFFF"/>
            <w:vAlign w:val="top"/>
          </w:tcPr>
          <w:p>
            <w:pPr>
              <w:framePr w:w="9576" w:h="4200" w:vSpace="322" w:wrap="notBeside" w:vAnchor="text" w:hAnchor="text" w:x="205" w:y="327"/>
              <w:widowControl w:val="0"/>
              <w:rPr>
                <w:sz w:val="10"/>
                <w:szCs w:val="10"/>
              </w:rPr>
            </w:pPr>
          </w:p>
        </w:tc>
      </w:tr>
      <w:tr>
        <w:trPr>
          <w:trHeight w:val="216" w:hRule="exact"/>
        </w:trPr>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41-60</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8288</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55.6</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1291</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52.2</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6997</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56.3</w:t>
            </w: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630</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61.1</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6367</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55.9</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rPr>
                <w:sz w:val="14"/>
                <w:szCs w:val="14"/>
              </w:rPr>
            </w:pPr>
            <w:r>
              <w:rPr>
                <w:i/>
                <w:iCs/>
                <w:color w:val="000000"/>
                <w:spacing w:val="0"/>
                <w:w w:val="100"/>
                <w:position w:val="0"/>
                <w:sz w:val="14"/>
                <w:szCs w:val="14"/>
                <w:shd w:val="clear" w:color="auto" w:fill="auto"/>
                <w:lang w:val="en-US" w:eastAsia="en-US" w:bidi="en-US"/>
              </w:rPr>
              <w:t>111</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58.5</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6220</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56.1</w:t>
            </w:r>
          </w:p>
        </w:tc>
        <w:tc>
          <w:tcPr>
            <w:tcBorders/>
            <w:shd w:val="clear" w:color="auto" w:fill="FFFFFF"/>
            <w:vAlign w:val="top"/>
          </w:tcPr>
          <w:p>
            <w:pPr>
              <w:framePr w:w="9576" w:h="4200" w:vSpace="322" w:wrap="notBeside" w:vAnchor="text" w:hAnchor="text" w:x="205" w:y="327"/>
              <w:widowControl w:val="0"/>
              <w:rPr>
                <w:sz w:val="10"/>
                <w:szCs w:val="10"/>
              </w:rPr>
            </w:pPr>
          </w:p>
        </w:tc>
      </w:tr>
      <w:tr>
        <w:trPr>
          <w:trHeight w:val="216" w:hRule="exact"/>
        </w:trPr>
        <w:tc>
          <w:tcPr>
            <w:tcBorders/>
            <w:shd w:val="clear" w:color="auto" w:fill="FFFFFF"/>
            <w:vAlign w:val="top"/>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20" w:right="0" w:firstLine="0"/>
              <w:jc w:val="center"/>
            </w:pPr>
            <w:r>
              <w:rPr>
                <w:color w:val="000000"/>
                <w:spacing w:val="0"/>
                <w:w w:val="100"/>
                <w:position w:val="0"/>
                <w:shd w:val="clear" w:color="auto" w:fill="auto"/>
                <w:lang w:val="en-US" w:eastAsia="en-US" w:bidi="en-US"/>
              </w:rPr>
              <w:t>&gt;60</w:t>
            </w:r>
          </w:p>
        </w:tc>
        <w:tc>
          <w:tcPr>
            <w:tcBorders/>
            <w:shd w:val="clear" w:color="auto" w:fill="FFFFFF"/>
            <w:vAlign w:val="top"/>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4832</w:t>
            </w:r>
          </w:p>
        </w:tc>
        <w:tc>
          <w:tcPr>
            <w:tcBorders/>
            <w:shd w:val="clear" w:color="auto" w:fill="FFFFFF"/>
            <w:vAlign w:val="top"/>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32.4</w:t>
            </w:r>
          </w:p>
        </w:tc>
        <w:tc>
          <w:tcPr>
            <w:tcBorders/>
            <w:shd w:val="clear" w:color="auto" w:fill="FFFFFF"/>
            <w:vAlign w:val="top"/>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960</w:t>
            </w:r>
          </w:p>
        </w:tc>
        <w:tc>
          <w:tcPr>
            <w:tcBorders/>
            <w:shd w:val="clear" w:color="auto" w:fill="FFFFFF"/>
            <w:vAlign w:val="top"/>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38.8</w:t>
            </w:r>
          </w:p>
        </w:tc>
        <w:tc>
          <w:tcPr>
            <w:tcBorders/>
            <w:shd w:val="clear" w:color="auto" w:fill="FFFFFF"/>
            <w:vAlign w:val="top"/>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3872</w:t>
            </w:r>
          </w:p>
        </w:tc>
        <w:tc>
          <w:tcPr>
            <w:tcBorders/>
            <w:shd w:val="clear" w:color="auto" w:fill="FFFFFF"/>
            <w:vAlign w:val="top"/>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34.2</w:t>
            </w: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top"/>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305</w:t>
            </w:r>
          </w:p>
        </w:tc>
        <w:tc>
          <w:tcPr>
            <w:tcBorders/>
            <w:shd w:val="clear" w:color="auto" w:fill="FFFFFF"/>
            <w:vAlign w:val="top"/>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29.5</w:t>
            </w:r>
          </w:p>
        </w:tc>
        <w:tc>
          <w:tcPr>
            <w:tcBorders/>
            <w:shd w:val="clear" w:color="auto" w:fill="FFFFFF"/>
            <w:vAlign w:val="top"/>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3567</w:t>
            </w:r>
          </w:p>
        </w:tc>
        <w:tc>
          <w:tcPr>
            <w:tcBorders/>
            <w:shd w:val="clear" w:color="auto" w:fill="FFFFFF"/>
            <w:vAlign w:val="top"/>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31.3</w:t>
            </w:r>
          </w:p>
        </w:tc>
        <w:tc>
          <w:tcPr>
            <w:tcBorders/>
            <w:shd w:val="clear" w:color="auto" w:fill="FFFFFF"/>
            <w:vAlign w:val="top"/>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415</w:t>
            </w:r>
          </w:p>
        </w:tc>
        <w:tc>
          <w:tcPr>
            <w:tcBorders/>
            <w:shd w:val="clear" w:color="auto" w:fill="FFFFFF"/>
            <w:vAlign w:val="top"/>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31.2</w:t>
            </w:r>
          </w:p>
        </w:tc>
        <w:tc>
          <w:tcPr>
            <w:tcBorders/>
            <w:shd w:val="clear" w:color="auto" w:fill="FFFFFF"/>
            <w:vAlign w:val="top"/>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3457</w:t>
            </w:r>
          </w:p>
        </w:tc>
        <w:tc>
          <w:tcPr>
            <w:tcBorders/>
            <w:shd w:val="clear" w:color="auto" w:fill="FFFFFF"/>
            <w:vAlign w:val="top"/>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31.1</w:t>
            </w:r>
          </w:p>
        </w:tc>
        <w:tc>
          <w:tcPr>
            <w:tcBorders/>
            <w:shd w:val="clear" w:color="auto" w:fill="FFFFFF"/>
            <w:vAlign w:val="top"/>
          </w:tcPr>
          <w:p>
            <w:pPr>
              <w:framePr w:w="9576" w:h="4200" w:vSpace="322" w:wrap="notBeside" w:vAnchor="text" w:hAnchor="text" w:x="205" w:y="327"/>
              <w:widowControl w:val="0"/>
              <w:rPr>
                <w:sz w:val="10"/>
                <w:szCs w:val="10"/>
              </w:rPr>
            </w:pPr>
          </w:p>
        </w:tc>
      </w:tr>
      <w:tr>
        <w:trPr>
          <w:trHeight w:val="221" w:hRule="exact"/>
        </w:trPr>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 =</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14880</w:t>
            </w: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2473</w:t>
            </w: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12407</w:t>
            </w: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1031</w:t>
            </w: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11376</w:t>
            </w: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1326</w:t>
            </w: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11081</w:t>
            </w: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top"/>
          </w:tcPr>
          <w:p>
            <w:pPr>
              <w:framePr w:w="9576" w:h="4200" w:vSpace="322" w:wrap="notBeside" w:vAnchor="text" w:hAnchor="text" w:x="205" w:y="327"/>
              <w:widowControl w:val="0"/>
              <w:rPr>
                <w:sz w:val="10"/>
                <w:szCs w:val="10"/>
              </w:rPr>
            </w:pPr>
          </w:p>
        </w:tc>
      </w:tr>
      <w:tr>
        <w:trPr>
          <w:trHeight w:val="221" w:hRule="exact"/>
        </w:trPr>
        <w:tc>
          <w:tcPr>
            <w:tcBorders/>
            <w:shd w:val="clear" w:color="auto" w:fill="FFFFFF"/>
            <w:vAlign w:val="center"/>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Root</w:t>
            </w: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center"/>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&lt;0.001**</w:t>
            </w: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center"/>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&lt;0.001</w:t>
            </w:r>
          </w:p>
        </w:tc>
      </w:tr>
      <w:tr>
        <w:trPr>
          <w:trHeight w:val="221" w:hRule="exact"/>
        </w:trPr>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 canal</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5580</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37.5</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217</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8.7</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5363</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43.2</w:t>
            </w: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118</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11.4</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5245</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46.1</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298</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22.4</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4774</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43.0</w:t>
            </w:r>
          </w:p>
        </w:tc>
        <w:tc>
          <w:tcPr>
            <w:tcBorders/>
            <w:shd w:val="clear" w:color="auto" w:fill="FFFFFF"/>
            <w:vAlign w:val="top"/>
          </w:tcPr>
          <w:p>
            <w:pPr>
              <w:framePr w:w="9576" w:h="4200" w:vSpace="322" w:wrap="notBeside" w:vAnchor="text" w:hAnchor="text" w:x="205" w:y="327"/>
              <w:widowControl w:val="0"/>
              <w:rPr>
                <w:sz w:val="10"/>
                <w:szCs w:val="10"/>
              </w:rPr>
            </w:pPr>
          </w:p>
        </w:tc>
      </w:tr>
      <w:tr>
        <w:trPr>
          <w:trHeight w:val="221" w:hRule="exact"/>
        </w:trPr>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80" w:firstLine="0"/>
              <w:jc w:val="center"/>
            </w:pPr>
            <w:r>
              <w:rPr>
                <w:color w:val="000000"/>
                <w:spacing w:val="0"/>
                <w:w w:val="100"/>
                <w:position w:val="0"/>
                <w:shd w:val="clear" w:color="auto" w:fill="auto"/>
                <w:lang w:val="en-US" w:eastAsia="en-US" w:bidi="en-US"/>
              </w:rPr>
              <w:t>2 canals</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3720</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25.0</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260</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10.5</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3460</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27.8</w:t>
            </w: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241</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23.3</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3219</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28.2</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439</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33.1</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3021</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27.2</w:t>
            </w:r>
          </w:p>
        </w:tc>
        <w:tc>
          <w:tcPr>
            <w:tcBorders/>
            <w:shd w:val="clear" w:color="auto" w:fill="FFFFFF"/>
            <w:vAlign w:val="top"/>
          </w:tcPr>
          <w:p>
            <w:pPr>
              <w:framePr w:w="9576" w:h="4200" w:vSpace="322" w:wrap="notBeside" w:vAnchor="text" w:hAnchor="text" w:x="205" w:y="327"/>
              <w:widowControl w:val="0"/>
              <w:rPr>
                <w:sz w:val="10"/>
                <w:szCs w:val="10"/>
              </w:rPr>
            </w:pPr>
          </w:p>
        </w:tc>
      </w:tr>
      <w:tr>
        <w:trPr>
          <w:trHeight w:val="216" w:hRule="exact"/>
        </w:trPr>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80" w:firstLine="0"/>
              <w:jc w:val="center"/>
            </w:pPr>
            <w:r>
              <w:rPr>
                <w:color w:val="000000"/>
                <w:spacing w:val="0"/>
                <w:w w:val="100"/>
                <w:position w:val="0"/>
                <w:shd w:val="clear" w:color="auto" w:fill="auto"/>
                <w:lang w:val="en-US" w:eastAsia="en-US" w:bidi="en-US"/>
              </w:rPr>
              <w:t>3 canals</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5580</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37.5</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1996</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80.7</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3584</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28.8</w:t>
            </w: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672</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65.1</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2912</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25.5</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589</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44.4</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3286</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29.4</w:t>
            </w:r>
          </w:p>
        </w:tc>
        <w:tc>
          <w:tcPr>
            <w:tcBorders/>
            <w:shd w:val="clear" w:color="auto" w:fill="FFFFFF"/>
            <w:vAlign w:val="top"/>
          </w:tcPr>
          <w:p>
            <w:pPr>
              <w:framePr w:w="9576" w:h="4200" w:vSpace="322" w:wrap="notBeside" w:vAnchor="text" w:hAnchor="text" w:x="205" w:y="327"/>
              <w:widowControl w:val="0"/>
              <w:rPr>
                <w:sz w:val="10"/>
                <w:szCs w:val="10"/>
              </w:rPr>
            </w:pPr>
          </w:p>
        </w:tc>
      </w:tr>
      <w:tr>
        <w:trPr>
          <w:trHeight w:val="197" w:hRule="exact"/>
        </w:trPr>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 =</w:t>
            </w: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14880</w:t>
            </w: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2473</w:t>
            </w: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12407</w:t>
            </w: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1031</w:t>
            </w: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11376</w:t>
            </w: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1326</w:t>
            </w: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bottom"/>
          </w:tcPr>
          <w:p>
            <w:pPr>
              <w:pStyle w:val="Style20"/>
              <w:keepNext w:val="0"/>
              <w:keepLines w:val="0"/>
              <w:framePr w:w="9576" w:h="4200" w:vSpace="322" w:wrap="notBeside" w:vAnchor="text" w:hAnchor="text" w:x="205" w:y="3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11081</w:t>
            </w:r>
          </w:p>
        </w:tc>
        <w:tc>
          <w:tcPr>
            <w:tcBorders/>
            <w:shd w:val="clear" w:color="auto" w:fill="FFFFFF"/>
            <w:vAlign w:val="top"/>
          </w:tcPr>
          <w:p>
            <w:pPr>
              <w:framePr w:w="9576" w:h="4200" w:vSpace="322" w:wrap="notBeside" w:vAnchor="text" w:hAnchor="text" w:x="205" w:y="327"/>
              <w:widowControl w:val="0"/>
              <w:rPr>
                <w:sz w:val="10"/>
                <w:szCs w:val="10"/>
              </w:rPr>
            </w:pPr>
          </w:p>
        </w:tc>
        <w:tc>
          <w:tcPr>
            <w:tcBorders/>
            <w:shd w:val="clear" w:color="auto" w:fill="FFFFFF"/>
            <w:vAlign w:val="top"/>
          </w:tcPr>
          <w:p>
            <w:pPr>
              <w:framePr w:w="9576" w:h="4200" w:vSpace="322" w:wrap="notBeside" w:vAnchor="text" w:hAnchor="text" w:x="205" w:y="327"/>
              <w:widowControl w:val="0"/>
              <w:rPr>
                <w:sz w:val="10"/>
                <w:szCs w:val="10"/>
              </w:rPr>
            </w:pPr>
          </w:p>
        </w:tc>
      </w:tr>
    </w:tbl>
    <w:p>
      <w:pPr>
        <w:pStyle w:val="Style15"/>
        <w:keepNext w:val="0"/>
        <w:keepLines w:val="0"/>
        <w:framePr w:w="1320" w:h="235" w:hSpace="204" w:wrap="notBeside" w:vAnchor="text" w:hAnchor="text" w:x="5423" w:y="1"/>
        <w:widowControl w:val="0"/>
        <w:shd w:val="clear" w:color="auto" w:fill="auto"/>
        <w:tabs>
          <w:tab w:pos="1061" w:val="left"/>
        </w:tabs>
        <w:bidi w:val="0"/>
        <w:spacing w:before="0" w:after="0" w:line="240" w:lineRule="auto"/>
        <w:ind w:left="0" w:right="0" w:firstLine="0"/>
        <w:jc w:val="both"/>
      </w:pPr>
      <w:r>
        <w:rPr>
          <w:color w:val="000000"/>
          <w:spacing w:val="0"/>
          <w:w w:val="100"/>
          <w:position w:val="0"/>
          <w:shd w:val="clear" w:color="auto" w:fill="auto"/>
          <w:lang w:val="en-US" w:eastAsia="en-US" w:bidi="en-US"/>
        </w:rPr>
        <w:t>Yes</w:t>
        <w:tab/>
        <w:t>No</w:t>
      </w:r>
    </w:p>
    <w:p>
      <w:pPr>
        <w:pStyle w:val="Style15"/>
        <w:keepNext w:val="0"/>
        <w:keepLines w:val="0"/>
        <w:framePr w:w="1315" w:h="235" w:hSpace="204" w:wrap="notBeside" w:vAnchor="text" w:hAnchor="text" w:x="7467" w:y="1"/>
        <w:widowControl w:val="0"/>
        <w:shd w:val="clear" w:color="auto" w:fill="auto"/>
        <w:tabs>
          <w:tab w:pos="1056" w:val="left"/>
        </w:tabs>
        <w:bidi w:val="0"/>
        <w:spacing w:before="0" w:after="0" w:line="240" w:lineRule="auto"/>
        <w:ind w:left="0" w:right="0" w:firstLine="0"/>
        <w:jc w:val="both"/>
      </w:pPr>
      <w:r>
        <w:rPr>
          <w:color w:val="000000"/>
          <w:spacing w:val="0"/>
          <w:w w:val="100"/>
          <w:position w:val="0"/>
          <w:shd w:val="clear" w:color="auto" w:fill="auto"/>
          <w:lang w:val="en-US" w:eastAsia="en-US" w:bidi="en-US"/>
        </w:rPr>
        <w:t>Yes</w:t>
        <w:tab/>
        <w:t>No</w:t>
      </w:r>
    </w:p>
    <w:p>
      <w:pPr>
        <w:pStyle w:val="Style15"/>
        <w:keepNext w:val="0"/>
        <w:keepLines w:val="0"/>
        <w:framePr w:w="5587" w:h="206" w:hSpace="204" w:wrap="notBeside" w:vAnchor="text" w:hAnchor="text" w:x="215" w:y="4642"/>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 xml:space="preserve">Chi-Square test. </w:t>
      </w:r>
      <w:r>
        <w:rPr>
          <w:i/>
          <w:iCs/>
          <w:color w:val="000000"/>
          <w:spacing w:val="0"/>
          <w:w w:val="100"/>
          <w:position w:val="0"/>
          <w:sz w:val="14"/>
          <w:szCs w:val="14"/>
          <w:shd w:val="clear" w:color="auto" w:fill="auto"/>
          <w:lang w:val="en-US" w:eastAsia="en-US" w:bidi="en-US"/>
        </w:rPr>
        <w:t>*p &lt;</w:t>
      </w:r>
      <w:r>
        <w:rPr>
          <w:color w:val="000000"/>
          <w:spacing w:val="0"/>
          <w:w w:val="100"/>
          <w:position w:val="0"/>
          <w:sz w:val="14"/>
          <w:szCs w:val="14"/>
          <w:shd w:val="clear" w:color="auto" w:fill="auto"/>
          <w:lang w:val="en-US" w:eastAsia="en-US" w:bidi="en-US"/>
        </w:rPr>
        <w:t xml:space="preserve"> 0.05 significantly difference, **p &lt; 0.01 more significantly difference.</w:t>
      </w:r>
    </w:p>
    <w:p>
      <w:pPr>
        <w:widowControl w:val="0"/>
        <w:spacing w:line="1" w:lineRule="exact"/>
        <w:sectPr>
          <w:footnotePr>
            <w:pos w:val="pageBottom"/>
            <w:numFmt w:val="decimal"/>
            <w:numRestart w:val="continuous"/>
          </w:footnotePr>
          <w:type w:val="continuous"/>
          <w:pgSz w:w="12240" w:h="15840"/>
          <w:pgMar w:top="1062" w:left="1123" w:right="1133" w:bottom="1530" w:header="0" w:footer="3" w:gutter="0"/>
          <w:cols w:space="720"/>
          <w:noEndnote/>
          <w:rtlGutter w:val="0"/>
          <w:docGrid w:linePitch="360"/>
        </w:sectPr>
      </w:pPr>
    </w:p>
    <w:p>
      <w:pPr>
        <w:pStyle w:val="Style12"/>
        <w:keepNext w:val="0"/>
        <w:keepLines w:val="0"/>
        <w:framePr w:w="12317" w:h="240" w:wrap="none" w:hAnchor="page" w:x="1344" w:y="313"/>
        <w:widowControl w:val="0"/>
        <w:shd w:val="clear" w:color="auto" w:fill="auto"/>
        <w:tabs>
          <w:tab w:pos="2006" w:val="left"/>
          <w:tab w:pos="4531" w:val="left"/>
          <w:tab w:pos="6854" w:val="left"/>
          <w:tab w:pos="9523" w:val="left"/>
          <w:tab w:pos="11875" w:val="left"/>
        </w:tabs>
        <w:bidi w:val="0"/>
        <w:spacing w:before="0" w:after="0" w:line="240" w:lineRule="auto"/>
        <w:ind w:left="0" w:right="0" w:firstLine="0"/>
        <w:jc w:val="both"/>
      </w:pPr>
      <w:r>
        <w:rPr>
          <w:color w:val="000000"/>
          <w:spacing w:val="0"/>
          <w:w w:val="100"/>
          <w:position w:val="0"/>
          <w:shd w:val="clear" w:color="auto" w:fill="auto"/>
          <w:lang w:val="en-US" w:eastAsia="en-US" w:bidi="en-US"/>
        </w:rPr>
        <w:t>Pulp stone</w:t>
        <w:tab/>
        <w:t>Full Mouth</w:t>
        <w:tab/>
        <w:t>Maxillary</w:t>
        <w:tab/>
        <w:t>Mandibular</w:t>
        <w:tab/>
        <w:t>Left</w:t>
        <w:tab/>
        <w:t>Right</w:t>
      </w:r>
    </w:p>
    <w:p>
      <w:pPr>
        <w:pStyle w:val="Style12"/>
        <w:keepNext w:val="0"/>
        <w:keepLines w:val="0"/>
        <w:framePr w:w="178" w:h="331" w:hRule="exact" w:wrap="none" w:hAnchor="page" w:x="787" w:y="3601"/>
        <w:widowControl w:val="0"/>
        <w:shd w:val="clear" w:color="auto" w:fill="auto"/>
        <w:bidi w:val="0"/>
        <w:spacing w:before="0" w:after="0" w:line="240" w:lineRule="auto"/>
        <w:ind w:left="0" w:right="0" w:firstLine="0"/>
        <w:jc w:val="left"/>
        <w:textDirection w:val="tbRl"/>
      </w:pPr>
      <w:r>
        <w:rPr>
          <w:color w:val="000000"/>
          <w:spacing w:val="0"/>
          <w:w w:val="100"/>
          <w:position w:val="0"/>
          <w:shd w:val="clear" w:color="auto" w:fill="auto"/>
          <w:lang w:val="tr-TR" w:eastAsia="tr-TR" w:bidi="tr-TR"/>
        </w:rPr>
        <w:t>969</w:t>
      </w:r>
    </w:p>
    <w:tbl>
      <w:tblPr>
        <w:tblOverlap w:val="never"/>
        <w:jc w:val="left"/>
        <w:tblLayout w:type="fixed"/>
      </w:tblPr>
      <w:tblGrid>
        <w:gridCol w:w="1114"/>
        <w:gridCol w:w="509"/>
        <w:gridCol w:w="422"/>
        <w:gridCol w:w="466"/>
        <w:gridCol w:w="1118"/>
        <w:gridCol w:w="475"/>
        <w:gridCol w:w="451"/>
        <w:gridCol w:w="394"/>
        <w:gridCol w:w="1118"/>
        <w:gridCol w:w="432"/>
        <w:gridCol w:w="456"/>
        <w:gridCol w:w="394"/>
        <w:gridCol w:w="1070"/>
        <w:gridCol w:w="480"/>
        <w:gridCol w:w="451"/>
        <w:gridCol w:w="389"/>
        <w:gridCol w:w="437"/>
        <w:gridCol w:w="1118"/>
        <w:gridCol w:w="446"/>
        <w:gridCol w:w="398"/>
        <w:gridCol w:w="1147"/>
      </w:tblGrid>
      <w:tr>
        <w:trPr>
          <w:trHeight w:val="269" w:hRule="exact"/>
        </w:trPr>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60" w:right="0" w:firstLine="0"/>
              <w:jc w:val="center"/>
            </w:pPr>
            <w:r>
              <w:rPr>
                <w:color w:val="000000"/>
                <w:spacing w:val="0"/>
                <w:w w:val="100"/>
                <w:position w:val="0"/>
                <w:shd w:val="clear" w:color="auto" w:fill="auto"/>
                <w:lang w:val="en-US" w:eastAsia="en-US" w:bidi="en-US"/>
              </w:rPr>
              <w:t>n</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120" w:right="0" w:firstLine="0"/>
              <w:jc w:val="center"/>
            </w:pPr>
            <w:r>
              <w:rPr>
                <w:color w:val="000000"/>
                <w:spacing w:val="0"/>
                <w:w w:val="100"/>
                <w:position w:val="0"/>
                <w:shd w:val="clear" w:color="auto" w:fill="auto"/>
                <w:lang w:val="en-US" w:eastAsia="en-US" w:bidi="en-US"/>
              </w:rPr>
              <w:t>n</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740" w:right="0" w:firstLine="20"/>
              <w:jc w:val="left"/>
            </w:pPr>
            <w:r>
              <w:rPr>
                <w:color w:val="000000"/>
                <w:spacing w:val="0"/>
                <w:w w:val="100"/>
                <w:position w:val="0"/>
                <w:shd w:val="clear" w:color="auto" w:fill="auto"/>
                <w:lang w:val="en-US" w:eastAsia="en-US" w:bidi="en-US"/>
              </w:rPr>
              <w:t>n</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r>
      <w:tr>
        <w:trPr>
          <w:trHeight w:val="230" w:hRule="exact"/>
        </w:trPr>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Overall</w:t>
            </w: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500" w:right="0" w:firstLine="0"/>
              <w:jc w:val="left"/>
            </w:pPr>
            <w:r>
              <w:rPr>
                <w:color w:val="000000"/>
                <w:spacing w:val="0"/>
                <w:w w:val="100"/>
                <w:position w:val="0"/>
                <w:shd w:val="clear" w:color="auto" w:fill="auto"/>
                <w:lang w:val="en-US" w:eastAsia="en-US" w:bidi="en-US"/>
              </w:rPr>
              <w:t>&lt;0.001*</w:t>
            </w: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0.107</w:t>
            </w: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440" w:right="0" w:firstLine="20"/>
              <w:jc w:val="left"/>
            </w:pPr>
            <w:r>
              <w:rPr>
                <w:color w:val="000000"/>
                <w:spacing w:val="0"/>
                <w:w w:val="100"/>
                <w:position w:val="0"/>
                <w:shd w:val="clear" w:color="auto" w:fill="auto"/>
                <w:lang w:val="en-US" w:eastAsia="en-US" w:bidi="en-US"/>
              </w:rPr>
              <w:t>&lt;0.001*</w:t>
            </w: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&lt;0.001**</w:t>
            </w: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&lt;0.001**</w:t>
            </w:r>
          </w:p>
        </w:tc>
      </w:tr>
      <w:tr>
        <w:trPr>
          <w:trHeight w:val="221" w:hRule="exact"/>
        </w:trPr>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No</w:t>
            </w:r>
          </w:p>
        </w:tc>
        <w:tc>
          <w:tcPr>
            <w:gridSpan w:val="4"/>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1137€&gt; 91.6 1108189.3</w:t>
            </w:r>
          </w:p>
        </w:tc>
        <w:tc>
          <w:tcPr>
            <w:gridSpan w:val="2"/>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5497 89.2</w:t>
            </w:r>
          </w:p>
        </w:tc>
        <w:tc>
          <w:tcPr>
            <w:gridSpan w:val="2"/>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5458 88.7</w:t>
            </w:r>
          </w:p>
        </w:tc>
        <w:tc>
          <w:tcPr>
            <w:gridSpan w:val="2"/>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5879 93.8</w:t>
            </w:r>
          </w:p>
        </w:tc>
        <w:tc>
          <w:tcPr>
            <w:gridSpan w:val="2"/>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5623 89.7</w:t>
            </w:r>
          </w:p>
        </w:tc>
        <w:tc>
          <w:tcPr>
            <w:gridSpan w:val="2"/>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5639 91.3</w:t>
            </w:r>
          </w:p>
        </w:tc>
        <w:tc>
          <w:tcPr>
            <w:gridSpan w:val="2"/>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5493 88.9</w:t>
            </w:r>
          </w:p>
        </w:tc>
        <w:tc>
          <w:tcPr>
            <w:gridSpan w:val="2"/>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5737 92.0</w:t>
            </w:r>
          </w:p>
        </w:tc>
        <w:tc>
          <w:tcPr>
            <w:gridSpan w:val="2"/>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5588 89.6</w:t>
            </w:r>
          </w:p>
        </w:tc>
      </w:tr>
      <w:tr>
        <w:trPr>
          <w:trHeight w:val="216" w:hRule="exact"/>
        </w:trPr>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Yes</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1031</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8.3</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1326</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10.6</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644</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10.4</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683</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11.1</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387</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6.1</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643</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10.2</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536</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8.6</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682</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11.0</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740" w:right="0" w:firstLine="20"/>
              <w:jc w:val="left"/>
            </w:pPr>
            <w:r>
              <w:rPr>
                <w:color w:val="000000"/>
                <w:spacing w:val="0"/>
                <w:w w:val="100"/>
                <w:position w:val="0"/>
                <w:shd w:val="clear" w:color="auto" w:fill="auto"/>
                <w:lang w:val="en-US" w:eastAsia="en-US" w:bidi="en-US"/>
              </w:rPr>
              <w:t>495</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7.9</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644</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10.3</w:t>
            </w:r>
          </w:p>
        </w:tc>
      </w:tr>
      <w:tr>
        <w:trPr>
          <w:trHeight w:val="221" w:hRule="exact"/>
        </w:trPr>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3rd molar</w:t>
            </w: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500" w:right="0" w:firstLine="0"/>
              <w:jc w:val="left"/>
            </w:pPr>
            <w:r>
              <w:rPr>
                <w:color w:val="000000"/>
                <w:spacing w:val="0"/>
                <w:w w:val="100"/>
                <w:position w:val="0"/>
                <w:shd w:val="clear" w:color="auto" w:fill="auto"/>
                <w:lang w:val="en-US" w:eastAsia="en-US" w:bidi="en-US"/>
              </w:rPr>
              <w:t>&lt;0.001*</w:t>
            </w: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&lt;0.001*'</w:t>
            </w: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440" w:right="0" w:firstLine="20"/>
              <w:jc w:val="left"/>
            </w:pPr>
            <w:r>
              <w:rPr>
                <w:color w:val="000000"/>
                <w:spacing w:val="0"/>
                <w:w w:val="100"/>
                <w:position w:val="0"/>
                <w:shd w:val="clear" w:color="auto" w:fill="auto"/>
                <w:lang w:val="en-US" w:eastAsia="en-US" w:bidi="en-US"/>
              </w:rPr>
              <w:t>0.065</w:t>
            </w: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0.013*</w:t>
            </w: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&lt;0.001**</w:t>
            </w:r>
          </w:p>
        </w:tc>
      </w:tr>
      <w:tr>
        <w:trPr>
          <w:trHeight w:val="221" w:hRule="exact"/>
        </w:trPr>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No</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617</w:t>
            </w:r>
          </w:p>
        </w:tc>
        <w:tc>
          <w:tcPr>
            <w:gridSpan w:val="2"/>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93.0 644</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97.1</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255</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89.4</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275</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96.4</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362</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95.7</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369</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97.6</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301</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92.9</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311</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95.9</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740" w:right="0" w:firstLine="20"/>
              <w:jc w:val="left"/>
            </w:pPr>
            <w:r>
              <w:rPr>
                <w:color w:val="000000"/>
                <w:spacing w:val="0"/>
                <w:w w:val="100"/>
                <w:position w:val="0"/>
                <w:shd w:val="clear" w:color="auto" w:fill="auto"/>
                <w:lang w:val="en-US" w:eastAsia="en-US" w:bidi="en-US"/>
              </w:rPr>
              <w:t>316</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93.2</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333</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98.2</w:t>
            </w:r>
          </w:p>
        </w:tc>
      </w:tr>
      <w:tr>
        <w:trPr>
          <w:trHeight w:val="216" w:hRule="exact"/>
        </w:trPr>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Yes</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46</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6.9</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2.8</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10.5</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3.5</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4.2</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2.3</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23</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7.0</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4.0</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740" w:right="0" w:firstLine="20"/>
              <w:jc w:val="left"/>
            </w:pPr>
            <w:r>
              <w:rPr>
                <w:color w:val="000000"/>
                <w:spacing w:val="0"/>
                <w:w w:val="100"/>
                <w:position w:val="0"/>
                <w:shd w:val="clear" w:color="auto" w:fill="auto"/>
                <w:lang w:val="en-US" w:eastAsia="en-US" w:bidi="en-US"/>
              </w:rPr>
              <w:t>23</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6.7</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1.8</w:t>
            </w:r>
          </w:p>
        </w:tc>
      </w:tr>
      <w:tr>
        <w:trPr>
          <w:trHeight w:val="221" w:hRule="exact"/>
        </w:trPr>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 nd molar</w:t>
            </w: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500" w:right="0" w:firstLine="0"/>
              <w:jc w:val="left"/>
            </w:pPr>
            <w:r>
              <w:rPr>
                <w:color w:val="000000"/>
                <w:spacing w:val="0"/>
                <w:w w:val="100"/>
                <w:position w:val="0"/>
                <w:shd w:val="clear" w:color="auto" w:fill="auto"/>
                <w:lang w:val="en-US" w:eastAsia="en-US" w:bidi="en-US"/>
              </w:rPr>
              <w:t>0.002**</w:t>
            </w: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&lt;0.001*'</w:t>
            </w: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440" w:right="0" w:firstLine="20"/>
              <w:jc w:val="left"/>
            </w:pPr>
            <w:r>
              <w:rPr>
                <w:color w:val="000000"/>
                <w:spacing w:val="0"/>
                <w:w w:val="100"/>
                <w:position w:val="0"/>
                <w:shd w:val="clear" w:color="auto" w:fill="auto"/>
                <w:lang w:val="en-US" w:eastAsia="en-US" w:bidi="en-US"/>
              </w:rPr>
              <w:t>1.000</w:t>
            </w: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0.012*</w:t>
            </w: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180" w:firstLine="0"/>
              <w:jc w:val="center"/>
            </w:pPr>
            <w:r>
              <w:rPr>
                <w:color w:val="000000"/>
                <w:spacing w:val="0"/>
                <w:w w:val="100"/>
                <w:position w:val="0"/>
                <w:shd w:val="clear" w:color="auto" w:fill="auto"/>
                <w:lang w:val="en-US" w:eastAsia="en-US" w:bidi="en-US"/>
              </w:rPr>
              <w:t>0.090</w:t>
            </w:r>
          </w:p>
        </w:tc>
      </w:tr>
      <w:tr>
        <w:trPr>
          <w:trHeight w:val="221" w:hRule="exact"/>
        </w:trPr>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No</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1198</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81.4</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1238</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84.2</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565</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75.0</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605</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80.3</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633</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88.2</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633</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88.4</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588</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79.8</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611</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83.0</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740" w:right="0" w:firstLine="20"/>
              <w:jc w:val="left"/>
            </w:pPr>
            <w:r>
              <w:rPr>
                <w:color w:val="000000"/>
                <w:spacing w:val="0"/>
                <w:w w:val="100"/>
                <w:position w:val="0"/>
                <w:shd w:val="clear" w:color="auto" w:fill="auto"/>
                <w:lang w:val="en-US" w:eastAsia="en-US" w:bidi="en-US"/>
              </w:rPr>
              <w:t>610</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83.1</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627</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85.4</w:t>
            </w:r>
          </w:p>
        </w:tc>
      </w:tr>
      <w:tr>
        <w:trPr>
          <w:trHeight w:val="216" w:hRule="exact"/>
        </w:trPr>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Yes</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272</w:t>
            </w:r>
          </w:p>
        </w:tc>
        <w:tc>
          <w:tcPr>
            <w:gridSpan w:val="2"/>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18.5 232</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15.7</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188</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24.9</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148</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19.6</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84</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11.7</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84</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11.7</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148</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125</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16.9</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740" w:right="0" w:firstLine="20"/>
              <w:jc w:val="left"/>
            </w:pPr>
            <w:r>
              <w:rPr>
                <w:color w:val="000000"/>
                <w:spacing w:val="0"/>
                <w:w w:val="100"/>
                <w:position w:val="0"/>
                <w:shd w:val="clear" w:color="auto" w:fill="auto"/>
                <w:lang w:val="en-US" w:eastAsia="en-US" w:bidi="en-US"/>
              </w:rPr>
              <w:t>124</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16.8</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107</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14.5</w:t>
            </w:r>
          </w:p>
        </w:tc>
      </w:tr>
      <w:tr>
        <w:trPr>
          <w:trHeight w:val="221" w:hRule="exact"/>
        </w:trPr>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1st molar</w:t>
            </w: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500" w:right="0" w:firstLine="0"/>
              <w:jc w:val="left"/>
            </w:pPr>
            <w:r>
              <w:rPr>
                <w:color w:val="000000"/>
                <w:spacing w:val="0"/>
                <w:w w:val="100"/>
                <w:position w:val="0"/>
                <w:shd w:val="clear" w:color="auto" w:fill="auto"/>
                <w:lang w:val="en-US" w:eastAsia="en-US" w:bidi="en-US"/>
              </w:rPr>
              <w:t>0.312</w:t>
            </w: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0.032*</w:t>
            </w: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440" w:right="0" w:firstLine="20"/>
              <w:jc w:val="left"/>
            </w:pPr>
            <w:r>
              <w:rPr>
                <w:color w:val="000000"/>
                <w:spacing w:val="0"/>
                <w:w w:val="100"/>
                <w:position w:val="0"/>
                <w:shd w:val="clear" w:color="auto" w:fill="auto"/>
                <w:lang w:val="en-US" w:eastAsia="en-US" w:bidi="en-US"/>
              </w:rPr>
              <w:t>0.326</w:t>
            </w: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0.852</w:t>
            </w: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180" w:firstLine="0"/>
              <w:jc w:val="center"/>
            </w:pPr>
            <w:r>
              <w:rPr>
                <w:color w:val="000000"/>
                <w:spacing w:val="0"/>
                <w:w w:val="100"/>
                <w:position w:val="0"/>
                <w:shd w:val="clear" w:color="auto" w:fill="auto"/>
                <w:lang w:val="en-US" w:eastAsia="en-US" w:bidi="en-US"/>
              </w:rPr>
              <w:t>0.242</w:t>
            </w:r>
          </w:p>
        </w:tc>
      </w:tr>
      <w:tr>
        <w:trPr>
          <w:trHeight w:val="221" w:hRule="exact"/>
        </w:trPr>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No</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1098</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75.6</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1114</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76.7</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520</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67.8</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546</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71.2</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578</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84.2</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568</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82.7</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517</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73.4</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520</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73.8</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740" w:right="0" w:firstLine="20"/>
              <w:jc w:val="left"/>
            </w:pPr>
            <w:r>
              <w:rPr>
                <w:color w:val="000000"/>
                <w:spacing w:val="0"/>
                <w:w w:val="100"/>
                <w:position w:val="0"/>
                <w:shd w:val="clear" w:color="auto" w:fill="auto"/>
                <w:lang w:val="en-US" w:eastAsia="en-US" w:bidi="en-US"/>
              </w:rPr>
              <w:t>581</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77.6</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594</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79.4</w:t>
            </w:r>
          </w:p>
        </w:tc>
      </w:tr>
      <w:tr>
        <w:trPr>
          <w:trHeight w:val="216" w:hRule="exact"/>
        </w:trPr>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Yes</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354</w:t>
            </w:r>
          </w:p>
        </w:tc>
        <w:tc>
          <w:tcPr>
            <w:gridSpan w:val="2"/>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24.3 338</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23.2</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246</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22.1</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220</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28.7</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108</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15.6</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118</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17.2</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187</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26.5</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184</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26.1</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740" w:right="0" w:firstLine="20"/>
              <w:jc w:val="left"/>
            </w:pPr>
            <w:r>
              <w:rPr>
                <w:color w:val="000000"/>
                <w:spacing w:val="0"/>
                <w:w w:val="100"/>
                <w:position w:val="0"/>
                <w:shd w:val="clear" w:color="auto" w:fill="auto"/>
                <w:lang w:val="en-US" w:eastAsia="en-US" w:bidi="en-US"/>
              </w:rPr>
              <w:t>167</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22.3</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154</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20.5</w:t>
            </w:r>
          </w:p>
        </w:tc>
      </w:tr>
      <w:tr>
        <w:trPr>
          <w:trHeight w:val="221" w:hRule="exact"/>
        </w:trPr>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2nd premolar</w:t>
            </w: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500" w:right="0" w:firstLine="0"/>
              <w:jc w:val="left"/>
            </w:pPr>
            <w:r>
              <w:rPr>
                <w:color w:val="000000"/>
                <w:spacing w:val="0"/>
                <w:w w:val="100"/>
                <w:position w:val="0"/>
                <w:shd w:val="clear" w:color="auto" w:fill="auto"/>
                <w:lang w:val="en-US" w:eastAsia="en-US" w:bidi="en-US"/>
              </w:rPr>
              <w:t>&lt;0.001*</w:t>
            </w: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0.003**</w:t>
            </w: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440" w:right="0" w:firstLine="20"/>
              <w:jc w:val="left"/>
            </w:pPr>
            <w:r>
              <w:rPr>
                <w:color w:val="000000"/>
                <w:spacing w:val="0"/>
                <w:w w:val="100"/>
                <w:position w:val="0"/>
                <w:shd w:val="clear" w:color="auto" w:fill="auto"/>
                <w:lang w:val="en-US" w:eastAsia="en-US" w:bidi="en-US"/>
              </w:rPr>
              <w:t>&lt;0.001*</w:t>
            </w: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&lt;0.001**</w:t>
            </w: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&lt;0.001**</w:t>
            </w:r>
          </w:p>
        </w:tc>
      </w:tr>
      <w:tr>
        <w:trPr>
          <w:trHeight w:val="216" w:hRule="exact"/>
        </w:trPr>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No</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1547</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91.0</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1456</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85.6</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772</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92.0</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743</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88.5</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775</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90.1</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713</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82.9</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773</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90.9</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733</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86.2</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740" w:right="0" w:firstLine="20"/>
              <w:jc w:val="left"/>
            </w:pPr>
            <w:r>
              <w:rPr>
                <w:color w:val="000000"/>
                <w:spacing w:val="0"/>
                <w:w w:val="100"/>
                <w:position w:val="0"/>
                <w:shd w:val="clear" w:color="auto" w:fill="auto"/>
                <w:lang w:val="en-US" w:eastAsia="en-US" w:bidi="en-US"/>
              </w:rPr>
              <w:t>774</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91.1</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723</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85.1</w:t>
            </w:r>
          </w:p>
        </w:tc>
      </w:tr>
      <w:tr>
        <w:trPr>
          <w:trHeight w:val="221" w:hRule="exact"/>
        </w:trPr>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Yes</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152</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8.9</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243</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14.3</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67</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7.9</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96</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11.4</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85</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9.8</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147</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17.0</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77</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9.0</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117</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13.7</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740" w:right="0" w:firstLine="20"/>
              <w:jc w:val="left"/>
            </w:pPr>
            <w:r>
              <w:rPr>
                <w:color w:val="000000"/>
                <w:spacing w:val="0"/>
                <w:w w:val="100"/>
                <w:position w:val="0"/>
                <w:shd w:val="clear" w:color="auto" w:fill="auto"/>
                <w:lang w:val="en-US" w:eastAsia="en-US" w:bidi="en-US"/>
              </w:rPr>
              <w:t>75</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8.8</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126</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14.8</w:t>
            </w:r>
          </w:p>
        </w:tc>
      </w:tr>
      <w:tr>
        <w:trPr>
          <w:trHeight w:val="226" w:hRule="exact"/>
        </w:trPr>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1st premolar</w:t>
            </w: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500" w:right="0" w:firstLine="0"/>
              <w:jc w:val="left"/>
            </w:pPr>
            <w:r>
              <w:rPr>
                <w:color w:val="000000"/>
                <w:spacing w:val="0"/>
                <w:w w:val="100"/>
                <w:position w:val="0"/>
                <w:shd w:val="clear" w:color="auto" w:fill="auto"/>
                <w:lang w:val="en-US" w:eastAsia="en-US" w:bidi="en-US"/>
              </w:rPr>
              <w:t>&lt;0.001*</w:t>
            </w: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0.003**</w:t>
            </w: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440" w:right="0" w:firstLine="20"/>
              <w:jc w:val="left"/>
            </w:pPr>
            <w:r>
              <w:rPr>
                <w:color w:val="000000"/>
                <w:spacing w:val="0"/>
                <w:w w:val="100"/>
                <w:position w:val="0"/>
                <w:shd w:val="clear" w:color="auto" w:fill="auto"/>
                <w:lang w:val="en-US" w:eastAsia="en-US" w:bidi="en-US"/>
              </w:rPr>
              <w:t>&lt;0.001*</w:t>
            </w: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&lt;0.001**</w:t>
            </w: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&lt;0.001**</w:t>
            </w:r>
          </w:p>
        </w:tc>
      </w:tr>
      <w:tr>
        <w:trPr>
          <w:trHeight w:val="216" w:hRule="exact"/>
        </w:trPr>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No</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1671</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94.9</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1564</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(88.8</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825</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96.0</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801</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93.2</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846</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93.8</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763</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84.6</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840</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95.5</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785</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89.3</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740" w:right="0" w:firstLine="20"/>
              <w:jc w:val="left"/>
            </w:pPr>
            <w:r>
              <w:rPr>
                <w:color w:val="000000"/>
                <w:spacing w:val="0"/>
                <w:w w:val="100"/>
                <w:position w:val="0"/>
                <w:shd w:val="clear" w:color="auto" w:fill="auto"/>
                <w:lang w:val="en-US" w:eastAsia="en-US" w:bidi="en-US"/>
              </w:rPr>
              <w:t>831</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94.3</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779</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88.4</w:t>
            </w:r>
          </w:p>
        </w:tc>
      </w:tr>
      <w:tr>
        <w:trPr>
          <w:trHeight w:val="216" w:hRule="exact"/>
        </w:trPr>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Yes</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89</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196</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11.1</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34</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3.9</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58</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6.7</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55</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5.9</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138</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15.3</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39</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4.4</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94</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10.6</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740" w:right="0" w:firstLine="20"/>
              <w:jc w:val="left"/>
            </w:pPr>
            <w:r>
              <w:rPr>
                <w:color w:val="000000"/>
                <w:spacing w:val="0"/>
                <w:w w:val="100"/>
                <w:position w:val="0"/>
                <w:shd w:val="clear" w:color="auto" w:fill="auto"/>
                <w:lang w:val="en-US" w:eastAsia="en-US" w:bidi="en-US"/>
              </w:rPr>
              <w:t>50</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102</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11.5</w:t>
            </w:r>
          </w:p>
        </w:tc>
      </w:tr>
      <w:tr>
        <w:trPr>
          <w:trHeight w:val="221" w:hRule="exact"/>
        </w:trPr>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Canine</w:t>
            </w: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500" w:right="0" w:firstLine="0"/>
              <w:jc w:val="left"/>
            </w:pPr>
            <w:r>
              <w:rPr>
                <w:color w:val="000000"/>
                <w:spacing w:val="0"/>
                <w:w w:val="100"/>
                <w:position w:val="0"/>
                <w:shd w:val="clear" w:color="auto" w:fill="auto"/>
                <w:lang w:val="en-US" w:eastAsia="en-US" w:bidi="en-US"/>
              </w:rPr>
              <w:t>&lt;0.001*</w:t>
            </w: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&lt;0.001*'</w:t>
            </w: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440" w:right="0" w:firstLine="20"/>
              <w:jc w:val="left"/>
            </w:pPr>
            <w:r>
              <w:rPr>
                <w:color w:val="000000"/>
                <w:spacing w:val="0"/>
                <w:w w:val="100"/>
                <w:position w:val="0"/>
                <w:shd w:val="clear" w:color="auto" w:fill="auto"/>
                <w:lang w:val="en-US" w:eastAsia="en-US" w:bidi="en-US"/>
              </w:rPr>
              <w:t>&lt;0.001*</w:t>
            </w: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&lt;0.001**</w:t>
            </w: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&lt;0.001**</w:t>
            </w:r>
          </w:p>
        </w:tc>
      </w:tr>
      <w:tr>
        <w:trPr>
          <w:trHeight w:val="216" w:hRule="exact"/>
        </w:trPr>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No</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1766</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96.7</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1686</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(92.3</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874</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96.7</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849</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94.0</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892</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96.6</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837</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90.6</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881</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96.8</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833</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91.5</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740" w:right="0" w:firstLine="20"/>
              <w:jc w:val="left"/>
            </w:pPr>
            <w:r>
              <w:rPr>
                <w:color w:val="000000"/>
                <w:spacing w:val="0"/>
                <w:w w:val="100"/>
                <w:position w:val="0"/>
                <w:shd w:val="clear" w:color="auto" w:fill="auto"/>
                <w:lang w:val="en-US" w:eastAsia="en-US" w:bidi="en-US"/>
              </w:rPr>
              <w:t>885</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96.6</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853</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93.1</w:t>
            </w:r>
          </w:p>
        </w:tc>
      </w:tr>
      <w:tr>
        <w:trPr>
          <w:trHeight w:val="221" w:hRule="exact"/>
        </w:trPr>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Yes</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60</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3.2</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140</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7.6</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29</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3.2</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54</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5.9</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31</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3.3</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86</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9.3</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29</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3.1</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77</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8.4</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740" w:right="0" w:firstLine="20"/>
              <w:jc w:val="left"/>
            </w:pPr>
            <w:r>
              <w:rPr>
                <w:color w:val="000000"/>
                <w:spacing w:val="0"/>
                <w:w w:val="100"/>
                <w:position w:val="0"/>
                <w:shd w:val="clear" w:color="auto" w:fill="auto"/>
                <w:lang w:val="en-US" w:eastAsia="en-US" w:bidi="en-US"/>
              </w:rPr>
              <w:t>31</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3.3</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63</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6.8</w:t>
            </w:r>
          </w:p>
        </w:tc>
      </w:tr>
      <w:tr>
        <w:trPr>
          <w:trHeight w:val="221" w:hRule="exact"/>
        </w:trPr>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Lateralincisor</w:t>
            </w: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500" w:right="0" w:firstLine="0"/>
              <w:jc w:val="left"/>
            </w:pPr>
            <w:r>
              <w:rPr>
                <w:color w:val="000000"/>
                <w:spacing w:val="0"/>
                <w:w w:val="100"/>
                <w:position w:val="0"/>
                <w:shd w:val="clear" w:color="auto" w:fill="auto"/>
                <w:lang w:val="en-US" w:eastAsia="en-US" w:bidi="en-US"/>
              </w:rPr>
              <w:t>&lt;0.001*</w:t>
            </w: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0.037*</w:t>
            </w: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440" w:right="0" w:firstLine="20"/>
              <w:jc w:val="left"/>
            </w:pPr>
            <w:r>
              <w:rPr>
                <w:color w:val="000000"/>
                <w:spacing w:val="0"/>
                <w:w w:val="100"/>
                <w:position w:val="0"/>
                <w:shd w:val="clear" w:color="auto" w:fill="auto"/>
                <w:lang w:val="en-US" w:eastAsia="en-US" w:bidi="en-US"/>
              </w:rPr>
              <w:t>&lt;0.001*</w:t>
            </w: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0.015*</w:t>
            </w: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&lt;0.001**</w:t>
            </w:r>
          </w:p>
        </w:tc>
      </w:tr>
      <w:tr>
        <w:trPr>
          <w:trHeight w:val="221" w:hRule="exact"/>
        </w:trPr>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No</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1747</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98.0</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1698</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(95.2</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845</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96.5</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830</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94.8</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902</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99.4</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868</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95.7</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873</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97.7</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857</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95.9</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740" w:right="0" w:firstLine="20"/>
              <w:jc w:val="left"/>
            </w:pPr>
            <w:r>
              <w:rPr>
                <w:color w:val="000000"/>
                <w:spacing w:val="0"/>
                <w:w w:val="100"/>
                <w:position w:val="0"/>
                <w:shd w:val="clear" w:color="auto" w:fill="auto"/>
                <w:lang w:val="en-US" w:eastAsia="en-US" w:bidi="en-US"/>
              </w:rPr>
              <w:t>874</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98.3</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841</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94.6</w:t>
            </w:r>
          </w:p>
        </w:tc>
      </w:tr>
      <w:tr>
        <w:trPr>
          <w:trHeight w:val="216" w:hRule="exact"/>
        </w:trPr>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Yes</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35</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84</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4.7</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3.4</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5.1</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0.5</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39</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4.2</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2.2</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36</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4.0</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740" w:right="0" w:firstLine="20"/>
              <w:jc w:val="left"/>
            </w:pPr>
            <w:r>
              <w:rPr>
                <w:color w:val="000000"/>
                <w:spacing w:val="0"/>
                <w:w w:val="100"/>
                <w:position w:val="0"/>
                <w:shd w:val="clear" w:color="auto" w:fill="auto"/>
                <w:lang w:val="en-US" w:eastAsia="en-US" w:bidi="en-US"/>
              </w:rPr>
              <w:t>15</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48</w:t>
            </w:r>
          </w:p>
        </w:tc>
        <w:tc>
          <w:tcPr>
            <w:tcBorders/>
            <w:shd w:val="clear" w:color="auto" w:fill="FFFFFF"/>
            <w:vAlign w:val="top"/>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5.3</w:t>
            </w:r>
          </w:p>
        </w:tc>
      </w:tr>
      <w:tr>
        <w:trPr>
          <w:trHeight w:val="221" w:hRule="exact"/>
        </w:trPr>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Centralincisor</w:t>
            </w: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500" w:right="0" w:firstLine="0"/>
              <w:jc w:val="left"/>
            </w:pPr>
            <w:r>
              <w:rPr>
                <w:color w:val="000000"/>
                <w:spacing w:val="0"/>
                <w:w w:val="100"/>
                <w:position w:val="0"/>
                <w:shd w:val="clear" w:color="auto" w:fill="auto"/>
                <w:lang w:val="en-US" w:eastAsia="en-US" w:bidi="en-US"/>
              </w:rPr>
              <w:t>&lt;0.001*</w:t>
            </w: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&lt;0.001*'</w:t>
            </w: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440" w:right="0" w:firstLine="20"/>
              <w:jc w:val="left"/>
            </w:pPr>
            <w:r>
              <w:rPr>
                <w:color w:val="000000"/>
                <w:spacing w:val="0"/>
                <w:w w:val="100"/>
                <w:position w:val="0"/>
                <w:shd w:val="clear" w:color="auto" w:fill="auto"/>
                <w:lang w:val="en-US" w:eastAsia="en-US" w:bidi="en-US"/>
              </w:rPr>
              <w:t>&lt;0.001*</w:t>
            </w: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&lt;0.001**</w:t>
            </w: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top"/>
          </w:tcPr>
          <w:p>
            <w:pPr>
              <w:framePr w:w="13286" w:h="6178" w:hSpace="10" w:vSpace="326" w:wrap="none" w:hAnchor="page" w:x="1334" w:y="937"/>
              <w:widowControl w:val="0"/>
              <w:rPr>
                <w:sz w:val="10"/>
                <w:szCs w:val="10"/>
              </w:rPr>
            </w:pPr>
          </w:p>
        </w:tc>
        <w:tc>
          <w:tcPr>
            <w:tcBorders/>
            <w:shd w:val="clear" w:color="auto" w:fill="FFFFFF"/>
            <w:vAlign w:val="center"/>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&lt;0.001**</w:t>
            </w:r>
          </w:p>
        </w:tc>
      </w:tr>
      <w:tr>
        <w:trPr>
          <w:trHeight w:val="216" w:hRule="exact"/>
        </w:trPr>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No</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1732</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98.6</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1681</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95.7</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841</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97.6</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809</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94.0</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891</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99.6</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872</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97.5</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866</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98.5</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843</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95.9</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740" w:right="0" w:firstLine="20"/>
              <w:jc w:val="left"/>
            </w:pPr>
            <w:r>
              <w:rPr>
                <w:color w:val="000000"/>
                <w:spacing w:val="0"/>
                <w:w w:val="100"/>
                <w:position w:val="0"/>
                <w:shd w:val="clear" w:color="auto" w:fill="auto"/>
                <w:lang w:val="en-US" w:eastAsia="en-US" w:bidi="en-US"/>
              </w:rPr>
              <w:t>866</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98.8</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838</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95.6</w:t>
            </w:r>
          </w:p>
        </w:tc>
      </w:tr>
      <w:tr>
        <w:trPr>
          <w:trHeight w:val="202" w:hRule="exact"/>
        </w:trPr>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Yes</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23</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74</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4.2</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2.3</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52</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5.9</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0.3</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22</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2.4</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36</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4.0</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740" w:right="0" w:firstLine="20"/>
              <w:jc w:val="left"/>
            </w:pPr>
            <w:r>
              <w:rPr>
                <w:color w:val="000000"/>
                <w:spacing w:val="0"/>
                <w:w w:val="100"/>
                <w:position w:val="0"/>
                <w:shd w:val="clear" w:color="auto" w:fill="auto"/>
                <w:lang w:val="en-US" w:eastAsia="en-US" w:bidi="en-US"/>
              </w:rPr>
              <w:t>10</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38</w:t>
            </w:r>
          </w:p>
        </w:tc>
        <w:tc>
          <w:tcPr>
            <w:tcBorders/>
            <w:shd w:val="clear" w:color="auto" w:fill="FFFFFF"/>
            <w:vAlign w:val="bottom"/>
          </w:tcPr>
          <w:p>
            <w:pPr>
              <w:pStyle w:val="Style20"/>
              <w:keepNext w:val="0"/>
              <w:keepLines w:val="0"/>
              <w:framePr w:w="13286" w:h="6178" w:hSpace="10" w:vSpace="326" w:wrap="none" w:hAnchor="page" w:x="1334" w:y="9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4.3</w:t>
            </w:r>
          </w:p>
        </w:tc>
      </w:tr>
    </w:tbl>
    <w:p>
      <w:pPr>
        <w:framePr w:w="13286" w:h="6178" w:hSpace="10" w:vSpace="326" w:wrap="none" w:hAnchor="page" w:x="1334" w:y="937"/>
        <w:widowControl w:val="0"/>
        <w:spacing w:line="1" w:lineRule="exact"/>
      </w:pPr>
    </w:p>
    <w:p>
      <w:pPr>
        <w:pStyle w:val="Style15"/>
        <w:keepNext w:val="0"/>
        <w:keepLines w:val="0"/>
        <w:framePr w:w="8318" w:h="240" w:wrap="none" w:hAnchor="page" w:x="1324"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2 Distribution of examined teeth with pulp stone calcification by teeth characteristics in different location.</w:t>
      </w:r>
    </w:p>
    <w:p>
      <w:pPr>
        <w:pStyle w:val="Style15"/>
        <w:keepNext w:val="0"/>
        <w:keepLines w:val="0"/>
        <w:framePr w:w="11150" w:h="240" w:wrap="none" w:hAnchor="page" w:x="2524" w:y="61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Panoramic Periapical </w:t>
      </w:r>
      <w:r>
        <w:rPr>
          <w:i/>
          <w:iCs/>
          <w:color w:val="000000"/>
          <w:spacing w:val="0"/>
          <w:w w:val="100"/>
          <w:position w:val="0"/>
          <w:sz w:val="14"/>
          <w:szCs w:val="14"/>
          <w:shd w:val="clear" w:color="auto" w:fill="auto"/>
          <w:lang w:val="en-US" w:eastAsia="en-US" w:bidi="en-US"/>
        </w:rPr>
        <w:t>p</w:t>
      </w:r>
      <w:r>
        <w:rPr>
          <w:color w:val="000000"/>
          <w:spacing w:val="0"/>
          <w:w w:val="100"/>
          <w:position w:val="0"/>
          <w:shd w:val="clear" w:color="auto" w:fill="auto"/>
          <w:lang w:val="en-US" w:eastAsia="en-US" w:bidi="en-US"/>
        </w:rPr>
        <w:t xml:space="preserve"> value Panoramic Periapical </w:t>
      </w:r>
      <w:r>
        <w:rPr>
          <w:i/>
          <w:iCs/>
          <w:color w:val="000000"/>
          <w:spacing w:val="0"/>
          <w:w w:val="100"/>
          <w:position w:val="0"/>
          <w:sz w:val="14"/>
          <w:szCs w:val="14"/>
          <w:shd w:val="clear" w:color="auto" w:fill="auto"/>
          <w:lang w:val="en-US" w:eastAsia="en-US" w:bidi="en-US"/>
        </w:rPr>
        <w:t>p</w:t>
      </w:r>
      <w:r>
        <w:rPr>
          <w:color w:val="000000"/>
          <w:spacing w:val="0"/>
          <w:w w:val="100"/>
          <w:position w:val="0"/>
          <w:shd w:val="clear" w:color="auto" w:fill="auto"/>
          <w:lang w:val="en-US" w:eastAsia="en-US" w:bidi="en-US"/>
        </w:rPr>
        <w:t xml:space="preserve"> value Panoramic Periapical </w:t>
      </w:r>
      <w:r>
        <w:rPr>
          <w:i/>
          <w:iCs/>
          <w:color w:val="000000"/>
          <w:spacing w:val="0"/>
          <w:w w:val="100"/>
          <w:position w:val="0"/>
          <w:sz w:val="14"/>
          <w:szCs w:val="14"/>
          <w:shd w:val="clear" w:color="auto" w:fill="auto"/>
          <w:lang w:val="en-US" w:eastAsia="en-US" w:bidi="en-US"/>
        </w:rPr>
        <w:t>p</w:t>
      </w:r>
      <w:r>
        <w:rPr>
          <w:color w:val="000000"/>
          <w:spacing w:val="0"/>
          <w:w w:val="100"/>
          <w:position w:val="0"/>
          <w:shd w:val="clear" w:color="auto" w:fill="auto"/>
          <w:lang w:val="en-US" w:eastAsia="en-US" w:bidi="en-US"/>
        </w:rPr>
        <w:t xml:space="preserve"> value Panoramic Periapical </w:t>
      </w:r>
      <w:r>
        <w:rPr>
          <w:i/>
          <w:iCs/>
          <w:color w:val="000000"/>
          <w:spacing w:val="0"/>
          <w:w w:val="100"/>
          <w:position w:val="0"/>
          <w:sz w:val="14"/>
          <w:szCs w:val="14"/>
          <w:shd w:val="clear" w:color="auto" w:fill="auto"/>
          <w:lang w:val="en-US" w:eastAsia="en-US" w:bidi="en-US"/>
        </w:rPr>
        <w:t>p</w:t>
      </w:r>
      <w:r>
        <w:rPr>
          <w:color w:val="000000"/>
          <w:spacing w:val="0"/>
          <w:w w:val="100"/>
          <w:position w:val="0"/>
          <w:shd w:val="clear" w:color="auto" w:fill="auto"/>
          <w:lang w:val="en-US" w:eastAsia="en-US" w:bidi="en-US"/>
        </w:rPr>
        <w:t xml:space="preserve"> value Panoramic Periapical </w:t>
      </w:r>
      <w:r>
        <w:rPr>
          <w:i/>
          <w:iCs/>
          <w:color w:val="000000"/>
          <w:spacing w:val="0"/>
          <w:w w:val="100"/>
          <w:position w:val="0"/>
          <w:sz w:val="14"/>
          <w:szCs w:val="14"/>
          <w:shd w:val="clear" w:color="auto" w:fill="auto"/>
          <w:lang w:val="en-US" w:eastAsia="en-US" w:bidi="en-US"/>
        </w:rPr>
        <w:t>p</w:t>
      </w:r>
      <w:r>
        <w:rPr>
          <w:color w:val="000000"/>
          <w:spacing w:val="0"/>
          <w:w w:val="100"/>
          <w:position w:val="0"/>
          <w:shd w:val="clear" w:color="auto" w:fill="auto"/>
          <w:lang w:val="en-US" w:eastAsia="en-US" w:bidi="en-US"/>
        </w:rPr>
        <w:t xml:space="preserve"> value</w:t>
      </w:r>
    </w:p>
    <w:p>
      <w:pPr>
        <w:pStyle w:val="Style15"/>
        <w:keepNext w:val="0"/>
        <w:keepLines w:val="0"/>
        <w:framePr w:w="6514" w:h="240" w:wrap="none" w:hAnchor="page" w:x="1334" w:y="720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McNemar test. </w:t>
      </w:r>
      <w:r>
        <w:rPr>
          <w:i/>
          <w:iCs/>
          <w:color w:val="000000"/>
          <w:spacing w:val="0"/>
          <w:w w:val="100"/>
          <w:position w:val="0"/>
          <w:sz w:val="14"/>
          <w:szCs w:val="14"/>
          <w:shd w:val="clear" w:color="auto" w:fill="auto"/>
          <w:lang w:val="en-US" w:eastAsia="en-US" w:bidi="en-US"/>
        </w:rPr>
        <w:t>*p &lt;</w:t>
      </w:r>
      <w:r>
        <w:rPr>
          <w:color w:val="000000"/>
          <w:spacing w:val="0"/>
          <w:w w:val="100"/>
          <w:position w:val="0"/>
          <w:shd w:val="clear" w:color="auto" w:fill="auto"/>
          <w:lang w:val="en-US" w:eastAsia="en-US" w:bidi="en-US"/>
        </w:rPr>
        <w:t xml:space="preserve"> 0.05 significantly difference, </w:t>
      </w:r>
      <w:r>
        <w:rPr>
          <w:i/>
          <w:iCs/>
          <w:color w:val="000000"/>
          <w:spacing w:val="0"/>
          <w:w w:val="100"/>
          <w:position w:val="0"/>
          <w:sz w:val="14"/>
          <w:szCs w:val="14"/>
          <w:shd w:val="clear" w:color="auto" w:fill="auto"/>
          <w:lang w:val="en-US" w:eastAsia="en-US" w:bidi="en-US"/>
        </w:rPr>
        <w:t>“p &lt;</w:t>
      </w:r>
      <w:r>
        <w:rPr>
          <w:color w:val="000000"/>
          <w:spacing w:val="0"/>
          <w:w w:val="100"/>
          <w:position w:val="0"/>
          <w:shd w:val="clear" w:color="auto" w:fill="auto"/>
          <w:lang w:val="en-US" w:eastAsia="en-US" w:bidi="en-US"/>
        </w:rPr>
        <w:t xml:space="preserve"> 0.01 more significantly difference.</w:t>
      </w:r>
    </w:p>
    <w:p>
      <w:pPr>
        <w:pStyle w:val="Style12"/>
        <w:keepNext w:val="0"/>
        <w:keepLines w:val="0"/>
        <w:framePr w:w="211" w:h="3629" w:hRule="exact" w:wrap="none" w:hAnchor="page" w:x="14976" w:y="1878"/>
        <w:widowControl w:val="0"/>
        <w:shd w:val="clear" w:color="auto" w:fill="auto"/>
        <w:bidi w:val="0"/>
        <w:spacing w:before="0" w:after="0" w:line="240" w:lineRule="auto"/>
        <w:ind w:left="0" w:right="0" w:firstLine="0"/>
        <w:jc w:val="left"/>
        <w:textDirection w:val="tbRl"/>
      </w:pPr>
      <w:r>
        <w:rPr>
          <w:color w:val="000000"/>
          <w:spacing w:val="0"/>
          <w:w w:val="100"/>
          <w:position w:val="0"/>
          <w:shd w:val="clear" w:color="auto" w:fill="auto"/>
          <w:lang w:val="en-US" w:eastAsia="en-US" w:bidi="en-US"/>
        </w:rPr>
        <w:t>Journal of Dental Sciences 17 (2022) 965—972</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99" w:line="1" w:lineRule="exact"/>
      </w:pPr>
    </w:p>
    <w:p>
      <w:pPr>
        <w:widowControl w:val="0"/>
        <w:spacing w:line="1" w:lineRule="exact"/>
        <w:sectPr>
          <w:headerReference w:type="default" r:id="rId11"/>
          <w:footerReference w:type="default" r:id="rId12"/>
          <w:headerReference w:type="even" r:id="rId13"/>
          <w:footerReference w:type="even" r:id="rId14"/>
          <w:footnotePr>
            <w:pos w:val="pageBottom"/>
            <w:numFmt w:val="decimal"/>
            <w:numRestart w:val="continuous"/>
          </w:footnotePr>
          <w:pgSz w:w="15840" w:h="12240" w:orient="landscape"/>
          <w:pgMar w:top="2352" w:left="786" w:right="654" w:bottom="2248" w:header="1924" w:footer="1820" w:gutter="0"/>
          <w:pgNumType w:start="5"/>
          <w:cols w:space="720"/>
          <w:noEndnote/>
          <w:rtlGutter w:val="0"/>
          <w:docGrid w:linePitch="360"/>
        </w:sectPr>
      </w:pPr>
    </w:p>
    <w:p>
      <w:pPr>
        <w:pStyle w:val="Style15"/>
        <w:keepNext w:val="0"/>
        <w:keepLines w:val="0"/>
        <w:widowControl w:val="0"/>
        <w:shd w:val="clear" w:color="auto" w:fill="auto"/>
        <w:bidi w:val="0"/>
        <w:spacing w:before="0" w:after="0" w:line="240" w:lineRule="auto"/>
        <w:ind w:left="5" w:right="0" w:firstLine="0"/>
        <w:jc w:val="left"/>
      </w:pPr>
      <w:r>
        <w:rPr>
          <w:color w:val="000000"/>
          <w:spacing w:val="0"/>
          <w:w w:val="100"/>
          <w:position w:val="0"/>
          <w:shd w:val="clear" w:color="auto" w:fill="auto"/>
          <w:lang w:val="en-US" w:eastAsia="en-US" w:bidi="en-US"/>
        </w:rPr>
        <w:t>Table 3 Previous reports on the prevalence of pulp stone calcifications in different populations.</w:t>
      </w:r>
    </w:p>
    <w:tbl>
      <w:tblPr>
        <w:tblOverlap w:val="never"/>
        <w:jc w:val="center"/>
        <w:tblLayout w:type="fixed"/>
      </w:tblPr>
      <w:tblGrid>
        <w:gridCol w:w="2266"/>
        <w:gridCol w:w="1301"/>
        <w:gridCol w:w="1786"/>
        <w:gridCol w:w="936"/>
        <w:gridCol w:w="802"/>
        <w:gridCol w:w="883"/>
        <w:gridCol w:w="768"/>
        <w:gridCol w:w="1008"/>
      </w:tblGrid>
      <w:tr>
        <w:trPr>
          <w:trHeight w:val="254" w:hRule="exact"/>
        </w:trPr>
        <w:tc>
          <w:tcPr>
            <w:vMerge w:val="restart"/>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Authors</w:t>
            </w:r>
          </w:p>
        </w:tc>
        <w:tc>
          <w:tcPr>
            <w:vMerge w:val="restart"/>
            <w:tcBorders/>
            <w:shd w:val="clear" w:color="auto" w:fill="FFFFFF"/>
            <w:vAlign w:val="top"/>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Population</w:t>
            </w:r>
          </w:p>
        </w:tc>
        <w:tc>
          <w:tcPr>
            <w:vMerge w:val="restart"/>
            <w:tcBorders/>
            <w:shd w:val="clear" w:color="auto" w:fill="FFFFFF"/>
            <w:vAlign w:val="top"/>
          </w:tcPr>
          <w:p>
            <w:pPr>
              <w:pStyle w:val="Style20"/>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Study Model</w:t>
            </w:r>
          </w:p>
        </w:tc>
        <w:tc>
          <w:tcPr>
            <w:gridSpan w:val="2"/>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Samples</w:t>
            </w:r>
          </w:p>
        </w:tc>
        <w:tc>
          <w:tcPr>
            <w:gridSpan w:val="2"/>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Pulp stone (%)</w:t>
            </w:r>
          </w:p>
        </w:tc>
        <w:tc>
          <w:tcPr>
            <w:vMerge w:val="restart"/>
            <w:tcBorders/>
            <w:shd w:val="clear" w:color="auto" w:fill="FFFFFF"/>
            <w:vAlign w:val="top"/>
          </w:tcPr>
          <w:p>
            <w:pPr>
              <w:pStyle w:val="Style20"/>
              <w:keepNext w:val="0"/>
              <w:keepLines w:val="0"/>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Remark</w:t>
            </w:r>
          </w:p>
        </w:tc>
      </w:tr>
      <w:tr>
        <w:trPr>
          <w:trHeight w:val="302" w:hRule="exact"/>
        </w:trPr>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180" w:right="0" w:firstLine="20"/>
              <w:jc w:val="left"/>
            </w:pPr>
            <w:r>
              <w:rPr>
                <w:color w:val="000000"/>
                <w:spacing w:val="0"/>
                <w:w w:val="100"/>
                <w:position w:val="0"/>
                <w:shd w:val="clear" w:color="auto" w:fill="auto"/>
                <w:lang w:val="en-US" w:eastAsia="en-US" w:bidi="en-US"/>
              </w:rPr>
              <w:t>Subject</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Teeth</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Subject</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Teeth</w:t>
            </w:r>
          </w:p>
        </w:tc>
        <w:tc>
          <w:tcPr>
            <w:vMerge/>
            <w:tcBorders/>
            <w:shd w:val="clear" w:color="auto" w:fill="FFFFFF"/>
            <w:vAlign w:val="top"/>
          </w:tcPr>
          <w:p>
            <w:pPr/>
          </w:p>
        </w:tc>
      </w:tr>
      <w:tr>
        <w:trPr>
          <w:trHeight w:val="254"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Hamasha et al.</w:t>
            </w:r>
            <w:r>
              <w:rPr>
                <w:color w:val="000000"/>
                <w:spacing w:val="0"/>
                <w:w w:val="100"/>
                <w:position w:val="0"/>
                <w:shd w:val="clear" w:color="auto" w:fill="auto"/>
                <w:vertAlign w:val="superscript"/>
                <w:lang w:val="en-US" w:eastAsia="en-US" w:bidi="en-US"/>
              </w:rPr>
              <w:t>27</w:t>
            </w:r>
            <w:r>
              <w:rPr>
                <w:color w:val="000000"/>
                <w:spacing w:val="0"/>
                <w:w w:val="100"/>
                <w:position w:val="0"/>
                <w:shd w:val="clear" w:color="auto" w:fill="auto"/>
                <w:lang w:val="en-US" w:eastAsia="en-US" w:bidi="en-US"/>
              </w:rPr>
              <w:t xml:space="preserve"> (1998)</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Jordanian</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Periapical/Bitewing</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80" w:right="0" w:firstLine="20"/>
              <w:jc w:val="left"/>
            </w:pPr>
            <w:r>
              <w:rPr>
                <w:color w:val="000000"/>
                <w:spacing w:val="0"/>
                <w:w w:val="100"/>
                <w:position w:val="0"/>
                <w:shd w:val="clear" w:color="auto" w:fill="auto"/>
                <w:lang w:val="en-US" w:eastAsia="en-US" w:bidi="en-US"/>
              </w:rPr>
              <w:t>814</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4573</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51.4</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22.4</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Molar</w:t>
            </w:r>
          </w:p>
        </w:tc>
      </w:tr>
      <w:tr>
        <w:trPr>
          <w:trHeight w:val="221"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Ranjitkar et al.</w:t>
            </w:r>
            <w:r>
              <w:rPr>
                <w:color w:val="000000"/>
                <w:spacing w:val="0"/>
                <w:w w:val="100"/>
                <w:position w:val="0"/>
                <w:shd w:val="clear" w:color="auto" w:fill="auto"/>
                <w:vertAlign w:val="superscript"/>
                <w:lang w:val="en-US" w:eastAsia="en-US" w:bidi="en-US"/>
              </w:rPr>
              <w:t>42</w:t>
            </w:r>
            <w:r>
              <w:rPr>
                <w:color w:val="000000"/>
                <w:spacing w:val="0"/>
                <w:w w:val="100"/>
                <w:position w:val="0"/>
                <w:shd w:val="clear" w:color="auto" w:fill="auto"/>
                <w:lang w:val="en-US" w:eastAsia="en-US" w:bidi="en-US"/>
              </w:rPr>
              <w:t xml:space="preserve"> (2002)</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Australians</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Bitewing</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80" w:right="0" w:firstLine="20"/>
              <w:jc w:val="left"/>
            </w:pPr>
            <w:r>
              <w:rPr>
                <w:color w:val="000000"/>
                <w:spacing w:val="0"/>
                <w:w w:val="100"/>
                <w:position w:val="0"/>
                <w:shd w:val="clear" w:color="auto" w:fill="auto"/>
                <w:lang w:val="en-US" w:eastAsia="en-US" w:bidi="en-US"/>
              </w:rPr>
              <w:t>217</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3296</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46.1</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10.1</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Max molar</w:t>
            </w:r>
          </w:p>
        </w:tc>
      </w:tr>
      <w:tr>
        <w:trPr>
          <w:trHeight w:val="216"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Gulsahi et al.</w:t>
            </w:r>
            <w:r>
              <w:rPr>
                <w:color w:val="000000"/>
                <w:spacing w:val="0"/>
                <w:w w:val="100"/>
                <w:position w:val="0"/>
                <w:shd w:val="clear" w:color="auto" w:fill="auto"/>
                <w:vertAlign w:val="superscript"/>
                <w:lang w:val="en-US" w:eastAsia="en-US" w:bidi="en-US"/>
              </w:rPr>
              <w:t>28</w:t>
            </w:r>
            <w:r>
              <w:rPr>
                <w:color w:val="000000"/>
                <w:spacing w:val="0"/>
                <w:w w:val="100"/>
                <w:position w:val="0"/>
                <w:shd w:val="clear" w:color="auto" w:fill="auto"/>
                <w:lang w:val="en-US" w:eastAsia="en-US" w:bidi="en-US"/>
              </w:rPr>
              <w:t xml:space="preserve"> (2009)</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Turkish</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Periapical</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80" w:right="0" w:firstLine="20"/>
              <w:jc w:val="left"/>
            </w:pPr>
            <w:r>
              <w:rPr>
                <w:color w:val="000000"/>
                <w:spacing w:val="0"/>
                <w:w w:val="100"/>
                <w:position w:val="0"/>
                <w:shd w:val="clear" w:color="auto" w:fill="auto"/>
                <w:lang w:val="en-US" w:eastAsia="en-US" w:bidi="en-US"/>
              </w:rPr>
              <w:t>519</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13474</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12.0</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5.0</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Molar</w:t>
            </w:r>
          </w:p>
        </w:tc>
      </w:tr>
      <w:tr>
        <w:trPr>
          <w:trHeight w:val="216"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Sener et al.</w:t>
            </w:r>
            <w:r>
              <w:rPr>
                <w:color w:val="000000"/>
                <w:spacing w:val="0"/>
                <w:w w:val="100"/>
                <w:position w:val="0"/>
                <w:shd w:val="clear" w:color="auto" w:fill="auto"/>
                <w:vertAlign w:val="superscript"/>
                <w:lang w:val="en-US" w:eastAsia="en-US" w:bidi="en-US"/>
              </w:rPr>
              <w:t>18</w:t>
            </w:r>
            <w:r>
              <w:rPr>
                <w:color w:val="000000"/>
                <w:spacing w:val="0"/>
                <w:w w:val="100"/>
                <w:position w:val="0"/>
                <w:shd w:val="clear" w:color="auto" w:fill="auto"/>
                <w:lang w:val="en-US" w:eastAsia="en-US" w:bidi="en-US"/>
              </w:rPr>
              <w:t xml:space="preserve"> (2009)</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Turkish</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Periapical/Bitewing</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80" w:right="0" w:firstLine="20"/>
              <w:jc w:val="left"/>
            </w:pPr>
            <w:r>
              <w:rPr>
                <w:color w:val="000000"/>
                <w:spacing w:val="0"/>
                <w:w w:val="100"/>
                <w:position w:val="0"/>
                <w:shd w:val="clear" w:color="auto" w:fill="auto"/>
                <w:lang w:val="en-US" w:eastAsia="en-US" w:bidi="en-US"/>
              </w:rPr>
              <w:t>536</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15326</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38.0</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4.8</w:t>
            </w:r>
          </w:p>
        </w:tc>
        <w:tc>
          <w:tcPr>
            <w:tcBorders/>
            <w:shd w:val="clear" w:color="auto" w:fill="FFFFFF"/>
            <w:vAlign w:val="top"/>
          </w:tcPr>
          <w:p>
            <w:pPr>
              <w:widowControl w:val="0"/>
              <w:rPr>
                <w:sz w:val="10"/>
                <w:szCs w:val="10"/>
              </w:rPr>
            </w:pPr>
          </w:p>
        </w:tc>
      </w:tr>
      <w:tr>
        <w:trPr>
          <w:trHeight w:val="211"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AlNazhan</w:t>
            </w:r>
            <w:r>
              <w:rPr>
                <w:color w:val="000000"/>
                <w:spacing w:val="0"/>
                <w:w w:val="100"/>
                <w:position w:val="0"/>
                <w:shd w:val="clear" w:color="auto" w:fill="auto"/>
                <w:vertAlign w:val="superscript"/>
                <w:lang w:val="en-US" w:eastAsia="en-US" w:bidi="en-US"/>
              </w:rPr>
              <w:t>43</w:t>
            </w:r>
            <w:r>
              <w:rPr>
                <w:color w:val="000000"/>
                <w:spacing w:val="0"/>
                <w:w w:val="100"/>
                <w:position w:val="0"/>
                <w:shd w:val="clear" w:color="auto" w:fill="auto"/>
                <w:lang w:val="en-US" w:eastAsia="en-US" w:bidi="en-US"/>
              </w:rPr>
              <w:t xml:space="preserve"> ( 2011)</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Saudi Arabia</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Bitewing</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80" w:right="0" w:firstLine="20"/>
              <w:jc w:val="left"/>
            </w:pPr>
            <w:r>
              <w:rPr>
                <w:color w:val="000000"/>
                <w:spacing w:val="0"/>
                <w:w w:val="100"/>
                <w:position w:val="0"/>
                <w:shd w:val="clear" w:color="auto" w:fill="auto"/>
                <w:lang w:val="en-US" w:eastAsia="en-US" w:bidi="en-US"/>
              </w:rPr>
              <w:t>600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8456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10.2</w:t>
            </w:r>
          </w:p>
        </w:tc>
        <w:tc>
          <w:tcPr>
            <w:tcBorders/>
            <w:shd w:val="clear" w:color="auto" w:fill="FFFFFF"/>
            <w:vAlign w:val="top"/>
          </w:tcPr>
          <w:p>
            <w:pPr>
              <w:widowControl w:val="0"/>
              <w:rPr>
                <w:sz w:val="10"/>
                <w:szCs w:val="10"/>
              </w:rPr>
            </w:pPr>
          </w:p>
        </w:tc>
      </w:tr>
      <w:tr>
        <w:trPr>
          <w:trHeight w:val="226"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Al-Ghurabi</w:t>
            </w:r>
            <w:r>
              <w:rPr>
                <w:color w:val="000000"/>
                <w:spacing w:val="0"/>
                <w:w w:val="100"/>
                <w:position w:val="0"/>
                <w:shd w:val="clear" w:color="auto" w:fill="auto"/>
                <w:vertAlign w:val="superscript"/>
                <w:lang w:val="en-US" w:eastAsia="en-US" w:bidi="en-US"/>
              </w:rPr>
              <w:t>26</w:t>
            </w:r>
            <w:r>
              <w:rPr>
                <w:color w:val="000000"/>
                <w:spacing w:val="0"/>
                <w:w w:val="100"/>
                <w:position w:val="0"/>
                <w:shd w:val="clear" w:color="auto" w:fill="auto"/>
                <w:lang w:val="en-US" w:eastAsia="en-US" w:bidi="en-US"/>
              </w:rPr>
              <w:t xml:space="preserve"> (20 1 2)</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Iraqi</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Panoramic</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80" w:right="0" w:firstLine="20"/>
              <w:jc w:val="left"/>
            </w:pPr>
            <w:r>
              <w:rPr>
                <w:color w:val="000000"/>
                <w:spacing w:val="0"/>
                <w:w w:val="100"/>
                <w:position w:val="0"/>
                <w:shd w:val="clear" w:color="auto" w:fill="auto"/>
                <w:lang w:val="en-US" w:eastAsia="en-US" w:bidi="en-US"/>
              </w:rPr>
              <w:t>390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3758</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34.8</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7.0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Molar</w:t>
            </w:r>
          </w:p>
        </w:tc>
      </w:tr>
      <w:tr>
        <w:trPr>
          <w:trHeight w:val="221"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Colak et al.</w:t>
            </w:r>
            <w:r>
              <w:rPr>
                <w:color w:val="000000"/>
                <w:spacing w:val="0"/>
                <w:w w:val="100"/>
                <w:position w:val="0"/>
                <w:shd w:val="clear" w:color="auto" w:fill="auto"/>
                <w:vertAlign w:val="superscript"/>
                <w:lang w:val="en-US" w:eastAsia="en-US" w:bidi="en-US"/>
              </w:rPr>
              <w:t>40</w:t>
            </w:r>
            <w:r>
              <w:rPr>
                <w:color w:val="000000"/>
                <w:spacing w:val="0"/>
                <w:w w:val="100"/>
                <w:position w:val="0"/>
                <w:shd w:val="clear" w:color="auto" w:fill="auto"/>
                <w:lang w:val="en-US" w:eastAsia="en-US" w:bidi="en-US"/>
              </w:rPr>
              <w:t xml:space="preserve"> (2012)</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Turkish</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Bitewing</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80" w:right="0" w:firstLine="20"/>
              <w:jc w:val="left"/>
            </w:pPr>
            <w:r>
              <w:rPr>
                <w:color w:val="000000"/>
                <w:spacing w:val="0"/>
                <w:w w:val="100"/>
                <w:position w:val="0"/>
                <w:shd w:val="clear" w:color="auto" w:fill="auto"/>
                <w:lang w:val="en-US" w:eastAsia="en-US" w:bidi="en-US"/>
              </w:rPr>
              <w:t>814</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8600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63.6</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27.8</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Max molar</w:t>
            </w:r>
          </w:p>
        </w:tc>
      </w:tr>
      <w:tr>
        <w:trPr>
          <w:trHeight w:val="221"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Sisman et al.</w:t>
            </w:r>
            <w:r>
              <w:rPr>
                <w:color w:val="000000"/>
                <w:spacing w:val="0"/>
                <w:w w:val="100"/>
                <w:position w:val="0"/>
                <w:shd w:val="clear" w:color="auto" w:fill="auto"/>
                <w:vertAlign w:val="superscript"/>
                <w:lang w:val="en-US" w:eastAsia="en-US" w:bidi="en-US"/>
              </w:rPr>
              <w:t>41</w:t>
            </w:r>
            <w:r>
              <w:rPr>
                <w:color w:val="000000"/>
                <w:spacing w:val="0"/>
                <w:w w:val="100"/>
                <w:position w:val="0"/>
                <w:shd w:val="clear" w:color="auto" w:fill="auto"/>
                <w:lang w:val="en-US" w:eastAsia="en-US" w:bidi="en-US"/>
              </w:rPr>
              <w:t xml:space="preserve"> (2012)</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Turkish</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Bitewing</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80" w:right="0" w:firstLine="20"/>
              <w:jc w:val="left"/>
            </w:pPr>
            <w:r>
              <w:rPr>
                <w:color w:val="000000"/>
                <w:spacing w:val="0"/>
                <w:w w:val="100"/>
                <w:position w:val="0"/>
                <w:shd w:val="clear" w:color="auto" w:fill="auto"/>
                <w:lang w:val="en-US" w:eastAsia="en-US" w:bidi="en-US"/>
              </w:rPr>
              <w:t>469</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6926</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57.6</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15.0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Max molar</w:t>
            </w:r>
          </w:p>
        </w:tc>
      </w:tr>
      <w:tr>
        <w:trPr>
          <w:trHeight w:val="211"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Turkal et al.</w:t>
            </w:r>
            <w:r>
              <w:rPr>
                <w:color w:val="000000"/>
                <w:spacing w:val="0"/>
                <w:w w:val="100"/>
                <w:position w:val="0"/>
                <w:shd w:val="clear" w:color="auto" w:fill="auto"/>
                <w:vertAlign w:val="superscript"/>
                <w:lang w:val="en-US" w:eastAsia="en-US" w:bidi="en-US"/>
              </w:rPr>
              <w:t>29</w:t>
            </w:r>
            <w:r>
              <w:rPr>
                <w:color w:val="000000"/>
                <w:spacing w:val="0"/>
                <w:w w:val="100"/>
                <w:position w:val="0"/>
                <w:shd w:val="clear" w:color="auto" w:fill="auto"/>
                <w:lang w:val="en-US" w:eastAsia="en-US" w:bidi="en-US"/>
              </w:rPr>
              <w:t xml:space="preserve"> ( 20 1 3)</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Turkish</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Panoramic</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80" w:right="0" w:firstLine="20"/>
              <w:jc w:val="left"/>
            </w:pPr>
            <w:r>
              <w:rPr>
                <w:color w:val="000000"/>
                <w:spacing w:val="0"/>
                <w:w w:val="100"/>
                <w:position w:val="0"/>
                <w:shd w:val="clear" w:color="auto" w:fill="auto"/>
                <w:lang w:val="en-US" w:eastAsia="en-US" w:bidi="en-US"/>
              </w:rPr>
              <w:t>6912</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96240</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12.7</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2.1</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Max</w:t>
            </w:r>
          </w:p>
        </w:tc>
      </w:tr>
      <w:tr>
        <w:trPr>
          <w:trHeight w:val="226"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Kannan et al.</w:t>
            </w:r>
            <w:r>
              <w:rPr>
                <w:color w:val="000000"/>
                <w:spacing w:val="0"/>
                <w:w w:val="100"/>
                <w:position w:val="0"/>
                <w:shd w:val="clear" w:color="auto" w:fill="auto"/>
                <w:vertAlign w:val="superscript"/>
                <w:lang w:val="en-US" w:eastAsia="en-US" w:bidi="en-US"/>
              </w:rPr>
              <w:t>30</w:t>
            </w:r>
            <w:r>
              <w:rPr>
                <w:color w:val="000000"/>
                <w:spacing w:val="0"/>
                <w:w w:val="100"/>
                <w:position w:val="0"/>
                <w:shd w:val="clear" w:color="auto" w:fill="auto"/>
                <w:lang w:val="en-US" w:eastAsia="en-US" w:bidi="en-US"/>
              </w:rPr>
              <w:t xml:space="preserve"> ( 20 1 5)</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Malaysian</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Periapical</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80" w:right="0" w:firstLine="20"/>
              <w:jc w:val="left"/>
            </w:pPr>
            <w:r>
              <w:rPr>
                <w:color w:val="000000"/>
                <w:spacing w:val="0"/>
                <w:w w:val="100"/>
                <w:position w:val="0"/>
                <w:shd w:val="clear" w:color="auto" w:fill="auto"/>
                <w:lang w:val="en-US" w:eastAsia="en-US" w:bidi="en-US"/>
              </w:rPr>
              <w:t>361</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1779</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44.9</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15.7</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Molar</w:t>
            </w:r>
          </w:p>
        </w:tc>
      </w:tr>
      <w:tr>
        <w:trPr>
          <w:trHeight w:val="221"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Kumar et al.</w:t>
            </w:r>
            <w:r>
              <w:rPr>
                <w:color w:val="000000"/>
                <w:spacing w:val="0"/>
                <w:w w:val="100"/>
                <w:position w:val="0"/>
                <w:shd w:val="clear" w:color="auto" w:fill="auto"/>
                <w:vertAlign w:val="superscript"/>
                <w:lang w:val="en-US" w:eastAsia="en-US" w:bidi="en-US"/>
              </w:rPr>
              <w:t>33</w:t>
            </w:r>
            <w:r>
              <w:rPr>
                <w:color w:val="000000"/>
                <w:spacing w:val="0"/>
                <w:w w:val="100"/>
                <w:position w:val="0"/>
                <w:shd w:val="clear" w:color="auto" w:fill="auto"/>
                <w:lang w:val="en-US" w:eastAsia="en-US" w:bidi="en-US"/>
              </w:rPr>
              <w:t xml:space="preserve"> (20 1 5)</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India</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Periapical</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80" w:right="0" w:firstLine="20"/>
              <w:jc w:val="left"/>
            </w:pPr>
            <w:r>
              <w:rPr>
                <w:color w:val="000000"/>
                <w:spacing w:val="0"/>
                <w:w w:val="100"/>
                <w:position w:val="0"/>
                <w:shd w:val="clear" w:color="auto" w:fill="auto"/>
                <w:lang w:val="en-US" w:eastAsia="en-US" w:bidi="en-US"/>
              </w:rPr>
              <w:t>240</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6939</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55.0</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w:t>
            </w: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Jayam et al.</w:t>
            </w:r>
            <w:r>
              <w:rPr>
                <w:color w:val="000000"/>
                <w:spacing w:val="0"/>
                <w:w w:val="100"/>
                <w:position w:val="0"/>
                <w:shd w:val="clear" w:color="auto" w:fill="auto"/>
                <w:vertAlign w:val="superscript"/>
                <w:lang w:val="en-US" w:eastAsia="en-US" w:bidi="en-US"/>
              </w:rPr>
              <w:t>31</w:t>
            </w:r>
            <w:r>
              <w:rPr>
                <w:color w:val="000000"/>
                <w:spacing w:val="0"/>
                <w:w w:val="100"/>
                <w:position w:val="0"/>
                <w:shd w:val="clear" w:color="auto" w:fill="auto"/>
                <w:lang w:val="en-US" w:eastAsia="en-US" w:bidi="en-US"/>
              </w:rPr>
              <w:t xml:space="preserve"> (2017)</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Nepal</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Panoramic</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80" w:right="0" w:firstLine="20"/>
              <w:jc w:val="left"/>
            </w:pPr>
            <w:r>
              <w:rPr>
                <w:color w:val="000000"/>
                <w:spacing w:val="0"/>
                <w:w w:val="100"/>
                <w:position w:val="0"/>
                <w:shd w:val="clear" w:color="auto" w:fill="auto"/>
                <w:lang w:val="en-US" w:eastAsia="en-US" w:bidi="en-US"/>
              </w:rPr>
              <w:t>1000</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32000</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51.4</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9.4</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Max molar</w:t>
            </w:r>
          </w:p>
        </w:tc>
      </w:tr>
      <w:tr>
        <w:trPr>
          <w:trHeight w:val="216"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Kalaji et al.</w:t>
            </w:r>
            <w:r>
              <w:rPr>
                <w:color w:val="000000"/>
                <w:spacing w:val="0"/>
                <w:w w:val="100"/>
                <w:position w:val="0"/>
                <w:shd w:val="clear" w:color="auto" w:fill="auto"/>
                <w:vertAlign w:val="superscript"/>
                <w:lang w:val="en-US" w:eastAsia="en-US" w:bidi="en-US"/>
              </w:rPr>
              <w:t>36</w:t>
            </w:r>
            <w:r>
              <w:rPr>
                <w:color w:val="000000"/>
                <w:spacing w:val="0"/>
                <w:w w:val="100"/>
                <w:position w:val="0"/>
                <w:shd w:val="clear" w:color="auto" w:fill="auto"/>
                <w:lang w:val="en-US" w:eastAsia="en-US" w:bidi="en-US"/>
              </w:rPr>
              <w:t xml:space="preserve"> (20 1 7)</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Yemini</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Panoramic</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80" w:right="0" w:firstLine="20"/>
              <w:jc w:val="left"/>
            </w:pPr>
            <w:r>
              <w:rPr>
                <w:color w:val="000000"/>
                <w:spacing w:val="0"/>
                <w:w w:val="100"/>
                <w:position w:val="0"/>
                <w:shd w:val="clear" w:color="auto" w:fill="auto"/>
                <w:lang w:val="en-US" w:eastAsia="en-US" w:bidi="en-US"/>
              </w:rPr>
              <w:t>913</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8802</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18.6</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3.9</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Max</w:t>
            </w:r>
          </w:p>
        </w:tc>
      </w:tr>
      <w:tr>
        <w:trPr>
          <w:trHeight w:val="216"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Hassanabadi et al.</w:t>
            </w:r>
            <w:r>
              <w:rPr>
                <w:color w:val="000000"/>
                <w:spacing w:val="0"/>
                <w:w w:val="100"/>
                <w:position w:val="0"/>
                <w:shd w:val="clear" w:color="auto" w:fill="auto"/>
                <w:vertAlign w:val="superscript"/>
                <w:lang w:val="en-US" w:eastAsia="en-US" w:bidi="en-US"/>
              </w:rPr>
              <w:t>34</w:t>
            </w:r>
            <w:r>
              <w:rPr>
                <w:color w:val="000000"/>
                <w:spacing w:val="0"/>
                <w:w w:val="100"/>
                <w:position w:val="0"/>
                <w:shd w:val="clear" w:color="auto" w:fill="auto"/>
                <w:lang w:val="en-US" w:eastAsia="en-US" w:bidi="en-US"/>
              </w:rPr>
              <w:t xml:space="preserve"> (2018)</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Iranian</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Panoramic</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80" w:right="0" w:firstLine="20"/>
              <w:jc w:val="left"/>
            </w:pPr>
            <w:r>
              <w:rPr>
                <w:color w:val="000000"/>
                <w:spacing w:val="0"/>
                <w:w w:val="100"/>
                <w:position w:val="0"/>
                <w:shd w:val="clear" w:color="auto" w:fill="auto"/>
                <w:lang w:val="en-US" w:eastAsia="en-US" w:bidi="en-US"/>
              </w:rPr>
              <w:t>493</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3235</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15.2</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5.3</w:t>
            </w: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Kuzekanani et al.</w:t>
            </w:r>
            <w:r>
              <w:rPr>
                <w:color w:val="000000"/>
                <w:spacing w:val="0"/>
                <w:w w:val="100"/>
                <w:position w:val="0"/>
                <w:shd w:val="clear" w:color="auto" w:fill="auto"/>
                <w:vertAlign w:val="superscript"/>
                <w:lang w:val="en-US" w:eastAsia="en-US" w:bidi="en-US"/>
              </w:rPr>
              <w:t>35</w:t>
            </w:r>
            <w:r>
              <w:rPr>
                <w:color w:val="000000"/>
                <w:spacing w:val="0"/>
                <w:w w:val="100"/>
                <w:position w:val="0"/>
                <w:shd w:val="clear" w:color="auto" w:fill="auto"/>
                <w:lang w:val="en-US" w:eastAsia="en-US" w:bidi="en-US"/>
              </w:rPr>
              <w:t xml:space="preserve"> (2018)</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Iranian</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Periapical</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80" w:right="0" w:firstLine="20"/>
              <w:jc w:val="left"/>
            </w:pPr>
            <w:r>
              <w:rPr>
                <w:color w:val="000000"/>
                <w:spacing w:val="0"/>
                <w:w w:val="100"/>
                <w:position w:val="0"/>
                <w:shd w:val="clear" w:color="auto" w:fill="auto"/>
                <w:lang w:val="en-US" w:eastAsia="en-US" w:bidi="en-US"/>
              </w:rPr>
              <w:t>412</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800</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31.5</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9.6</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Max molar</w:t>
            </w:r>
          </w:p>
        </w:tc>
      </w:tr>
      <w:tr>
        <w:trPr>
          <w:trHeight w:val="221"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Sandhu et al.</w:t>
            </w:r>
            <w:r>
              <w:rPr>
                <w:color w:val="000000"/>
                <w:spacing w:val="0"/>
                <w:w w:val="100"/>
                <w:position w:val="0"/>
                <w:shd w:val="clear" w:color="auto" w:fill="auto"/>
                <w:vertAlign w:val="superscript"/>
                <w:lang w:val="en-US" w:eastAsia="en-US" w:bidi="en-US"/>
              </w:rPr>
              <w:t>32</w:t>
            </w:r>
            <w:r>
              <w:rPr>
                <w:color w:val="000000"/>
                <w:spacing w:val="0"/>
                <w:w w:val="100"/>
                <w:position w:val="0"/>
                <w:shd w:val="clear" w:color="auto" w:fill="auto"/>
                <w:lang w:val="en-US" w:eastAsia="en-US" w:bidi="en-US"/>
              </w:rPr>
              <w:t xml:space="preserve"> (20 1 8)</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Indian</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Periapical</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80" w:right="0" w:firstLine="20"/>
              <w:jc w:val="left"/>
            </w:pPr>
            <w:r>
              <w:rPr>
                <w:color w:val="000000"/>
                <w:spacing w:val="0"/>
                <w:w w:val="100"/>
                <w:position w:val="0"/>
                <w:shd w:val="clear" w:color="auto" w:fill="auto"/>
                <w:lang w:val="en-US" w:eastAsia="en-US" w:bidi="en-US"/>
              </w:rPr>
              <w:t>500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4625</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26.0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18.0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Max molar</w:t>
            </w:r>
          </w:p>
        </w:tc>
      </w:tr>
      <w:tr>
        <w:trPr>
          <w:trHeight w:val="216"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Yousuf et al.</w:t>
            </w:r>
            <w:r>
              <w:rPr>
                <w:color w:val="000000"/>
                <w:spacing w:val="0"/>
                <w:w w:val="100"/>
                <w:position w:val="0"/>
                <w:shd w:val="clear" w:color="auto" w:fill="auto"/>
                <w:vertAlign w:val="superscript"/>
                <w:lang w:val="en-US" w:eastAsia="en-US" w:bidi="en-US"/>
              </w:rPr>
              <w:t>44</w:t>
            </w:r>
            <w:r>
              <w:rPr>
                <w:color w:val="000000"/>
                <w:spacing w:val="0"/>
                <w:w w:val="100"/>
                <w:position w:val="0"/>
                <w:shd w:val="clear" w:color="auto" w:fill="auto"/>
                <w:lang w:val="en-US" w:eastAsia="en-US" w:bidi="en-US"/>
              </w:rPr>
              <w:t xml:space="preserve"> (2018)</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South Indian</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Panoramic</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80" w:right="0" w:firstLine="20"/>
              <w:jc w:val="left"/>
            </w:pPr>
            <w:r>
              <w:rPr>
                <w:color w:val="000000"/>
                <w:spacing w:val="0"/>
                <w:w w:val="100"/>
                <w:position w:val="0"/>
                <w:shd w:val="clear" w:color="auto" w:fill="auto"/>
                <w:lang w:val="en-US" w:eastAsia="en-US" w:bidi="en-US"/>
              </w:rPr>
              <w:t>374</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14.4</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Max</w:t>
            </w:r>
          </w:p>
        </w:tc>
      </w:tr>
      <w:tr>
        <w:trPr>
          <w:trHeight w:val="230"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Alawjali</w:t>
            </w:r>
            <w:r>
              <w:rPr>
                <w:color w:val="000000"/>
                <w:spacing w:val="0"/>
                <w:w w:val="100"/>
                <w:position w:val="0"/>
                <w:shd w:val="clear" w:color="auto" w:fill="auto"/>
                <w:vertAlign w:val="superscript"/>
                <w:lang w:val="en-US" w:eastAsia="en-US" w:bidi="en-US"/>
              </w:rPr>
              <w:t>38</w:t>
            </w:r>
            <w:r>
              <w:rPr>
                <w:color w:val="000000"/>
                <w:spacing w:val="0"/>
                <w:w w:val="100"/>
                <w:position w:val="0"/>
                <w:shd w:val="clear" w:color="auto" w:fill="auto"/>
                <w:lang w:val="en-US" w:eastAsia="en-US" w:bidi="en-US"/>
              </w:rPr>
              <w:t xml:space="preserve"> (20 1 9)</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Libyan</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Panoramic</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80" w:right="0" w:firstLine="20"/>
              <w:jc w:val="left"/>
            </w:pPr>
            <w:r>
              <w:rPr>
                <w:color w:val="000000"/>
                <w:spacing w:val="0"/>
                <w:w w:val="100"/>
                <w:position w:val="0"/>
                <w:shd w:val="clear" w:color="auto" w:fill="auto"/>
                <w:lang w:val="en-US" w:eastAsia="en-US" w:bidi="en-US"/>
              </w:rPr>
              <w:t>1200</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16738</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30.2</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8.4</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Max</w:t>
            </w:r>
          </w:p>
        </w:tc>
      </w:tr>
      <w:tr>
        <w:trPr>
          <w:trHeight w:val="216"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Sadoon et al.</w:t>
            </w:r>
            <w:r>
              <w:rPr>
                <w:color w:val="000000"/>
                <w:spacing w:val="0"/>
                <w:w w:val="100"/>
                <w:position w:val="0"/>
                <w:shd w:val="clear" w:color="auto" w:fill="auto"/>
                <w:vertAlign w:val="superscript"/>
                <w:lang w:val="en-US" w:eastAsia="en-US" w:bidi="en-US"/>
              </w:rPr>
              <w:t>37</w:t>
            </w:r>
            <w:r>
              <w:rPr>
                <w:color w:val="000000"/>
                <w:spacing w:val="0"/>
                <w:w w:val="100"/>
                <w:position w:val="0"/>
                <w:shd w:val="clear" w:color="auto" w:fill="auto"/>
                <w:lang w:val="en-US" w:eastAsia="en-US" w:bidi="en-US"/>
              </w:rPr>
              <w:t xml:space="preserve"> (20 1 9)</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Saudi Arabia</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Periapical</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80" w:right="0" w:firstLine="20"/>
              <w:jc w:val="left"/>
            </w:pPr>
            <w:r>
              <w:rPr>
                <w:color w:val="000000"/>
                <w:spacing w:val="0"/>
                <w:w w:val="100"/>
                <w:position w:val="0"/>
                <w:shd w:val="clear" w:color="auto" w:fill="auto"/>
                <w:lang w:val="en-US" w:eastAsia="en-US" w:bidi="en-US"/>
              </w:rPr>
              <w:t>298</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1306</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28.0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12.0</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Molar</w:t>
            </w:r>
          </w:p>
        </w:tc>
      </w:tr>
      <w:tr>
        <w:trPr>
          <w:trHeight w:val="216"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SriVarsha</w:t>
            </w:r>
            <w:r>
              <w:rPr>
                <w:color w:val="000000"/>
                <w:spacing w:val="0"/>
                <w:w w:val="100"/>
                <w:position w:val="0"/>
                <w:shd w:val="clear" w:color="auto" w:fill="auto"/>
                <w:vertAlign w:val="superscript"/>
                <w:lang w:val="en-US" w:eastAsia="en-US" w:bidi="en-US"/>
              </w:rPr>
              <w:t>19</w:t>
            </w:r>
            <w:r>
              <w:rPr>
                <w:color w:val="000000"/>
                <w:spacing w:val="0"/>
                <w:w w:val="100"/>
                <w:position w:val="0"/>
                <w:shd w:val="clear" w:color="auto" w:fill="auto"/>
                <w:lang w:val="en-US" w:eastAsia="en-US" w:bidi="en-US"/>
              </w:rPr>
              <w:t xml:space="preserve"> (2019)</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Chennai</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Panoramic</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80" w:right="0" w:firstLine="20"/>
              <w:jc w:val="left"/>
            </w:pPr>
            <w:r>
              <w:rPr>
                <w:color w:val="000000"/>
                <w:spacing w:val="0"/>
                <w:w w:val="100"/>
                <w:position w:val="0"/>
                <w:shd w:val="clear" w:color="auto" w:fill="auto"/>
                <w:lang w:val="en-US" w:eastAsia="en-US" w:bidi="en-US"/>
              </w:rPr>
              <w:t>100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3020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58.0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5.0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Max molar</w:t>
            </w:r>
          </w:p>
        </w:tc>
      </w:tr>
      <w:tr>
        <w:trPr>
          <w:trHeight w:val="216"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Chen et al. (present study)</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Taiwanese</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Panoramic</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80" w:right="0" w:firstLine="20"/>
              <w:jc w:val="left"/>
            </w:pPr>
            <w:r>
              <w:rPr>
                <w:color w:val="000000"/>
                <w:spacing w:val="0"/>
                <w:w w:val="100"/>
                <w:position w:val="0"/>
                <w:shd w:val="clear" w:color="auto" w:fill="auto"/>
                <w:lang w:val="en-US" w:eastAsia="en-US" w:bidi="en-US"/>
              </w:rPr>
              <w:t>465</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12407</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58.0</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8.3</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Max molar</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Periapical</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74.8</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60" w:right="0" w:firstLine="20"/>
              <w:jc w:val="left"/>
            </w:pPr>
            <w:r>
              <w:rPr>
                <w:color w:val="000000"/>
                <w:spacing w:val="0"/>
                <w:w w:val="100"/>
                <w:position w:val="0"/>
                <w:shd w:val="clear" w:color="auto" w:fill="auto"/>
                <w:lang w:val="en-US" w:eastAsia="en-US" w:bidi="en-US"/>
              </w:rPr>
              <w:t>10.6</w:t>
            </w:r>
          </w:p>
        </w:tc>
        <w:tc>
          <w:tcPr>
            <w:tcBorders/>
            <w:shd w:val="clear" w:color="auto" w:fill="FFFFFF"/>
            <w:vAlign w:val="top"/>
          </w:tcPr>
          <w:p>
            <w:pPr>
              <w:widowControl w:val="0"/>
              <w:rPr>
                <w:sz w:val="10"/>
                <w:szCs w:val="10"/>
              </w:rPr>
            </w:pPr>
          </w:p>
        </w:tc>
      </w:tr>
    </w:tbl>
    <w:p>
      <w:pPr>
        <w:sectPr>
          <w:headerReference w:type="default" r:id="rId15"/>
          <w:footerReference w:type="default" r:id="rId16"/>
          <w:headerReference w:type="even" r:id="rId17"/>
          <w:footerReference w:type="even" r:id="rId18"/>
          <w:footnotePr>
            <w:pos w:val="pageBottom"/>
            <w:numFmt w:val="decimal"/>
            <w:numRestart w:val="continuous"/>
          </w:footnotePr>
          <w:pgSz w:w="12240" w:h="15840"/>
          <w:pgMar w:top="1182" w:left="1123" w:right="1137" w:bottom="1774" w:header="0" w:footer="3" w:gutter="0"/>
          <w:pgNumType w:start="970"/>
          <w:cols w:space="720"/>
          <w:noEndnote/>
          <w:rtlGutter w:val="0"/>
          <w:docGrid w:linePitch="360"/>
        </w:sectPr>
      </w:pPr>
    </w:p>
    <w:p>
      <w:pPr>
        <w:widowControl w:val="0"/>
        <w:spacing w:before="102" w:after="102"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182" w:left="0" w:right="0" w:bottom="1182" w:header="0" w:footer="3" w:gutter="0"/>
          <w:cols w:space="720"/>
          <w:noEndnote/>
          <w:rtlGutter w:val="0"/>
          <w:docGrid w:linePitch="360"/>
        </w:sectPr>
      </w:pPr>
    </w:p>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teeth. Calcified masses in the pulps have been studied for many years.</w:t>
      </w:r>
      <w:r>
        <w:rPr>
          <w:color w:val="167BA8"/>
          <w:spacing w:val="0"/>
          <w:w w:val="100"/>
          <w:position w:val="0"/>
          <w:shd w:val="clear" w:color="auto" w:fill="auto"/>
          <w:vertAlign w:val="superscript"/>
          <w:lang w:val="en-US" w:eastAsia="en-US" w:bidi="en-US"/>
        </w:rPr>
        <w:t>2</w:t>
      </w:r>
      <w:r>
        <w:rPr>
          <w:color w:val="167BA8"/>
          <w:spacing w:val="0"/>
          <w:w w:val="100"/>
          <w:position w:val="0"/>
          <w:sz w:val="11"/>
          <w:szCs w:val="11"/>
          <w:shd w:val="clear" w:color="auto" w:fill="auto"/>
          <w:lang w:val="en-US" w:eastAsia="en-US" w:bidi="en-US"/>
        </w:rPr>
        <w:t>'</w:t>
      </w:r>
      <w:r>
        <w:rPr>
          <w:color w:val="167BA8"/>
          <w:spacing w:val="0"/>
          <w:w w:val="100"/>
          <w:position w:val="0"/>
          <w:shd w:val="clear" w:color="auto" w:fill="auto"/>
          <w:vertAlign w:val="superscript"/>
          <w:lang w:val="en-US" w:eastAsia="en-US" w:bidi="en-US"/>
        </w:rPr>
        <w:t>5</w:t>
      </w:r>
      <w:r>
        <w:rPr>
          <w:color w:val="167BA8"/>
          <w:spacing w:val="0"/>
          <w:w w:val="100"/>
          <w:position w:val="0"/>
          <w:sz w:val="11"/>
          <w:szCs w:val="11"/>
          <w:shd w:val="clear" w:color="auto" w:fill="auto"/>
          <w:lang w:val="en-US" w:eastAsia="en-US" w:bidi="en-US"/>
        </w:rPr>
        <w:t>'</w:t>
      </w:r>
      <w:r>
        <w:rPr>
          <w:color w:val="167BA8"/>
          <w:spacing w:val="0"/>
          <w:w w:val="100"/>
          <w:position w:val="0"/>
          <w:shd w:val="clear" w:color="auto" w:fill="auto"/>
          <w:vertAlign w:val="superscript"/>
          <w:lang w:val="en-US" w:eastAsia="en-US" w:bidi="en-US"/>
        </w:rPr>
        <w:t>13</w:t>
      </w:r>
      <w:r>
        <w:rPr>
          <w:color w:val="167BA8"/>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consensus is the occurrence of such calcification mostly is due to dystrophy or degeneration of dental pulp tissues. Therefore, dystrophic calcification is a physiological and/or pathological manifestation.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occurrence of pulp stones is known to be related to func</w:t>
        <w:softHyphen/>
        <w:t>tional disturbance due to aging, tooth trauma, periodontal disease, pathologic changes in enamel or dentin structures, and systemic diseases such coronary artery disease, dia</w:t>
        <w:softHyphen/>
        <w:t>betes mellitus and renal dysfunction.</w:t>
      </w:r>
      <w:r>
        <w:rPr>
          <w:color w:val="000000"/>
          <w:spacing w:val="0"/>
          <w:w w:val="100"/>
          <w:position w:val="0"/>
          <w:shd w:val="clear" w:color="auto" w:fill="auto"/>
          <w:vertAlign w:val="superscript"/>
          <w:lang w:val="en-US" w:eastAsia="en-US" w:bidi="en-US"/>
        </w:rPr>
        <w:t>7-13</w:t>
      </w:r>
      <w:r>
        <w:rPr>
          <w:color w:val="000000"/>
          <w:spacing w:val="0"/>
          <w:w w:val="100"/>
          <w:position w:val="0"/>
          <w:sz w:val="11"/>
          <w:szCs w:val="11"/>
          <w:shd w:val="clear" w:color="auto" w:fill="auto"/>
          <w:lang w:val="en-US" w:eastAsia="en-US" w:bidi="en-US"/>
        </w:rPr>
        <w:t>'</w:t>
      </w:r>
      <w:r>
        <w:rPr>
          <w:color w:val="000000"/>
          <w:spacing w:val="0"/>
          <w:w w:val="100"/>
          <w:position w:val="0"/>
          <w:shd w:val="clear" w:color="auto" w:fill="auto"/>
          <w:vertAlign w:val="superscript"/>
          <w:lang w:val="en-US" w:eastAsia="en-US" w:bidi="en-US"/>
        </w:rPr>
        <w:t>15</w:t>
      </w:r>
      <w:r>
        <w:rPr>
          <w:color w:val="000000"/>
          <w:spacing w:val="0"/>
          <w:w w:val="100"/>
          <w:position w:val="0"/>
          <w:sz w:val="11"/>
          <w:szCs w:val="11"/>
          <w:shd w:val="clear" w:color="auto" w:fill="auto"/>
          <w:lang w:val="en-US" w:eastAsia="en-US" w:bidi="en-US"/>
        </w:rPr>
        <w:t>'</w:t>
      </w:r>
      <w:r>
        <w:rPr>
          <w:color w:val="000000"/>
          <w:spacing w:val="0"/>
          <w:w w:val="100"/>
          <w:position w:val="0"/>
          <w:shd w:val="clear" w:color="auto" w:fill="auto"/>
          <w:vertAlign w:val="superscript"/>
          <w:lang w:val="en-US" w:eastAsia="en-US" w:bidi="en-US"/>
        </w:rPr>
        <w:t>19</w:t>
      </w:r>
      <w:r>
        <w:rPr>
          <w:color w:val="000000"/>
          <w:spacing w:val="0"/>
          <w:w w:val="100"/>
          <w:position w:val="0"/>
          <w:sz w:val="11"/>
          <w:szCs w:val="11"/>
          <w:shd w:val="clear" w:color="auto" w:fill="auto"/>
          <w:lang w:val="en-US" w:eastAsia="en-US" w:bidi="en-US"/>
        </w:rPr>
        <w:t>'</w:t>
      </w:r>
      <w:r>
        <w:rPr>
          <w:color w:val="000000"/>
          <w:spacing w:val="0"/>
          <w:w w:val="100"/>
          <w:position w:val="0"/>
          <w:shd w:val="clear" w:color="auto" w:fill="auto"/>
          <w:vertAlign w:val="superscript"/>
          <w:lang w:val="en-US" w:eastAsia="en-US" w:bidi="en-US"/>
        </w:rPr>
        <w:t>23-25</w:t>
      </w:r>
    </w:p>
    <w:p>
      <w:pPr>
        <w:pStyle w:val="Style12"/>
        <w:keepNext w:val="0"/>
        <w:keepLines w:val="0"/>
        <w:widowControl w:val="0"/>
        <w:shd w:val="clear" w:color="auto" w:fill="auto"/>
        <w:bidi w:val="0"/>
        <w:spacing w:before="0" w:after="0"/>
        <w:ind w:left="0" w:right="0" w:firstLine="260"/>
        <w:jc w:val="both"/>
      </w:pPr>
      <w:r>
        <w:rPr>
          <w:color w:val="000000"/>
          <w:spacing w:val="0"/>
          <w:w w:val="100"/>
          <w:position w:val="0"/>
          <w:shd w:val="clear" w:color="auto" w:fill="auto"/>
          <w:lang w:val="en-US" w:eastAsia="en-US" w:bidi="en-US"/>
        </w:rPr>
        <w:t>The prevalence of pulpal calcification varies from 8% to 90%.</w:t>
      </w:r>
      <w:r>
        <w:rPr>
          <w:color w:val="167BA8"/>
          <w:spacing w:val="0"/>
          <w:w w:val="100"/>
          <w:position w:val="0"/>
          <w:shd w:val="clear" w:color="auto" w:fill="auto"/>
          <w:vertAlign w:val="superscript"/>
          <w:lang w:val="en-US" w:eastAsia="en-US" w:bidi="en-US"/>
        </w:rPr>
        <w:t>5</w:t>
      </w:r>
      <w:r>
        <w:rPr>
          <w:color w:val="167BA8"/>
          <w:spacing w:val="0"/>
          <w:w w:val="100"/>
          <w:position w:val="0"/>
          <w:sz w:val="11"/>
          <w:szCs w:val="11"/>
          <w:shd w:val="clear" w:color="auto" w:fill="auto"/>
          <w:lang w:val="en-US" w:eastAsia="en-US" w:bidi="en-US"/>
        </w:rPr>
        <w:t>'</w:t>
      </w:r>
      <w:r>
        <w:rPr>
          <w:color w:val="167BA8"/>
          <w:spacing w:val="0"/>
          <w:w w:val="100"/>
          <w:position w:val="0"/>
          <w:shd w:val="clear" w:color="auto" w:fill="auto"/>
          <w:vertAlign w:val="superscript"/>
          <w:lang w:val="en-US" w:eastAsia="en-US" w:bidi="en-US"/>
        </w:rPr>
        <w:t>6</w:t>
      </w:r>
      <w:r>
        <w:rPr>
          <w:color w:val="167BA8"/>
          <w:spacing w:val="0"/>
          <w:w w:val="100"/>
          <w:position w:val="0"/>
          <w:sz w:val="11"/>
          <w:szCs w:val="11"/>
          <w:shd w:val="clear" w:color="auto" w:fill="auto"/>
          <w:lang w:val="en-US" w:eastAsia="en-US" w:bidi="en-US"/>
        </w:rPr>
        <w:t>'</w:t>
      </w:r>
      <w:r>
        <w:rPr>
          <w:color w:val="167BA8"/>
          <w:spacing w:val="0"/>
          <w:w w:val="100"/>
          <w:position w:val="0"/>
          <w:shd w:val="clear" w:color="auto" w:fill="auto"/>
          <w:vertAlign w:val="superscript"/>
          <w:lang w:val="en-US" w:eastAsia="en-US" w:bidi="en-US"/>
        </w:rPr>
        <w:t>1719</w:t>
      </w:r>
      <w:r>
        <w:rPr>
          <w:color w:val="167BA8"/>
          <w:spacing w:val="0"/>
          <w:w w:val="100"/>
          <w:position w:val="0"/>
          <w:sz w:val="11"/>
          <w:szCs w:val="11"/>
          <w:shd w:val="clear" w:color="auto" w:fill="auto"/>
          <w:lang w:val="en-US" w:eastAsia="en-US" w:bidi="en-US"/>
        </w:rPr>
        <w:t>'</w:t>
      </w:r>
      <w:r>
        <w:rPr>
          <w:color w:val="167BA8"/>
          <w:spacing w:val="0"/>
          <w:w w:val="100"/>
          <w:position w:val="0"/>
          <w:shd w:val="clear" w:color="auto" w:fill="auto"/>
          <w:vertAlign w:val="superscript"/>
          <w:lang w:val="en-US" w:eastAsia="en-US" w:bidi="en-US"/>
        </w:rPr>
        <w:t>26</w:t>
      </w:r>
      <w:r>
        <w:rPr>
          <w:color w:val="167BA8"/>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variations may be due to differences in measuring tools and study populations. It is also believed that calcifications with diameter &lt;200 urn are not readily identifiable on radiographic images.</w:t>
      </w:r>
      <w:r>
        <w:rPr>
          <w:color w:val="000000"/>
          <w:spacing w:val="0"/>
          <w:w w:val="100"/>
          <w:position w:val="0"/>
          <w:shd w:val="clear" w:color="auto" w:fill="auto"/>
          <w:vertAlign w:val="superscript"/>
          <w:lang w:val="en-US" w:eastAsia="en-US" w:bidi="en-US"/>
        </w:rPr>
        <w:t>5</w:t>
      </w:r>
      <w:r>
        <w:rPr>
          <w:color w:val="000000"/>
          <w:spacing w:val="0"/>
          <w:w w:val="100"/>
          <w:position w:val="0"/>
          <w:sz w:val="11"/>
          <w:szCs w:val="11"/>
          <w:shd w:val="clear" w:color="auto" w:fill="auto"/>
          <w:lang w:val="en-US" w:eastAsia="en-US" w:bidi="en-US"/>
        </w:rPr>
        <w:t>'</w:t>
      </w:r>
      <w:r>
        <w:rPr>
          <w:color w:val="000000"/>
          <w:spacing w:val="0"/>
          <w:w w:val="100"/>
          <w:position w:val="0"/>
          <w:shd w:val="clear" w:color="auto" w:fill="auto"/>
          <w:vertAlign w:val="superscript"/>
          <w:lang w:val="en-US" w:eastAsia="en-US" w:bidi="en-US"/>
        </w:rPr>
        <w:t>13</w:t>
      </w:r>
      <w:r>
        <w:rPr>
          <w:color w:val="000000"/>
          <w:spacing w:val="0"/>
          <w:w w:val="100"/>
          <w:position w:val="0"/>
          <w:sz w:val="11"/>
          <w:szCs w:val="11"/>
          <w:shd w:val="clear" w:color="auto" w:fill="auto"/>
          <w:lang w:val="en-US" w:eastAsia="en-US" w:bidi="en-US"/>
        </w:rPr>
        <w:t>'</w:t>
      </w:r>
      <w:r>
        <w:rPr>
          <w:color w:val="000000"/>
          <w:spacing w:val="0"/>
          <w:w w:val="100"/>
          <w:position w:val="0"/>
          <w:shd w:val="clear" w:color="auto" w:fill="auto"/>
          <w:vertAlign w:val="superscript"/>
          <w:lang w:val="en-US" w:eastAsia="en-US" w:bidi="en-US"/>
        </w:rPr>
        <w:t>17</w:t>
      </w:r>
      <w:r>
        <w:rPr>
          <w:color w:val="000000"/>
          <w:spacing w:val="0"/>
          <w:w w:val="100"/>
          <w:position w:val="0"/>
          <w:shd w:val="clear" w:color="auto" w:fill="auto"/>
          <w:lang w:val="en-US" w:eastAsia="en-US" w:bidi="en-US"/>
        </w:rPr>
        <w:t xml:space="preserve"> Based on radio</w:t>
        <w:softHyphen/>
        <w:t xml:space="preserve">graphic examinations in the past 20 years' the occurrence of pulp stones are reported to be 2.1%—63.6% in different populations and geographical locations: e.g.' Hamasha et al. on Jordanian; Gulsahi et al. and Turkal et al. on Turkish; Al-Ghurabi &amp; Najm on Iraqi; Kannan et al. on Malaysian; Kumar et al. and Sandhu et al. on Indian; Jayam et al. on Nepalese; Hassanabadi et al. and Kuzekanani et al. on Iranian; Kalaji et al. on </w:t>
      </w:r>
      <w:r>
        <w:rPr>
          <w:color w:val="000000"/>
          <w:spacing w:val="0"/>
          <w:w w:val="100"/>
          <w:position w:val="0"/>
          <w:shd w:val="clear" w:color="auto" w:fill="auto"/>
          <w:lang w:val="tr-TR" w:eastAsia="tr-TR" w:bidi="tr-TR"/>
        </w:rPr>
        <w:t xml:space="preserve">Yemini; </w:t>
      </w:r>
      <w:r>
        <w:rPr>
          <w:color w:val="000000"/>
          <w:spacing w:val="0"/>
          <w:w w:val="100"/>
          <w:position w:val="0"/>
          <w:shd w:val="clear" w:color="auto" w:fill="auto"/>
          <w:lang w:val="en-US" w:eastAsia="en-US" w:bidi="en-US"/>
        </w:rPr>
        <w:t xml:space="preserve">Sadoon et al. on Saudi Arabia and Alawjaki on Libyan </w:t>
      </w:r>
      <w:r>
        <w:rPr>
          <w:color w:val="167BA8"/>
          <w:spacing w:val="0"/>
          <w:w w:val="100"/>
          <w:position w:val="0"/>
          <w:shd w:val="clear" w:color="auto" w:fill="auto"/>
          <w:lang w:val="en-US" w:eastAsia="en-US" w:bidi="en-US"/>
        </w:rPr>
        <w:t xml:space="preserve">(Table </w:t>
      </w:r>
      <w:r>
        <w:rPr>
          <w:color w:val="051C26"/>
          <w:spacing w:val="0"/>
          <w:w w:val="100"/>
          <w:position w:val="0"/>
          <w:shd w:val="clear" w:color="auto" w:fill="auto"/>
          <w:lang w:val="en-US" w:eastAsia="en-US" w:bidi="en-US"/>
        </w:rPr>
        <w:t>3).</w:t>
      </w:r>
      <w:r>
        <w:rPr>
          <w:color w:val="167BA8"/>
          <w:spacing w:val="0"/>
          <w:w w:val="100"/>
          <w:position w:val="0"/>
          <w:shd w:val="clear" w:color="auto" w:fill="auto"/>
          <w:vertAlign w:val="superscript"/>
          <w:lang w:val="en-US" w:eastAsia="en-US" w:bidi="en-US"/>
        </w:rPr>
        <w:t>26-38</w:t>
      </w:r>
      <w:r>
        <w:rPr>
          <w:color w:val="167BA8"/>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Digital panoramic radiography and periapical radiography are currently the most widely used clinical tools in intraoral examinations. They are typically used to calibrate the bony defect and abnormal radioluceny and radiopacity shadow in the oral cavity. Newly developed CBCT provides a reliable visualization of the orientation and dimensions of oral </w:t>
      </w:r>
      <w:r>
        <w:rPr>
          <w:color w:val="000000"/>
          <w:spacing w:val="0"/>
          <w:w w:val="100"/>
          <w:position w:val="0"/>
          <w:shd w:val="clear" w:color="auto" w:fill="auto"/>
          <w:lang w:val="en-US" w:eastAsia="en-US" w:bidi="en-US"/>
        </w:rPr>
        <w:t>structures.</w:t>
      </w:r>
      <w:r>
        <w:rPr>
          <w:color w:val="000000"/>
          <w:spacing w:val="0"/>
          <w:w w:val="100"/>
          <w:position w:val="0"/>
          <w:shd w:val="clear" w:color="auto" w:fill="auto"/>
          <w:vertAlign w:val="superscript"/>
          <w:lang w:val="en-US" w:eastAsia="en-US" w:bidi="en-US"/>
        </w:rPr>
        <w:t>20-22</w:t>
      </w:r>
      <w:r>
        <w:rPr>
          <w:color w:val="000000"/>
          <w:spacing w:val="0"/>
          <w:w w:val="100"/>
          <w:position w:val="0"/>
          <w:sz w:val="11"/>
          <w:szCs w:val="11"/>
          <w:shd w:val="clear" w:color="auto" w:fill="auto"/>
          <w:lang w:val="en-US" w:eastAsia="en-US" w:bidi="en-US"/>
        </w:rPr>
        <w:t>'</w:t>
      </w:r>
      <w:r>
        <w:rPr>
          <w:color w:val="000000"/>
          <w:spacing w:val="0"/>
          <w:w w:val="100"/>
          <w:position w:val="0"/>
          <w:shd w:val="clear" w:color="auto" w:fill="auto"/>
          <w:vertAlign w:val="superscript"/>
          <w:lang w:val="en-US" w:eastAsia="en-US" w:bidi="en-US"/>
        </w:rPr>
        <w:t>39</w:t>
      </w:r>
      <w:r>
        <w:rPr>
          <w:color w:val="000000"/>
          <w:spacing w:val="0"/>
          <w:w w:val="100"/>
          <w:position w:val="0"/>
          <w:shd w:val="clear" w:color="auto" w:fill="auto"/>
          <w:lang w:val="en-US" w:eastAsia="en-US" w:bidi="en-US"/>
        </w:rPr>
        <w:t xml:space="preserve"> But digital panoramic and periapical radiography can provide realistic images allowing different angulations' and the ease in replicating measurements. Results of our present study comply with previous reports' utilizing DPR and DPA images to identify and characterize pulp cavity opacities.</w:t>
      </w:r>
    </w:p>
    <w:p>
      <w:pPr>
        <w:pStyle w:val="Style12"/>
        <w:keepNext w:val="0"/>
        <w:keepLines w:val="0"/>
        <w:widowControl w:val="0"/>
        <w:shd w:val="clear" w:color="auto" w:fill="auto"/>
        <w:bidi w:val="0"/>
        <w:spacing w:before="0" w:after="0"/>
        <w:ind w:left="0" w:right="0" w:firstLine="260"/>
        <w:jc w:val="both"/>
      </w:pPr>
      <w:r>
        <w:rPr>
          <w:color w:val="000000"/>
          <w:spacing w:val="0"/>
          <w:w w:val="100"/>
          <w:position w:val="0"/>
          <w:shd w:val="clear" w:color="auto" w:fill="auto"/>
          <w:lang w:val="en-US" w:eastAsia="en-US" w:bidi="en-US"/>
        </w:rPr>
        <w:t>The prevalence of pulp stone calcifications we found in this present study is 58% of personal subjects (270/465) in DPR images and 74.8% (348/465) in DPA images. Such findings are similar to those reported earlier by Colak et al. (2012)' Sisman et al. (2012)' Kumar et al. (2015)' and SriVarsh (2019).</w:t>
      </w:r>
      <w:r>
        <w:rPr>
          <w:color w:val="167BA8"/>
          <w:spacing w:val="0"/>
          <w:w w:val="100"/>
          <w:position w:val="0"/>
          <w:shd w:val="clear" w:color="auto" w:fill="auto"/>
          <w:vertAlign w:val="superscript"/>
          <w:lang w:val="en-US" w:eastAsia="en-US" w:bidi="en-US"/>
        </w:rPr>
        <w:t>19</w:t>
      </w:r>
      <w:r>
        <w:rPr>
          <w:color w:val="167BA8"/>
          <w:spacing w:val="0"/>
          <w:w w:val="100"/>
          <w:position w:val="0"/>
          <w:sz w:val="11"/>
          <w:szCs w:val="11"/>
          <w:shd w:val="clear" w:color="auto" w:fill="auto"/>
          <w:lang w:val="en-US" w:eastAsia="en-US" w:bidi="en-US"/>
        </w:rPr>
        <w:t>'</w:t>
      </w:r>
      <w:r>
        <w:rPr>
          <w:color w:val="167BA8"/>
          <w:spacing w:val="0"/>
          <w:w w:val="100"/>
          <w:position w:val="0"/>
          <w:shd w:val="clear" w:color="auto" w:fill="auto"/>
          <w:vertAlign w:val="superscript"/>
          <w:lang w:val="en-US" w:eastAsia="en-US" w:bidi="en-US"/>
        </w:rPr>
        <w:t>31</w:t>
      </w:r>
      <w:r>
        <w:rPr>
          <w:color w:val="167BA8"/>
          <w:spacing w:val="0"/>
          <w:w w:val="100"/>
          <w:position w:val="0"/>
          <w:sz w:val="11"/>
          <w:szCs w:val="11"/>
          <w:shd w:val="clear" w:color="auto" w:fill="auto"/>
          <w:lang w:val="en-US" w:eastAsia="en-US" w:bidi="en-US"/>
        </w:rPr>
        <w:t>'</w:t>
      </w:r>
      <w:r>
        <w:rPr>
          <w:color w:val="167BA8"/>
          <w:spacing w:val="0"/>
          <w:w w:val="100"/>
          <w:position w:val="0"/>
          <w:shd w:val="clear" w:color="auto" w:fill="auto"/>
          <w:vertAlign w:val="superscript"/>
          <w:lang w:val="en-US" w:eastAsia="en-US" w:bidi="en-US"/>
        </w:rPr>
        <w:t>40</w:t>
      </w:r>
      <w:r>
        <w:rPr>
          <w:color w:val="167BA8"/>
          <w:spacing w:val="0"/>
          <w:w w:val="100"/>
          <w:position w:val="0"/>
          <w:sz w:val="11"/>
          <w:szCs w:val="11"/>
          <w:shd w:val="clear" w:color="auto" w:fill="auto"/>
          <w:lang w:val="en-US" w:eastAsia="en-US" w:bidi="en-US"/>
        </w:rPr>
        <w:t>'</w:t>
      </w:r>
      <w:r>
        <w:rPr>
          <w:color w:val="167BA8"/>
          <w:spacing w:val="0"/>
          <w:w w:val="100"/>
          <w:position w:val="0"/>
          <w:shd w:val="clear" w:color="auto" w:fill="auto"/>
          <w:vertAlign w:val="superscript"/>
          <w:lang w:val="en-US" w:eastAsia="en-US" w:bidi="en-US"/>
        </w:rPr>
        <w:t>41</w:t>
      </w:r>
      <w:r>
        <w:rPr>
          <w:color w:val="167BA8"/>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Regarding individual teeth' we found the occurrence of pulpal radiopacities being 8.3% (1031/12047) in DPR images' and 10.6% (1326/12407) in DPA images. This finding is also similar with those re</w:t>
        <w:softHyphen/>
        <w:t>ports by Ranjitkar et al. (2002)' AlNazhan &amp; Sl-Shamrani (2011)' Jayam et al. (2017)' Kuzekanani et al. (2018).</w:t>
      </w:r>
      <w:r>
        <w:rPr>
          <w:color w:val="167BA8"/>
          <w:spacing w:val="0"/>
          <w:w w:val="100"/>
          <w:position w:val="0"/>
          <w:shd w:val="clear" w:color="auto" w:fill="auto"/>
          <w:vertAlign w:val="superscript"/>
          <w:lang w:val="en-US" w:eastAsia="en-US" w:bidi="en-US"/>
        </w:rPr>
        <w:t>33'35'42'43</w:t>
      </w:r>
      <w:r>
        <w:rPr>
          <w:color w:val="167BA8"/>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findings supported a significant dif</w:t>
        <w:softHyphen/>
        <w:t xml:space="preserve">ference between two assessed radiographic techniques </w:t>
      </w:r>
      <w:r>
        <w:rPr>
          <w:color w:val="167BA8"/>
          <w:spacing w:val="0"/>
          <w:w w:val="100"/>
          <w:position w:val="0"/>
          <w:shd w:val="clear" w:color="auto" w:fill="auto"/>
          <w:lang w:val="en-US" w:eastAsia="en-US" w:bidi="en-US"/>
        </w:rPr>
        <w:t xml:space="preserve">(Table </w:t>
      </w:r>
      <w:r>
        <w:rPr>
          <w:color w:val="000000"/>
          <w:spacing w:val="0"/>
          <w:w w:val="100"/>
          <w:position w:val="0"/>
          <w:shd w:val="clear" w:color="auto" w:fill="auto"/>
          <w:lang w:val="en-US" w:eastAsia="en-US" w:bidi="en-US"/>
        </w:rPr>
        <w:t>1) (P &lt; 0.01).</w:t>
      </w:r>
    </w:p>
    <w:p>
      <w:pPr>
        <w:pStyle w:val="Style12"/>
        <w:keepNext w:val="0"/>
        <w:keepLines w:val="0"/>
        <w:widowControl w:val="0"/>
        <w:shd w:val="clear" w:color="auto" w:fill="auto"/>
        <w:bidi w:val="0"/>
        <w:spacing w:before="0" w:after="0"/>
        <w:ind w:left="0" w:right="0" w:firstLine="260"/>
        <w:jc w:val="both"/>
        <w:sectPr>
          <w:footnotePr>
            <w:pos w:val="pageBottom"/>
            <w:numFmt w:val="decimal"/>
            <w:numRestart w:val="continuous"/>
          </w:footnotePr>
          <w:type w:val="continuous"/>
          <w:pgSz w:w="12240" w:h="15840"/>
          <w:pgMar w:top="1182" w:left="1123" w:right="1137" w:bottom="1182" w:header="0" w:footer="3" w:gutter="0"/>
          <w:cols w:num="2" w:space="297"/>
          <w:noEndnote/>
          <w:rtlGutter w:val="0"/>
          <w:docGrid w:linePitch="360"/>
        </w:sectPr>
      </w:pPr>
      <w:r>
        <w:rPr>
          <w:color w:val="000000"/>
          <w:spacing w:val="0"/>
          <w:w w:val="100"/>
          <w:position w:val="0"/>
          <w:shd w:val="clear" w:color="auto" w:fill="auto"/>
          <w:lang w:val="en-US" w:eastAsia="en-US" w:bidi="en-US"/>
        </w:rPr>
        <w:t>Robertson et al.' in 1997 and Holan in 1998 analyzed the incidence of calcific metamorphosis using radiographic techniques and they found a significant correlation be</w:t>
        <w:softHyphen/>
        <w:t>tween calcification and dental trauma.</w:t>
      </w:r>
      <w:r>
        <w:rPr>
          <w:color w:val="000000"/>
          <w:spacing w:val="0"/>
          <w:w w:val="100"/>
          <w:position w:val="0"/>
          <w:shd w:val="clear" w:color="auto" w:fill="auto"/>
          <w:vertAlign w:val="superscript"/>
          <w:lang w:val="en-US" w:eastAsia="en-US" w:bidi="en-US"/>
        </w:rPr>
        <w:t>10</w:t>
      </w:r>
      <w:r>
        <w:rPr>
          <w:color w:val="000000"/>
          <w:spacing w:val="0"/>
          <w:w w:val="100"/>
          <w:position w:val="0"/>
          <w:sz w:val="11"/>
          <w:szCs w:val="11"/>
          <w:shd w:val="clear" w:color="auto" w:fill="auto"/>
          <w:lang w:val="en-US" w:eastAsia="en-US" w:bidi="en-US"/>
        </w:rPr>
        <w:t>'</w:t>
      </w: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 Other re</w:t>
        <w:softHyphen/>
        <w:t>searchers reported the incidence of calcified bodies in the dental pulp increased with age.</w:t>
      </w:r>
      <w:r>
        <w:rPr>
          <w:color w:val="000000"/>
          <w:spacing w:val="0"/>
          <w:w w:val="100"/>
          <w:position w:val="0"/>
          <w:shd w:val="clear" w:color="auto" w:fill="auto"/>
          <w:vertAlign w:val="superscript"/>
          <w:lang w:val="en-US" w:eastAsia="en-US" w:bidi="en-US"/>
        </w:rPr>
        <w:t>1'19'27</w:t>
      </w:r>
      <w:r>
        <w:rPr>
          <w:color w:val="000000"/>
          <w:spacing w:val="0"/>
          <w:w w:val="100"/>
          <w:position w:val="0"/>
          <w:shd w:val="clear" w:color="auto" w:fill="auto"/>
          <w:lang w:val="en-US" w:eastAsia="en-US" w:bidi="en-US"/>
        </w:rPr>
        <w:t xml:space="preserve"> Our results are in line with their findings. In our study population including four age groups (from 17 to &gt;60 years of age) and results indi</w:t>
        <w:softHyphen/>
        <w:t>cated the occurrence of pulp stone calcifications in the dental pulps of periodontal disease increased with old age</w:t>
      </w:r>
    </w:p>
    <w:p>
      <w:pPr>
        <w:rPr>
          <w:sz w:val="2"/>
          <w:szCs w:val="2"/>
        </w:rPr>
        <w:sectPr>
          <w:footnotePr>
            <w:pos w:val="pageBottom"/>
            <w:numFmt w:val="decimal"/>
            <w:numRestart w:val="continuous"/>
          </w:footnotePr>
          <w:type w:val="continuous"/>
          <w:pgSz w:w="12240" w:h="15840"/>
          <w:pgMar w:top="1182" w:left="1123" w:right="1137" w:bottom="1182" w:header="0" w:footer="3" w:gutter="0"/>
          <w:cols w:num="2" w:space="297"/>
          <w:noEndnote/>
          <w:rtlGutter w:val="0"/>
          <w:docGrid w:linePitch="360"/>
        </w:sectPr>
      </w:pPr>
    </w:p>
    <w:p>
      <w:pPr>
        <w:pStyle w:val="Style12"/>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2240" w:h="15840"/>
          <w:pgMar w:top="621" w:left="1123" w:right="1133" w:bottom="940" w:header="0" w:footer="3" w:gutter="0"/>
          <w:cols w:space="720"/>
          <w:noEndnote/>
          <w:rtlGutter w:val="0"/>
          <w:docGrid w:linePitch="360"/>
        </w:sectPr>
      </w:pPr>
      <w:r>
        <w:rPr>
          <w:color w:val="000000"/>
          <w:spacing w:val="0"/>
          <w:w w:val="100"/>
          <w:position w:val="0"/>
          <w:shd w:val="clear" w:color="auto" w:fill="auto"/>
          <w:lang w:val="en-US" w:eastAsia="en-US" w:bidi="en-US"/>
        </w:rPr>
        <w:t>Journal of Dental Sciences 17 (2022) 965-972</w:t>
      </w:r>
    </w:p>
    <w:p>
      <w:pPr>
        <w:widowControl w:val="0"/>
        <w:spacing w:line="98" w:lineRule="exact"/>
        <w:rPr>
          <w:sz w:val="8"/>
          <w:szCs w:val="8"/>
        </w:rPr>
      </w:pPr>
    </w:p>
    <w:p>
      <w:pPr>
        <w:widowControl w:val="0"/>
        <w:spacing w:line="1" w:lineRule="exact"/>
        <w:sectPr>
          <w:footnotePr>
            <w:pos w:val="pageBottom"/>
            <w:numFmt w:val="decimal"/>
            <w:numRestart w:val="continuous"/>
          </w:footnotePr>
          <w:type w:val="continuous"/>
          <w:pgSz w:w="12240" w:h="15840"/>
          <w:pgMar w:top="723" w:left="0" w:right="0" w:bottom="1039"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390" behindDoc="0" locked="0" layoutInCell="1" allowOverlap="1">
                <wp:simplePos x="0" y="0"/>
                <wp:positionH relativeFrom="page">
                  <wp:posOffset>725170</wp:posOffset>
                </wp:positionH>
                <wp:positionV relativeFrom="paragraph">
                  <wp:posOffset>5416550</wp:posOffset>
                </wp:positionV>
                <wp:extent cx="1450975" cy="115570"/>
                <wp:wrapSquare wrapText="right"/>
                <wp:docPr id="27" name="Shape 27"/>
                <a:graphic xmlns:a="http://schemas.openxmlformats.org/drawingml/2006/main">
                  <a:graphicData uri="http://schemas.microsoft.com/office/word/2010/wordprocessingShape">
                    <wps:wsp>
                      <wps:cNvSpPr txBox="1"/>
                      <wps:spPr>
                        <a:xfrm>
                          <a:ext cx="1450975" cy="115570"/>
                        </a:xfrm>
                        <a:prstGeom prst="rect"/>
                        <a:noFill/>
                      </wps:spPr>
                      <wps:txbx>
                        <w:txbxContent>
                          <w:p>
                            <w:pPr>
                              <w:pStyle w:val="Style39"/>
                              <w:keepNext w:val="0"/>
                              <w:keepLines w:val="0"/>
                              <w:widowControl w:val="0"/>
                              <w:shd w:val="clear" w:color="auto" w:fill="auto"/>
                              <w:tabs>
                                <w:tab w:pos="725" w:val="left"/>
                              </w:tabs>
                              <w:bidi w:val="0"/>
                              <w:spacing w:before="0" w:after="0" w:line="240" w:lineRule="auto"/>
                              <w:ind w:left="0" w:right="0" w:firstLine="0"/>
                              <w:jc w:val="both"/>
                            </w:pPr>
                            <w:r>
                              <w:rPr>
                                <w:spacing w:val="0"/>
                                <w:w w:val="100"/>
                                <w:position w:val="0"/>
                                <w:shd w:val="clear" w:color="auto" w:fill="auto"/>
                                <w:lang w:val="en-US" w:eastAsia="en-US" w:bidi="en-US"/>
                              </w:rPr>
                              <w:t>(Table</w:t>
                              <w:tab/>
                            </w:r>
                            <w:r>
                              <w:rPr>
                                <w:color w:val="051C26"/>
                                <w:spacing w:val="0"/>
                                <w:w w:val="100"/>
                                <w:position w:val="0"/>
                                <w:shd w:val="clear" w:color="auto" w:fill="auto"/>
                                <w:lang w:val="en-US" w:eastAsia="en-US" w:bidi="en-US"/>
                              </w:rPr>
                              <w:t>3).</w:t>
                            </w:r>
                            <w:r>
                              <w:rPr>
                                <w:spacing w:val="0"/>
                                <w:w w:val="100"/>
                                <w:position w:val="0"/>
                                <w:shd w:val="clear" w:color="auto" w:fill="auto"/>
                                <w:lang w:val="en-US" w:eastAsia="en-US" w:bidi="en-US"/>
                              </w:rPr>
                              <w:t>26</w:t>
                            </w:r>
                            <w:r>
                              <w:rPr>
                                <w:spacing w:val="0"/>
                                <w:w w:val="100"/>
                                <w:position w:val="0"/>
                                <w:shd w:val="clear" w:color="auto" w:fill="auto"/>
                                <w:vertAlign w:val="superscript"/>
                                <w:lang w:val="en-US" w:eastAsia="en-US" w:bidi="en-US"/>
                              </w:rPr>
                              <w:t>A</w:t>
                            </w:r>
                            <w:r>
                              <w:rPr>
                                <w:spacing w:val="0"/>
                                <w:w w:val="100"/>
                                <w:position w:val="0"/>
                                <w:shd w:val="clear" w:color="auto" w:fill="auto"/>
                                <w:lang w:val="en-US" w:eastAsia="en-US" w:bidi="en-US"/>
                              </w:rPr>
                              <w:t>29,32-35,</w:t>
                            </w:r>
                            <w:r>
                              <w:rPr>
                                <w:color w:val="08514A"/>
                                <w:spacing w:val="0"/>
                                <w:w w:val="100"/>
                                <w:position w:val="0"/>
                                <w:shd w:val="clear" w:color="auto" w:fill="auto"/>
                                <w:lang w:val="en-US" w:eastAsia="en-US" w:bidi="en-US"/>
                              </w:rPr>
                              <w:t>37,</w:t>
                            </w:r>
                            <w:r>
                              <w:rPr>
                                <w:spacing w:val="0"/>
                                <w:w w:val="100"/>
                                <w:position w:val="0"/>
                                <w:shd w:val="clear" w:color="auto" w:fill="auto"/>
                                <w:lang w:val="en-US" w:eastAsia="en-US" w:bidi="en-US"/>
                              </w:rPr>
                              <w:t>38,43,44</w:t>
                            </w:r>
                          </w:p>
                        </w:txbxContent>
                      </wps:txbx>
                      <wps:bodyPr wrap="none" lIns="0" tIns="0" rIns="0" bIns="0">
                        <a:noAutoFit/>
                      </wps:bodyPr>
                    </wps:wsp>
                  </a:graphicData>
                </a:graphic>
              </wp:anchor>
            </w:drawing>
          </mc:Choice>
          <mc:Fallback>
            <w:pict>
              <v:shape id="_x0000_s1053" type="#_x0000_t202" style="position:absolute;margin-left:57.100000000000001pt;margin-top:426.5pt;width:114.25pt;height:9.0999999999999996pt;z-index:-125829363;mso-wrap-distance-left:0;mso-wrap-distance-right:0;mso-position-horizontal-relative:page" filled="f" stroked="f">
                <v:textbox inset="0,0,0,0">
                  <w:txbxContent>
                    <w:p>
                      <w:pPr>
                        <w:pStyle w:val="Style39"/>
                        <w:keepNext w:val="0"/>
                        <w:keepLines w:val="0"/>
                        <w:widowControl w:val="0"/>
                        <w:shd w:val="clear" w:color="auto" w:fill="auto"/>
                        <w:tabs>
                          <w:tab w:pos="725" w:val="left"/>
                        </w:tabs>
                        <w:bidi w:val="0"/>
                        <w:spacing w:before="0" w:after="0" w:line="240" w:lineRule="auto"/>
                        <w:ind w:left="0" w:right="0" w:firstLine="0"/>
                        <w:jc w:val="both"/>
                      </w:pPr>
                      <w:r>
                        <w:rPr>
                          <w:spacing w:val="0"/>
                          <w:w w:val="100"/>
                          <w:position w:val="0"/>
                          <w:shd w:val="clear" w:color="auto" w:fill="auto"/>
                          <w:lang w:val="en-US" w:eastAsia="en-US" w:bidi="en-US"/>
                        </w:rPr>
                        <w:t>(Table</w:t>
                        <w:tab/>
                      </w:r>
                      <w:r>
                        <w:rPr>
                          <w:color w:val="051C26"/>
                          <w:spacing w:val="0"/>
                          <w:w w:val="100"/>
                          <w:position w:val="0"/>
                          <w:shd w:val="clear" w:color="auto" w:fill="auto"/>
                          <w:lang w:val="en-US" w:eastAsia="en-US" w:bidi="en-US"/>
                        </w:rPr>
                        <w:t>3).</w:t>
                      </w:r>
                      <w:r>
                        <w:rPr>
                          <w:spacing w:val="0"/>
                          <w:w w:val="100"/>
                          <w:position w:val="0"/>
                          <w:shd w:val="clear" w:color="auto" w:fill="auto"/>
                          <w:lang w:val="en-US" w:eastAsia="en-US" w:bidi="en-US"/>
                        </w:rPr>
                        <w:t>26</w:t>
                      </w:r>
                      <w:r>
                        <w:rPr>
                          <w:spacing w:val="0"/>
                          <w:w w:val="100"/>
                          <w:position w:val="0"/>
                          <w:shd w:val="clear" w:color="auto" w:fill="auto"/>
                          <w:vertAlign w:val="superscript"/>
                          <w:lang w:val="en-US" w:eastAsia="en-US" w:bidi="en-US"/>
                        </w:rPr>
                        <w:t>A</w:t>
                      </w:r>
                      <w:r>
                        <w:rPr>
                          <w:spacing w:val="0"/>
                          <w:w w:val="100"/>
                          <w:position w:val="0"/>
                          <w:shd w:val="clear" w:color="auto" w:fill="auto"/>
                          <w:lang w:val="en-US" w:eastAsia="en-US" w:bidi="en-US"/>
                        </w:rPr>
                        <w:t>29,32-35,</w:t>
                      </w:r>
                      <w:r>
                        <w:rPr>
                          <w:color w:val="08514A"/>
                          <w:spacing w:val="0"/>
                          <w:w w:val="100"/>
                          <w:position w:val="0"/>
                          <w:shd w:val="clear" w:color="auto" w:fill="auto"/>
                          <w:lang w:val="en-US" w:eastAsia="en-US" w:bidi="en-US"/>
                        </w:rPr>
                        <w:t>37,</w:t>
                      </w:r>
                      <w:r>
                        <w:rPr>
                          <w:spacing w:val="0"/>
                          <w:w w:val="100"/>
                          <w:position w:val="0"/>
                          <w:shd w:val="clear" w:color="auto" w:fill="auto"/>
                          <w:lang w:val="en-US" w:eastAsia="en-US" w:bidi="en-US"/>
                        </w:rPr>
                        <w:t>38,43,44</w:t>
                      </w:r>
                    </w:p>
                  </w:txbxContent>
                </v:textbox>
                <w10:wrap type="square" side="right" anchorx="page"/>
              </v:shape>
            </w:pict>
          </mc:Fallback>
        </mc:AlternateContent>
      </w:r>
      <w:r>
        <mc:AlternateContent>
          <mc:Choice Requires="wps">
            <w:drawing>
              <wp:anchor distT="0" distB="0" distL="0" distR="0" simplePos="0" relativeHeight="125829392" behindDoc="0" locked="0" layoutInCell="1" allowOverlap="1">
                <wp:simplePos x="0" y="0"/>
                <wp:positionH relativeFrom="page">
                  <wp:posOffset>3450590</wp:posOffset>
                </wp:positionH>
                <wp:positionV relativeFrom="paragraph">
                  <wp:posOffset>5419090</wp:posOffset>
                </wp:positionV>
                <wp:extent cx="320040" cy="149225"/>
                <wp:wrapSquare wrapText="left"/>
                <wp:docPr id="29" name="Shape 29"/>
                <a:graphic xmlns:a="http://schemas.openxmlformats.org/drawingml/2006/main">
                  <a:graphicData uri="http://schemas.microsoft.com/office/word/2010/wordprocessingShape">
                    <wps:wsp>
                      <wps:cNvSpPr txBox="1"/>
                      <wps:spPr>
                        <a:xfrm>
                          <a:ext cx="320040" cy="14922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1"/>
                                <w:szCs w:val="11"/>
                                <w:shd w:val="clear" w:color="auto" w:fill="auto"/>
                                <w:lang w:val="en-US" w:eastAsia="en-US" w:bidi="en-US"/>
                              </w:rPr>
                              <w:t>ca</w:t>
                            </w:r>
                            <w:r>
                              <w:rPr>
                                <w:b w:val="0"/>
                                <w:bCs w:val="0"/>
                                <w:color w:val="000000"/>
                                <w:spacing w:val="0"/>
                                <w:w w:val="100"/>
                                <w:position w:val="0"/>
                                <w:sz w:val="11"/>
                                <w:szCs w:val="11"/>
                                <w:shd w:val="clear" w:color="auto" w:fill="auto"/>
                                <w:vertAlign w:val="superscript"/>
                                <w:lang w:val="en-US" w:eastAsia="en-US" w:bidi="en-US"/>
                              </w:rPr>
                              <w:t>i</w:t>
                            </w:r>
                            <w:r>
                              <w:rPr>
                                <w:b w:val="0"/>
                                <w:bCs w:val="0"/>
                                <w:color w:val="000000"/>
                                <w:spacing w:val="0"/>
                                <w:w w:val="100"/>
                                <w:position w:val="0"/>
                                <w:sz w:val="11"/>
                                <w:szCs w:val="11"/>
                                <w:shd w:val="clear" w:color="auto" w:fill="auto"/>
                                <w:lang w:val="en-US" w:eastAsia="en-US" w:bidi="en-US"/>
                              </w:rPr>
                              <w:t>cjfica</w:t>
                            </w:r>
                            <w:r>
                              <w:rPr>
                                <w:b w:val="0"/>
                                <w:bCs w:val="0"/>
                                <w:color w:val="000000"/>
                                <w:spacing w:val="0"/>
                                <w:w w:val="100"/>
                                <w:position w:val="0"/>
                                <w:sz w:val="17"/>
                                <w:szCs w:val="17"/>
                                <w:shd w:val="clear" w:color="auto" w:fill="auto"/>
                                <w:lang w:val="en-US" w:eastAsia="en-US" w:bidi="en-US"/>
                              </w:rPr>
                              <w:t>.</w:t>
                            </w:r>
                          </w:p>
                        </w:txbxContent>
                      </wps:txbx>
                      <wps:bodyPr wrap="none" lIns="0" tIns="0" rIns="0" bIns="0">
                        <a:noAutoFit/>
                      </wps:bodyPr>
                    </wps:wsp>
                  </a:graphicData>
                </a:graphic>
              </wp:anchor>
            </w:drawing>
          </mc:Choice>
          <mc:Fallback>
            <w:pict>
              <v:shape id="_x0000_s1055" type="#_x0000_t202" style="position:absolute;margin-left:271.69999999999999pt;margin-top:426.69999999999999pt;width:25.199999999999999pt;height:11.75pt;z-index:-125829361;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1"/>
                          <w:szCs w:val="11"/>
                          <w:shd w:val="clear" w:color="auto" w:fill="auto"/>
                          <w:lang w:val="en-US" w:eastAsia="en-US" w:bidi="en-US"/>
                        </w:rPr>
                        <w:t>ca</w:t>
                      </w:r>
                      <w:r>
                        <w:rPr>
                          <w:b w:val="0"/>
                          <w:bCs w:val="0"/>
                          <w:color w:val="000000"/>
                          <w:spacing w:val="0"/>
                          <w:w w:val="100"/>
                          <w:position w:val="0"/>
                          <w:sz w:val="11"/>
                          <w:szCs w:val="11"/>
                          <w:shd w:val="clear" w:color="auto" w:fill="auto"/>
                          <w:vertAlign w:val="superscript"/>
                          <w:lang w:val="en-US" w:eastAsia="en-US" w:bidi="en-US"/>
                        </w:rPr>
                        <w:t>i</w:t>
                      </w:r>
                      <w:r>
                        <w:rPr>
                          <w:b w:val="0"/>
                          <w:bCs w:val="0"/>
                          <w:color w:val="000000"/>
                          <w:spacing w:val="0"/>
                          <w:w w:val="100"/>
                          <w:position w:val="0"/>
                          <w:sz w:val="11"/>
                          <w:szCs w:val="11"/>
                          <w:shd w:val="clear" w:color="auto" w:fill="auto"/>
                          <w:lang w:val="en-US" w:eastAsia="en-US" w:bidi="en-US"/>
                        </w:rPr>
                        <w:t>cjfica</w:t>
                      </w:r>
                      <w:r>
                        <w:rPr>
                          <w:b w:val="0"/>
                          <w:bCs w:val="0"/>
                          <w:color w:val="000000"/>
                          <w:spacing w:val="0"/>
                          <w:w w:val="100"/>
                          <w:position w:val="0"/>
                          <w:sz w:val="17"/>
                          <w:szCs w:val="17"/>
                          <w:shd w:val="clear" w:color="auto" w:fill="auto"/>
                          <w:lang w:val="en-US" w:eastAsia="en-US" w:bidi="en-US"/>
                        </w:rPr>
                        <w:t>.</w:t>
                      </w:r>
                    </w:p>
                  </w:txbxContent>
                </v:textbox>
                <w10:wrap type="square" side="left" anchorx="page"/>
              </v:shape>
            </w:pict>
          </mc:Fallback>
        </mc:AlternateContent>
      </w:r>
      <w:r>
        <mc:AlternateContent>
          <mc:Choice Requires="wps">
            <w:drawing>
              <wp:anchor distT="0" distB="3175" distL="114300" distR="467995" simplePos="0" relativeHeight="125829394" behindDoc="0" locked="0" layoutInCell="1" allowOverlap="1">
                <wp:simplePos x="0" y="0"/>
                <wp:positionH relativeFrom="page">
                  <wp:posOffset>2399030</wp:posOffset>
                </wp:positionH>
                <wp:positionV relativeFrom="paragraph">
                  <wp:posOffset>5464810</wp:posOffset>
                </wp:positionV>
                <wp:extent cx="100330" cy="85090"/>
                <wp:wrapTopAndBottom/>
                <wp:docPr id="31" name="Shape 31"/>
                <a:graphic xmlns:a="http://schemas.openxmlformats.org/drawingml/2006/main">
                  <a:graphicData uri="http://schemas.microsoft.com/office/word/2010/wordprocessingShape">
                    <wps:wsp>
                      <wps:cNvSpPr txBox="1"/>
                      <wps:spPr>
                        <a:xfrm>
                          <a:ext cx="100330" cy="8509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w:t>
                            </w:r>
                          </w:p>
                        </w:txbxContent>
                      </wps:txbx>
                      <wps:bodyPr wrap="none" lIns="0" tIns="0" rIns="0" bIns="0">
                        <a:noAutoFit/>
                      </wps:bodyPr>
                    </wps:wsp>
                  </a:graphicData>
                </a:graphic>
              </wp:anchor>
            </w:drawing>
          </mc:Choice>
          <mc:Fallback>
            <w:pict>
              <v:shape id="_x0000_s1057" type="#_x0000_t202" style="position:absolute;margin-left:188.90000000000001pt;margin-top:430.30000000000001pt;width:7.9000000000000004pt;height:6.7000000000000002pt;z-index:-125829359;mso-wrap-distance-left:9.pt;mso-wrap-distance-right:36.850000000000001pt;mso-wrap-distance-bottom:0.25pt;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w:t>
                      </w:r>
                    </w:p>
                  </w:txbxContent>
                </v:textbox>
                <w10:wrap type="topAndBottom" anchorx="page"/>
              </v:shape>
            </w:pict>
          </mc:Fallback>
        </mc:AlternateContent>
      </w:r>
      <w:r>
        <mc:AlternateContent>
          <mc:Choice Requires="wps">
            <w:drawing>
              <wp:anchor distT="0" distB="0" distL="427990" distR="114300" simplePos="0" relativeHeight="125829396" behindDoc="0" locked="0" layoutInCell="1" allowOverlap="1">
                <wp:simplePos x="0" y="0"/>
                <wp:positionH relativeFrom="page">
                  <wp:posOffset>2712720</wp:posOffset>
                </wp:positionH>
                <wp:positionV relativeFrom="paragraph">
                  <wp:posOffset>5464810</wp:posOffset>
                </wp:positionV>
                <wp:extent cx="140335" cy="88265"/>
                <wp:wrapTopAndBottom/>
                <wp:docPr id="33" name="Shape 33"/>
                <a:graphic xmlns:a="http://schemas.openxmlformats.org/drawingml/2006/main">
                  <a:graphicData uri="http://schemas.microsoft.com/office/word/2010/wordprocessingShape">
                    <wps:wsp>
                      <wps:cNvSpPr txBox="1"/>
                      <wps:spPr>
                        <a:xfrm>
                          <a:ext cx="140335" cy="8826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pulp</w:t>
                            </w:r>
                          </w:p>
                        </w:txbxContent>
                      </wps:txbx>
                      <wps:bodyPr wrap="none" lIns="0" tIns="0" rIns="0" bIns="0">
                        <a:noAutoFit/>
                      </wps:bodyPr>
                    </wps:wsp>
                  </a:graphicData>
                </a:graphic>
              </wp:anchor>
            </w:drawing>
          </mc:Choice>
          <mc:Fallback>
            <w:pict>
              <v:shape id="_x0000_s1059" type="#_x0000_t202" style="position:absolute;margin-left:213.59999999999999pt;margin-top:430.30000000000001pt;width:11.050000000000001pt;height:6.9500000000000002pt;z-index:-125829357;mso-wrap-distance-left:33.700000000000003pt;mso-wrap-distance-right:9.pt;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pulp</w:t>
                      </w:r>
                    </w:p>
                  </w:txbxContent>
                </v:textbox>
                <w10:wrap type="topAndBottom" anchorx="page"/>
              </v:shape>
            </w:pict>
          </mc:Fallback>
        </mc:AlternateContent>
      </w:r>
    </w:p>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groups, particularly those aged &gt;40 years </w:t>
      </w:r>
      <w:r>
        <w:rPr>
          <w:color w:val="167BA8"/>
          <w:spacing w:val="0"/>
          <w:w w:val="100"/>
          <w:position w:val="0"/>
          <w:shd w:val="clear" w:color="auto" w:fill="auto"/>
          <w:lang w:val="en-US" w:eastAsia="en-US" w:bidi="en-US"/>
        </w:rPr>
        <w:t xml:space="preserve">(Table </w:t>
      </w:r>
      <w:r>
        <w:rPr>
          <w:color w:val="08514A"/>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Over 90.6% (935/1031) in DPR images, and 89.7% (1192/1326) in DPA images had pulp stone calcifications identified in those older age groups (p &lt; 0.001). Studies of Hillmann &amp; Geurtsen (1997), Fetami et al. (2012) and Chen &amp; Huang (2016) reported higher rate pulpal calcifications in elderly patients with periodontal disease.</w:t>
      </w:r>
      <w:r>
        <w:rPr>
          <w:color w:val="167BA8"/>
          <w:spacing w:val="0"/>
          <w:w w:val="100"/>
          <w:position w:val="0"/>
          <w:shd w:val="clear" w:color="auto" w:fill="auto"/>
          <w:vertAlign w:val="superscript"/>
          <w:lang w:val="en-US" w:eastAsia="en-US" w:bidi="en-US"/>
        </w:rPr>
        <w:t>7</w:t>
      </w:r>
      <w:r>
        <w:rPr>
          <w:color w:val="167BA8"/>
          <w:spacing w:val="0"/>
          <w:w w:val="100"/>
          <w:position w:val="0"/>
          <w:sz w:val="11"/>
          <w:szCs w:val="11"/>
          <w:shd w:val="clear" w:color="auto" w:fill="auto"/>
          <w:lang w:val="en-US" w:eastAsia="en-US" w:bidi="en-US"/>
        </w:rPr>
        <w:t>'</w:t>
      </w:r>
      <w:r>
        <w:rPr>
          <w:color w:val="167BA8"/>
          <w:spacing w:val="0"/>
          <w:w w:val="100"/>
          <w:position w:val="0"/>
          <w:shd w:val="clear" w:color="auto" w:fill="auto"/>
          <w:vertAlign w:val="superscript"/>
          <w:lang w:val="en-US" w:eastAsia="en-US" w:bidi="en-US"/>
        </w:rPr>
        <w:t>12</w:t>
      </w:r>
      <w:r>
        <w:rPr>
          <w:color w:val="167BA8"/>
          <w:spacing w:val="0"/>
          <w:w w:val="100"/>
          <w:position w:val="0"/>
          <w:sz w:val="11"/>
          <w:szCs w:val="11"/>
          <w:shd w:val="clear" w:color="auto" w:fill="auto"/>
          <w:lang w:val="en-US" w:eastAsia="en-US" w:bidi="en-US"/>
        </w:rPr>
        <w:t>'</w:t>
      </w:r>
      <w:r>
        <w:rPr>
          <w:color w:val="167BA8"/>
          <w:spacing w:val="0"/>
          <w:w w:val="100"/>
          <w:position w:val="0"/>
          <w:shd w:val="clear" w:color="auto" w:fill="auto"/>
          <w:vertAlign w:val="superscript"/>
          <w:lang w:val="en-US" w:eastAsia="en-US" w:bidi="en-US"/>
        </w:rPr>
        <w:t>13</w:t>
      </w:r>
      <w:r>
        <w:rPr>
          <w:color w:val="167BA8"/>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These authors also suggested that the frequency, duration and intensity of chronic irritations being causative factors for such calcifi</w:t>
        <w:softHyphen/>
        <w:t>cations. Consistent with that, we found a high incidence of pulp stone calcifications in periodontally involved teeth up to 58.0%—78.8% respectively (p &lt; 0.006).</w:t>
      </w:r>
    </w:p>
    <w:p>
      <w:pPr>
        <w:pStyle w:val="Style12"/>
        <w:keepNext w:val="0"/>
        <w:keepLines w:val="0"/>
        <w:widowControl w:val="0"/>
        <w:shd w:val="clear" w:color="auto" w:fill="auto"/>
        <w:bidi w:val="0"/>
        <w:spacing w:before="0" w:after="0"/>
        <w:ind w:left="0" w:right="0" w:firstLine="280"/>
        <w:jc w:val="both"/>
      </w:pPr>
      <w:r>
        <w:rPr>
          <w:color w:val="000000"/>
          <w:spacing w:val="0"/>
          <w:w w:val="100"/>
          <w:position w:val="0"/>
          <w:shd w:val="clear" w:color="auto" w:fill="auto"/>
          <w:lang w:val="en-US" w:eastAsia="en-US" w:bidi="en-US"/>
        </w:rPr>
        <w:t xml:space="preserve">In this study, we found no correlation between gender and pulp cavity calcification (p &gt; 0.05). Our finding is in line with the work of Sayegh &amp; Reed (1968) and Stroner &amp; Van </w:t>
      </w:r>
      <w:r>
        <w:rPr>
          <w:color w:val="000000"/>
          <w:spacing w:val="0"/>
          <w:w w:val="100"/>
          <w:position w:val="0"/>
          <w:shd w:val="clear" w:color="auto" w:fill="auto"/>
          <w:lang w:val="tr-TR" w:eastAsia="tr-TR" w:bidi="tr-TR"/>
        </w:rPr>
        <w:t xml:space="preserve">Cura </w:t>
      </w:r>
      <w:r>
        <w:rPr>
          <w:color w:val="000000"/>
          <w:spacing w:val="0"/>
          <w:w w:val="100"/>
          <w:position w:val="0"/>
          <w:shd w:val="clear" w:color="auto" w:fill="auto"/>
          <w:lang w:val="en-US" w:eastAsia="en-US" w:bidi="en-US"/>
        </w:rPr>
        <w:t>(1984).</w:t>
      </w:r>
      <w:r>
        <w:rPr>
          <w:color w:val="167BA8"/>
          <w:spacing w:val="0"/>
          <w:w w:val="100"/>
          <w:position w:val="0"/>
          <w:shd w:val="clear" w:color="auto" w:fill="auto"/>
          <w:vertAlign w:val="superscript"/>
          <w:lang w:val="en-US" w:eastAsia="en-US" w:bidi="en-US"/>
        </w:rPr>
        <w:t>1</w:t>
      </w:r>
      <w:r>
        <w:rPr>
          <w:color w:val="167BA8"/>
          <w:spacing w:val="0"/>
          <w:w w:val="100"/>
          <w:position w:val="0"/>
          <w:sz w:val="11"/>
          <w:szCs w:val="11"/>
          <w:shd w:val="clear" w:color="auto" w:fill="auto"/>
          <w:lang w:val="en-US" w:eastAsia="en-US" w:bidi="en-US"/>
        </w:rPr>
        <w:t>'</w:t>
      </w:r>
      <w:r>
        <w:rPr>
          <w:color w:val="167BA8"/>
          <w:spacing w:val="0"/>
          <w:w w:val="100"/>
          <w:position w:val="0"/>
          <w:shd w:val="clear" w:color="auto" w:fill="auto"/>
          <w:vertAlign w:val="superscript"/>
          <w:lang w:val="en-US" w:eastAsia="en-US" w:bidi="en-US"/>
        </w:rPr>
        <w:t>4</w:t>
      </w:r>
      <w:r>
        <w:rPr>
          <w:color w:val="167BA8"/>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Furthermore, the tendency we found for a higher chance of pulp calcifications in molar teeth also agrees with the most recent </w:t>
      </w:r>
      <w:r>
        <w:rPr>
          <w:color w:val="051C26"/>
          <w:spacing w:val="0"/>
          <w:w w:val="100"/>
          <w:position w:val="0"/>
          <w:shd w:val="clear" w:color="auto" w:fill="auto"/>
          <w:lang w:val="en-US" w:eastAsia="en-US" w:bidi="en-US"/>
        </w:rPr>
        <w:t>studies.</w:t>
      </w:r>
      <w:r>
        <w:rPr>
          <w:color w:val="051C26"/>
          <w:spacing w:val="0"/>
          <w:w w:val="100"/>
          <w:position w:val="0"/>
          <w:shd w:val="clear" w:color="auto" w:fill="auto"/>
          <w:vertAlign w:val="superscript"/>
          <w:lang w:val="en-US" w:eastAsia="en-US" w:bidi="en-US"/>
        </w:rPr>
        <w:t>19</w:t>
      </w:r>
      <w:r>
        <w:rPr>
          <w:color w:val="051C26"/>
          <w:spacing w:val="0"/>
          <w:w w:val="100"/>
          <w:position w:val="0"/>
          <w:sz w:val="11"/>
          <w:szCs w:val="11"/>
          <w:shd w:val="clear" w:color="auto" w:fill="auto"/>
          <w:lang w:val="en-US" w:eastAsia="en-US" w:bidi="en-US"/>
        </w:rPr>
        <w:t>'</w:t>
      </w:r>
      <w:r>
        <w:rPr>
          <w:color w:val="051C26"/>
          <w:spacing w:val="0"/>
          <w:w w:val="100"/>
          <w:position w:val="0"/>
          <w:shd w:val="clear" w:color="auto" w:fill="auto"/>
          <w:vertAlign w:val="superscript"/>
          <w:lang w:val="en-US" w:eastAsia="en-US" w:bidi="en-US"/>
        </w:rPr>
        <w:t>32</w:t>
      </w:r>
      <w:r>
        <w:rPr>
          <w:color w:val="051C26"/>
          <w:spacing w:val="0"/>
          <w:w w:val="100"/>
          <w:position w:val="0"/>
          <w:sz w:val="11"/>
          <w:szCs w:val="11"/>
          <w:shd w:val="clear" w:color="auto" w:fill="auto"/>
          <w:lang w:val="en-US" w:eastAsia="en-US" w:bidi="en-US"/>
        </w:rPr>
        <w:t>'</w:t>
      </w:r>
      <w:r>
        <w:rPr>
          <w:color w:val="051C26"/>
          <w:spacing w:val="0"/>
          <w:w w:val="100"/>
          <w:position w:val="0"/>
          <w:shd w:val="clear" w:color="auto" w:fill="auto"/>
          <w:vertAlign w:val="superscript"/>
          <w:lang w:val="en-US" w:eastAsia="en-US" w:bidi="en-US"/>
        </w:rPr>
        <w:t>33</w:t>
      </w:r>
      <w:r>
        <w:rPr>
          <w:color w:val="051C26"/>
          <w:spacing w:val="0"/>
          <w:w w:val="100"/>
          <w:position w:val="0"/>
          <w:sz w:val="11"/>
          <w:szCs w:val="11"/>
          <w:shd w:val="clear" w:color="auto" w:fill="auto"/>
          <w:lang w:val="en-US" w:eastAsia="en-US" w:bidi="en-US"/>
        </w:rPr>
        <w:t>'</w:t>
      </w:r>
      <w:r>
        <w:rPr>
          <w:color w:val="051C26"/>
          <w:spacing w:val="0"/>
          <w:w w:val="100"/>
          <w:position w:val="0"/>
          <w:shd w:val="clear" w:color="auto" w:fill="auto"/>
          <w:vertAlign w:val="superscript"/>
          <w:lang w:val="en-US" w:eastAsia="en-US" w:bidi="en-US"/>
        </w:rPr>
        <w:t>35</w:t>
      </w:r>
      <w:r>
        <w:rPr>
          <w:color w:val="051C26"/>
          <w:spacing w:val="0"/>
          <w:w w:val="100"/>
          <w:position w:val="0"/>
          <w:sz w:val="11"/>
          <w:szCs w:val="11"/>
          <w:shd w:val="clear" w:color="auto" w:fill="auto"/>
          <w:lang w:val="en-US" w:eastAsia="en-US" w:bidi="en-US"/>
        </w:rPr>
        <w:t>'</w:t>
      </w:r>
      <w:r>
        <w:rPr>
          <w:color w:val="051C26"/>
          <w:spacing w:val="0"/>
          <w:w w:val="100"/>
          <w:position w:val="0"/>
          <w:shd w:val="clear" w:color="auto" w:fill="auto"/>
          <w:vertAlign w:val="superscript"/>
          <w:lang w:val="en-US" w:eastAsia="en-US" w:bidi="en-US"/>
        </w:rPr>
        <w:t>40-42</w:t>
      </w:r>
      <w:r>
        <w:rPr>
          <w:color w:val="051C26"/>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We confirmed the higher prevalence of calcifications in molar teeth (65.1% in DPA and 44.1% in DPA) compared with bicuspid (23.3% in DPA and 33.1% in DPA) and incisors (11.4% in DPR and 22.4% in DPA) </w:t>
      </w:r>
      <w:r>
        <w:rPr>
          <w:color w:val="167BA8"/>
          <w:spacing w:val="0"/>
          <w:w w:val="100"/>
          <w:position w:val="0"/>
          <w:shd w:val="clear" w:color="auto" w:fill="auto"/>
          <w:lang w:val="en-US" w:eastAsia="en-US" w:bidi="en-US"/>
        </w:rPr>
        <w:t xml:space="preserve">(Table </w:t>
      </w:r>
      <w:r>
        <w:rPr>
          <w:color w:val="000000"/>
          <w:spacing w:val="0"/>
          <w:w w:val="100"/>
          <w:position w:val="0"/>
          <w:shd w:val="clear" w:color="auto" w:fill="auto"/>
          <w:lang w:val="en-US" w:eastAsia="en-US" w:bidi="en-US"/>
        </w:rPr>
        <w:t>1). The underlying casuse may be related to their large pulp chamber and space in the dentition, and hence greater chance to be injured and damaged during daily mastication, leading to formation of calcified stones.</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 conclusion, our results are in support of pulpal cal</w:t>
        <w:softHyphen/>
      </w:r>
      <w:r>
        <w:rPr>
          <w:color w:val="000000"/>
          <w:spacing w:val="0"/>
          <w:w w:val="100"/>
          <w:position w:val="0"/>
          <w:shd w:val="clear" w:color="auto" w:fill="auto"/>
          <w:lang w:val="en-US" w:eastAsia="en-US" w:bidi="en-US"/>
        </w:rPr>
        <w:t>cifications commonly occurring in human dental pulp tis</w:t>
        <w:softHyphen/>
      </w:r>
      <w:r>
        <w:rPr>
          <w:color w:val="000000"/>
          <w:spacing w:val="0"/>
          <w:w w:val="100"/>
          <w:position w:val="0"/>
          <w:shd w:val="clear" w:color="auto" w:fill="auto"/>
          <w:lang w:val="en-US" w:eastAsia="en-US" w:bidi="en-US"/>
        </w:rPr>
        <w:t>sue. Other findings are the prevalence of pulp stone calcifications in a group of periodontal patients in Taiwan</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Chinese population was 58.0% with digital panoramic ex</w:t>
        <w:softHyphen/>
      </w:r>
      <w:r>
        <w:rPr>
          <w:color w:val="000000"/>
          <w:spacing w:val="0"/>
          <w:w w:val="100"/>
          <w:position w:val="0"/>
          <w:shd w:val="clear" w:color="auto" w:fill="auto"/>
          <w:lang w:val="en-US" w:eastAsia="en-US" w:bidi="en-US"/>
        </w:rPr>
        <w:t xml:space="preserve">amination, and 74.8% with digital periapical radiographic </w:t>
      </w:r>
      <w:r>
        <w:rPr>
          <w:color w:val="000000"/>
          <w:spacing w:val="0"/>
          <w:w w:val="100"/>
          <w:position w:val="0"/>
          <w:shd w:val="clear" w:color="auto" w:fill="auto"/>
          <w:lang w:val="en-US" w:eastAsia="en-US" w:bidi="en-US"/>
        </w:rPr>
        <w:t>examination. Both prevalence rates were higher than other populations such as Libyan (Alawjali 2019), Indian (Yousuf et al., 2018; Sandhu et al., 2018), Iranian (Has- sanabadi et al., 2018; Kuzekanani et al., 2018), Nepal (Jayam et al., 2017), Turkish (Turkal et al., 2013; Gulsahi et al., 2009), Saudi Arabia (AlNazhan &amp; STShamrani 2011;</w:t>
      </w:r>
    </w:p>
    <w:p>
      <w:pPr>
        <w:pStyle w:val="Style12"/>
        <w:keepNext w:val="0"/>
        <w:keepLines w:val="0"/>
        <w:widowControl w:val="0"/>
        <w:shd w:val="clear" w:color="auto" w:fill="auto"/>
        <w:bidi w:val="0"/>
        <w:spacing w:before="0" w:after="380" w:line="240" w:lineRule="auto"/>
        <w:ind w:left="0" w:right="0" w:firstLine="0"/>
        <w:jc w:val="both"/>
      </w:pPr>
      <w:r>
        <w:rPr>
          <w:color w:val="000000"/>
          <w:spacing w:val="0"/>
          <w:w w:val="100"/>
          <w:position w:val="0"/>
          <w:shd w:val="clear" w:color="auto" w:fill="auto"/>
          <w:lang w:val="en-US" w:eastAsia="en-US" w:bidi="en-US"/>
        </w:rPr>
        <w:t xml:space="preserve">Sadoon et al., 2019), and Iraqi (Al-Ghurabi &amp; Najm (2012) </w:t>
      </w:r>
      <w:r>
        <w:rPr>
          <w:color w:val="000000"/>
          <w:spacing w:val="0"/>
          <w:w w:val="100"/>
          <w:position w:val="0"/>
          <w:shd w:val="clear" w:color="auto" w:fill="auto"/>
          <w:lang w:val="en-US" w:eastAsia="en-US" w:bidi="en-US"/>
        </w:rPr>
        <w:t>tions are likely dystrophic and degenerative manifesta</w:t>
        <w:softHyphen/>
        <w:t xml:space="preserve">tions, and may develop in different patterns and number and/or size due to chronic local irritation such as aging, periodontal disease, and dental trauma. In addition, we found pulpal calcifications in maxillary molar teeth being more common than in bicuspids and incisors </w:t>
      </w:r>
      <w:r>
        <w:rPr>
          <w:color w:val="167BA8"/>
          <w:spacing w:val="0"/>
          <w:w w:val="100"/>
          <w:position w:val="0"/>
          <w:shd w:val="clear" w:color="auto" w:fill="auto"/>
          <w:lang w:val="en-US" w:eastAsia="en-US" w:bidi="en-US"/>
        </w:rPr>
        <w:t xml:space="preserve">(Table </w:t>
      </w:r>
      <w:r>
        <w:rPr>
          <w:color w:val="08514A"/>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Our findings of incidence of pulp calcification associated with chronic tissue inflammation (e.g., periodontal disease) which likely plays a key role in the formation of pulpal calcification. Since conflicting reports in the literature exist regarding the association between pulp calcification and systemic disturbances. Further studies on longitudinal data of larger samples would help to clarify potential correlation between systemic and medical disorders such as coronary artery disease, diabetes mellitus and renal dysfunction.</w:t>
      </w:r>
    </w:p>
    <w:p>
      <w:pPr>
        <w:pStyle w:val="Style32"/>
        <w:keepNext/>
        <w:keepLines/>
        <w:widowControl w:val="0"/>
        <w:shd w:val="clear" w:color="auto" w:fill="auto"/>
        <w:bidi w:val="0"/>
        <w:spacing w:before="0" w:line="240" w:lineRule="auto"/>
        <w:ind w:left="0" w:right="0" w:firstLine="0"/>
        <w:jc w:val="both"/>
      </w:pPr>
      <w:bookmarkStart w:id="6" w:name="bookmark6"/>
      <w:r>
        <w:rPr>
          <w:color w:val="000000"/>
          <w:spacing w:val="0"/>
          <w:w w:val="100"/>
          <w:position w:val="0"/>
          <w:shd w:val="clear" w:color="auto" w:fill="auto"/>
          <w:lang w:val="en-US" w:eastAsia="en-US" w:bidi="en-US"/>
        </w:rPr>
        <w:t>Declaration of competing interest</w:t>
      </w:r>
      <w:bookmarkEnd w:id="6"/>
    </w:p>
    <w:p>
      <w:pPr>
        <w:pStyle w:val="Style12"/>
        <w:keepNext w:val="0"/>
        <w:keepLines w:val="0"/>
        <w:widowControl w:val="0"/>
        <w:shd w:val="clear" w:color="auto" w:fill="auto"/>
        <w:bidi w:val="0"/>
        <w:spacing w:before="0" w:after="0" w:line="271" w:lineRule="auto"/>
        <w:ind w:left="0" w:right="0" w:firstLine="0"/>
        <w:jc w:val="both"/>
      </w:pPr>
      <w:r>
        <w:rPr>
          <w:color w:val="000000"/>
          <w:spacing w:val="0"/>
          <w:w w:val="100"/>
          <w:position w:val="0"/>
          <w:shd w:val="clear" w:color="auto" w:fill="auto"/>
          <w:lang w:val="en-US" w:eastAsia="en-US" w:bidi="en-US"/>
        </w:rPr>
        <w:t>The authors gave no conflicts of interest relevant to this article.</w:t>
      </w:r>
    </w:p>
    <w:p>
      <w:pPr>
        <w:pStyle w:val="Style32"/>
        <w:keepNext/>
        <w:keepLines/>
        <w:widowControl w:val="0"/>
        <w:shd w:val="clear" w:color="auto" w:fill="auto"/>
        <w:bidi w:val="0"/>
        <w:spacing w:before="0" w:line="240" w:lineRule="auto"/>
        <w:ind w:left="320" w:right="0" w:hanging="320"/>
        <w:jc w:val="both"/>
      </w:pPr>
      <w:bookmarkStart w:id="7" w:name="bookmark7"/>
      <w:r>
        <w:rPr>
          <w:color w:val="000000"/>
          <w:spacing w:val="0"/>
          <w:w w:val="100"/>
          <w:position w:val="0"/>
          <w:shd w:val="clear" w:color="auto" w:fill="auto"/>
          <w:lang w:val="en-US" w:eastAsia="en-US" w:bidi="en-US"/>
        </w:rPr>
        <w:t>Acknowledgements</w:t>
      </w:r>
      <w:bookmarkEnd w:id="7"/>
    </w:p>
    <w:p>
      <w:pPr>
        <w:pStyle w:val="Style12"/>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en-US" w:eastAsia="en-US" w:bidi="en-US"/>
        </w:rPr>
        <w:t>The authors would like to thank the Biostatistics Task Force of Taichung Veterans General Hospital, Taichung, Taiwan for their data analysis.</w:t>
      </w:r>
    </w:p>
    <w:p>
      <w:pPr>
        <w:pStyle w:val="Style32"/>
        <w:keepNext/>
        <w:keepLines/>
        <w:widowControl w:val="0"/>
        <w:shd w:val="clear" w:color="auto" w:fill="auto"/>
        <w:bidi w:val="0"/>
        <w:spacing w:before="0" w:line="240" w:lineRule="auto"/>
        <w:ind w:left="320" w:right="0" w:hanging="320"/>
        <w:jc w:val="both"/>
      </w:pPr>
      <w:bookmarkStart w:id="8" w:name="bookmark8"/>
      <w:r>
        <w:rPr>
          <w:color w:val="000000"/>
          <w:spacing w:val="0"/>
          <w:w w:val="100"/>
          <w:position w:val="0"/>
          <w:shd w:val="clear" w:color="auto" w:fill="auto"/>
          <w:lang w:val="en-US" w:eastAsia="en-US" w:bidi="en-US"/>
        </w:rPr>
        <w:t>References</w:t>
      </w:r>
      <w:bookmarkEnd w:id="8"/>
    </w:p>
    <w:p>
      <w:pPr>
        <w:pStyle w:val="Style24"/>
        <w:keepNext w:val="0"/>
        <w:keepLines w:val="0"/>
        <w:widowControl w:val="0"/>
        <w:numPr>
          <w:ilvl w:val="0"/>
          <w:numId w:val="1"/>
        </w:numPr>
        <w:shd w:val="clear" w:color="auto" w:fill="auto"/>
        <w:tabs>
          <w:tab w:pos="333" w:val="left"/>
        </w:tabs>
        <w:bidi w:val="0"/>
        <w:spacing w:before="0" w:after="0"/>
        <w:ind w:right="0"/>
        <w:jc w:val="both"/>
      </w:pPr>
      <w:r>
        <w:rPr>
          <w:spacing w:val="0"/>
          <w:w w:val="100"/>
          <w:position w:val="0"/>
          <w:shd w:val="clear" w:color="auto" w:fill="auto"/>
          <w:lang w:val="en-US" w:eastAsia="en-US" w:bidi="en-US"/>
        </w:rPr>
        <w:t xml:space="preserve">Sayegh FS, Reed AJ. Calcification in the dental pulp. </w:t>
      </w:r>
      <w:r>
        <w:rPr>
          <w:i/>
          <w:iCs/>
          <w:spacing w:val="0"/>
          <w:w w:val="100"/>
          <w:position w:val="0"/>
          <w:shd w:val="clear" w:color="auto" w:fill="auto"/>
          <w:lang w:val="en-US" w:eastAsia="en-US" w:bidi="en-US"/>
        </w:rPr>
        <w:t>Oral Surg Oral Med Oral Pathol</w:t>
      </w:r>
      <w:r>
        <w:rPr>
          <w:spacing w:val="0"/>
          <w:w w:val="100"/>
          <w:position w:val="0"/>
          <w:shd w:val="clear" w:color="auto" w:fill="auto"/>
          <w:lang w:val="en-US" w:eastAsia="en-US" w:bidi="en-US"/>
        </w:rPr>
        <w:t xml:space="preserve"> 1968;25:873-82.</w:t>
      </w:r>
    </w:p>
    <w:p>
      <w:pPr>
        <w:pStyle w:val="Style24"/>
        <w:keepNext w:val="0"/>
        <w:keepLines w:val="0"/>
        <w:widowControl w:val="0"/>
        <w:numPr>
          <w:ilvl w:val="0"/>
          <w:numId w:val="1"/>
        </w:numPr>
        <w:shd w:val="clear" w:color="auto" w:fill="auto"/>
        <w:tabs>
          <w:tab w:pos="333" w:val="left"/>
        </w:tabs>
        <w:bidi w:val="0"/>
        <w:spacing w:before="0" w:after="0"/>
        <w:ind w:right="0"/>
        <w:jc w:val="both"/>
      </w:pPr>
      <w:r>
        <w:rPr>
          <w:spacing w:val="0"/>
          <w:w w:val="100"/>
          <w:position w:val="0"/>
          <w:shd w:val="clear" w:color="auto" w:fill="auto"/>
          <w:lang w:val="en-US" w:eastAsia="en-US" w:bidi="en-US"/>
        </w:rPr>
        <w:t xml:space="preserve">Moss-Salentijn L, Hendricks-Klyvert M. Calcified structures in human dental pulps. </w:t>
      </w:r>
      <w:r>
        <w:rPr>
          <w:i/>
          <w:iCs/>
          <w:spacing w:val="0"/>
          <w:w w:val="100"/>
          <w:position w:val="0"/>
          <w:shd w:val="clear" w:color="auto" w:fill="auto"/>
          <w:lang w:val="en-US" w:eastAsia="en-US" w:bidi="en-US"/>
        </w:rPr>
        <w:t>J Endod</w:t>
      </w:r>
      <w:r>
        <w:rPr>
          <w:spacing w:val="0"/>
          <w:w w:val="100"/>
          <w:position w:val="0"/>
          <w:shd w:val="clear" w:color="auto" w:fill="auto"/>
          <w:lang w:val="en-US" w:eastAsia="en-US" w:bidi="en-US"/>
        </w:rPr>
        <w:t xml:space="preserve"> 1988;14:184-9.</w:t>
      </w:r>
    </w:p>
    <w:p>
      <w:pPr>
        <w:pStyle w:val="Style24"/>
        <w:keepNext w:val="0"/>
        <w:keepLines w:val="0"/>
        <w:widowControl w:val="0"/>
        <w:numPr>
          <w:ilvl w:val="0"/>
          <w:numId w:val="1"/>
        </w:numPr>
        <w:shd w:val="clear" w:color="auto" w:fill="auto"/>
        <w:tabs>
          <w:tab w:pos="333" w:val="left"/>
        </w:tabs>
        <w:bidi w:val="0"/>
        <w:spacing w:before="0" w:after="0"/>
        <w:ind w:right="0"/>
        <w:jc w:val="both"/>
      </w:pPr>
      <w:r>
        <w:rPr>
          <w:spacing w:val="0"/>
          <w:w w:val="100"/>
          <w:position w:val="0"/>
          <w:shd w:val="clear" w:color="auto" w:fill="auto"/>
          <w:lang w:val="en-US" w:eastAsia="en-US" w:bidi="en-US"/>
        </w:rPr>
        <w:t xml:space="preserve">Sundell JR, Stanley HR, White CL. The relationship of coronal pulp stone formation to experimental operative procedures. </w:t>
      </w:r>
      <w:r>
        <w:rPr>
          <w:i/>
          <w:iCs/>
          <w:spacing w:val="0"/>
          <w:w w:val="100"/>
          <w:position w:val="0"/>
          <w:shd w:val="clear" w:color="auto" w:fill="auto"/>
          <w:lang w:val="en-US" w:eastAsia="en-US" w:bidi="en-US"/>
        </w:rPr>
        <w:t>Oral Surg Oral Med Oral Pathol</w:t>
      </w:r>
      <w:r>
        <w:rPr>
          <w:spacing w:val="0"/>
          <w:w w:val="100"/>
          <w:position w:val="0"/>
          <w:shd w:val="clear" w:color="auto" w:fill="auto"/>
          <w:lang w:val="en-US" w:eastAsia="en-US" w:bidi="en-US"/>
        </w:rPr>
        <w:t xml:space="preserve"> 1968;25:579-89.</w:t>
      </w:r>
    </w:p>
    <w:p>
      <w:pPr>
        <w:pStyle w:val="Style24"/>
        <w:keepNext w:val="0"/>
        <w:keepLines w:val="0"/>
        <w:widowControl w:val="0"/>
        <w:numPr>
          <w:ilvl w:val="0"/>
          <w:numId w:val="1"/>
        </w:numPr>
        <w:shd w:val="clear" w:color="auto" w:fill="auto"/>
        <w:tabs>
          <w:tab w:pos="333" w:val="left"/>
        </w:tabs>
        <w:bidi w:val="0"/>
        <w:spacing w:before="0" w:after="0"/>
        <w:ind w:right="0"/>
        <w:jc w:val="both"/>
      </w:pPr>
      <w:r>
        <w:rPr>
          <w:spacing w:val="0"/>
          <w:w w:val="100"/>
          <w:position w:val="0"/>
          <w:shd w:val="clear" w:color="auto" w:fill="auto"/>
          <w:lang w:val="en-US" w:eastAsia="en-US" w:bidi="en-US"/>
        </w:rPr>
        <w:t xml:space="preserve">Stroner WF, Van Cura JE. Pulpal dystrophic calcification. </w:t>
      </w:r>
      <w:r>
        <w:rPr>
          <w:i/>
          <w:iCs/>
          <w:spacing w:val="0"/>
          <w:w w:val="100"/>
          <w:position w:val="0"/>
          <w:shd w:val="clear" w:color="auto" w:fill="auto"/>
          <w:lang w:val="en-US" w:eastAsia="en-US" w:bidi="en-US"/>
        </w:rPr>
        <w:t>J Endod</w:t>
      </w:r>
      <w:r>
        <w:rPr>
          <w:spacing w:val="0"/>
          <w:w w:val="100"/>
          <w:position w:val="0"/>
          <w:shd w:val="clear" w:color="auto" w:fill="auto"/>
          <w:lang w:val="en-US" w:eastAsia="en-US" w:bidi="en-US"/>
        </w:rPr>
        <w:t xml:space="preserve"> 1984;10:202-4.</w:t>
      </w:r>
    </w:p>
    <w:p>
      <w:pPr>
        <w:pStyle w:val="Style24"/>
        <w:keepNext w:val="0"/>
        <w:keepLines w:val="0"/>
        <w:widowControl w:val="0"/>
        <w:numPr>
          <w:ilvl w:val="0"/>
          <w:numId w:val="1"/>
        </w:numPr>
        <w:shd w:val="clear" w:color="auto" w:fill="auto"/>
        <w:tabs>
          <w:tab w:pos="333" w:val="left"/>
        </w:tabs>
        <w:bidi w:val="0"/>
        <w:spacing w:before="0" w:after="0"/>
        <w:ind w:right="0"/>
        <w:jc w:val="both"/>
      </w:pPr>
      <w:r>
        <w:rPr>
          <w:spacing w:val="0"/>
          <w:w w:val="100"/>
          <w:position w:val="0"/>
          <w:shd w:val="clear" w:color="auto" w:fill="auto"/>
          <w:lang w:val="en-US" w:eastAsia="en-US" w:bidi="en-US"/>
        </w:rPr>
        <w:t xml:space="preserve">Goga R, Chandler NP, Oginni AO. Pulp stones: a review. </w:t>
      </w:r>
      <w:r>
        <w:rPr>
          <w:i/>
          <w:iCs/>
          <w:spacing w:val="0"/>
          <w:w w:val="100"/>
          <w:position w:val="0"/>
          <w:shd w:val="clear" w:color="auto" w:fill="auto"/>
          <w:lang w:val="en-US" w:eastAsia="en-US" w:bidi="en-US"/>
        </w:rPr>
        <w:t xml:space="preserve">Int </w:t>
      </w:r>
      <w:r>
        <w:rPr>
          <w:spacing w:val="0"/>
          <w:w w:val="100"/>
          <w:position w:val="0"/>
          <w:shd w:val="clear" w:color="auto" w:fill="auto"/>
          <w:lang w:val="en-US" w:eastAsia="en-US" w:bidi="en-US"/>
        </w:rPr>
        <w:t>Endod J 2008;41:457-68.</w:t>
      </w:r>
    </w:p>
    <w:p>
      <w:pPr>
        <w:pStyle w:val="Style24"/>
        <w:keepNext w:val="0"/>
        <w:keepLines w:val="0"/>
        <w:widowControl w:val="0"/>
        <w:numPr>
          <w:ilvl w:val="0"/>
          <w:numId w:val="1"/>
        </w:numPr>
        <w:shd w:val="clear" w:color="auto" w:fill="auto"/>
        <w:tabs>
          <w:tab w:pos="333" w:val="left"/>
        </w:tabs>
        <w:bidi w:val="0"/>
        <w:spacing w:before="0" w:after="0"/>
        <w:ind w:right="0"/>
        <w:jc w:val="both"/>
      </w:pPr>
      <w:r>
        <w:rPr>
          <w:spacing w:val="0"/>
          <w:w w:val="100"/>
          <w:position w:val="0"/>
          <w:shd w:val="clear" w:color="auto" w:fill="auto"/>
          <w:lang w:val="en-US" w:eastAsia="en-US" w:bidi="en-US"/>
        </w:rPr>
        <w:t>McCabe PS, Dummer PMH. Pulp canal obliteration: an end</w:t>
        <w:softHyphen/>
        <w:t xml:space="preserve">odontic diagnosis and treatment challenge. </w:t>
      </w:r>
      <w:r>
        <w:rPr>
          <w:i/>
          <w:iCs/>
          <w:spacing w:val="0"/>
          <w:w w:val="100"/>
          <w:position w:val="0"/>
          <w:shd w:val="clear" w:color="auto" w:fill="auto"/>
          <w:lang w:val="en-US" w:eastAsia="en-US" w:bidi="en-US"/>
        </w:rPr>
        <w:t>Int Endod J</w:t>
      </w:r>
      <w:r>
        <w:rPr>
          <w:spacing w:val="0"/>
          <w:w w:val="100"/>
          <w:position w:val="0"/>
          <w:shd w:val="clear" w:color="auto" w:fill="auto"/>
          <w:lang w:val="en-US" w:eastAsia="en-US" w:bidi="en-US"/>
        </w:rPr>
        <w:t xml:space="preserve"> 2011; 44:1-21.</w:t>
      </w:r>
    </w:p>
    <w:p>
      <w:pPr>
        <w:pStyle w:val="Style24"/>
        <w:keepNext w:val="0"/>
        <w:keepLines w:val="0"/>
        <w:widowControl w:val="0"/>
        <w:numPr>
          <w:ilvl w:val="0"/>
          <w:numId w:val="1"/>
        </w:numPr>
        <w:shd w:val="clear" w:color="auto" w:fill="auto"/>
        <w:tabs>
          <w:tab w:pos="333" w:val="left"/>
        </w:tabs>
        <w:bidi w:val="0"/>
        <w:spacing w:before="0" w:after="0"/>
        <w:ind w:right="0"/>
        <w:jc w:val="both"/>
      </w:pPr>
      <w:r>
        <w:rPr>
          <w:spacing w:val="0"/>
          <w:w w:val="100"/>
          <w:position w:val="0"/>
          <w:shd w:val="clear" w:color="auto" w:fill="auto"/>
          <w:lang w:val="en-US" w:eastAsia="en-US" w:bidi="en-US"/>
        </w:rPr>
        <w:t>Hillmann G, Geurtsen W. Light-microscopical investigation of the distribution of extracellular matrix molecules and calcifi</w:t>
        <w:softHyphen/>
        <w:t xml:space="preserve">cations in human dental pulps of various ages. </w:t>
      </w:r>
      <w:r>
        <w:rPr>
          <w:i/>
          <w:iCs/>
          <w:spacing w:val="0"/>
          <w:w w:val="100"/>
          <w:position w:val="0"/>
          <w:shd w:val="clear" w:color="auto" w:fill="auto"/>
          <w:lang w:val="en-US" w:eastAsia="en-US" w:bidi="en-US"/>
        </w:rPr>
        <w:t xml:space="preserve">Cell Tissue Res </w:t>
      </w:r>
      <w:r>
        <w:rPr>
          <w:spacing w:val="0"/>
          <w:w w:val="100"/>
          <w:position w:val="0"/>
          <w:shd w:val="clear" w:color="auto" w:fill="auto"/>
          <w:lang w:val="en-US" w:eastAsia="en-US" w:bidi="en-US"/>
        </w:rPr>
        <w:t>1997;289:145-54.</w:t>
      </w:r>
    </w:p>
    <w:p>
      <w:pPr>
        <w:pStyle w:val="Style24"/>
        <w:keepNext w:val="0"/>
        <w:keepLines w:val="0"/>
        <w:widowControl w:val="0"/>
        <w:numPr>
          <w:ilvl w:val="0"/>
          <w:numId w:val="1"/>
        </w:numPr>
        <w:shd w:val="clear" w:color="auto" w:fill="auto"/>
        <w:tabs>
          <w:tab w:pos="333" w:val="left"/>
        </w:tabs>
        <w:bidi w:val="0"/>
        <w:spacing w:before="0" w:after="0"/>
        <w:ind w:right="0"/>
        <w:jc w:val="both"/>
      </w:pPr>
      <w:r>
        <w:rPr>
          <w:spacing w:val="0"/>
          <w:w w:val="100"/>
          <w:position w:val="0"/>
          <w:shd w:val="clear" w:color="auto" w:fill="auto"/>
          <w:lang w:val="en-US" w:eastAsia="en-US" w:bidi="en-US"/>
        </w:rPr>
        <w:t xml:space="preserve">Beres F, Isaac J, Mouton L, et al. Comparative physicochemical analysis of pulp stone and dentin. </w:t>
      </w:r>
      <w:r>
        <w:rPr>
          <w:i/>
          <w:iCs/>
          <w:spacing w:val="0"/>
          <w:w w:val="100"/>
          <w:position w:val="0"/>
          <w:shd w:val="clear" w:color="auto" w:fill="auto"/>
          <w:lang w:val="en-US" w:eastAsia="en-US" w:bidi="en-US"/>
        </w:rPr>
        <w:t>J Endod</w:t>
      </w:r>
      <w:r>
        <w:rPr>
          <w:spacing w:val="0"/>
          <w:w w:val="100"/>
          <w:position w:val="0"/>
          <w:shd w:val="clear" w:color="auto" w:fill="auto"/>
          <w:lang w:val="en-US" w:eastAsia="en-US" w:bidi="en-US"/>
        </w:rPr>
        <w:t xml:space="preserve"> 2016;42:432-8.</w:t>
      </w:r>
    </w:p>
    <w:p>
      <w:pPr>
        <w:pStyle w:val="Style24"/>
        <w:keepNext w:val="0"/>
        <w:keepLines w:val="0"/>
        <w:widowControl w:val="0"/>
        <w:numPr>
          <w:ilvl w:val="0"/>
          <w:numId w:val="1"/>
        </w:numPr>
        <w:shd w:val="clear" w:color="auto" w:fill="auto"/>
        <w:tabs>
          <w:tab w:pos="333" w:val="left"/>
        </w:tabs>
        <w:bidi w:val="0"/>
        <w:spacing w:before="0" w:after="0"/>
        <w:ind w:right="0"/>
        <w:jc w:val="both"/>
      </w:pPr>
      <w:r>
        <w:rPr>
          <w:spacing w:val="0"/>
          <w:w w:val="100"/>
          <w:position w:val="0"/>
          <w:shd w:val="clear" w:color="auto" w:fill="auto"/>
          <w:lang w:val="en-US" w:eastAsia="en-US" w:bidi="en-US"/>
        </w:rPr>
        <w:t xml:space="preserve">Bernick </w:t>
      </w:r>
      <w:r>
        <w:rPr>
          <w:spacing w:val="0"/>
          <w:w w:val="100"/>
          <w:position w:val="0"/>
          <w:shd w:val="clear" w:color="auto" w:fill="auto"/>
          <w:lang w:val="tr-TR" w:eastAsia="tr-TR" w:bidi="tr-TR"/>
        </w:rPr>
        <w:t xml:space="preserve">S, </w:t>
      </w:r>
      <w:r>
        <w:rPr>
          <w:spacing w:val="0"/>
          <w:w w:val="100"/>
          <w:position w:val="0"/>
          <w:shd w:val="clear" w:color="auto" w:fill="auto"/>
          <w:lang w:val="en-US" w:eastAsia="en-US" w:bidi="en-US"/>
        </w:rPr>
        <w:t xml:space="preserve">Nedelman C. Effect of aging on the human pulp. </w:t>
      </w:r>
      <w:r>
        <w:rPr>
          <w:i/>
          <w:iCs/>
          <w:spacing w:val="0"/>
          <w:w w:val="100"/>
          <w:position w:val="0"/>
          <w:shd w:val="clear" w:color="auto" w:fill="auto"/>
          <w:lang w:val="en-US" w:eastAsia="en-US" w:bidi="en-US"/>
        </w:rPr>
        <w:t>J Endod</w:t>
      </w:r>
      <w:r>
        <w:rPr>
          <w:spacing w:val="0"/>
          <w:w w:val="100"/>
          <w:position w:val="0"/>
          <w:shd w:val="clear" w:color="auto" w:fill="auto"/>
          <w:lang w:val="en-US" w:eastAsia="en-US" w:bidi="en-US"/>
        </w:rPr>
        <w:t xml:space="preserve"> 1975;1:88-94.</w:t>
      </w:r>
    </w:p>
    <w:p>
      <w:pPr>
        <w:pStyle w:val="Style24"/>
        <w:keepNext w:val="0"/>
        <w:keepLines w:val="0"/>
        <w:widowControl w:val="0"/>
        <w:numPr>
          <w:ilvl w:val="0"/>
          <w:numId w:val="1"/>
        </w:numPr>
        <w:shd w:val="clear" w:color="auto" w:fill="auto"/>
        <w:tabs>
          <w:tab w:pos="333" w:val="left"/>
        </w:tabs>
        <w:bidi w:val="0"/>
        <w:spacing w:before="0" w:after="0"/>
        <w:ind w:right="0"/>
        <w:jc w:val="both"/>
      </w:pPr>
      <w:r>
        <w:rPr>
          <w:spacing w:val="0"/>
          <w:w w:val="100"/>
          <w:position w:val="0"/>
          <w:shd w:val="clear" w:color="auto" w:fill="auto"/>
          <w:lang w:val="en-US" w:eastAsia="en-US" w:bidi="en-US"/>
        </w:rPr>
        <w:t>Holan G. Tube-like mineralization in the dental pulp of trauma</w:t>
        <w:softHyphen/>
        <w:t xml:space="preserve">tized primary incisors. </w:t>
      </w:r>
      <w:r>
        <w:rPr>
          <w:i/>
          <w:iCs/>
          <w:spacing w:val="0"/>
          <w:w w:val="100"/>
          <w:position w:val="0"/>
          <w:shd w:val="clear" w:color="auto" w:fill="auto"/>
          <w:lang w:val="en-US" w:eastAsia="en-US" w:bidi="en-US"/>
        </w:rPr>
        <w:t>Endod Dent Traumatol</w:t>
      </w:r>
      <w:r>
        <w:rPr>
          <w:spacing w:val="0"/>
          <w:w w:val="100"/>
          <w:position w:val="0"/>
          <w:shd w:val="clear" w:color="auto" w:fill="auto"/>
          <w:lang w:val="en-US" w:eastAsia="en-US" w:bidi="en-US"/>
        </w:rPr>
        <w:t xml:space="preserve"> 1998;14:279-84.</w:t>
      </w:r>
    </w:p>
    <w:p>
      <w:pPr>
        <w:pStyle w:val="Style24"/>
        <w:keepNext w:val="0"/>
        <w:keepLines w:val="0"/>
        <w:widowControl w:val="0"/>
        <w:numPr>
          <w:ilvl w:val="0"/>
          <w:numId w:val="1"/>
        </w:numPr>
        <w:shd w:val="clear" w:color="auto" w:fill="auto"/>
        <w:tabs>
          <w:tab w:pos="333" w:val="left"/>
        </w:tabs>
        <w:bidi w:val="0"/>
        <w:spacing w:before="0" w:after="0"/>
        <w:ind w:right="0"/>
        <w:jc w:val="both"/>
      </w:pPr>
      <w:r>
        <w:rPr>
          <w:spacing w:val="0"/>
          <w:w w:val="100"/>
          <w:position w:val="0"/>
          <w:shd w:val="clear" w:color="auto" w:fill="auto"/>
          <w:lang w:val="en-US" w:eastAsia="en-US" w:bidi="en-US"/>
        </w:rPr>
        <w:t xml:space="preserve">Robertson A, Lundgren T, Andreasen JO, Dietz W, Hoyer I, Noren JG. Pulp calcification in traumatized primary incisors. </w:t>
      </w:r>
      <w:r>
        <w:rPr>
          <w:i/>
          <w:iCs/>
          <w:spacing w:val="0"/>
          <w:w w:val="100"/>
          <w:position w:val="0"/>
          <w:shd w:val="clear" w:color="auto" w:fill="auto"/>
          <w:lang w:val="en-US" w:eastAsia="en-US" w:bidi="en-US"/>
        </w:rPr>
        <w:t>EurJ Oral Sci</w:t>
      </w:r>
      <w:r>
        <w:rPr>
          <w:spacing w:val="0"/>
          <w:w w:val="100"/>
          <w:position w:val="0"/>
          <w:shd w:val="clear" w:color="auto" w:fill="auto"/>
          <w:lang w:val="en-US" w:eastAsia="en-US" w:bidi="en-US"/>
        </w:rPr>
        <w:t xml:space="preserve"> 1997;105:196-206.</w:t>
      </w:r>
    </w:p>
    <w:p>
      <w:pPr>
        <w:pStyle w:val="Style24"/>
        <w:keepNext w:val="0"/>
        <w:keepLines w:val="0"/>
        <w:widowControl w:val="0"/>
        <w:numPr>
          <w:ilvl w:val="0"/>
          <w:numId w:val="1"/>
        </w:numPr>
        <w:shd w:val="clear" w:color="auto" w:fill="auto"/>
        <w:tabs>
          <w:tab w:pos="333" w:val="left"/>
        </w:tabs>
        <w:bidi w:val="0"/>
        <w:spacing w:before="0" w:after="0"/>
        <w:ind w:right="0"/>
        <w:jc w:val="both"/>
      </w:pPr>
      <w:r>
        <w:rPr>
          <w:spacing w:val="0"/>
          <w:w w:val="100"/>
          <w:position w:val="0"/>
          <w:shd w:val="clear" w:color="auto" w:fill="auto"/>
          <w:lang w:val="en-US" w:eastAsia="en-US" w:bidi="en-US"/>
        </w:rPr>
        <w:t xml:space="preserve">Fatemi K, Disfani R, Zare R, Moeintaghavi A, Ali SA, Boostani HR. Influence of moderate to severe chronic periodontitis on dental pulp. </w:t>
      </w:r>
      <w:r>
        <w:rPr>
          <w:i/>
          <w:iCs/>
          <w:spacing w:val="0"/>
          <w:w w:val="100"/>
          <w:position w:val="0"/>
          <w:shd w:val="clear" w:color="auto" w:fill="auto"/>
          <w:lang w:val="en-US" w:eastAsia="en-US" w:bidi="en-US"/>
        </w:rPr>
        <w:t>J Indian Soc Periodontol</w:t>
      </w:r>
      <w:r>
        <w:rPr>
          <w:spacing w:val="0"/>
          <w:w w:val="100"/>
          <w:position w:val="0"/>
          <w:shd w:val="clear" w:color="auto" w:fill="auto"/>
          <w:lang w:val="en-US" w:eastAsia="en-US" w:bidi="en-US"/>
        </w:rPr>
        <w:t xml:space="preserve"> 2012;16:558-61.</w:t>
      </w:r>
    </w:p>
    <w:p>
      <w:pPr>
        <w:pStyle w:val="Style24"/>
        <w:keepNext w:val="0"/>
        <w:keepLines w:val="0"/>
        <w:widowControl w:val="0"/>
        <w:numPr>
          <w:ilvl w:val="0"/>
          <w:numId w:val="1"/>
        </w:numPr>
        <w:shd w:val="clear" w:color="auto" w:fill="auto"/>
        <w:tabs>
          <w:tab w:pos="333" w:val="left"/>
        </w:tabs>
        <w:bidi w:val="0"/>
        <w:spacing w:before="0" w:after="0"/>
        <w:ind w:right="0"/>
        <w:jc w:val="both"/>
      </w:pPr>
      <w:r>
        <w:rPr>
          <w:spacing w:val="0"/>
          <w:w w:val="100"/>
          <w:position w:val="0"/>
          <w:shd w:val="clear" w:color="auto" w:fill="auto"/>
          <w:lang w:val="en-US" w:eastAsia="en-US" w:bidi="en-US"/>
        </w:rPr>
        <w:t xml:space="preserve">Chen G, Huang LG. A histological and radiographic study of pulpal calcification in periodontally involved teeth in a Taiwanese population. </w:t>
      </w:r>
      <w:r>
        <w:rPr>
          <w:i/>
          <w:iCs/>
          <w:spacing w:val="0"/>
          <w:w w:val="100"/>
          <w:position w:val="0"/>
          <w:shd w:val="clear" w:color="auto" w:fill="auto"/>
          <w:lang w:val="en-US" w:eastAsia="en-US" w:bidi="en-US"/>
        </w:rPr>
        <w:t>J Dent Sci</w:t>
      </w:r>
      <w:r>
        <w:rPr>
          <w:spacing w:val="0"/>
          <w:w w:val="100"/>
          <w:position w:val="0"/>
          <w:shd w:val="clear" w:color="auto" w:fill="auto"/>
          <w:lang w:val="en-US" w:eastAsia="en-US" w:bidi="en-US"/>
        </w:rPr>
        <w:t xml:space="preserve"> 2016;11:405-10.</w:t>
      </w:r>
    </w:p>
    <w:p>
      <w:pPr>
        <w:pStyle w:val="Style24"/>
        <w:keepNext w:val="0"/>
        <w:keepLines w:val="0"/>
        <w:widowControl w:val="0"/>
        <w:numPr>
          <w:ilvl w:val="0"/>
          <w:numId w:val="1"/>
        </w:numPr>
        <w:shd w:val="clear" w:color="auto" w:fill="auto"/>
        <w:tabs>
          <w:tab w:pos="333" w:val="left"/>
        </w:tabs>
        <w:bidi w:val="0"/>
        <w:spacing w:before="0" w:after="0"/>
        <w:ind w:right="0"/>
        <w:jc w:val="both"/>
      </w:pPr>
      <w:r>
        <w:rPr>
          <w:spacing w:val="0"/>
          <w:w w:val="100"/>
          <w:position w:val="0"/>
          <w:shd w:val="clear" w:color="auto" w:fill="auto"/>
          <w:lang w:val="en-US" w:eastAsia="en-US" w:bidi="en-US"/>
        </w:rPr>
        <w:t xml:space="preserve">Ertas </w:t>
      </w:r>
      <w:r>
        <w:rPr>
          <w:spacing w:val="0"/>
          <w:w w:val="100"/>
          <w:position w:val="0"/>
          <w:shd w:val="clear" w:color="auto" w:fill="auto"/>
          <w:lang w:val="tr-TR" w:eastAsia="tr-TR" w:bidi="tr-TR"/>
        </w:rPr>
        <w:t xml:space="preserve">ET, Veli </w:t>
      </w:r>
      <w:r>
        <w:rPr>
          <w:spacing w:val="0"/>
          <w:w w:val="100"/>
          <w:position w:val="0"/>
          <w:shd w:val="clear" w:color="auto" w:fill="auto"/>
          <w:lang w:val="en-US" w:eastAsia="en-US" w:bidi="en-US"/>
        </w:rPr>
        <w:t xml:space="preserve">I, Akin </w:t>
      </w:r>
      <w:r>
        <w:rPr>
          <w:spacing w:val="0"/>
          <w:w w:val="100"/>
          <w:position w:val="0"/>
          <w:shd w:val="clear" w:color="auto" w:fill="auto"/>
          <w:lang w:val="tr-TR" w:eastAsia="tr-TR" w:bidi="tr-TR"/>
        </w:rPr>
        <w:t xml:space="preserve">M, </w:t>
      </w:r>
      <w:r>
        <w:rPr>
          <w:spacing w:val="0"/>
          <w:w w:val="100"/>
          <w:position w:val="0"/>
          <w:shd w:val="clear" w:color="auto" w:fill="auto"/>
          <w:lang w:val="en-US" w:eastAsia="en-US" w:bidi="en-US"/>
        </w:rPr>
        <w:t xml:space="preserve">Ertas H, </w:t>
      </w:r>
      <w:r>
        <w:rPr>
          <w:spacing w:val="0"/>
          <w:w w:val="100"/>
          <w:position w:val="0"/>
          <w:shd w:val="clear" w:color="auto" w:fill="auto"/>
          <w:lang w:val="tr-TR" w:eastAsia="tr-TR" w:bidi="tr-TR"/>
        </w:rPr>
        <w:t xml:space="preserve">Atici </w:t>
      </w:r>
      <w:r>
        <w:rPr>
          <w:spacing w:val="0"/>
          <w:w w:val="100"/>
          <w:position w:val="0"/>
          <w:shd w:val="clear" w:color="auto" w:fill="auto"/>
          <w:lang w:val="en-US" w:eastAsia="en-US" w:bidi="en-US"/>
        </w:rPr>
        <w:t>MY. Dental pulp stone formation during orthodontic treatment: a retrospective clin</w:t>
        <w:softHyphen/>
        <w:t xml:space="preserve">ical follow up study. </w:t>
      </w:r>
      <w:r>
        <w:rPr>
          <w:i/>
          <w:iCs/>
          <w:spacing w:val="0"/>
          <w:w w:val="100"/>
          <w:position w:val="0"/>
          <w:shd w:val="clear" w:color="auto" w:fill="auto"/>
          <w:lang w:val="en-US" w:eastAsia="en-US" w:bidi="en-US"/>
        </w:rPr>
        <w:t>Niger J Clin Pract</w:t>
      </w:r>
      <w:r>
        <w:rPr>
          <w:spacing w:val="0"/>
          <w:w w:val="100"/>
          <w:position w:val="0"/>
          <w:shd w:val="clear" w:color="auto" w:fill="auto"/>
          <w:lang w:val="en-US" w:eastAsia="en-US" w:bidi="en-US"/>
        </w:rPr>
        <w:t xml:space="preserve"> 2017;20:37-42.</w:t>
      </w:r>
    </w:p>
    <w:p>
      <w:pPr>
        <w:pStyle w:val="Style24"/>
        <w:keepNext w:val="0"/>
        <w:keepLines w:val="0"/>
        <w:widowControl w:val="0"/>
        <w:numPr>
          <w:ilvl w:val="0"/>
          <w:numId w:val="1"/>
        </w:numPr>
        <w:shd w:val="clear" w:color="auto" w:fill="auto"/>
        <w:tabs>
          <w:tab w:pos="333" w:val="left"/>
        </w:tabs>
        <w:bidi w:val="0"/>
        <w:spacing w:before="0" w:after="0"/>
        <w:ind w:right="0"/>
        <w:jc w:val="both"/>
      </w:pPr>
      <w:r>
        <w:rPr>
          <w:spacing w:val="0"/>
          <w:w w:val="100"/>
          <w:position w:val="0"/>
          <w:shd w:val="clear" w:color="auto" w:fill="auto"/>
          <w:lang w:val="en-US" w:eastAsia="en-US" w:bidi="en-US"/>
        </w:rPr>
        <w:t>Edds AC, Walden JE, Scheetz JP, Goldsmith IJ, Drisko CL, Eleazer PD. Pilot study of correlation of pulp stones with car</w:t>
        <w:softHyphen/>
        <w:t xml:space="preserve">diovascular disease. </w:t>
      </w:r>
      <w:r>
        <w:rPr>
          <w:i/>
          <w:iCs/>
          <w:spacing w:val="0"/>
          <w:w w:val="100"/>
          <w:position w:val="0"/>
          <w:shd w:val="clear" w:color="auto" w:fill="auto"/>
          <w:lang w:val="en-US" w:eastAsia="en-US" w:bidi="en-US"/>
        </w:rPr>
        <w:t>J Endod</w:t>
      </w:r>
      <w:r>
        <w:rPr>
          <w:spacing w:val="0"/>
          <w:w w:val="100"/>
          <w:position w:val="0"/>
          <w:shd w:val="clear" w:color="auto" w:fill="auto"/>
          <w:lang w:val="en-US" w:eastAsia="en-US" w:bidi="en-US"/>
        </w:rPr>
        <w:t xml:space="preserve"> 2005;31:504-6.</w:t>
      </w:r>
    </w:p>
    <w:p>
      <w:pPr>
        <w:pStyle w:val="Style24"/>
        <w:keepNext w:val="0"/>
        <w:keepLines w:val="0"/>
        <w:widowControl w:val="0"/>
        <w:numPr>
          <w:ilvl w:val="0"/>
          <w:numId w:val="1"/>
        </w:numPr>
        <w:shd w:val="clear" w:color="auto" w:fill="auto"/>
        <w:tabs>
          <w:tab w:pos="333" w:val="left"/>
        </w:tabs>
        <w:bidi w:val="0"/>
        <w:spacing w:before="0" w:after="0"/>
        <w:ind w:right="0"/>
        <w:jc w:val="both"/>
      </w:pPr>
      <w:r>
        <w:rPr>
          <w:spacing w:val="0"/>
          <w:w w:val="100"/>
          <w:position w:val="0"/>
          <w:shd w:val="clear" w:color="auto" w:fill="auto"/>
          <w:lang w:val="en-US" w:eastAsia="en-US" w:bidi="en-US"/>
        </w:rPr>
        <w:t>Bains SK, Bhatia A, Singh HP, Biswal SS, Kanth S, Nalla S. Prevalence of coronal pulp stones and its relation with sys</w:t>
        <w:softHyphen/>
        <w:t xml:space="preserve">temic disorders in Northern Indian Central Punjabi population. </w:t>
      </w:r>
      <w:r>
        <w:rPr>
          <w:i/>
          <w:iCs/>
          <w:spacing w:val="0"/>
          <w:w w:val="100"/>
          <w:position w:val="0"/>
          <w:shd w:val="clear" w:color="auto" w:fill="auto"/>
          <w:lang w:val="en-US" w:eastAsia="en-US" w:bidi="en-US"/>
        </w:rPr>
        <w:t>ISRN Dent</w:t>
      </w:r>
      <w:r>
        <w:rPr>
          <w:spacing w:val="0"/>
          <w:w w:val="100"/>
          <w:position w:val="0"/>
          <w:shd w:val="clear" w:color="auto" w:fill="auto"/>
          <w:lang w:val="en-US" w:eastAsia="en-US" w:bidi="en-US"/>
        </w:rPr>
        <w:t xml:space="preserve"> 2014;22:75-9.</w:t>
      </w:r>
    </w:p>
    <w:p>
      <w:pPr>
        <w:pStyle w:val="Style24"/>
        <w:keepNext w:val="0"/>
        <w:keepLines w:val="0"/>
        <w:widowControl w:val="0"/>
        <w:numPr>
          <w:ilvl w:val="0"/>
          <w:numId w:val="1"/>
        </w:numPr>
        <w:shd w:val="clear" w:color="auto" w:fill="auto"/>
        <w:tabs>
          <w:tab w:pos="333" w:val="left"/>
        </w:tabs>
        <w:bidi w:val="0"/>
        <w:spacing w:before="0" w:after="0"/>
        <w:ind w:right="0"/>
        <w:jc w:val="both"/>
      </w:pPr>
      <w:r>
        <w:rPr>
          <w:spacing w:val="0"/>
          <w:w w:val="100"/>
          <w:position w:val="0"/>
          <w:shd w:val="clear" w:color="auto" w:fill="auto"/>
          <w:lang w:val="en-US" w:eastAsia="en-US" w:bidi="en-US"/>
        </w:rPr>
        <w:t xml:space="preserve">Selden HS. Radiographic pulpal calcifications: normal or abnormal — a paradox. </w:t>
      </w:r>
      <w:r>
        <w:rPr>
          <w:i/>
          <w:iCs/>
          <w:spacing w:val="0"/>
          <w:w w:val="100"/>
          <w:position w:val="0"/>
          <w:shd w:val="clear" w:color="auto" w:fill="auto"/>
          <w:lang w:val="en-US" w:eastAsia="en-US" w:bidi="en-US"/>
        </w:rPr>
        <w:t>J Endod</w:t>
      </w:r>
      <w:r>
        <w:rPr>
          <w:spacing w:val="0"/>
          <w:w w:val="100"/>
          <w:position w:val="0"/>
          <w:shd w:val="clear" w:color="auto" w:fill="auto"/>
          <w:lang w:val="en-US" w:eastAsia="en-US" w:bidi="en-US"/>
        </w:rPr>
        <w:t xml:space="preserve"> 1991;17:34-7.</w:t>
      </w:r>
    </w:p>
    <w:p>
      <w:pPr>
        <w:pStyle w:val="Style24"/>
        <w:keepNext w:val="0"/>
        <w:keepLines w:val="0"/>
        <w:widowControl w:val="0"/>
        <w:numPr>
          <w:ilvl w:val="0"/>
          <w:numId w:val="1"/>
        </w:numPr>
        <w:shd w:val="clear" w:color="auto" w:fill="auto"/>
        <w:tabs>
          <w:tab w:pos="333" w:val="left"/>
        </w:tabs>
        <w:bidi w:val="0"/>
        <w:spacing w:before="0" w:after="0"/>
        <w:ind w:right="0"/>
        <w:jc w:val="both"/>
      </w:pPr>
      <w:r>
        <w:rPr>
          <w:spacing w:val="0"/>
          <w:w w:val="100"/>
          <w:position w:val="0"/>
          <w:shd w:val="clear" w:color="auto" w:fill="auto"/>
          <w:lang w:val="tr-TR" w:eastAsia="tr-TR" w:bidi="tr-TR"/>
        </w:rPr>
        <w:t xml:space="preserve">Şener S, </w:t>
      </w:r>
      <w:r>
        <w:rPr>
          <w:spacing w:val="0"/>
          <w:w w:val="100"/>
          <w:position w:val="0"/>
          <w:shd w:val="clear" w:color="auto" w:fill="auto"/>
          <w:lang w:val="en-US" w:eastAsia="en-US" w:bidi="en-US"/>
        </w:rPr>
        <w:t xml:space="preserve">Cobankara FK, </w:t>
      </w:r>
      <w:r>
        <w:rPr>
          <w:spacing w:val="0"/>
          <w:w w:val="100"/>
          <w:position w:val="0"/>
          <w:shd w:val="clear" w:color="auto" w:fill="auto"/>
          <w:lang w:val="tr-TR" w:eastAsia="tr-TR" w:bidi="tr-TR"/>
        </w:rPr>
        <w:t xml:space="preserve">Akgünlü </w:t>
      </w:r>
      <w:r>
        <w:rPr>
          <w:spacing w:val="0"/>
          <w:w w:val="100"/>
          <w:position w:val="0"/>
          <w:shd w:val="clear" w:color="auto" w:fill="auto"/>
          <w:lang w:val="en-US" w:eastAsia="en-US" w:bidi="en-US"/>
        </w:rPr>
        <w:t xml:space="preserve">F. Calcifications of the pulp chamber: prevalence and implicated factors. </w:t>
      </w:r>
      <w:r>
        <w:rPr>
          <w:i/>
          <w:iCs/>
          <w:spacing w:val="0"/>
          <w:w w:val="100"/>
          <w:position w:val="0"/>
          <w:shd w:val="clear" w:color="auto" w:fill="auto"/>
          <w:lang w:val="en-US" w:eastAsia="en-US" w:bidi="en-US"/>
        </w:rPr>
        <w:t xml:space="preserve">Clin Oral Invest </w:t>
      </w:r>
      <w:r>
        <w:rPr>
          <w:spacing w:val="0"/>
          <w:w w:val="100"/>
          <w:position w:val="0"/>
          <w:shd w:val="clear" w:color="auto" w:fill="auto"/>
          <w:lang w:val="en-US" w:eastAsia="en-US" w:bidi="en-US"/>
        </w:rPr>
        <w:t>2009;13:209-15.</w:t>
      </w:r>
    </w:p>
    <w:p>
      <w:pPr>
        <w:pStyle w:val="Style24"/>
        <w:keepNext w:val="0"/>
        <w:keepLines w:val="0"/>
        <w:widowControl w:val="0"/>
        <w:numPr>
          <w:ilvl w:val="0"/>
          <w:numId w:val="1"/>
        </w:numPr>
        <w:shd w:val="clear" w:color="auto" w:fill="auto"/>
        <w:tabs>
          <w:tab w:pos="333" w:val="left"/>
        </w:tabs>
        <w:bidi w:val="0"/>
        <w:spacing w:before="0" w:after="0"/>
        <w:ind w:right="0"/>
        <w:jc w:val="both"/>
      </w:pPr>
      <w:r>
        <w:rPr>
          <w:spacing w:val="0"/>
          <w:w w:val="100"/>
          <w:position w:val="0"/>
          <w:shd w:val="clear" w:color="auto" w:fill="auto"/>
          <w:lang w:val="en-US" w:eastAsia="en-US" w:bidi="en-US"/>
        </w:rPr>
        <w:t xml:space="preserve">SriVarsha L. Prevalence of pulp stones in permanent dentition. </w:t>
      </w:r>
      <w:r>
        <w:rPr>
          <w:i/>
          <w:iCs/>
          <w:spacing w:val="0"/>
          <w:w w:val="100"/>
          <w:position w:val="0"/>
          <w:shd w:val="clear" w:color="auto" w:fill="auto"/>
          <w:lang w:val="en-US" w:eastAsia="en-US" w:bidi="en-US"/>
        </w:rPr>
        <w:t>Drug Invent Today</w:t>
      </w:r>
      <w:r>
        <w:rPr>
          <w:spacing w:val="0"/>
          <w:w w:val="100"/>
          <w:position w:val="0"/>
          <w:shd w:val="clear" w:color="auto" w:fill="auto"/>
          <w:lang w:val="en-US" w:eastAsia="en-US" w:bidi="en-US"/>
        </w:rPr>
        <w:t xml:space="preserve"> 2019;11:3134-8.</w:t>
      </w:r>
    </w:p>
    <w:p>
      <w:pPr>
        <w:pStyle w:val="Style24"/>
        <w:keepNext w:val="0"/>
        <w:keepLines w:val="0"/>
        <w:widowControl w:val="0"/>
        <w:numPr>
          <w:ilvl w:val="0"/>
          <w:numId w:val="1"/>
        </w:numPr>
        <w:shd w:val="clear" w:color="auto" w:fill="auto"/>
        <w:tabs>
          <w:tab w:pos="333" w:val="left"/>
        </w:tabs>
        <w:bidi w:val="0"/>
        <w:spacing w:before="0" w:after="0"/>
        <w:ind w:right="0"/>
        <w:jc w:val="both"/>
      </w:pPr>
      <w:r>
        <w:rPr>
          <w:spacing w:val="0"/>
          <w:w w:val="100"/>
          <w:position w:val="0"/>
          <w:shd w:val="clear" w:color="auto" w:fill="auto"/>
          <w:lang w:val="en-US" w:eastAsia="en-US" w:bidi="en-US"/>
        </w:rPr>
        <w:t xml:space="preserve">Tassoker M, Magat G, </w:t>
      </w:r>
      <w:r>
        <w:rPr>
          <w:spacing w:val="0"/>
          <w:w w:val="100"/>
          <w:position w:val="0"/>
          <w:shd w:val="clear" w:color="auto" w:fill="auto"/>
          <w:lang w:val="tr-TR" w:eastAsia="tr-TR" w:bidi="tr-TR"/>
        </w:rPr>
        <w:t xml:space="preserve">Şener </w:t>
      </w:r>
      <w:r>
        <w:rPr>
          <w:spacing w:val="0"/>
          <w:w w:val="100"/>
          <w:position w:val="0"/>
          <w:shd w:val="clear" w:color="auto" w:fill="auto"/>
          <w:lang w:val="en-US" w:eastAsia="en-US" w:bidi="en-US"/>
        </w:rPr>
        <w:t xml:space="preserve">S. A comparative study of cone-beam computed tomography and digital panoramic radiography for detecting pulp stones. </w:t>
      </w:r>
      <w:r>
        <w:rPr>
          <w:i/>
          <w:iCs/>
          <w:spacing w:val="0"/>
          <w:w w:val="100"/>
          <w:position w:val="0"/>
          <w:shd w:val="clear" w:color="auto" w:fill="auto"/>
          <w:lang w:val="en-US" w:eastAsia="en-US" w:bidi="en-US"/>
        </w:rPr>
        <w:t>Imaging Sci Dent</w:t>
      </w:r>
      <w:r>
        <w:rPr>
          <w:spacing w:val="0"/>
          <w:w w:val="100"/>
          <w:position w:val="0"/>
          <w:shd w:val="clear" w:color="auto" w:fill="auto"/>
          <w:lang w:val="en-US" w:eastAsia="en-US" w:bidi="en-US"/>
        </w:rPr>
        <w:t xml:space="preserve"> 2018;48:201-12.</w:t>
      </w:r>
    </w:p>
    <w:p>
      <w:pPr>
        <w:pStyle w:val="Style24"/>
        <w:keepNext w:val="0"/>
        <w:keepLines w:val="0"/>
        <w:widowControl w:val="0"/>
        <w:numPr>
          <w:ilvl w:val="0"/>
          <w:numId w:val="1"/>
        </w:numPr>
        <w:shd w:val="clear" w:color="auto" w:fill="auto"/>
        <w:tabs>
          <w:tab w:pos="333" w:val="left"/>
        </w:tabs>
        <w:bidi w:val="0"/>
        <w:spacing w:before="0" w:after="0"/>
        <w:ind w:right="0"/>
        <w:jc w:val="both"/>
      </w:pPr>
      <w:r>
        <w:rPr>
          <w:spacing w:val="0"/>
          <w:w w:val="100"/>
          <w:position w:val="0"/>
          <w:shd w:val="clear" w:color="auto" w:fill="auto"/>
          <w:lang w:val="en-US" w:eastAsia="en-US" w:bidi="en-US"/>
        </w:rPr>
        <w:t xml:space="preserve">Hsieh CY, Wu YC, Su CC, et al. The prevalence and distribution of radiopaque calcified pulp stones: a cone-beam computed tomography study in a northern Taiwanese population. </w:t>
      </w:r>
      <w:r>
        <w:rPr>
          <w:i/>
          <w:iCs/>
          <w:spacing w:val="0"/>
          <w:w w:val="100"/>
          <w:position w:val="0"/>
          <w:shd w:val="clear" w:color="auto" w:fill="auto"/>
          <w:lang w:val="en-US" w:eastAsia="en-US" w:bidi="en-US"/>
        </w:rPr>
        <w:t>J Dent Sci</w:t>
      </w:r>
      <w:r>
        <w:rPr>
          <w:spacing w:val="0"/>
          <w:w w:val="100"/>
          <w:position w:val="0"/>
          <w:shd w:val="clear" w:color="auto" w:fill="auto"/>
          <w:lang w:val="en-US" w:eastAsia="en-US" w:bidi="en-US"/>
        </w:rPr>
        <w:t xml:space="preserve"> 2018;13:138-44.</w:t>
      </w:r>
    </w:p>
    <w:p>
      <w:pPr>
        <w:pStyle w:val="Style24"/>
        <w:keepNext w:val="0"/>
        <w:keepLines w:val="0"/>
        <w:widowControl w:val="0"/>
        <w:numPr>
          <w:ilvl w:val="0"/>
          <w:numId w:val="1"/>
        </w:numPr>
        <w:shd w:val="clear" w:color="auto" w:fill="auto"/>
        <w:tabs>
          <w:tab w:pos="333" w:val="left"/>
        </w:tabs>
        <w:bidi w:val="0"/>
        <w:spacing w:before="0" w:after="0"/>
        <w:ind w:right="0"/>
        <w:jc w:val="both"/>
      </w:pPr>
      <w:r>
        <w:rPr>
          <w:spacing w:val="0"/>
          <w:w w:val="100"/>
          <w:position w:val="0"/>
          <w:shd w:val="clear" w:color="auto" w:fill="auto"/>
          <w:lang w:val="en-US" w:eastAsia="en-US" w:bidi="en-US"/>
        </w:rPr>
        <w:t xml:space="preserve">Srivastava KC, Shrivastava D, Nagarajappa AK, et al. Assessing the prevalence and association of pulp stones with </w:t>
      </w:r>
      <w:r>
        <w:rPr>
          <w:spacing w:val="0"/>
          <w:w w:val="100"/>
          <w:position w:val="0"/>
          <w:shd w:val="clear" w:color="auto" w:fill="auto"/>
          <w:lang w:val="en-US" w:eastAsia="en-US" w:bidi="en-US"/>
        </w:rPr>
        <w:t xml:space="preserve">cardiovascular diseases and diabetes mellitus in the Saudi Arabian population — a CBCT based study. </w:t>
      </w:r>
      <w:r>
        <w:rPr>
          <w:i/>
          <w:iCs/>
          <w:spacing w:val="0"/>
          <w:w w:val="100"/>
          <w:position w:val="0"/>
          <w:shd w:val="clear" w:color="auto" w:fill="auto"/>
          <w:lang w:val="en-US" w:eastAsia="en-US" w:bidi="en-US"/>
        </w:rPr>
        <w:t>Int J Environ Res PublHealth</w:t>
      </w:r>
      <w:r>
        <w:rPr>
          <w:spacing w:val="0"/>
          <w:w w:val="100"/>
          <w:position w:val="0"/>
          <w:shd w:val="clear" w:color="auto" w:fill="auto"/>
          <w:lang w:val="en-US" w:eastAsia="en-US" w:bidi="en-US"/>
        </w:rPr>
        <w:t xml:space="preserve"> 2020;17:9293-304.</w:t>
      </w:r>
    </w:p>
    <w:p>
      <w:pPr>
        <w:pStyle w:val="Style24"/>
        <w:keepNext w:val="0"/>
        <w:keepLines w:val="0"/>
        <w:widowControl w:val="0"/>
        <w:numPr>
          <w:ilvl w:val="0"/>
          <w:numId w:val="1"/>
        </w:numPr>
        <w:shd w:val="clear" w:color="auto" w:fill="auto"/>
        <w:tabs>
          <w:tab w:pos="362" w:val="left"/>
        </w:tabs>
        <w:bidi w:val="0"/>
        <w:spacing w:before="0" w:after="0"/>
        <w:ind w:right="0"/>
        <w:jc w:val="left"/>
      </w:pPr>
      <w:r>
        <w:rPr>
          <w:spacing w:val="0"/>
          <w:w w:val="100"/>
          <w:position w:val="0"/>
          <w:shd w:val="clear" w:color="auto" w:fill="auto"/>
          <w:lang w:val="en-US" w:eastAsia="en-US" w:bidi="en-US"/>
        </w:rPr>
        <w:t xml:space="preserve">Swathy </w:t>
      </w:r>
      <w:r>
        <w:rPr>
          <w:spacing w:val="0"/>
          <w:w w:val="100"/>
          <w:position w:val="0"/>
          <w:shd w:val="clear" w:color="auto" w:fill="auto"/>
          <w:lang w:val="tr-TR" w:eastAsia="tr-TR" w:bidi="tr-TR"/>
        </w:rPr>
        <w:t xml:space="preserve">S, </w:t>
      </w:r>
      <w:r>
        <w:rPr>
          <w:spacing w:val="0"/>
          <w:w w:val="100"/>
          <w:position w:val="0"/>
          <w:shd w:val="clear" w:color="auto" w:fill="auto"/>
          <w:lang w:val="en-US" w:eastAsia="en-US" w:bidi="en-US"/>
        </w:rPr>
        <w:t xml:space="preserve">Gheena </w:t>
      </w:r>
      <w:r>
        <w:rPr>
          <w:spacing w:val="0"/>
          <w:w w:val="100"/>
          <w:position w:val="0"/>
          <w:shd w:val="clear" w:color="auto" w:fill="auto"/>
          <w:lang w:val="tr-TR" w:eastAsia="tr-TR" w:bidi="tr-TR"/>
        </w:rPr>
        <w:t xml:space="preserve">S, </w:t>
      </w:r>
      <w:r>
        <w:rPr>
          <w:spacing w:val="0"/>
          <w:w w:val="100"/>
          <w:position w:val="0"/>
          <w:shd w:val="clear" w:color="auto" w:fill="auto"/>
          <w:lang w:val="en-US" w:eastAsia="en-US" w:bidi="en-US"/>
        </w:rPr>
        <w:t>Sri VL. Prevalence of pulp stones in pa</w:t>
        <w:softHyphen/>
        <w:t xml:space="preserve">tients with history of cardiac diseases. </w:t>
      </w:r>
      <w:r>
        <w:rPr>
          <w:i/>
          <w:iCs/>
          <w:spacing w:val="0"/>
          <w:w w:val="100"/>
          <w:position w:val="0"/>
          <w:shd w:val="clear" w:color="auto" w:fill="auto"/>
          <w:lang w:val="en-US" w:eastAsia="en-US" w:bidi="en-US"/>
        </w:rPr>
        <w:t xml:space="preserve">Res J Pharm Technol </w:t>
      </w:r>
      <w:r>
        <w:rPr>
          <w:spacing w:val="0"/>
          <w:w w:val="100"/>
          <w:position w:val="0"/>
          <w:shd w:val="clear" w:color="auto" w:fill="auto"/>
          <w:lang w:val="en-US" w:eastAsia="en-US" w:bidi="en-US"/>
        </w:rPr>
        <w:t>2015;8:1625.</w:t>
      </w:r>
    </w:p>
    <w:p>
      <w:pPr>
        <w:pStyle w:val="Style24"/>
        <w:keepNext w:val="0"/>
        <w:keepLines w:val="0"/>
        <w:widowControl w:val="0"/>
        <w:numPr>
          <w:ilvl w:val="0"/>
          <w:numId w:val="1"/>
        </w:numPr>
        <w:shd w:val="clear" w:color="auto" w:fill="auto"/>
        <w:tabs>
          <w:tab w:pos="362" w:val="left"/>
        </w:tabs>
        <w:bidi w:val="0"/>
        <w:spacing w:before="0" w:after="0"/>
        <w:ind w:right="0"/>
        <w:jc w:val="left"/>
      </w:pPr>
      <w:r>
        <w:rPr>
          <w:spacing w:val="0"/>
          <w:w w:val="100"/>
          <w:position w:val="0"/>
          <w:shd w:val="clear" w:color="auto" w:fill="auto"/>
          <w:lang w:val="en-US" w:eastAsia="en-US" w:bidi="en-US"/>
        </w:rPr>
        <w:t xml:space="preserve">Babu SJ, Swamalatha G, Rao AP, et al. Pulp stone as risk factors for coronary artery disease. </w:t>
      </w:r>
      <w:r>
        <w:rPr>
          <w:i/>
          <w:iCs/>
          <w:spacing w:val="0"/>
          <w:w w:val="100"/>
          <w:position w:val="0"/>
          <w:shd w:val="clear" w:color="auto" w:fill="auto"/>
          <w:lang w:val="en-US" w:eastAsia="en-US" w:bidi="en-US"/>
        </w:rPr>
        <w:t>Int J Prev Med</w:t>
      </w:r>
      <w:r>
        <w:rPr>
          <w:spacing w:val="0"/>
          <w:w w:val="100"/>
          <w:position w:val="0"/>
          <w:shd w:val="clear" w:color="auto" w:fill="auto"/>
          <w:lang w:val="en-US" w:eastAsia="en-US" w:bidi="en-US"/>
        </w:rPr>
        <w:t xml:space="preserve"> 2020; 11:1-7.</w:t>
      </w:r>
    </w:p>
    <w:p>
      <w:pPr>
        <w:pStyle w:val="Style24"/>
        <w:keepNext w:val="0"/>
        <w:keepLines w:val="0"/>
        <w:widowControl w:val="0"/>
        <w:numPr>
          <w:ilvl w:val="0"/>
          <w:numId w:val="1"/>
        </w:numPr>
        <w:shd w:val="clear" w:color="auto" w:fill="auto"/>
        <w:tabs>
          <w:tab w:pos="362" w:val="left"/>
        </w:tabs>
        <w:bidi w:val="0"/>
        <w:spacing w:before="0" w:after="0"/>
        <w:ind w:right="0"/>
        <w:jc w:val="both"/>
      </w:pPr>
      <w:r>
        <w:rPr>
          <w:spacing w:val="0"/>
          <w:w w:val="100"/>
          <w:position w:val="0"/>
          <w:shd w:val="clear" w:color="auto" w:fill="auto"/>
          <w:lang w:val="en-US" w:eastAsia="en-US" w:bidi="en-US"/>
        </w:rPr>
        <w:t xml:space="preserve">Ertas </w:t>
      </w:r>
      <w:r>
        <w:rPr>
          <w:spacing w:val="0"/>
          <w:w w:val="100"/>
          <w:position w:val="0"/>
          <w:shd w:val="clear" w:color="auto" w:fill="auto"/>
          <w:lang w:val="tr-TR" w:eastAsia="tr-TR" w:bidi="tr-TR"/>
        </w:rPr>
        <w:t xml:space="preserve">ET, İnci M, </w:t>
      </w:r>
      <w:r>
        <w:rPr>
          <w:spacing w:val="0"/>
          <w:w w:val="100"/>
          <w:position w:val="0"/>
          <w:shd w:val="clear" w:color="auto" w:fill="auto"/>
          <w:lang w:val="en-US" w:eastAsia="en-US" w:bidi="en-US"/>
        </w:rPr>
        <w:t xml:space="preserve">Demirtas A, Ertas H, Yengil E, Sisman Y. A radiographic correlation between renal and pulp stones. W </w:t>
      </w:r>
      <w:r>
        <w:rPr>
          <w:i/>
          <w:iCs/>
          <w:spacing w:val="0"/>
          <w:w w:val="100"/>
          <w:position w:val="0"/>
          <w:shd w:val="clear" w:color="auto" w:fill="auto"/>
          <w:lang w:val="en-US" w:eastAsia="en-US" w:bidi="en-US"/>
        </w:rPr>
        <w:t>Indian Med J</w:t>
      </w:r>
      <w:r>
        <w:rPr>
          <w:spacing w:val="0"/>
          <w:w w:val="100"/>
          <w:position w:val="0"/>
          <w:shd w:val="clear" w:color="auto" w:fill="auto"/>
          <w:lang w:val="en-US" w:eastAsia="en-US" w:bidi="en-US"/>
        </w:rPr>
        <w:t xml:space="preserve"> 2014;63:620-5.</w:t>
      </w:r>
    </w:p>
    <w:p>
      <w:pPr>
        <w:pStyle w:val="Style24"/>
        <w:keepNext w:val="0"/>
        <w:keepLines w:val="0"/>
        <w:widowControl w:val="0"/>
        <w:numPr>
          <w:ilvl w:val="0"/>
          <w:numId w:val="1"/>
        </w:numPr>
        <w:shd w:val="clear" w:color="auto" w:fill="auto"/>
        <w:tabs>
          <w:tab w:pos="362" w:val="left"/>
        </w:tabs>
        <w:bidi w:val="0"/>
        <w:spacing w:before="0" w:after="0"/>
        <w:ind w:right="0"/>
        <w:jc w:val="left"/>
      </w:pPr>
      <w:r>
        <w:rPr>
          <w:spacing w:val="0"/>
          <w:w w:val="100"/>
          <w:position w:val="0"/>
          <w:shd w:val="clear" w:color="auto" w:fill="auto"/>
          <w:lang w:val="en-US" w:eastAsia="en-US" w:bidi="en-US"/>
        </w:rPr>
        <w:t xml:space="preserve">Al-Ghurabi ZH, Najm AA. Prevalence of pulp stone (ortho- pantomographic-based). </w:t>
      </w:r>
      <w:r>
        <w:rPr>
          <w:i/>
          <w:iCs/>
          <w:spacing w:val="0"/>
          <w:w w:val="100"/>
          <w:position w:val="0"/>
          <w:shd w:val="clear" w:color="auto" w:fill="auto"/>
          <w:lang w:val="en-US" w:eastAsia="en-US" w:bidi="en-US"/>
        </w:rPr>
        <w:t>J Bagj Coll Dent</w:t>
      </w:r>
      <w:r>
        <w:rPr>
          <w:spacing w:val="0"/>
          <w:w w:val="100"/>
          <w:position w:val="0"/>
          <w:shd w:val="clear" w:color="auto" w:fill="auto"/>
          <w:lang w:val="en-US" w:eastAsia="en-US" w:bidi="en-US"/>
        </w:rPr>
        <w:t xml:space="preserve"> 2012;24:80-4.</w:t>
      </w:r>
    </w:p>
    <w:p>
      <w:pPr>
        <w:pStyle w:val="Style24"/>
        <w:keepNext w:val="0"/>
        <w:keepLines w:val="0"/>
        <w:widowControl w:val="0"/>
        <w:numPr>
          <w:ilvl w:val="0"/>
          <w:numId w:val="1"/>
        </w:numPr>
        <w:shd w:val="clear" w:color="auto" w:fill="auto"/>
        <w:tabs>
          <w:tab w:pos="362" w:val="left"/>
        </w:tabs>
        <w:bidi w:val="0"/>
        <w:spacing w:before="0" w:after="0"/>
        <w:ind w:right="0"/>
        <w:jc w:val="left"/>
      </w:pPr>
      <w:r>
        <w:rPr>
          <w:spacing w:val="0"/>
          <w:w w:val="100"/>
          <w:position w:val="0"/>
          <w:shd w:val="clear" w:color="auto" w:fill="auto"/>
          <w:lang w:val="en-US" w:eastAsia="en-US" w:bidi="en-US"/>
        </w:rPr>
        <w:t>Hamasha AAH, Darwazeh A. Prevalence of pulp stones in Jor</w:t>
        <w:softHyphen/>
        <w:t xml:space="preserve">danian adults. </w:t>
      </w:r>
      <w:r>
        <w:rPr>
          <w:i/>
          <w:iCs/>
          <w:spacing w:val="0"/>
          <w:w w:val="100"/>
          <w:position w:val="0"/>
          <w:shd w:val="clear" w:color="auto" w:fill="auto"/>
          <w:lang w:val="en-US" w:eastAsia="en-US" w:bidi="en-US"/>
        </w:rPr>
        <w:t>Oral Surg Oral Med Oral Pathol Oral Radiol Endod</w:t>
      </w:r>
      <w:r>
        <w:rPr>
          <w:spacing w:val="0"/>
          <w:w w:val="100"/>
          <w:position w:val="0"/>
          <w:shd w:val="clear" w:color="auto" w:fill="auto"/>
          <w:lang w:val="en-US" w:eastAsia="en-US" w:bidi="en-US"/>
        </w:rPr>
        <w:t xml:space="preserve"> 1998;86:730-2.</w:t>
      </w:r>
    </w:p>
    <w:p>
      <w:pPr>
        <w:pStyle w:val="Style24"/>
        <w:keepNext w:val="0"/>
        <w:keepLines w:val="0"/>
        <w:widowControl w:val="0"/>
        <w:numPr>
          <w:ilvl w:val="0"/>
          <w:numId w:val="1"/>
        </w:numPr>
        <w:shd w:val="clear" w:color="auto" w:fill="auto"/>
        <w:tabs>
          <w:tab w:pos="362" w:val="left"/>
        </w:tabs>
        <w:bidi w:val="0"/>
        <w:spacing w:before="0" w:after="0"/>
        <w:ind w:right="0"/>
        <w:jc w:val="both"/>
      </w:pPr>
      <w:r>
        <w:rPr>
          <w:spacing w:val="0"/>
          <w:w w:val="100"/>
          <w:position w:val="0"/>
          <w:shd w:val="clear" w:color="auto" w:fill="auto"/>
          <w:lang w:val="en-US" w:eastAsia="en-US" w:bidi="en-US"/>
        </w:rPr>
        <w:t xml:space="preserve">Gulsahi </w:t>
      </w:r>
      <w:r>
        <w:rPr>
          <w:spacing w:val="0"/>
          <w:w w:val="100"/>
          <w:position w:val="0"/>
          <w:shd w:val="clear" w:color="auto" w:fill="auto"/>
          <w:lang w:val="tr-TR" w:eastAsia="tr-TR" w:bidi="tr-TR"/>
        </w:rPr>
        <w:t xml:space="preserve">A, Cebeci Al, Özden </w:t>
      </w:r>
      <w:r>
        <w:rPr>
          <w:spacing w:val="0"/>
          <w:w w:val="100"/>
          <w:position w:val="0"/>
          <w:shd w:val="clear" w:color="auto" w:fill="auto"/>
          <w:lang w:val="en-US" w:eastAsia="en-US" w:bidi="en-US"/>
        </w:rPr>
        <w:t xml:space="preserve">S. A radiographic assessment of the prevalence of pulp stones in a group of Turkish dental patients. </w:t>
      </w:r>
      <w:r>
        <w:rPr>
          <w:i/>
          <w:iCs/>
          <w:spacing w:val="0"/>
          <w:w w:val="100"/>
          <w:position w:val="0"/>
          <w:shd w:val="clear" w:color="auto" w:fill="auto"/>
          <w:lang w:val="en-US" w:eastAsia="en-US" w:bidi="en-US"/>
        </w:rPr>
        <w:t>Int Endod J</w:t>
      </w:r>
      <w:r>
        <w:rPr>
          <w:spacing w:val="0"/>
          <w:w w:val="100"/>
          <w:position w:val="0"/>
          <w:shd w:val="clear" w:color="auto" w:fill="auto"/>
          <w:lang w:val="en-US" w:eastAsia="en-US" w:bidi="en-US"/>
        </w:rPr>
        <w:t xml:space="preserve"> 2009;42:735-9.</w:t>
      </w:r>
    </w:p>
    <w:p>
      <w:pPr>
        <w:pStyle w:val="Style24"/>
        <w:keepNext w:val="0"/>
        <w:keepLines w:val="0"/>
        <w:widowControl w:val="0"/>
        <w:numPr>
          <w:ilvl w:val="0"/>
          <w:numId w:val="1"/>
        </w:numPr>
        <w:shd w:val="clear" w:color="auto" w:fill="auto"/>
        <w:tabs>
          <w:tab w:pos="362" w:val="left"/>
        </w:tabs>
        <w:bidi w:val="0"/>
        <w:spacing w:before="0" w:after="0"/>
        <w:ind w:right="0"/>
        <w:jc w:val="left"/>
      </w:pPr>
      <w:r>
        <w:rPr>
          <w:spacing w:val="0"/>
          <w:w w:val="100"/>
          <w:position w:val="0"/>
          <w:shd w:val="clear" w:color="auto" w:fill="auto"/>
          <w:lang w:val="en-US" w:eastAsia="en-US" w:bidi="en-US"/>
        </w:rPr>
        <w:t xml:space="preserve">Turkal </w:t>
      </w:r>
      <w:r>
        <w:rPr>
          <w:spacing w:val="0"/>
          <w:w w:val="100"/>
          <w:position w:val="0"/>
          <w:shd w:val="clear" w:color="auto" w:fill="auto"/>
          <w:lang w:val="tr-TR" w:eastAsia="tr-TR" w:bidi="tr-TR"/>
        </w:rPr>
        <w:t xml:space="preserve">M, </w:t>
      </w:r>
      <w:r>
        <w:rPr>
          <w:spacing w:val="0"/>
          <w:w w:val="100"/>
          <w:position w:val="0"/>
          <w:shd w:val="clear" w:color="auto" w:fill="auto"/>
          <w:lang w:val="en-US" w:eastAsia="en-US" w:bidi="en-US"/>
        </w:rPr>
        <w:t xml:space="preserve">Tan </w:t>
      </w:r>
      <w:r>
        <w:rPr>
          <w:spacing w:val="0"/>
          <w:w w:val="100"/>
          <w:position w:val="0"/>
          <w:shd w:val="clear" w:color="auto" w:fill="auto"/>
          <w:lang w:val="tr-TR" w:eastAsia="tr-TR" w:bidi="tr-TR"/>
        </w:rPr>
        <w:t xml:space="preserve">E, </w:t>
      </w:r>
      <w:r>
        <w:rPr>
          <w:spacing w:val="0"/>
          <w:w w:val="100"/>
          <w:position w:val="0"/>
          <w:shd w:val="clear" w:color="auto" w:fill="auto"/>
          <w:lang w:val="en-US" w:eastAsia="en-US" w:bidi="en-US"/>
        </w:rPr>
        <w:t xml:space="preserve">Uzgur R, Hamidi </w:t>
      </w:r>
      <w:r>
        <w:rPr>
          <w:spacing w:val="0"/>
          <w:w w:val="100"/>
          <w:position w:val="0"/>
          <w:shd w:val="clear" w:color="auto" w:fill="auto"/>
          <w:lang w:val="tr-TR" w:eastAsia="tr-TR" w:bidi="tr-TR"/>
        </w:rPr>
        <w:t xml:space="preserve">MM, Çolak </w:t>
      </w:r>
      <w:r>
        <w:rPr>
          <w:spacing w:val="0"/>
          <w:w w:val="100"/>
          <w:position w:val="0"/>
          <w:shd w:val="clear" w:color="auto" w:fill="auto"/>
          <w:lang w:val="en-US" w:eastAsia="en-US" w:bidi="en-US"/>
        </w:rPr>
        <w:t>H, Uzgur Z. Inci</w:t>
        <w:softHyphen/>
        <w:t xml:space="preserve">dence and distribution of pulp stones found in radiographic dental examination of adult Turkish dental patients. </w:t>
      </w:r>
      <w:r>
        <w:rPr>
          <w:i/>
          <w:iCs/>
          <w:spacing w:val="0"/>
          <w:w w:val="100"/>
          <w:position w:val="0"/>
          <w:shd w:val="clear" w:color="auto" w:fill="auto"/>
          <w:lang w:val="en-US" w:eastAsia="en-US" w:bidi="en-US"/>
        </w:rPr>
        <w:t>Ann Med Health Sci Res</w:t>
      </w:r>
      <w:r>
        <w:rPr>
          <w:spacing w:val="0"/>
          <w:w w:val="100"/>
          <w:position w:val="0"/>
          <w:shd w:val="clear" w:color="auto" w:fill="auto"/>
          <w:lang w:val="en-US" w:eastAsia="en-US" w:bidi="en-US"/>
        </w:rPr>
        <w:t xml:space="preserve"> 2013;3:572-6.</w:t>
      </w:r>
    </w:p>
    <w:p>
      <w:pPr>
        <w:pStyle w:val="Style24"/>
        <w:keepNext w:val="0"/>
        <w:keepLines w:val="0"/>
        <w:widowControl w:val="0"/>
        <w:numPr>
          <w:ilvl w:val="0"/>
          <w:numId w:val="1"/>
        </w:numPr>
        <w:shd w:val="clear" w:color="auto" w:fill="auto"/>
        <w:tabs>
          <w:tab w:pos="362" w:val="left"/>
        </w:tabs>
        <w:bidi w:val="0"/>
        <w:spacing w:before="0" w:after="0"/>
        <w:ind w:right="0"/>
        <w:jc w:val="both"/>
      </w:pPr>
      <w:r>
        <w:rPr>
          <w:spacing w:val="0"/>
          <w:w w:val="100"/>
          <w:position w:val="0"/>
          <w:shd w:val="clear" w:color="auto" w:fill="auto"/>
          <w:lang w:val="en-US" w:eastAsia="en-US" w:bidi="en-US"/>
        </w:rPr>
        <w:t xml:space="preserve">Kannan </w:t>
      </w:r>
      <w:r>
        <w:rPr>
          <w:spacing w:val="0"/>
          <w:w w:val="100"/>
          <w:position w:val="0"/>
          <w:shd w:val="clear" w:color="auto" w:fill="auto"/>
          <w:lang w:val="tr-TR" w:eastAsia="tr-TR" w:bidi="tr-TR"/>
        </w:rPr>
        <w:t xml:space="preserve">S, </w:t>
      </w:r>
      <w:r>
        <w:rPr>
          <w:spacing w:val="0"/>
          <w:w w:val="100"/>
          <w:position w:val="0"/>
          <w:shd w:val="clear" w:color="auto" w:fill="auto"/>
          <w:lang w:val="en-US" w:eastAsia="en-US" w:bidi="en-US"/>
        </w:rPr>
        <w:t xml:space="preserve">Kannepady SK, Muthu K, Jeevan MB, Thapasum A. Radiographic assessment of the prevalence of pulp stones in Malaysians. </w:t>
      </w:r>
      <w:r>
        <w:rPr>
          <w:i/>
          <w:iCs/>
          <w:spacing w:val="0"/>
          <w:w w:val="100"/>
          <w:position w:val="0"/>
          <w:shd w:val="clear" w:color="auto" w:fill="auto"/>
          <w:lang w:val="en-US" w:eastAsia="en-US" w:bidi="en-US"/>
        </w:rPr>
        <w:t>J Endod</w:t>
      </w:r>
      <w:r>
        <w:rPr>
          <w:spacing w:val="0"/>
          <w:w w:val="100"/>
          <w:position w:val="0"/>
          <w:shd w:val="clear" w:color="auto" w:fill="auto"/>
          <w:lang w:val="en-US" w:eastAsia="en-US" w:bidi="en-US"/>
        </w:rPr>
        <w:t xml:space="preserve"> 2015;41:333-7.</w:t>
      </w:r>
    </w:p>
    <w:p>
      <w:pPr>
        <w:pStyle w:val="Style24"/>
        <w:keepNext w:val="0"/>
        <w:keepLines w:val="0"/>
        <w:widowControl w:val="0"/>
        <w:numPr>
          <w:ilvl w:val="0"/>
          <w:numId w:val="1"/>
        </w:numPr>
        <w:shd w:val="clear" w:color="auto" w:fill="auto"/>
        <w:tabs>
          <w:tab w:pos="362" w:val="left"/>
        </w:tabs>
        <w:bidi w:val="0"/>
        <w:spacing w:before="0" w:after="0"/>
        <w:ind w:right="0"/>
        <w:jc w:val="left"/>
      </w:pPr>
      <w:r>
        <w:rPr>
          <w:spacing w:val="0"/>
          <w:w w:val="100"/>
          <w:position w:val="0"/>
          <w:shd w:val="clear" w:color="auto" w:fill="auto"/>
          <w:lang w:val="en-US" w:eastAsia="en-US" w:bidi="en-US"/>
        </w:rPr>
        <w:t>Kumar T, Puri G, Aravinda K, Laller S, Jatti D, Gupta R. Cor</w:t>
        <w:softHyphen/>
        <w:t xml:space="preserve">relation between prevalence of pulp stones and renal stones in Panchkula region of India. </w:t>
      </w:r>
      <w:r>
        <w:rPr>
          <w:i/>
          <w:iCs/>
          <w:spacing w:val="0"/>
          <w:w w:val="100"/>
          <w:position w:val="0"/>
          <w:shd w:val="clear" w:color="auto" w:fill="auto"/>
          <w:lang w:val="en-US" w:eastAsia="en-US" w:bidi="en-US"/>
        </w:rPr>
        <w:t>J Res Dent Sci</w:t>
      </w:r>
      <w:r>
        <w:rPr>
          <w:spacing w:val="0"/>
          <w:w w:val="100"/>
          <w:position w:val="0"/>
          <w:shd w:val="clear" w:color="auto" w:fill="auto"/>
          <w:lang w:val="en-US" w:eastAsia="en-US" w:bidi="en-US"/>
        </w:rPr>
        <w:t xml:space="preserve"> 2015;6:150-4.</w:t>
      </w:r>
    </w:p>
    <w:p>
      <w:pPr>
        <w:pStyle w:val="Style24"/>
        <w:keepNext w:val="0"/>
        <w:keepLines w:val="0"/>
        <w:widowControl w:val="0"/>
        <w:numPr>
          <w:ilvl w:val="0"/>
          <w:numId w:val="1"/>
        </w:numPr>
        <w:shd w:val="clear" w:color="auto" w:fill="auto"/>
        <w:tabs>
          <w:tab w:pos="362" w:val="left"/>
        </w:tabs>
        <w:bidi w:val="0"/>
        <w:spacing w:before="0" w:after="0"/>
        <w:ind w:right="0"/>
        <w:jc w:val="both"/>
      </w:pPr>
      <w:r>
        <w:rPr>
          <w:spacing w:val="0"/>
          <w:w w:val="100"/>
          <w:position w:val="0"/>
          <w:shd w:val="clear" w:color="auto" w:fill="auto"/>
          <w:lang w:val="en-US" w:eastAsia="en-US" w:bidi="en-US"/>
        </w:rPr>
        <w:t xml:space="preserve">Sandhu H, Bhargava A, Rehan DA, Saigal S. The prevalence of pulp stones in a Hazaribagh population: radiographic survey. </w:t>
      </w:r>
      <w:r>
        <w:rPr>
          <w:i/>
          <w:iCs/>
          <w:spacing w:val="0"/>
          <w:w w:val="100"/>
          <w:position w:val="0"/>
          <w:shd w:val="clear" w:color="auto" w:fill="auto"/>
          <w:lang w:val="en-US" w:eastAsia="en-US" w:bidi="en-US"/>
        </w:rPr>
        <w:t>Int J Adv Med</w:t>
      </w:r>
      <w:r>
        <w:rPr>
          <w:spacing w:val="0"/>
          <w:w w:val="100"/>
          <w:position w:val="0"/>
          <w:shd w:val="clear" w:color="auto" w:fill="auto"/>
          <w:lang w:val="en-US" w:eastAsia="en-US" w:bidi="en-US"/>
        </w:rPr>
        <w:t xml:space="preserve"> 2018;5:1026-9.</w:t>
      </w:r>
    </w:p>
    <w:p>
      <w:pPr>
        <w:pStyle w:val="Style24"/>
        <w:keepNext w:val="0"/>
        <w:keepLines w:val="0"/>
        <w:widowControl w:val="0"/>
        <w:numPr>
          <w:ilvl w:val="0"/>
          <w:numId w:val="1"/>
        </w:numPr>
        <w:shd w:val="clear" w:color="auto" w:fill="auto"/>
        <w:tabs>
          <w:tab w:pos="362" w:val="left"/>
        </w:tabs>
        <w:bidi w:val="0"/>
        <w:spacing w:before="0" w:after="0"/>
        <w:ind w:right="0"/>
        <w:jc w:val="left"/>
      </w:pPr>
      <w:r>
        <w:rPr>
          <w:spacing w:val="0"/>
          <w:w w:val="100"/>
          <w:position w:val="0"/>
          <w:shd w:val="clear" w:color="auto" w:fill="auto"/>
          <w:lang w:val="en-US" w:eastAsia="en-US" w:bidi="en-US"/>
        </w:rPr>
        <w:t xml:space="preserve">Jayam R, Amar, Suman V, et al. Prevalence of pulp stones — a radiographic study. </w:t>
      </w:r>
      <w:r>
        <w:rPr>
          <w:i/>
          <w:iCs/>
          <w:spacing w:val="0"/>
          <w:w w:val="100"/>
          <w:position w:val="0"/>
          <w:shd w:val="clear" w:color="auto" w:fill="auto"/>
          <w:lang w:val="en-US" w:eastAsia="en-US" w:bidi="en-US"/>
        </w:rPr>
        <w:t>Int J Contemp Med Surg Radiol</w:t>
      </w:r>
      <w:r>
        <w:rPr>
          <w:spacing w:val="0"/>
          <w:w w:val="100"/>
          <w:position w:val="0"/>
          <w:shd w:val="clear" w:color="auto" w:fill="auto"/>
          <w:lang w:val="en-US" w:eastAsia="en-US" w:bidi="en-US"/>
        </w:rPr>
        <w:t xml:space="preserve"> 2017;2:85-8.</w:t>
      </w:r>
    </w:p>
    <w:p>
      <w:pPr>
        <w:pStyle w:val="Style24"/>
        <w:keepNext w:val="0"/>
        <w:keepLines w:val="0"/>
        <w:widowControl w:val="0"/>
        <w:numPr>
          <w:ilvl w:val="0"/>
          <w:numId w:val="1"/>
        </w:numPr>
        <w:shd w:val="clear" w:color="auto" w:fill="auto"/>
        <w:tabs>
          <w:tab w:pos="373" w:val="left"/>
        </w:tabs>
        <w:bidi w:val="0"/>
        <w:spacing w:before="0" w:after="0"/>
        <w:ind w:right="0"/>
        <w:jc w:val="both"/>
      </w:pPr>
      <w:r>
        <w:rPr>
          <w:spacing w:val="0"/>
          <w:w w:val="100"/>
          <w:position w:val="0"/>
          <w:shd w:val="clear" w:color="auto" w:fill="auto"/>
          <w:lang w:val="en-US" w:eastAsia="en-US" w:bidi="en-US"/>
        </w:rPr>
        <w:t xml:space="preserve">Hassanabadi ME, Shaken F, Eizadi Z, Yousefnezhad M, Moaddabi A. Radiographic assessment of the prevalence of pulp stones in Iranian population. </w:t>
      </w:r>
      <w:r>
        <w:rPr>
          <w:i/>
          <w:iCs/>
          <w:spacing w:val="0"/>
          <w:w w:val="100"/>
          <w:position w:val="0"/>
          <w:shd w:val="clear" w:color="auto" w:fill="auto"/>
          <w:lang w:val="en-US" w:eastAsia="en-US" w:bidi="en-US"/>
        </w:rPr>
        <w:t>Int J Med Invest</w:t>
      </w:r>
      <w:r>
        <w:rPr>
          <w:spacing w:val="0"/>
          <w:w w:val="100"/>
          <w:position w:val="0"/>
          <w:shd w:val="clear" w:color="auto" w:fill="auto"/>
          <w:lang w:val="en-US" w:eastAsia="en-US" w:bidi="en-US"/>
        </w:rPr>
        <w:t xml:space="preserve"> 2018;7:42-7.</w:t>
      </w:r>
    </w:p>
    <w:p>
      <w:pPr>
        <w:pStyle w:val="Style24"/>
        <w:keepNext w:val="0"/>
        <w:keepLines w:val="0"/>
        <w:widowControl w:val="0"/>
        <w:numPr>
          <w:ilvl w:val="0"/>
          <w:numId w:val="1"/>
        </w:numPr>
        <w:shd w:val="clear" w:color="auto" w:fill="auto"/>
        <w:tabs>
          <w:tab w:pos="373" w:val="left"/>
        </w:tabs>
        <w:bidi w:val="0"/>
        <w:spacing w:before="0" w:after="0"/>
        <w:ind w:right="0"/>
        <w:jc w:val="both"/>
      </w:pPr>
      <w:r>
        <w:rPr>
          <w:spacing w:val="0"/>
          <w:w w:val="100"/>
          <w:position w:val="0"/>
          <w:shd w:val="clear" w:color="auto" w:fill="auto"/>
          <w:lang w:val="en-US" w:eastAsia="en-US" w:bidi="en-US"/>
        </w:rPr>
        <w:t xml:space="preserve">Kuzekanani M, Haghani J, Walsh LJ, Estabragh MAM. Pulp stone, prevalence and distribution in an Iranian population. </w:t>
      </w:r>
      <w:r>
        <w:rPr>
          <w:i/>
          <w:iCs/>
          <w:spacing w:val="0"/>
          <w:w w:val="100"/>
          <w:position w:val="0"/>
          <w:shd w:val="clear" w:color="auto" w:fill="auto"/>
          <w:lang w:val="en-US" w:eastAsia="en-US" w:bidi="en-US"/>
        </w:rPr>
        <w:t>J Contemp Dent Pract</w:t>
      </w:r>
      <w:r>
        <w:rPr>
          <w:spacing w:val="0"/>
          <w:w w:val="100"/>
          <w:position w:val="0"/>
          <w:shd w:val="clear" w:color="auto" w:fill="auto"/>
          <w:lang w:val="en-US" w:eastAsia="en-US" w:bidi="en-US"/>
        </w:rPr>
        <w:t xml:space="preserve"> 2018;19:60-5.</w:t>
      </w:r>
    </w:p>
    <w:p>
      <w:pPr>
        <w:pStyle w:val="Style24"/>
        <w:keepNext w:val="0"/>
        <w:keepLines w:val="0"/>
        <w:widowControl w:val="0"/>
        <w:numPr>
          <w:ilvl w:val="0"/>
          <w:numId w:val="1"/>
        </w:numPr>
        <w:shd w:val="clear" w:color="auto" w:fill="auto"/>
        <w:tabs>
          <w:tab w:pos="373" w:val="left"/>
        </w:tabs>
        <w:bidi w:val="0"/>
        <w:spacing w:before="0" w:after="0"/>
        <w:ind w:right="0"/>
        <w:jc w:val="both"/>
      </w:pPr>
      <w:r>
        <w:rPr>
          <w:spacing w:val="0"/>
          <w:w w:val="100"/>
          <w:position w:val="0"/>
          <w:shd w:val="clear" w:color="auto" w:fill="auto"/>
          <w:lang w:val="en-US" w:eastAsia="en-US" w:bidi="en-US"/>
        </w:rPr>
        <w:t xml:space="preserve">Kalaji MN, Habib AA, Alwessabi M. Radiographic Assessment of the prevalence of pulp stones in a Yemeni population sample. </w:t>
      </w:r>
      <w:r>
        <w:rPr>
          <w:i/>
          <w:iCs/>
          <w:spacing w:val="0"/>
          <w:w w:val="100"/>
          <w:position w:val="0"/>
          <w:shd w:val="clear" w:color="auto" w:fill="auto"/>
          <w:lang w:val="en-US" w:eastAsia="en-US" w:bidi="en-US"/>
        </w:rPr>
        <w:t>Eur Endod J</w:t>
      </w:r>
      <w:r>
        <w:rPr>
          <w:spacing w:val="0"/>
          <w:w w:val="100"/>
          <w:position w:val="0"/>
          <w:shd w:val="clear" w:color="auto" w:fill="auto"/>
          <w:lang w:val="en-US" w:eastAsia="en-US" w:bidi="en-US"/>
        </w:rPr>
        <w:t xml:space="preserve"> 2017;2:2-7.</w:t>
      </w:r>
    </w:p>
    <w:p>
      <w:pPr>
        <w:pStyle w:val="Style24"/>
        <w:keepNext w:val="0"/>
        <w:keepLines w:val="0"/>
        <w:widowControl w:val="0"/>
        <w:numPr>
          <w:ilvl w:val="0"/>
          <w:numId w:val="1"/>
        </w:numPr>
        <w:shd w:val="clear" w:color="auto" w:fill="auto"/>
        <w:tabs>
          <w:tab w:pos="373" w:val="left"/>
        </w:tabs>
        <w:bidi w:val="0"/>
        <w:spacing w:before="0" w:after="0"/>
        <w:ind w:right="0"/>
        <w:jc w:val="both"/>
      </w:pPr>
      <w:r>
        <w:rPr>
          <w:spacing w:val="0"/>
          <w:w w:val="100"/>
          <w:position w:val="0"/>
          <w:shd w:val="clear" w:color="auto" w:fill="auto"/>
          <w:lang w:val="en-US" w:eastAsia="en-US" w:bidi="en-US"/>
        </w:rPr>
        <w:t>Sadoon A, Alotaibi T, Mian Rl, Alnufaie N, Siddiqui AA. Preva</w:t>
        <w:softHyphen/>
        <w:t xml:space="preserve">lence of pulpal stones in a Saudi subpopulation. </w:t>
      </w:r>
      <w:r>
        <w:rPr>
          <w:i/>
          <w:iCs/>
          <w:spacing w:val="0"/>
          <w:w w:val="100"/>
          <w:position w:val="0"/>
          <w:shd w:val="clear" w:color="auto" w:fill="auto"/>
          <w:lang w:val="en-US" w:eastAsia="en-US" w:bidi="en-US"/>
        </w:rPr>
        <w:t>Int J Med Res Health Sci</w:t>
      </w:r>
      <w:r>
        <w:rPr>
          <w:spacing w:val="0"/>
          <w:w w:val="100"/>
          <w:position w:val="0"/>
          <w:shd w:val="clear" w:color="auto" w:fill="auto"/>
          <w:lang w:val="en-US" w:eastAsia="en-US" w:bidi="en-US"/>
        </w:rPr>
        <w:t xml:space="preserve"> 2019;8:38-47.</w:t>
      </w:r>
    </w:p>
    <w:p>
      <w:pPr>
        <w:pStyle w:val="Style24"/>
        <w:keepNext w:val="0"/>
        <w:keepLines w:val="0"/>
        <w:widowControl w:val="0"/>
        <w:numPr>
          <w:ilvl w:val="0"/>
          <w:numId w:val="1"/>
        </w:numPr>
        <w:shd w:val="clear" w:color="auto" w:fill="auto"/>
        <w:tabs>
          <w:tab w:pos="373" w:val="left"/>
        </w:tabs>
        <w:bidi w:val="0"/>
        <w:spacing w:before="0" w:after="0"/>
        <w:ind w:right="0"/>
        <w:jc w:val="both"/>
      </w:pPr>
      <w:r>
        <w:rPr>
          <w:spacing w:val="0"/>
          <w:w w:val="100"/>
          <w:position w:val="0"/>
          <w:shd w:val="clear" w:color="auto" w:fill="auto"/>
          <w:lang w:val="en-US" w:eastAsia="en-US" w:bidi="en-US"/>
        </w:rPr>
        <w:t xml:space="preserve">Alawjali SS. Prevalence of pulp stones in Libyan subpopulation: a panoramic radiographic study. </w:t>
      </w:r>
      <w:r>
        <w:rPr>
          <w:i/>
          <w:iCs/>
          <w:spacing w:val="0"/>
          <w:w w:val="100"/>
          <w:position w:val="0"/>
          <w:shd w:val="clear" w:color="auto" w:fill="auto"/>
          <w:lang w:val="en-US" w:eastAsia="en-US" w:bidi="en-US"/>
        </w:rPr>
        <w:t>Al-Mukhtar J Sci</w:t>
      </w:r>
      <w:r>
        <w:rPr>
          <w:spacing w:val="0"/>
          <w:w w:val="100"/>
          <w:position w:val="0"/>
          <w:shd w:val="clear" w:color="auto" w:fill="auto"/>
          <w:lang w:val="en-US" w:eastAsia="en-US" w:bidi="en-US"/>
        </w:rPr>
        <w:t xml:space="preserve"> 2019;34: 44-55.</w:t>
      </w:r>
    </w:p>
    <w:p>
      <w:pPr>
        <w:pStyle w:val="Style24"/>
        <w:keepNext w:val="0"/>
        <w:keepLines w:val="0"/>
        <w:widowControl w:val="0"/>
        <w:numPr>
          <w:ilvl w:val="0"/>
          <w:numId w:val="1"/>
        </w:numPr>
        <w:shd w:val="clear" w:color="auto" w:fill="auto"/>
        <w:tabs>
          <w:tab w:pos="373" w:val="left"/>
        </w:tabs>
        <w:bidi w:val="0"/>
        <w:spacing w:before="0" w:after="0"/>
        <w:ind w:right="0"/>
        <w:jc w:val="both"/>
      </w:pPr>
      <w:r>
        <w:rPr>
          <w:spacing w:val="0"/>
          <w:w w:val="100"/>
          <w:position w:val="0"/>
          <w:shd w:val="clear" w:color="auto" w:fill="auto"/>
          <w:lang w:val="en-US" w:eastAsia="en-US" w:bidi="en-US"/>
        </w:rPr>
        <w:t xml:space="preserve">Patil SR, Araki K, Abd Ghani H, et al. A cone beam computed tomography study of the prevalence of pulp stones in a Saudi Arabian adolescent population. </w:t>
      </w:r>
      <w:r>
        <w:rPr>
          <w:i/>
          <w:iCs/>
          <w:spacing w:val="0"/>
          <w:w w:val="100"/>
          <w:position w:val="0"/>
          <w:shd w:val="clear" w:color="auto" w:fill="auto"/>
          <w:lang w:val="en-US" w:eastAsia="en-US" w:bidi="en-US"/>
        </w:rPr>
        <w:t>Pesq Bras Odontoped Clin Integr</w:t>
      </w:r>
      <w:r>
        <w:rPr>
          <w:spacing w:val="0"/>
          <w:w w:val="100"/>
          <w:position w:val="0"/>
          <w:shd w:val="clear" w:color="auto" w:fill="auto"/>
          <w:lang w:val="en-US" w:eastAsia="en-US" w:bidi="en-US"/>
        </w:rPr>
        <w:t xml:space="preserve"> 2018;18:e3973.</w:t>
      </w:r>
    </w:p>
    <w:p>
      <w:pPr>
        <w:pStyle w:val="Style24"/>
        <w:keepNext w:val="0"/>
        <w:keepLines w:val="0"/>
        <w:widowControl w:val="0"/>
        <w:numPr>
          <w:ilvl w:val="0"/>
          <w:numId w:val="1"/>
        </w:numPr>
        <w:shd w:val="clear" w:color="auto" w:fill="auto"/>
        <w:tabs>
          <w:tab w:pos="373" w:val="left"/>
        </w:tabs>
        <w:bidi w:val="0"/>
        <w:spacing w:before="0" w:after="0"/>
        <w:ind w:right="0"/>
        <w:jc w:val="both"/>
      </w:pPr>
      <w:r>
        <w:rPr>
          <w:spacing w:val="0"/>
          <w:w w:val="100"/>
          <w:position w:val="0"/>
          <w:shd w:val="clear" w:color="auto" w:fill="auto"/>
          <w:lang w:val="tr-TR" w:eastAsia="tr-TR" w:bidi="tr-TR"/>
        </w:rPr>
        <w:t xml:space="preserve">Çolak </w:t>
      </w:r>
      <w:r>
        <w:rPr>
          <w:spacing w:val="0"/>
          <w:w w:val="100"/>
          <w:position w:val="0"/>
          <w:shd w:val="clear" w:color="auto" w:fill="auto"/>
          <w:lang w:val="en-US" w:eastAsia="en-US" w:bidi="en-US"/>
        </w:rPr>
        <w:t xml:space="preserve">H, Celebi AA, Hamidi MM, Bayraktar Y, </w:t>
      </w:r>
      <w:r>
        <w:rPr>
          <w:spacing w:val="0"/>
          <w:w w:val="100"/>
          <w:position w:val="0"/>
          <w:shd w:val="clear" w:color="auto" w:fill="auto"/>
          <w:lang w:val="tr-TR" w:eastAsia="tr-TR" w:bidi="tr-TR"/>
        </w:rPr>
        <w:t xml:space="preserve">Çolak </w:t>
      </w:r>
      <w:r>
        <w:rPr>
          <w:spacing w:val="0"/>
          <w:w w:val="100"/>
          <w:position w:val="0"/>
          <w:shd w:val="clear" w:color="auto" w:fill="auto"/>
          <w:lang w:val="en-US" w:eastAsia="en-US" w:bidi="en-US"/>
        </w:rPr>
        <w:t xml:space="preserve">T, Uzgur R. Assessment of the prevalence of pulp stones n a sample of Turkish central Anatolian population. </w:t>
      </w:r>
      <w:r>
        <w:rPr>
          <w:i/>
          <w:iCs/>
          <w:spacing w:val="0"/>
          <w:w w:val="100"/>
          <w:position w:val="0"/>
          <w:shd w:val="clear" w:color="auto" w:fill="auto"/>
          <w:lang w:val="en-US" w:eastAsia="en-US" w:bidi="en-US"/>
        </w:rPr>
        <w:t>Sci World J</w:t>
      </w:r>
      <w:r>
        <w:rPr>
          <w:spacing w:val="0"/>
          <w:w w:val="100"/>
          <w:position w:val="0"/>
          <w:shd w:val="clear" w:color="auto" w:fill="auto"/>
          <w:lang w:val="en-US" w:eastAsia="en-US" w:bidi="en-US"/>
        </w:rPr>
        <w:t xml:space="preserve"> 2012:1—7.</w:t>
      </w:r>
    </w:p>
    <w:p>
      <w:pPr>
        <w:pStyle w:val="Style24"/>
        <w:keepNext w:val="0"/>
        <w:keepLines w:val="0"/>
        <w:widowControl w:val="0"/>
        <w:numPr>
          <w:ilvl w:val="0"/>
          <w:numId w:val="1"/>
        </w:numPr>
        <w:shd w:val="clear" w:color="auto" w:fill="auto"/>
        <w:tabs>
          <w:tab w:pos="373" w:val="left"/>
        </w:tabs>
        <w:bidi w:val="0"/>
        <w:spacing w:before="0" w:after="0"/>
        <w:ind w:right="0"/>
        <w:jc w:val="both"/>
      </w:pPr>
      <w:r>
        <w:rPr>
          <w:spacing w:val="0"/>
          <w:w w:val="100"/>
          <w:position w:val="0"/>
          <w:shd w:val="clear" w:color="auto" w:fill="auto"/>
          <w:lang w:val="en-US" w:eastAsia="en-US" w:bidi="en-US"/>
        </w:rPr>
        <w:t>Sisman Y, Aktan AM, Tarim-Ertas E, Ciftci ME, Sekerci AE. The prevalence of pulp stones in a Turkish population-A radio</w:t>
        <w:softHyphen/>
        <w:t xml:space="preserve">graphic survey. </w:t>
      </w:r>
      <w:r>
        <w:rPr>
          <w:i/>
          <w:iCs/>
          <w:spacing w:val="0"/>
          <w:w w:val="100"/>
          <w:position w:val="0"/>
          <w:shd w:val="clear" w:color="auto" w:fill="auto"/>
          <w:lang w:val="en-US" w:eastAsia="en-US" w:bidi="en-US"/>
        </w:rPr>
        <w:t>Med Oral Patol Oral Cir Bucal</w:t>
      </w:r>
      <w:r>
        <w:rPr>
          <w:spacing w:val="0"/>
          <w:w w:val="100"/>
          <w:position w:val="0"/>
          <w:shd w:val="clear" w:color="auto" w:fill="auto"/>
          <w:lang w:val="en-US" w:eastAsia="en-US" w:bidi="en-US"/>
        </w:rPr>
        <w:t xml:space="preserve"> 2012; 17:e212—7.</w:t>
      </w:r>
    </w:p>
    <w:p>
      <w:pPr>
        <w:pStyle w:val="Style24"/>
        <w:keepNext w:val="0"/>
        <w:keepLines w:val="0"/>
        <w:widowControl w:val="0"/>
        <w:numPr>
          <w:ilvl w:val="0"/>
          <w:numId w:val="1"/>
        </w:numPr>
        <w:shd w:val="clear" w:color="auto" w:fill="auto"/>
        <w:tabs>
          <w:tab w:pos="373" w:val="left"/>
        </w:tabs>
        <w:bidi w:val="0"/>
        <w:spacing w:before="0" w:after="0"/>
        <w:ind w:right="0"/>
        <w:jc w:val="both"/>
      </w:pPr>
      <w:r>
        <w:rPr>
          <w:spacing w:val="0"/>
          <w:w w:val="100"/>
          <w:position w:val="0"/>
          <w:shd w:val="clear" w:color="auto" w:fill="auto"/>
          <w:lang w:val="en-US" w:eastAsia="en-US" w:bidi="en-US"/>
        </w:rPr>
        <w:t>Ranjitkar S, Taylor JA, Townsend GC. A radiographic assess</w:t>
        <w:softHyphen/>
        <w:t xml:space="preserve">ment of the prevalence of pulp stones in Australians. </w:t>
      </w:r>
      <w:r>
        <w:rPr>
          <w:i/>
          <w:iCs/>
          <w:spacing w:val="0"/>
          <w:w w:val="100"/>
          <w:position w:val="0"/>
          <w:shd w:val="clear" w:color="auto" w:fill="auto"/>
          <w:lang w:val="en-US" w:eastAsia="en-US" w:bidi="en-US"/>
        </w:rPr>
        <w:t>Aust Dent J</w:t>
      </w:r>
      <w:r>
        <w:rPr>
          <w:spacing w:val="0"/>
          <w:w w:val="100"/>
          <w:position w:val="0"/>
          <w:shd w:val="clear" w:color="auto" w:fill="auto"/>
          <w:lang w:val="en-US" w:eastAsia="en-US" w:bidi="en-US"/>
        </w:rPr>
        <w:t xml:space="preserve"> 2002;47:36-40.</w:t>
      </w:r>
    </w:p>
    <w:p>
      <w:pPr>
        <w:pStyle w:val="Style24"/>
        <w:keepNext w:val="0"/>
        <w:keepLines w:val="0"/>
        <w:widowControl w:val="0"/>
        <w:numPr>
          <w:ilvl w:val="0"/>
          <w:numId w:val="1"/>
        </w:numPr>
        <w:shd w:val="clear" w:color="auto" w:fill="auto"/>
        <w:tabs>
          <w:tab w:pos="373" w:val="left"/>
        </w:tabs>
        <w:bidi w:val="0"/>
        <w:spacing w:before="0" w:after="0"/>
        <w:ind w:right="0"/>
        <w:jc w:val="both"/>
      </w:pPr>
      <w:r>
        <w:rPr>
          <w:spacing w:val="0"/>
          <w:w w:val="100"/>
          <w:position w:val="0"/>
          <w:shd w:val="clear" w:color="auto" w:fill="auto"/>
          <w:lang w:val="en-US" w:eastAsia="en-US" w:bidi="en-US"/>
        </w:rPr>
        <w:t xml:space="preserve">Al-Nazhan S, Sl-Shamrani S. A radiographic assessment of the prevalence of pulp stones in Saudi Adults. </w:t>
      </w:r>
      <w:r>
        <w:rPr>
          <w:i/>
          <w:iCs/>
          <w:spacing w:val="0"/>
          <w:w w:val="100"/>
          <w:position w:val="0"/>
          <w:shd w:val="clear" w:color="auto" w:fill="auto"/>
          <w:lang w:val="en-US" w:eastAsia="en-US" w:bidi="en-US"/>
        </w:rPr>
        <w:t>Saudi Endo J</w:t>
      </w:r>
      <w:r>
        <w:rPr>
          <w:spacing w:val="0"/>
          <w:w w:val="100"/>
          <w:position w:val="0"/>
          <w:shd w:val="clear" w:color="auto" w:fill="auto"/>
          <w:lang w:val="en-US" w:eastAsia="en-US" w:bidi="en-US"/>
        </w:rPr>
        <w:t xml:space="preserve"> 2011 ;1: 19-26.</w:t>
      </w:r>
    </w:p>
    <w:p>
      <w:pPr>
        <w:pStyle w:val="Style24"/>
        <w:keepNext w:val="0"/>
        <w:keepLines w:val="0"/>
        <w:widowControl w:val="0"/>
        <w:numPr>
          <w:ilvl w:val="0"/>
          <w:numId w:val="1"/>
        </w:numPr>
        <w:shd w:val="clear" w:color="auto" w:fill="auto"/>
        <w:tabs>
          <w:tab w:pos="373" w:val="left"/>
        </w:tabs>
        <w:bidi w:val="0"/>
        <w:spacing w:before="0" w:after="0"/>
        <w:ind w:right="0"/>
        <w:jc w:val="both"/>
        <w:sectPr>
          <w:footnotePr>
            <w:pos w:val="pageBottom"/>
            <w:numFmt w:val="decimal"/>
            <w:numRestart w:val="continuous"/>
          </w:footnotePr>
          <w:type w:val="continuous"/>
          <w:pgSz w:w="12240" w:h="15840"/>
          <w:pgMar w:top="723" w:left="1126" w:right="1131" w:bottom="1039" w:header="0" w:footer="3" w:gutter="0"/>
          <w:cols w:num="2" w:space="261"/>
          <w:noEndnote/>
          <w:rtlGutter w:val="0"/>
          <w:docGrid w:linePitch="360"/>
        </w:sectPr>
      </w:pPr>
      <w:r>
        <w:rPr>
          <w:spacing w:val="0"/>
          <w:w w:val="100"/>
          <w:position w:val="0"/>
          <w:shd w:val="clear" w:color="auto" w:fill="auto"/>
          <w:lang w:val="en-US" w:eastAsia="en-US" w:bidi="en-US"/>
        </w:rPr>
        <w:t>Yousuf MAF, Antony SDP. Radiographic assessment of preva</w:t>
        <w:softHyphen/>
        <w:t xml:space="preserve">lence of pulp stones in South Indian population. </w:t>
      </w:r>
      <w:r>
        <w:rPr>
          <w:i/>
          <w:iCs/>
          <w:spacing w:val="0"/>
          <w:w w:val="100"/>
          <w:position w:val="0"/>
          <w:shd w:val="clear" w:color="auto" w:fill="auto"/>
          <w:lang w:val="en-US" w:eastAsia="en-US" w:bidi="en-US"/>
        </w:rPr>
        <w:t>Drug Invent Today</w:t>
      </w:r>
      <w:r>
        <w:rPr>
          <w:spacing w:val="0"/>
          <w:w w:val="100"/>
          <w:position w:val="0"/>
          <w:shd w:val="clear" w:color="auto" w:fill="auto"/>
          <w:lang w:val="en-US" w:eastAsia="en-US" w:bidi="en-US"/>
        </w:rPr>
        <w:t xml:space="preserve"> 2018;10:3162-8.</w:t>
      </w:r>
    </w:p>
    <w:sectPr>
      <w:footnotePr>
        <w:pos w:val="pageBottom"/>
        <w:numFmt w:val="decimal"/>
        <w:numRestart w:val="continuous"/>
      </w:footnotePr>
      <w:type w:val="continuous"/>
      <w:pgSz w:w="12240" w:h="15840"/>
      <w:pgMar w:top="723" w:left="1126" w:right="1131" w:bottom="1039" w:header="0" w:footer="3" w:gutter="0"/>
      <w:cols w:num="2" w:space="261"/>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3797935</wp:posOffset>
              </wp:positionH>
              <wp:positionV relativeFrom="page">
                <wp:posOffset>9458960</wp:posOffset>
              </wp:positionV>
              <wp:extent cx="173990" cy="76200"/>
              <wp:wrapNone/>
              <wp:docPr id="1" name="Shape 1"/>
              <a:graphic xmlns:a="http://schemas.openxmlformats.org/drawingml/2006/main">
                <a:graphicData uri="http://schemas.microsoft.com/office/word/2010/wordprocessingShape">
                  <wps:wsp>
                    <wps:cNvSpPr txBox="1"/>
                    <wps:spPr>
                      <a:xfrm>
                        <a:ext cx="173990" cy="762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color w:val="000000"/>
                                <w:spacing w:val="0"/>
                                <w:w w:val="100"/>
                                <w:position w:val="0"/>
                                <w:sz w:val="17"/>
                                <w:szCs w:val="17"/>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99.05000000000001pt;margin-top:744.79999999999995pt;width:13.699999999999999pt;height:6.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color w:val="000000"/>
                          <w:spacing w:val="0"/>
                          <w:w w:val="100"/>
                          <w:position w:val="0"/>
                          <w:sz w:val="17"/>
                          <w:szCs w:val="17"/>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3794125</wp:posOffset>
              </wp:positionH>
              <wp:positionV relativeFrom="page">
                <wp:posOffset>9488805</wp:posOffset>
              </wp:positionV>
              <wp:extent cx="173990" cy="76200"/>
              <wp:wrapNone/>
              <wp:docPr id="5" name="Shape 5"/>
              <a:graphic xmlns:a="http://schemas.openxmlformats.org/drawingml/2006/main">
                <a:graphicData uri="http://schemas.microsoft.com/office/word/2010/wordprocessingShape">
                  <wps:wsp>
                    <wps:cNvSpPr txBox="1"/>
                    <wps:spPr>
                      <a:xfrm>
                        <a:ext cx="173990" cy="762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color w:val="000000"/>
                                <w:spacing w:val="0"/>
                                <w:w w:val="100"/>
                                <w:position w:val="0"/>
                                <w:sz w:val="17"/>
                                <w:szCs w:val="17"/>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1" type="#_x0000_t202" style="position:absolute;margin-left:298.75pt;margin-top:747.14999999999998pt;width:13.699999999999999pt;height:6.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color w:val="000000"/>
                          <w:spacing w:val="0"/>
                          <w:w w:val="100"/>
                          <w:position w:val="0"/>
                          <w:sz w:val="17"/>
                          <w:szCs w:val="17"/>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3797935</wp:posOffset>
              </wp:positionH>
              <wp:positionV relativeFrom="page">
                <wp:posOffset>9458960</wp:posOffset>
              </wp:positionV>
              <wp:extent cx="173990" cy="76200"/>
              <wp:wrapNone/>
              <wp:docPr id="21" name="Shape 21"/>
              <a:graphic xmlns:a="http://schemas.openxmlformats.org/drawingml/2006/main">
                <a:graphicData uri="http://schemas.microsoft.com/office/word/2010/wordprocessingShape">
                  <wps:wsp>
                    <wps:cNvSpPr txBox="1"/>
                    <wps:spPr>
                      <a:xfrm>
                        <a:ext cx="173990" cy="762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color w:val="000000"/>
                                <w:spacing w:val="0"/>
                                <w:w w:val="100"/>
                                <w:position w:val="0"/>
                                <w:sz w:val="17"/>
                                <w:szCs w:val="17"/>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7" type="#_x0000_t202" style="position:absolute;margin-left:299.05000000000001pt;margin-top:744.79999999999995pt;width:13.699999999999999pt;height:6.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color w:val="000000"/>
                          <w:spacing w:val="0"/>
                          <w:w w:val="100"/>
                          <w:position w:val="0"/>
                          <w:sz w:val="17"/>
                          <w:szCs w:val="17"/>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3794125</wp:posOffset>
              </wp:positionH>
              <wp:positionV relativeFrom="page">
                <wp:posOffset>9488805</wp:posOffset>
              </wp:positionV>
              <wp:extent cx="173990" cy="76200"/>
              <wp:wrapNone/>
              <wp:docPr id="25" name="Shape 25"/>
              <a:graphic xmlns:a="http://schemas.openxmlformats.org/drawingml/2006/main">
                <a:graphicData uri="http://schemas.microsoft.com/office/word/2010/wordprocessingShape">
                  <wps:wsp>
                    <wps:cNvSpPr txBox="1"/>
                    <wps:spPr>
                      <a:xfrm>
                        <a:ext cx="173990" cy="762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color w:val="000000"/>
                                <w:spacing w:val="0"/>
                                <w:w w:val="100"/>
                                <w:position w:val="0"/>
                                <w:sz w:val="17"/>
                                <w:szCs w:val="17"/>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1" type="#_x0000_t202" style="position:absolute;margin-left:298.75pt;margin-top:747.14999999999998pt;width:13.699999999999999pt;height:6.pt;z-index:-1887440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color w:val="000000"/>
                          <w:spacing w:val="0"/>
                          <w:w w:val="100"/>
                          <w:position w:val="0"/>
                          <w:sz w:val="17"/>
                          <w:szCs w:val="17"/>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2964815</wp:posOffset>
              </wp:positionH>
              <wp:positionV relativeFrom="page">
                <wp:posOffset>365760</wp:posOffset>
              </wp:positionV>
              <wp:extent cx="1746250" cy="97790"/>
              <wp:wrapNone/>
              <wp:docPr id="3" name="Shape 3"/>
              <a:graphic xmlns:a="http://schemas.openxmlformats.org/drawingml/2006/main">
                <a:graphicData uri="http://schemas.microsoft.com/office/word/2010/wordprocessingShape">
                  <wps:wsp>
                    <wps:cNvSpPr txBox="1"/>
                    <wps:spPr>
                      <a:xfrm>
                        <a:ext cx="17462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G. Chen, L.-G. Huang and P.-C. Yeh</w:t>
                          </w:r>
                        </w:p>
                      </w:txbxContent>
                    </wps:txbx>
                    <wps:bodyPr wrap="none" lIns="0" tIns="0" rIns="0" bIns="0">
                      <a:spAutoFit/>
                    </wps:bodyPr>
                  </wps:wsp>
                </a:graphicData>
              </a:graphic>
            </wp:anchor>
          </w:drawing>
        </mc:Choice>
        <mc:Fallback>
          <w:pict>
            <v:shape id="_x0000_s1029" type="#_x0000_t202" style="position:absolute;margin-left:233.44999999999999pt;margin-top:28.800000000000001pt;width:137.5pt;height:7.7000000000000002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G. Chen, L.-G. Huang and P.-C. Yeh</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2844800</wp:posOffset>
              </wp:positionH>
              <wp:positionV relativeFrom="page">
                <wp:posOffset>406400</wp:posOffset>
              </wp:positionV>
              <wp:extent cx="1865630" cy="82550"/>
              <wp:wrapNone/>
              <wp:docPr id="7" name="Shape 7"/>
              <a:graphic xmlns:a="http://schemas.openxmlformats.org/drawingml/2006/main">
                <a:graphicData uri="http://schemas.microsoft.com/office/word/2010/wordprocessingShape">
                  <wps:wsp>
                    <wps:cNvSpPr txBox="1"/>
                    <wps:spPr>
                      <a:xfrm>
                        <a:ext cx="1865630"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167BA8"/>
                              <w:spacing w:val="0"/>
                              <w:w w:val="100"/>
                              <w:position w:val="0"/>
                              <w:sz w:val="14"/>
                              <w:szCs w:val="14"/>
                              <w:shd w:val="clear" w:color="auto" w:fill="auto"/>
                              <w:lang w:val="en-US" w:eastAsia="en-US" w:bidi="en-US"/>
                            </w:rPr>
                            <w:t xml:space="preserve">Journal of Dental Sciences 17 (2022) </w:t>
                          </w:r>
                          <w:fldSimple w:instr=" PAGE \* MERGEFORMAT ">
                            <w:r>
                              <w:rPr>
                                <w:rFonts w:ascii="Arial" w:eastAsia="Arial" w:hAnsi="Arial" w:cs="Arial"/>
                                <w:color w:val="167BA8"/>
                                <w:spacing w:val="0"/>
                                <w:w w:val="100"/>
                                <w:position w:val="0"/>
                                <w:sz w:val="14"/>
                                <w:szCs w:val="14"/>
                                <w:shd w:val="clear" w:color="auto" w:fill="auto"/>
                                <w:lang w:val="en-US" w:eastAsia="en-US" w:bidi="en-US"/>
                              </w:rPr>
                              <w:t>#</w:t>
                            </w:r>
                          </w:fldSimple>
                          <w:r>
                            <w:rPr>
                              <w:rFonts w:ascii="Arial" w:eastAsia="Arial" w:hAnsi="Arial" w:cs="Arial"/>
                              <w:color w:val="167BA8"/>
                              <w:spacing w:val="0"/>
                              <w:w w:val="100"/>
                              <w:position w:val="0"/>
                              <w:sz w:val="14"/>
                              <w:szCs w:val="14"/>
                              <w:shd w:val="clear" w:color="auto" w:fill="auto"/>
                              <w:lang w:val="en-US" w:eastAsia="en-US" w:bidi="en-US"/>
                            </w:rPr>
                            <w:t>—972</w:t>
                          </w:r>
                        </w:p>
                      </w:txbxContent>
                    </wps:txbx>
                    <wps:bodyPr wrap="none" lIns="0" tIns="0" rIns="0" bIns="0">
                      <a:spAutoFit/>
                    </wps:bodyPr>
                  </wps:wsp>
                </a:graphicData>
              </a:graphic>
            </wp:anchor>
          </w:drawing>
        </mc:Choice>
        <mc:Fallback>
          <w:pict>
            <v:shape id="_x0000_s1033" type="#_x0000_t202" style="position:absolute;margin-left:224.pt;margin-top:32.pt;width:146.90000000000001pt;height:6.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167BA8"/>
                        <w:spacing w:val="0"/>
                        <w:w w:val="100"/>
                        <w:position w:val="0"/>
                        <w:sz w:val="14"/>
                        <w:szCs w:val="14"/>
                        <w:shd w:val="clear" w:color="auto" w:fill="auto"/>
                        <w:lang w:val="en-US" w:eastAsia="en-US" w:bidi="en-US"/>
                      </w:rPr>
                      <w:t xml:space="preserve">Journal of Dental Sciences 17 (2022) </w:t>
                    </w:r>
                    <w:fldSimple w:instr=" PAGE \* MERGEFORMAT ">
                      <w:r>
                        <w:rPr>
                          <w:rFonts w:ascii="Arial" w:eastAsia="Arial" w:hAnsi="Arial" w:cs="Arial"/>
                          <w:color w:val="167BA8"/>
                          <w:spacing w:val="0"/>
                          <w:w w:val="100"/>
                          <w:position w:val="0"/>
                          <w:sz w:val="14"/>
                          <w:szCs w:val="14"/>
                          <w:shd w:val="clear" w:color="auto" w:fill="auto"/>
                          <w:lang w:val="en-US" w:eastAsia="en-US" w:bidi="en-US"/>
                        </w:rPr>
                        <w:t>#</w:t>
                      </w:r>
                    </w:fldSimple>
                    <w:r>
                      <w:rPr>
                        <w:rFonts w:ascii="Arial" w:eastAsia="Arial" w:hAnsi="Arial" w:cs="Arial"/>
                        <w:color w:val="167BA8"/>
                        <w:spacing w:val="0"/>
                        <w:w w:val="100"/>
                        <w:position w:val="0"/>
                        <w:sz w:val="14"/>
                        <w:szCs w:val="14"/>
                        <w:shd w:val="clear" w:color="auto" w:fill="auto"/>
                        <w:lang w:val="en-US" w:eastAsia="en-US" w:bidi="en-US"/>
                      </w:rPr>
                      <w:t>—972</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2964815</wp:posOffset>
              </wp:positionH>
              <wp:positionV relativeFrom="page">
                <wp:posOffset>365760</wp:posOffset>
              </wp:positionV>
              <wp:extent cx="1746250" cy="97790"/>
              <wp:wrapNone/>
              <wp:docPr id="23" name="Shape 23"/>
              <a:graphic xmlns:a="http://schemas.openxmlformats.org/drawingml/2006/main">
                <a:graphicData uri="http://schemas.microsoft.com/office/word/2010/wordprocessingShape">
                  <wps:wsp>
                    <wps:cNvSpPr txBox="1"/>
                    <wps:spPr>
                      <a:xfrm>
                        <a:ext cx="17462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G. Chen, L.-G. Huang and P.-C. Yeh</w:t>
                          </w:r>
                        </w:p>
                      </w:txbxContent>
                    </wps:txbx>
                    <wps:bodyPr wrap="none" lIns="0" tIns="0" rIns="0" bIns="0">
                      <a:spAutoFit/>
                    </wps:bodyPr>
                  </wps:wsp>
                </a:graphicData>
              </a:graphic>
            </wp:anchor>
          </w:drawing>
        </mc:Choice>
        <mc:Fallback>
          <w:pict>
            <v:shape id="_x0000_s1049" type="#_x0000_t202" style="position:absolute;margin-left:233.44999999999999pt;margin-top:28.800000000000001pt;width:137.5pt;height:7.7000000000000002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G. Chen, L.-G. Huang and P.-C. Yeh</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3_"/>
    <w:basedOn w:val="DefaultParagraphFont"/>
    <w:link w:val="Style2"/>
    <w:rPr>
      <w:rFonts w:ascii="Arial" w:eastAsia="Arial" w:hAnsi="Arial" w:cs="Arial"/>
      <w:b/>
      <w:bCs/>
      <w:i w:val="0"/>
      <w:iCs w:val="0"/>
      <w:smallCaps w:val="0"/>
      <w:strike w:val="0"/>
      <w:sz w:val="26"/>
      <w:szCs w:val="26"/>
      <w:u w:val="none"/>
    </w:rPr>
  </w:style>
  <w:style w:type="character" w:customStyle="1" w:styleId="CharStyle6">
    <w:name w:val="Header or footer|2_"/>
    <w:basedOn w:val="DefaultParagraphFont"/>
    <w:link w:val="Style5"/>
    <w:rPr>
      <w:b w:val="0"/>
      <w:bCs w:val="0"/>
      <w:i w:val="0"/>
      <w:iCs w:val="0"/>
      <w:smallCaps w:val="0"/>
      <w:strike w:val="0"/>
      <w:sz w:val="20"/>
      <w:szCs w:val="20"/>
      <w:u w:val="none"/>
    </w:rPr>
  </w:style>
  <w:style w:type="character" w:customStyle="1" w:styleId="CharStyle9">
    <w:name w:val="Heading #1|1_"/>
    <w:basedOn w:val="DefaultParagraphFont"/>
    <w:link w:val="Style8"/>
    <w:rPr>
      <w:rFonts w:ascii="Arial" w:eastAsia="Arial" w:hAnsi="Arial" w:cs="Arial"/>
      <w:b w:val="0"/>
      <w:bCs w:val="0"/>
      <w:i w:val="0"/>
      <w:iCs w:val="0"/>
      <w:smallCaps w:val="0"/>
      <w:strike w:val="0"/>
      <w:sz w:val="42"/>
      <w:szCs w:val="42"/>
      <w:u w:val="none"/>
    </w:rPr>
  </w:style>
  <w:style w:type="character" w:customStyle="1" w:styleId="CharStyle13">
    <w:name w:val="Body text|1_"/>
    <w:basedOn w:val="DefaultParagraphFont"/>
    <w:link w:val="Style12"/>
    <w:rPr>
      <w:rFonts w:ascii="Arial" w:eastAsia="Arial" w:hAnsi="Arial" w:cs="Arial"/>
      <w:b w:val="0"/>
      <w:bCs w:val="0"/>
      <w:i w:val="0"/>
      <w:iCs w:val="0"/>
      <w:smallCaps w:val="0"/>
      <w:strike w:val="0"/>
      <w:sz w:val="17"/>
      <w:szCs w:val="17"/>
      <w:u w:val="none"/>
    </w:rPr>
  </w:style>
  <w:style w:type="character" w:customStyle="1" w:styleId="CharStyle16">
    <w:name w:val="Table caption|1_"/>
    <w:basedOn w:val="DefaultParagraphFont"/>
    <w:link w:val="Style15"/>
    <w:rPr>
      <w:rFonts w:ascii="Arial" w:eastAsia="Arial" w:hAnsi="Arial" w:cs="Arial"/>
      <w:b w:val="0"/>
      <w:bCs w:val="0"/>
      <w:i w:val="0"/>
      <w:iCs w:val="0"/>
      <w:smallCaps w:val="0"/>
      <w:strike w:val="0"/>
      <w:sz w:val="17"/>
      <w:szCs w:val="17"/>
      <w:u w:val="none"/>
    </w:rPr>
  </w:style>
  <w:style w:type="character" w:customStyle="1" w:styleId="CharStyle21">
    <w:name w:val="Other|1_"/>
    <w:basedOn w:val="DefaultParagraphFont"/>
    <w:link w:val="Style20"/>
    <w:rPr>
      <w:rFonts w:ascii="Arial" w:eastAsia="Arial" w:hAnsi="Arial" w:cs="Arial"/>
      <w:b w:val="0"/>
      <w:bCs w:val="0"/>
      <w:i w:val="0"/>
      <w:iCs w:val="0"/>
      <w:smallCaps w:val="0"/>
      <w:strike w:val="0"/>
      <w:sz w:val="17"/>
      <w:szCs w:val="17"/>
      <w:u w:val="none"/>
    </w:rPr>
  </w:style>
  <w:style w:type="character" w:customStyle="1" w:styleId="CharStyle25">
    <w:name w:val="Body text|2_"/>
    <w:basedOn w:val="DefaultParagraphFont"/>
    <w:link w:val="Style24"/>
    <w:rPr>
      <w:rFonts w:ascii="Arial" w:eastAsia="Arial" w:hAnsi="Arial" w:cs="Arial"/>
      <w:b w:val="0"/>
      <w:bCs w:val="0"/>
      <w:i w:val="0"/>
      <w:iCs w:val="0"/>
      <w:smallCaps w:val="0"/>
      <w:strike w:val="0"/>
      <w:color w:val="167BA8"/>
      <w:sz w:val="14"/>
      <w:szCs w:val="14"/>
      <w:u w:val="none"/>
    </w:rPr>
  </w:style>
  <w:style w:type="character" w:customStyle="1" w:styleId="CharStyle33">
    <w:name w:val="Heading #2|1_"/>
    <w:basedOn w:val="DefaultParagraphFont"/>
    <w:link w:val="Style32"/>
    <w:rPr>
      <w:rFonts w:ascii="Arial" w:eastAsia="Arial" w:hAnsi="Arial" w:cs="Arial"/>
      <w:b/>
      <w:bCs/>
      <w:i w:val="0"/>
      <w:iCs w:val="0"/>
      <w:smallCaps w:val="0"/>
      <w:strike w:val="0"/>
      <w:sz w:val="20"/>
      <w:szCs w:val="20"/>
      <w:u w:val="none"/>
    </w:rPr>
  </w:style>
  <w:style w:type="character" w:customStyle="1" w:styleId="CharStyle40">
    <w:name w:val="Body text|4_"/>
    <w:basedOn w:val="DefaultParagraphFont"/>
    <w:link w:val="Style39"/>
    <w:rPr>
      <w:rFonts w:ascii="Arial" w:eastAsia="Arial" w:hAnsi="Arial" w:cs="Arial"/>
      <w:b/>
      <w:bCs/>
      <w:i w:val="0"/>
      <w:iCs w:val="0"/>
      <w:smallCaps w:val="0"/>
      <w:strike w:val="0"/>
      <w:color w:val="167BA8"/>
      <w:sz w:val="12"/>
      <w:szCs w:val="12"/>
      <w:u w:val="none"/>
    </w:rPr>
  </w:style>
  <w:style w:type="character" w:customStyle="1" w:styleId="CharStyle46">
    <w:name w:val="Body text|5_"/>
    <w:basedOn w:val="DefaultParagraphFont"/>
    <w:link w:val="Style45"/>
    <w:rPr>
      <w:rFonts w:ascii="Arial" w:eastAsia="Arial" w:hAnsi="Arial" w:cs="Arial"/>
      <w:b/>
      <w:bCs/>
      <w:i w:val="0"/>
      <w:iCs w:val="0"/>
      <w:smallCaps w:val="0"/>
      <w:strike w:val="0"/>
      <w:sz w:val="8"/>
      <w:szCs w:val="8"/>
      <w:u w:val="none"/>
    </w:rPr>
  </w:style>
  <w:style w:type="paragraph" w:customStyle="1" w:styleId="Style2">
    <w:name w:val="Body text|3"/>
    <w:basedOn w:val="Normal"/>
    <w:link w:val="CharStyle3"/>
    <w:pPr>
      <w:widowControl w:val="0"/>
      <w:shd w:val="clear" w:color="auto" w:fill="FFFFFF"/>
      <w:spacing w:before="1030" w:after="310"/>
    </w:pPr>
    <w:rPr>
      <w:rFonts w:ascii="Arial" w:eastAsia="Arial" w:hAnsi="Arial" w:cs="Arial"/>
      <w:b/>
      <w:bCs/>
      <w:i w:val="0"/>
      <w:iCs w:val="0"/>
      <w:smallCaps w:val="0"/>
      <w:strike w:val="0"/>
      <w:sz w:val="26"/>
      <w:szCs w:val="26"/>
      <w:u w:val="none"/>
    </w:rPr>
  </w:style>
  <w:style w:type="paragraph" w:customStyle="1" w:styleId="Style5">
    <w:name w:val="Header or footer|2"/>
    <w:basedOn w:val="Normal"/>
    <w:link w:val="CharStyle6"/>
    <w:pPr>
      <w:widowControl w:val="0"/>
      <w:shd w:val="clear" w:color="auto" w:fill="FFFFFF"/>
    </w:pPr>
    <w:rPr>
      <w:b w:val="0"/>
      <w:bCs w:val="0"/>
      <w:i w:val="0"/>
      <w:iCs w:val="0"/>
      <w:smallCaps w:val="0"/>
      <w:strike w:val="0"/>
      <w:sz w:val="20"/>
      <w:szCs w:val="20"/>
      <w:u w:val="none"/>
    </w:rPr>
  </w:style>
  <w:style w:type="paragraph" w:customStyle="1" w:styleId="Style8">
    <w:name w:val="Heading #1|1"/>
    <w:basedOn w:val="Normal"/>
    <w:link w:val="CharStyle9"/>
    <w:pPr>
      <w:widowControl w:val="0"/>
      <w:shd w:val="clear" w:color="auto" w:fill="FFFFFF"/>
      <w:spacing w:after="220"/>
      <w:ind w:right="2240"/>
      <w:outlineLvl w:val="0"/>
    </w:pPr>
    <w:rPr>
      <w:rFonts w:ascii="Arial" w:eastAsia="Arial" w:hAnsi="Arial" w:cs="Arial"/>
      <w:b w:val="0"/>
      <w:bCs w:val="0"/>
      <w:i w:val="0"/>
      <w:iCs w:val="0"/>
      <w:smallCaps w:val="0"/>
      <w:strike w:val="0"/>
      <w:sz w:val="42"/>
      <w:szCs w:val="42"/>
      <w:u w:val="none"/>
    </w:rPr>
  </w:style>
  <w:style w:type="paragraph" w:customStyle="1" w:styleId="Style12">
    <w:name w:val="Body text|1"/>
    <w:basedOn w:val="Normal"/>
    <w:link w:val="CharStyle13"/>
    <w:pPr>
      <w:widowControl w:val="0"/>
      <w:shd w:val="clear" w:color="auto" w:fill="FFFFFF"/>
      <w:spacing w:line="269" w:lineRule="auto"/>
    </w:pPr>
    <w:rPr>
      <w:rFonts w:ascii="Arial" w:eastAsia="Arial" w:hAnsi="Arial" w:cs="Arial"/>
      <w:b w:val="0"/>
      <w:bCs w:val="0"/>
      <w:i w:val="0"/>
      <w:iCs w:val="0"/>
      <w:smallCaps w:val="0"/>
      <w:strike w:val="0"/>
      <w:sz w:val="17"/>
      <w:szCs w:val="17"/>
      <w:u w:val="none"/>
    </w:rPr>
  </w:style>
  <w:style w:type="paragraph" w:customStyle="1" w:styleId="Style15">
    <w:name w:val="Table caption|1"/>
    <w:basedOn w:val="Normal"/>
    <w:link w:val="CharStyle16"/>
    <w:pPr>
      <w:widowControl w:val="0"/>
      <w:shd w:val="clear" w:color="auto" w:fill="FFFFFF"/>
    </w:pPr>
    <w:rPr>
      <w:rFonts w:ascii="Arial" w:eastAsia="Arial" w:hAnsi="Arial" w:cs="Arial"/>
      <w:b w:val="0"/>
      <w:bCs w:val="0"/>
      <w:i w:val="0"/>
      <w:iCs w:val="0"/>
      <w:smallCaps w:val="0"/>
      <w:strike w:val="0"/>
      <w:sz w:val="17"/>
      <w:szCs w:val="17"/>
      <w:u w:val="none"/>
    </w:rPr>
  </w:style>
  <w:style w:type="paragraph" w:customStyle="1" w:styleId="Style20">
    <w:name w:val="Other|1"/>
    <w:basedOn w:val="Normal"/>
    <w:link w:val="CharStyle21"/>
    <w:pPr>
      <w:widowControl w:val="0"/>
      <w:shd w:val="clear" w:color="auto" w:fill="FFFFFF"/>
      <w:spacing w:line="269" w:lineRule="auto"/>
    </w:pPr>
    <w:rPr>
      <w:rFonts w:ascii="Arial" w:eastAsia="Arial" w:hAnsi="Arial" w:cs="Arial"/>
      <w:b w:val="0"/>
      <w:bCs w:val="0"/>
      <w:i w:val="0"/>
      <w:iCs w:val="0"/>
      <w:smallCaps w:val="0"/>
      <w:strike w:val="0"/>
      <w:sz w:val="17"/>
      <w:szCs w:val="17"/>
      <w:u w:val="none"/>
    </w:rPr>
  </w:style>
  <w:style w:type="paragraph" w:customStyle="1" w:styleId="Style24">
    <w:name w:val="Body text|2"/>
    <w:basedOn w:val="Normal"/>
    <w:link w:val="CharStyle25"/>
    <w:pPr>
      <w:widowControl w:val="0"/>
      <w:shd w:val="clear" w:color="auto" w:fill="FFFFFF"/>
      <w:spacing w:line="298" w:lineRule="auto"/>
      <w:ind w:left="320" w:hanging="320"/>
    </w:pPr>
    <w:rPr>
      <w:rFonts w:ascii="Arial" w:eastAsia="Arial" w:hAnsi="Arial" w:cs="Arial"/>
      <w:b w:val="0"/>
      <w:bCs w:val="0"/>
      <w:i w:val="0"/>
      <w:iCs w:val="0"/>
      <w:smallCaps w:val="0"/>
      <w:strike w:val="0"/>
      <w:color w:val="167BA8"/>
      <w:sz w:val="14"/>
      <w:szCs w:val="14"/>
      <w:u w:val="none"/>
    </w:rPr>
  </w:style>
  <w:style w:type="paragraph" w:customStyle="1" w:styleId="Style32">
    <w:name w:val="Heading #2|1"/>
    <w:basedOn w:val="Normal"/>
    <w:link w:val="CharStyle33"/>
    <w:pPr>
      <w:widowControl w:val="0"/>
      <w:shd w:val="clear" w:color="auto" w:fill="FFFFFF"/>
      <w:spacing w:after="260"/>
      <w:outlineLvl w:val="1"/>
    </w:pPr>
    <w:rPr>
      <w:rFonts w:ascii="Arial" w:eastAsia="Arial" w:hAnsi="Arial" w:cs="Arial"/>
      <w:b/>
      <w:bCs/>
      <w:i w:val="0"/>
      <w:iCs w:val="0"/>
      <w:smallCaps w:val="0"/>
      <w:strike w:val="0"/>
      <w:sz w:val="20"/>
      <w:szCs w:val="20"/>
      <w:u w:val="none"/>
    </w:rPr>
  </w:style>
  <w:style w:type="paragraph" w:customStyle="1" w:styleId="Style39">
    <w:name w:val="Body text|4"/>
    <w:basedOn w:val="Normal"/>
    <w:link w:val="CharStyle40"/>
    <w:pPr>
      <w:widowControl w:val="0"/>
      <w:shd w:val="clear" w:color="auto" w:fill="FFFFFF"/>
    </w:pPr>
    <w:rPr>
      <w:rFonts w:ascii="Arial" w:eastAsia="Arial" w:hAnsi="Arial" w:cs="Arial"/>
      <w:b/>
      <w:bCs/>
      <w:i w:val="0"/>
      <w:iCs w:val="0"/>
      <w:smallCaps w:val="0"/>
      <w:strike w:val="0"/>
      <w:color w:val="167BA8"/>
      <w:sz w:val="12"/>
      <w:szCs w:val="12"/>
      <w:u w:val="none"/>
    </w:rPr>
  </w:style>
  <w:style w:type="paragraph" w:customStyle="1" w:styleId="Style45">
    <w:name w:val="Body text|5"/>
    <w:basedOn w:val="Normal"/>
    <w:link w:val="CharStyle46"/>
    <w:pPr>
      <w:widowControl w:val="0"/>
      <w:shd w:val="clear" w:color="auto" w:fill="FFFFFF"/>
    </w:pPr>
    <w:rPr>
      <w:rFonts w:ascii="Arial" w:eastAsia="Arial" w:hAnsi="Arial" w:cs="Arial"/>
      <w:b/>
      <w:bCs/>
      <w:i w:val="0"/>
      <w:iCs w:val="0"/>
      <w:smallCaps w:val="0"/>
      <w:strike w:val="0"/>
      <w:sz w:val="8"/>
      <w:szCs w:val="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s>
</file>

<file path=docProps/core.xml><?xml version="1.0" encoding="utf-8"?>
<cp:coreProperties xmlns:cp="http://schemas.openxmlformats.org/package/2006/metadata/core-properties" xmlns:dc="http://purl.org/dc/elements/1.1/">
  <dc:title>Detecting calcified pulp stones in patients with periodontal diseases using digital panoramic and periapical radiographies</dc:title>
  <dc:subject>Journal of Dental Sciences, 17 (2022) 965-972. doi:10.1016/j.jds.2021.12.010</dc:subject>
  <dc:creator>Gin Chen</dc:creator>
  <cp:keywords>Pulp stone;Panoramic radiography;Periapical radiography;Periodontally involved teeth</cp:keywords>
</cp:coreProperties>
</file>