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380" w:line="254" w:lineRule="auto"/>
        <w:ind w:left="668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 xml:space="preserve">Imaging Science in Dentistry 2018; 48: 201-12 </w:t>
      </w:r>
      <w:r>
        <w:fldChar w:fldCharType="begin"/>
      </w:r>
      <w:r>
        <w:rPr/>
        <w:instrText> HYPERLINK "https://doi.Org/10.5624/isd.2018.48.3.201" </w:instrText>
      </w:r>
      <w:r>
        <w:fldChar w:fldCharType="separate"/>
      </w:r>
      <w:r>
        <w:rPr>
          <w:rFonts w:ascii="Times New Roman" w:eastAsia="Times New Roman" w:hAnsi="Times New Roman" w:cs="Times New Roman"/>
          <w:color w:val="0080FF"/>
          <w:spacing w:val="0"/>
          <w:w w:val="100"/>
          <w:position w:val="0"/>
          <w:shd w:val="clear" w:color="auto" w:fill="auto"/>
          <w:lang w:val="en-US" w:eastAsia="en-US" w:bidi="en-US"/>
        </w:rPr>
        <w:t>https://doi.Org/10.5624/isd.2018.48.3.201</w:t>
      </w:r>
      <w:r>
        <w:fldChar w:fldCharType="end"/>
      </w:r>
    </w:p>
    <w:p>
      <w:pPr>
        <w:pStyle w:val="Style12"/>
        <w:keepNext/>
        <w:keepLines/>
        <w:widowControl w:val="0"/>
        <w:shd w:val="clear" w:color="auto" w:fill="auto"/>
        <w:bidi w:val="0"/>
        <w:spacing w:before="0"/>
        <w:ind w:left="0" w:firstLine="0"/>
        <w:jc w:val="left"/>
      </w:pPr>
      <w:bookmarkStart w:id="1" w:name="bookmark1"/>
      <w:r>
        <w:rPr>
          <w:rFonts w:ascii="Times New Roman" w:eastAsia="Times New Roman" w:hAnsi="Times New Roman" w:cs="Times New Roman"/>
          <w:color w:val="000000"/>
          <w:spacing w:val="0"/>
          <w:w w:val="100"/>
          <w:position w:val="0"/>
          <w:sz w:val="24"/>
          <w:szCs w:val="24"/>
          <w:shd w:val="clear" w:color="auto" w:fill="auto"/>
          <w:lang w:val="en-US" w:eastAsia="en-US" w:bidi="en-US"/>
        </w:rPr>
        <w:t>A comparative study of cone-beam computed tomography and digital panoramic radiography for detecting pulp stones</w:t>
      </w:r>
      <w:bookmarkEnd w:id="1"/>
    </w:p>
    <w:p>
      <w:pPr>
        <w:pStyle w:val="Style14"/>
        <w:keepNext/>
        <w:keepLines/>
        <w:widowControl w:val="0"/>
        <w:shd w:val="clear" w:color="auto" w:fill="auto"/>
        <w:bidi w:val="0"/>
        <w:spacing w:before="0" w:after="40" w:line="314" w:lineRule="auto"/>
        <w:ind w:left="0" w:right="0" w:firstLine="0"/>
        <w:jc w:val="left"/>
      </w:pPr>
      <w:bookmarkStart w:id="2" w:name="bookmark2"/>
      <w:r>
        <w:rPr>
          <w:rFonts w:ascii="Times New Roman" w:eastAsia="Times New Roman" w:hAnsi="Times New Roman" w:cs="Times New Roman"/>
          <w:color w:val="000000"/>
          <w:spacing w:val="0"/>
          <w:w w:val="100"/>
          <w:position w:val="0"/>
          <w:shd w:val="clear" w:color="auto" w:fill="auto"/>
          <w:lang w:val="tr-TR" w:eastAsia="tr-TR" w:bidi="tr-TR"/>
        </w:rPr>
        <w:t xml:space="preserve">Melek </w:t>
      </w:r>
      <w:r>
        <w:rPr>
          <w:rFonts w:ascii="Times New Roman" w:eastAsia="Times New Roman" w:hAnsi="Times New Roman" w:cs="Times New Roman"/>
          <w:color w:val="000000"/>
          <w:spacing w:val="0"/>
          <w:w w:val="100"/>
          <w:position w:val="0"/>
          <w:shd w:val="clear" w:color="auto" w:fill="auto"/>
          <w:lang w:val="en-US" w:eastAsia="en-US" w:bidi="en-US"/>
        </w:rPr>
        <w:t>Tassoker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 Guldane Magat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tr-TR" w:eastAsia="tr-TR" w:bidi="tr-TR"/>
        </w:rPr>
        <w:t>Sevgi Şener</w:t>
      </w:r>
      <w:r>
        <w:rPr>
          <w:rFonts w:ascii="Times New Roman" w:eastAsia="Times New Roman" w:hAnsi="Times New Roman" w:cs="Times New Roman"/>
          <w:color w:val="000000"/>
          <w:spacing w:val="0"/>
          <w:w w:val="100"/>
          <w:position w:val="0"/>
          <w:shd w:val="clear" w:color="auto" w:fill="auto"/>
          <w:vertAlign w:val="superscript"/>
          <w:lang w:val="tr-TR" w:eastAsia="tr-TR" w:bidi="tr-TR"/>
        </w:rPr>
        <w:t>1</w:t>
      </w:r>
      <w:bookmarkEnd w:id="2"/>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i/>
          <w:iCs/>
          <w:color w:val="040A2E"/>
          <w:spacing w:val="0"/>
          <w:w w:val="100"/>
          <w:position w:val="0"/>
          <w:sz w:val="11"/>
          <w:szCs w:val="11"/>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Department of Oral and Maxillofacial Radiology, </w:t>
      </w:r>
      <w:r>
        <w:rPr>
          <w:rFonts w:ascii="Times New Roman" w:eastAsia="Times New Roman" w:hAnsi="Times New Roman" w:cs="Times New Roman"/>
          <w:i/>
          <w:iCs/>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i/>
          <w:iCs/>
          <w:color w:val="000000"/>
          <w:spacing w:val="0"/>
          <w:w w:val="100"/>
          <w:position w:val="0"/>
          <w:shd w:val="clear" w:color="auto" w:fill="auto"/>
          <w:lang w:val="en-US" w:eastAsia="en-US" w:bidi="en-US"/>
        </w:rPr>
        <w:t>Erbakan University, Faculty of Dentistry, Konya, Turkey</w:t>
      </w:r>
    </w:p>
    <w:p>
      <w:pPr>
        <w:pStyle w:val="Style9"/>
        <w:keepNext w:val="0"/>
        <w:keepLines w:val="0"/>
        <w:widowControl w:val="0"/>
        <w:shd w:val="clear" w:color="auto" w:fill="auto"/>
        <w:bidi w:val="0"/>
        <w:spacing w:before="0" w:after="28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ABSTRACT</w:t>
      </w:r>
    </w:p>
    <w:p>
      <w:pPr>
        <w:pStyle w:val="Style4"/>
        <w:keepNext w:val="0"/>
        <w:keepLines w:val="0"/>
        <w:widowControl w:val="0"/>
        <w:shd w:val="clear" w:color="auto" w:fill="auto"/>
        <w:bidi w:val="0"/>
        <w:spacing w:before="0" w:after="0" w:line="290" w:lineRule="auto"/>
        <w:ind w:left="440" w:right="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Purpose: </w:t>
      </w:r>
      <w:r>
        <w:rPr>
          <w:rFonts w:ascii="Times New Roman" w:eastAsia="Times New Roman" w:hAnsi="Times New Roman" w:cs="Times New Roman"/>
          <w:color w:val="000000"/>
          <w:spacing w:val="0"/>
          <w:w w:val="100"/>
          <w:position w:val="0"/>
          <w:shd w:val="clear" w:color="auto" w:fill="auto"/>
          <w:lang w:val="en-US" w:eastAsia="en-US" w:bidi="en-US"/>
        </w:rPr>
        <w:t>The aim of this study was to compare cone-beam computed tomography (CBCT) and digital panoramic radiography (DPR) for the detection of pulp stones.</w:t>
      </w:r>
    </w:p>
    <w:p>
      <w:pPr>
        <w:pStyle w:val="Style4"/>
        <w:keepNext w:val="0"/>
        <w:keepLines w:val="0"/>
        <w:widowControl w:val="0"/>
        <w:shd w:val="clear" w:color="auto" w:fill="auto"/>
        <w:bidi w:val="0"/>
        <w:spacing w:before="0" w:after="0" w:line="276" w:lineRule="auto"/>
        <w:ind w:left="440" w:right="40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Materials and Methods: </w:t>
      </w:r>
      <w:r>
        <w:rPr>
          <w:rFonts w:ascii="Times New Roman" w:eastAsia="Times New Roman" w:hAnsi="Times New Roman" w:cs="Times New Roman"/>
          <w:color w:val="000000"/>
          <w:spacing w:val="0"/>
          <w:w w:val="100"/>
          <w:position w:val="0"/>
          <w:shd w:val="clear" w:color="auto" w:fill="auto"/>
          <w:lang w:val="en-US" w:eastAsia="en-US" w:bidi="en-US"/>
        </w:rPr>
        <w:t>DPR and CBCT images of 202 patients were randomly selected from the database of our department. All teeth were evaluated in sagittal, axial, and coronal sections in CBCT images. The systemic condition of patients, the presence of pulp stones, the location of the tooth, the group of teeth, and the presence and depth of caries and restorations were recorded. The presence of pulp stones in molar teeth was compared between DPR and CBCT images.</w:t>
      </w:r>
    </w:p>
    <w:p>
      <w:pPr>
        <w:pStyle w:val="Style4"/>
        <w:keepNext w:val="0"/>
        <w:keepLines w:val="0"/>
        <w:widowControl w:val="0"/>
        <w:shd w:val="clear" w:color="auto" w:fill="auto"/>
        <w:bidi w:val="0"/>
        <w:spacing w:before="0" w:after="0" w:line="276" w:lineRule="auto"/>
        <w:ind w:left="440" w:right="40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 xml:space="preserve">Pulp stones were identified in 105 (52.0%) of the 202 subjects and in 434(7.7%) of the 5,656 teeth examined. The prevalence of pulp stones was similar between the sexes and across various tooth locations and groups of teeth (P&gt; .05). A positive correlation was observed between age and the number of pulp stones (p = 0.277,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P&lt;</w:t>
      </w:r>
      <w:r>
        <w:rPr>
          <w:rFonts w:ascii="Times New Roman" w:eastAsia="Times New Roman" w:hAnsi="Times New Roman" w:cs="Times New Roman"/>
          <w:color w:val="000000"/>
          <w:spacing w:val="0"/>
          <w:w w:val="100"/>
          <w:position w:val="0"/>
          <w:shd w:val="clear" w:color="auto" w:fill="auto"/>
          <w:lang w:val="en-US" w:eastAsia="en-US" w:bidi="en-US"/>
        </w:rPr>
        <w:t xml:space="preserve"> .01). Pulp stones were found significantly more often in restored or carious teeth (P&lt; .001). CBCT and DPR showed a significant difference in the detection of pulp stones (P&lt; .001), which were seen more often on DPR than on CBCT.</w:t>
      </w:r>
    </w:p>
    <w:p>
      <w:pPr>
        <w:pStyle w:val="Style4"/>
        <w:keepNext w:val="0"/>
        <w:keepLines w:val="0"/>
        <w:widowControl w:val="0"/>
        <w:shd w:val="clear" w:color="auto" w:fill="auto"/>
        <w:bidi w:val="0"/>
        <w:spacing w:before="0" w:after="280" w:line="283" w:lineRule="auto"/>
        <w:ind w:left="440" w:right="40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Conclusion: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DPR, as a 2D imaging system, has inherent limitations leading to the misinterpretation of pulp stones. Restored and carious teeth should be carefully examined for the presence of pulp stones. CBCT imaging is recom</w:t>
        <w:softHyphen/>
        <w:t xml:space="preserve">mended for a definitive assessment in cases where there is a suspicion of a pulp stone on DPR.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(Imaging Sci Dent 2018; 48:201-12)</w:t>
      </w:r>
    </w:p>
    <w:p>
      <w:pPr>
        <w:pStyle w:val="Style4"/>
        <w:keepNext w:val="0"/>
        <w:keepLines w:val="0"/>
        <w:widowControl w:val="0"/>
        <w:shd w:val="clear" w:color="auto" w:fill="auto"/>
        <w:bidi w:val="0"/>
        <w:spacing w:before="0" w:after="0" w:line="307" w:lineRule="auto"/>
        <w:ind w:left="440" w:right="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Dental Pulp Calcification; Cone-Beam Computed Tomography; Radiography; Panoramic</w:t>
      </w:r>
    </w:p>
    <w:p>
      <w:pPr>
        <w:widowControl w:val="0"/>
        <w:spacing w:line="1" w:lineRule="exact"/>
        <w:sectPr>
          <w:footnotePr>
            <w:pos w:val="pageBottom"/>
            <w:numFmt w:val="decimal"/>
            <w:numRestart w:val="continuous"/>
          </w:footnotePr>
          <w:pgSz w:w="12240" w:h="15840"/>
          <w:pgMar w:top="713" w:left="1243" w:right="993" w:bottom="1064" w:header="285" w:footer="636" w:gutter="0"/>
          <w:pgNumType w:start="1"/>
          <w:cols w:space="720"/>
          <w:noEndnote/>
          <w:rtlGutter w:val="0"/>
          <w:docGrid w:linePitch="360"/>
        </w:sectPr>
      </w:pPr>
      <w:r>
        <mc:AlternateContent>
          <mc:Choice Requires="wps">
            <w:drawing>
              <wp:anchor distT="351790" distB="21590" distL="0" distR="0" simplePos="0" relativeHeight="125829378" behindDoc="0" locked="0" layoutInCell="1" allowOverlap="1">
                <wp:simplePos x="0" y="0"/>
                <wp:positionH relativeFrom="page">
                  <wp:posOffset>789305</wp:posOffset>
                </wp:positionH>
                <wp:positionV relativeFrom="paragraph">
                  <wp:posOffset>351790</wp:posOffset>
                </wp:positionV>
                <wp:extent cx="3060065" cy="2691130"/>
                <wp:wrapTopAndBottom/>
                <wp:docPr id="1" name="Shape 1"/>
                <a:graphic xmlns:a="http://schemas.openxmlformats.org/drawingml/2006/main">
                  <a:graphicData uri="http://schemas.microsoft.com/office/word/2010/wordprocessingShape">
                    <wps:wsp>
                      <wps:cNvSpPr txBox="1"/>
                      <wps:spPr>
                        <a:xfrm>
                          <a:ext cx="3060065" cy="2691130"/>
                        </a:xfrm>
                        <a:prstGeom prst="rect"/>
                        <a:noFill/>
                      </wps:spPr>
                      <wps:txbx>
                        <w:txbxContent>
                          <w:p>
                            <w:pPr>
                              <w:pStyle w:val="Style2"/>
                              <w:keepNext/>
                              <w:keepLines/>
                              <w:widowControl w:val="0"/>
                              <w:shd w:val="clear" w:color="auto" w:fill="auto"/>
                              <w:bidi w:val="0"/>
                              <w:spacing w:before="0" w:after="160" w:line="240" w:lineRule="auto"/>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0"/>
                          </w:p>
                          <w:p>
                            <w:pPr>
                              <w:pStyle w:val="Style4"/>
                              <w:keepNext w:val="0"/>
                              <w:keepLines w:val="0"/>
                              <w:widowControl w:val="0"/>
                              <w:shd w:val="clear" w:color="auto" w:fill="auto"/>
                              <w:bidi w:val="0"/>
                              <w:spacing w:before="0" w:after="3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(denticles or nodules) are discrete calcified masses that can be seen in the pulp chamber of any decid</w:t>
                              <w:softHyphen/>
                              <w:t>uous or permanent tooth. ’ They can be found in healthy, diseased, and even unerupted or impacted teeth of all age groups.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most commonly affected tooth is the first molar on both jaws, followed by the second molar. The least commonly affected teeth are the incisors and ca</w:t>
                              <w:softHyphen/>
                              <w:t>nines. ’ The presence of pulp stones does not affect the threshold of electric pulp testing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should not be con-</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Received July 5,2018; Revised July 24,2018; Accepted August 6,2018</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 Correspondence to : Dr. </w:t>
                            </w:r>
                            <w:r>
                              <w:rPr>
                                <w:rFonts w:ascii="Times New Roman" w:eastAsia="Times New Roman" w:hAnsi="Times New Roman" w:cs="Times New Roman"/>
                                <w:color w:val="000000"/>
                                <w:spacing w:val="0"/>
                                <w:w w:val="100"/>
                                <w:position w:val="0"/>
                                <w:shd w:val="clear" w:color="auto" w:fill="auto"/>
                                <w:lang w:val="tr-TR" w:eastAsia="tr-TR" w:bidi="tr-TR"/>
                              </w:rPr>
                              <w:t xml:space="preserve">Melek </w:t>
                            </w:r>
                            <w:r>
                              <w:rPr>
                                <w:rFonts w:ascii="Times New Roman" w:eastAsia="Times New Roman" w:hAnsi="Times New Roman" w:cs="Times New Roman"/>
                                <w:color w:val="000000"/>
                                <w:spacing w:val="0"/>
                                <w:w w:val="100"/>
                                <w:position w:val="0"/>
                                <w:shd w:val="clear" w:color="auto" w:fill="auto"/>
                                <w:lang w:val="en-US" w:eastAsia="en-US" w:bidi="en-US"/>
                              </w:rPr>
                              <w:t>Tassoker</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Department of Oral and Maxillofacial Radiology, </w:t>
                            </w:r>
                            <w:r>
                              <w:rPr>
                                <w:rFonts w:ascii="Times New Roman" w:eastAsia="Times New Roman" w:hAnsi="Times New Roman" w:cs="Times New Roman"/>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color w:val="000000"/>
                                <w:spacing w:val="0"/>
                                <w:w w:val="100"/>
                                <w:position w:val="0"/>
                                <w:shd w:val="clear" w:color="auto" w:fill="auto"/>
                                <w:lang w:val="en-US" w:eastAsia="en-US" w:bidi="en-US"/>
                              </w:rPr>
                              <w:t>Erbakan University, Faculty of Dentistry, Karacigan mh Ankara cd nm: 74/A Karatay, 42050, Konya, Turkey</w:t>
                            </w:r>
                          </w:p>
                          <w:p>
                            <w:pPr>
                              <w:pStyle w:val="Style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Tel) 90-332-220-0025-1236, Fax) 90-332-220-00-45, E-mail) </w:t>
                            </w:r>
                            <w:r>
                              <w:rPr>
                                <w:rFonts w:ascii="Times New Roman" w:eastAsia="Times New Roman" w:hAnsi="Times New Roman" w:cs="Times New Roman"/>
                                <w:color w:val="0080FF"/>
                                <w:spacing w:val="0"/>
                                <w:w w:val="100"/>
                                <w:position w:val="0"/>
                                <w:shd w:val="clear" w:color="auto" w:fill="auto"/>
                                <w:lang w:val="en-US" w:eastAsia="en-US" w:bidi="en-US"/>
                              </w:rPr>
                              <w:t>dishekmelek@gmail.com</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2.149999999999999pt;margin-top:27.699999999999999pt;width:240.94999999999999pt;height:211.90000000000001pt;z-index:-125829375;mso-wrap-distance-left:0;mso-wrap-distance-top:27.699999999999999pt;mso-wrap-distance-right:0;mso-wrap-distance-bottom:1.7pt;mso-position-horizontal-relative:page" filled="f" stroked="f">
                <v:textbox inset="0,0,0,0">
                  <w:txbxContent>
                    <w:p>
                      <w:pPr>
                        <w:pStyle w:val="Style2"/>
                        <w:keepNext/>
                        <w:keepLines/>
                        <w:widowControl w:val="0"/>
                        <w:shd w:val="clear" w:color="auto" w:fill="auto"/>
                        <w:bidi w:val="0"/>
                        <w:spacing w:before="0" w:after="160" w:line="240" w:lineRule="auto"/>
                        <w:ind w:left="0"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0"/>
                    </w:p>
                    <w:p>
                      <w:pPr>
                        <w:pStyle w:val="Style4"/>
                        <w:keepNext w:val="0"/>
                        <w:keepLines w:val="0"/>
                        <w:widowControl w:val="0"/>
                        <w:shd w:val="clear" w:color="auto" w:fill="auto"/>
                        <w:bidi w:val="0"/>
                        <w:spacing w:before="0" w:after="3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(denticles or nodules) are discrete calcified masses that can be seen in the pulp chamber of any decid</w:t>
                        <w:softHyphen/>
                        <w:t>uous or permanent tooth. ’ They can be found in healthy, diseased, and even unerupted or impacted teeth of all age groups.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most commonly affected tooth is the first molar on both jaws, followed by the second molar. The least commonly affected teeth are the incisors and ca</w:t>
                        <w:softHyphen/>
                        <w:t>nines. ’ The presence of pulp stones does not affect the threshold of electric pulp testing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should not be con-</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Received July 5,2018; Revised July 24,2018; Accepted August 6,2018</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 Correspondence to : Dr. </w:t>
                      </w:r>
                      <w:r>
                        <w:rPr>
                          <w:rFonts w:ascii="Times New Roman" w:eastAsia="Times New Roman" w:hAnsi="Times New Roman" w:cs="Times New Roman"/>
                          <w:color w:val="000000"/>
                          <w:spacing w:val="0"/>
                          <w:w w:val="100"/>
                          <w:position w:val="0"/>
                          <w:shd w:val="clear" w:color="auto" w:fill="auto"/>
                          <w:lang w:val="tr-TR" w:eastAsia="tr-TR" w:bidi="tr-TR"/>
                        </w:rPr>
                        <w:t xml:space="preserve">Melek </w:t>
                      </w:r>
                      <w:r>
                        <w:rPr>
                          <w:rFonts w:ascii="Times New Roman" w:eastAsia="Times New Roman" w:hAnsi="Times New Roman" w:cs="Times New Roman"/>
                          <w:color w:val="000000"/>
                          <w:spacing w:val="0"/>
                          <w:w w:val="100"/>
                          <w:position w:val="0"/>
                          <w:shd w:val="clear" w:color="auto" w:fill="auto"/>
                          <w:lang w:val="en-US" w:eastAsia="en-US" w:bidi="en-US"/>
                        </w:rPr>
                        <w:t>Tassoker</w:t>
                      </w:r>
                    </w:p>
                    <w:p>
                      <w:pPr>
                        <w:pStyle w:val="Style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Department of Oral and Maxillofacial Radiology, </w:t>
                      </w:r>
                      <w:r>
                        <w:rPr>
                          <w:rFonts w:ascii="Times New Roman" w:eastAsia="Times New Roman" w:hAnsi="Times New Roman" w:cs="Times New Roman"/>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color w:val="000000"/>
                          <w:spacing w:val="0"/>
                          <w:w w:val="100"/>
                          <w:position w:val="0"/>
                          <w:shd w:val="clear" w:color="auto" w:fill="auto"/>
                          <w:lang w:val="en-US" w:eastAsia="en-US" w:bidi="en-US"/>
                        </w:rPr>
                        <w:t>Erbakan University, Faculty of Dentistry, Karacigan mh Ankara cd nm: 74/A Karatay, 42050, Konya, Turkey</w:t>
                      </w:r>
                    </w:p>
                    <w:p>
                      <w:pPr>
                        <w:pStyle w:val="Style6"/>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Tel) 90-332-220-0025-1236, Fax) 90-332-220-00-45, E-mail) </w:t>
                      </w:r>
                      <w:r>
                        <w:rPr>
                          <w:rFonts w:ascii="Times New Roman" w:eastAsia="Times New Roman" w:hAnsi="Times New Roman" w:cs="Times New Roman"/>
                          <w:color w:val="0080FF"/>
                          <w:spacing w:val="0"/>
                          <w:w w:val="100"/>
                          <w:position w:val="0"/>
                          <w:shd w:val="clear" w:color="auto" w:fill="auto"/>
                          <w:lang w:val="en-US" w:eastAsia="en-US" w:bidi="en-US"/>
                        </w:rPr>
                        <w:t>dishekmelek@gmail.com</w:t>
                      </w:r>
                    </w:p>
                  </w:txbxContent>
                </v:textbox>
                <w10:wrap type="topAndBottom" anchorx="page"/>
              </v:shape>
            </w:pict>
          </mc:Fallback>
        </mc:AlternateContent>
      </w:r>
      <w:r>
        <mc:AlternateContent>
          <mc:Choice Requires="wps">
            <w:drawing>
              <wp:anchor distT="266700" distB="0" distL="0" distR="0" simplePos="0" relativeHeight="125829380" behindDoc="0" locked="0" layoutInCell="1" allowOverlap="1">
                <wp:simplePos x="0" y="0"/>
                <wp:positionH relativeFrom="page">
                  <wp:posOffset>4065905</wp:posOffset>
                </wp:positionH>
                <wp:positionV relativeFrom="paragraph">
                  <wp:posOffset>266700</wp:posOffset>
                </wp:positionV>
                <wp:extent cx="3075305" cy="2797810"/>
                <wp:wrapTopAndBottom/>
                <wp:docPr id="3" name="Shape 3"/>
                <a:graphic xmlns:a="http://schemas.openxmlformats.org/drawingml/2006/main">
                  <a:graphicData uri="http://schemas.microsoft.com/office/word/2010/wordprocessingShape">
                    <wps:wsp>
                      <wps:cNvSpPr txBox="1"/>
                      <wps:spPr>
                        <a:xfrm>
                          <a:ext cx="3075305" cy="2797810"/>
                        </a:xfrm>
                        <a:prstGeom prst="rect"/>
                        <a:noFill/>
                      </wps:spPr>
                      <wps:txbx>
                        <w:txbxContent>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sidered as a disorder requiring endodontic treatment.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formation of pulp stone is not understood, although some etiological factors have been proposed, such as aging, pulp degeneration, inductive interactions between the epi</w:t>
                              <w:softHyphen/>
                              <w:t>thelium and pulp tissue, genetic predisposition, long-stand</w:t>
                              <w:softHyphen/>
                              <w:t>ing irritants (caries, deep fillings, chronic inflammation, and abrasion), orthodontic tooth movement, trauma, peri</w:t>
                              <w:softHyphen/>
                              <w:t>odontal disease, drugs, anemia, arteriosclerosis, acromeg</w:t>
                              <w:softHyphen/>
                              <w:t>aly, and Marfan syndrome. Additionally, a high prevalence of pulp stones has been reported in patients with cardiovas</w:t>
                              <w:softHyphen/>
                              <w:t>cular disease and kidney, gall, and salivary gland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the literature, panoramic,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periapical,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bite-wing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and cone-beam computed tomography (CBCT)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used to evaluate the presence of pulp stones. The prevalence of pulp stones varies widely from 8% to 95%, depending on the population, study de-</w:t>
                            </w:r>
                          </w:p>
                        </w:txbxContent>
                      </wps:txbx>
                      <wps:bodyPr lIns="0" tIns="0" rIns="0" bIns="0">
                        <a:noAutoFit/>
                      </wps:bodyPr>
                    </wps:wsp>
                  </a:graphicData>
                </a:graphic>
              </wp:anchor>
            </w:drawing>
          </mc:Choice>
          <mc:Fallback>
            <w:pict>
              <v:shape id="_x0000_s1029" type="#_x0000_t202" style="position:absolute;margin-left:320.14999999999998pt;margin-top:21.pt;width:242.15000000000001pt;height:220.30000000000001pt;z-index:-125829373;mso-wrap-distance-left:0;mso-wrap-distance-top:21.pt;mso-wrap-distance-right:0;mso-position-horizontal-relative:page" filled="f" stroked="f">
                <v:textbox inset="0,0,0,0">
                  <w:txbxContent>
                    <w:p>
                      <w:pPr>
                        <w:pStyle w:val="Style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sidered as a disorder requiring endodontic treatment.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4"/>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formation of pulp stone is not understood, although some etiological factors have been proposed, such as aging, pulp degeneration, inductive interactions between the epi</w:t>
                        <w:softHyphen/>
                        <w:t>thelium and pulp tissue, genetic predisposition, long-stand</w:t>
                        <w:softHyphen/>
                        <w:t>ing irritants (caries, deep fillings, chronic inflammation, and abrasion), orthodontic tooth movement, trauma, peri</w:t>
                        <w:softHyphen/>
                        <w:t>odontal disease, drugs, anemia, arteriosclerosis, acromeg</w:t>
                        <w:softHyphen/>
                        <w:t>aly, and Marfan syndrome. Additionally, a high prevalence of pulp stones has been reported in patients with cardiovas</w:t>
                        <w:softHyphen/>
                        <w:t>cular disease and kidney, gall, and salivary gland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the literature, panoramic,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periapical,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bite-wing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and cone-beam computed tomography (CBCT)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used to evaluate the presence of pulp stones. The prevalence of pulp stones varies widely from 8% to 95%, depending on the population, study de-</w:t>
                      </w:r>
                    </w:p>
                  </w:txbxContent>
                </v:textbox>
                <w10:wrap type="topAndBottom" anchorx="page"/>
              </v:shape>
            </w:pict>
          </mc:Fallback>
        </mc:AlternateContent>
      </w: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13" w:left="0" w:right="0" w:bottom="713"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0" w:right="14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Copyright © 2018 by Korean Academy of Oral and Maxillofacial Radiology</w:t>
      </w:r>
    </w:p>
    <w:p>
      <w:pPr>
        <w:pStyle w:val="Style6"/>
        <w:keepNext w:val="0"/>
        <w:keepLines w:val="0"/>
        <w:widowControl w:val="0"/>
        <w:shd w:val="clear" w:color="auto" w:fill="auto"/>
        <w:bidi w:val="0"/>
        <w:spacing w:before="0" w:after="0" w:line="259" w:lineRule="auto"/>
        <w:ind w:left="1620" w:right="740" w:hanging="64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This is an Open Access article distributed under the terms of the Creative Commons Attribution Non-Commercial License (</w:t>
      </w:r>
      <w:r>
        <w:fldChar w:fldCharType="begin"/>
      </w:r>
      <w:r>
        <w:rPr/>
        <w:instrText> HYPERLINK "http://creativecommons.Org/licenses/by-nc/3.0" </w:instrText>
      </w:r>
      <w:r>
        <w:fldChar w:fldCharType="separate"/>
      </w:r>
      <w:r>
        <w:rPr>
          <w:rFonts w:ascii="Times New Roman" w:eastAsia="Times New Roman" w:hAnsi="Times New Roman" w:cs="Times New Roman"/>
          <w:color w:val="0080FF"/>
          <w:spacing w:val="0"/>
          <w:w w:val="100"/>
          <w:position w:val="0"/>
          <w:sz w:val="12"/>
          <w:szCs w:val="12"/>
          <w:shd w:val="clear" w:color="auto" w:fill="auto"/>
          <w:lang w:val="en-US" w:eastAsia="en-US" w:bidi="en-US"/>
        </w:rPr>
        <w:t>http://creativecommons.Org/licenses/by-nc/3.0</w:t>
      </w:r>
      <w:r>
        <w:fldChar w:fldCharType="end"/>
      </w:r>
      <w:r>
        <w:rPr>
          <w:rFonts w:ascii="Times New Roman" w:eastAsia="Times New Roman" w:hAnsi="Times New Roman" w:cs="Times New Roman"/>
          <w:color w:val="000000"/>
          <w:spacing w:val="0"/>
          <w:w w:val="100"/>
          <w:position w:val="0"/>
          <w:sz w:val="12"/>
          <w:szCs w:val="12"/>
          <w:shd w:val="clear" w:color="auto" w:fill="auto"/>
          <w:lang w:val="en-US" w:eastAsia="en-US" w:bidi="en-US"/>
        </w:rPr>
        <w:t>) which permits unrestricted non-commercial use, distribution, and reproduction in any medium, provided the original work is properly cited.</w:t>
      </w:r>
    </w:p>
    <w:p>
      <w:pPr>
        <w:pStyle w:val="Style21"/>
        <w:keepNext w:val="0"/>
        <w:keepLines w:val="0"/>
        <w:widowControl w:val="0"/>
        <w:shd w:val="clear" w:color="auto" w:fill="auto"/>
        <w:bidi w:val="0"/>
        <w:spacing w:before="0" w:after="0" w:line="233" w:lineRule="auto"/>
        <w:ind w:left="0" w:firstLine="0"/>
        <w:jc w:val="center"/>
        <w:sectPr>
          <w:footnotePr>
            <w:pos w:val="pageBottom"/>
            <w:numFmt w:val="decimal"/>
            <w:numRestart w:val="continuous"/>
          </w:footnotePr>
          <w:type w:val="continuous"/>
          <w:pgSz w:w="12240" w:h="15840"/>
          <w:pgMar w:top="713" w:left="1243" w:right="993" w:bottom="71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Imaging Science in Dentistry • </w:t>
      </w:r>
      <w:r>
        <w:rPr>
          <w:rFonts w:ascii="Times New Roman" w:eastAsia="Times New Roman" w:hAnsi="Times New Roman" w:cs="Times New Roman"/>
          <w:color w:val="000000"/>
          <w:spacing w:val="0"/>
          <w:w w:val="100"/>
          <w:position w:val="0"/>
          <w:shd w:val="clear" w:color="auto" w:fill="auto"/>
          <w:lang w:val="tr-TR" w:eastAsia="tr-TR" w:bidi="tr-TR"/>
        </w:rPr>
        <w:t xml:space="preserve">pISSN </w:t>
      </w:r>
      <w:r>
        <w:rPr>
          <w:rFonts w:ascii="Times New Roman" w:eastAsia="Times New Roman" w:hAnsi="Times New Roman" w:cs="Times New Roman"/>
          <w:color w:val="000000"/>
          <w:spacing w:val="0"/>
          <w:w w:val="100"/>
          <w:position w:val="0"/>
          <w:shd w:val="clear" w:color="auto" w:fill="auto"/>
          <w:lang w:val="en-US" w:eastAsia="en-US" w:bidi="en-US"/>
        </w:rPr>
        <w:t>2233-7822 elSSN 2233-7830</w:t>
      </w:r>
    </w:p>
    <w:p>
      <w:pPr>
        <w:widowControl w:val="0"/>
        <w:spacing w:line="1" w:lineRule="exact"/>
      </w:pPr>
      <w:r>
        <mc:AlternateContent>
          <mc:Choice Requires="wps">
            <w:drawing>
              <wp:anchor distT="203200" distB="6783705" distL="203200" distR="203200" simplePos="0" relativeHeight="125829382" behindDoc="0" locked="0" layoutInCell="1" allowOverlap="1">
                <wp:simplePos x="0" y="0"/>
                <wp:positionH relativeFrom="page">
                  <wp:posOffset>3976370</wp:posOffset>
                </wp:positionH>
                <wp:positionV relativeFrom="paragraph">
                  <wp:posOffset>12700</wp:posOffset>
                </wp:positionV>
                <wp:extent cx="3056890" cy="1935480"/>
                <wp:wrapSquare wrapText="bothSides"/>
                <wp:docPr id="5" name="Shape 5"/>
                <a:graphic xmlns:a="http://schemas.openxmlformats.org/drawingml/2006/main">
                  <a:graphicData uri="http://schemas.microsoft.com/office/word/2010/wordprocessingShape">
                    <wps:wsp>
                      <wps:cNvSpPr txBox="1"/>
                      <wps:spPr>
                        <a:xfrm>
                          <a:ext cx="3056890" cy="1935480"/>
                        </a:xfrm>
                        <a:prstGeom prst="rect"/>
                        <a:noFill/>
                      </wps:spPr>
                      <wps:txbx>
                        <w:txbxContent>
                          <w:p>
                            <w:pPr>
                              <w:pStyle w:val="Style4"/>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CBCT images were acquired in a sitting position using a Morita 3D Accuitomo 170 device (J Morita MFG Corp., Kyoto, Japan), which was operated at 90kVp and 5 mA, with a 17.5-s rotation time, a voxel size of 250 pm, and a 100- x 100-mm field of view, according to the manufac</w:t>
                              <w:softHyphen/>
                              <w:t>turer’s recommended protocol.</w:t>
                            </w:r>
                          </w:p>
                          <w:p>
                            <w:pPr>
                              <w:pStyle w:val="Style25"/>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Image analysis for pulp stones</w:t>
                            </w:r>
                          </w:p>
                          <w:p>
                            <w:pPr>
                              <w:pStyle w:val="Style4"/>
                              <w:keepNext w:val="0"/>
                              <w:keepLines w:val="0"/>
                              <w:widowControl w:val="0"/>
                              <w:shd w:val="clear" w:color="auto" w:fill="auto"/>
                              <w:bidi w:val="0"/>
                              <w:spacing w:before="0" w:after="14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DPR images were exported as TIFF files and eval</w:t>
                              <w:softHyphen/>
                              <w:t>uated by a blinded investigator with 6 years of oral and maxillofacial radiology experience in a darkened room. To</w:t>
                            </w:r>
                          </w:p>
                        </w:txbxContent>
                      </wps:txbx>
                      <wps:bodyPr lIns="0" tIns="0" rIns="0" bIns="0">
                        <a:noAutoFit/>
                      </wps:bodyPr>
                    </wps:wsp>
                  </a:graphicData>
                </a:graphic>
              </wp:anchor>
            </w:drawing>
          </mc:Choice>
          <mc:Fallback>
            <w:pict>
              <v:shape id="_x0000_s1031" type="#_x0000_t202" style="position:absolute;margin-left:313.10000000000002pt;margin-top:1.pt;width:240.69999999999999pt;height:152.40000000000001pt;z-index:-125829371;mso-wrap-distance-left:16.pt;mso-wrap-distance-top:16.pt;mso-wrap-distance-right:16.pt;mso-wrap-distance-bottom:534.14999999999998pt;mso-position-horizontal-relative:page" filled="f" stroked="f">
                <v:textbox inset="0,0,0,0">
                  <w:txbxContent>
                    <w:p>
                      <w:pPr>
                        <w:pStyle w:val="Style4"/>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CBCT images were acquired in a sitting position using a Morita 3D Accuitomo 170 device (J Morita MFG Corp., Kyoto, Japan), which was operated at 90kVp and 5 mA, with a 17.5-s rotation time, a voxel size of 250 pm, and a 100- x 100-mm field of view, according to the manufac</w:t>
                        <w:softHyphen/>
                        <w:t>turer’s recommended protocol.</w:t>
                      </w:r>
                    </w:p>
                    <w:p>
                      <w:pPr>
                        <w:pStyle w:val="Style25"/>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Image analysis for pulp stones</w:t>
                      </w:r>
                    </w:p>
                    <w:p>
                      <w:pPr>
                        <w:pStyle w:val="Style4"/>
                        <w:keepNext w:val="0"/>
                        <w:keepLines w:val="0"/>
                        <w:widowControl w:val="0"/>
                        <w:shd w:val="clear" w:color="auto" w:fill="auto"/>
                        <w:bidi w:val="0"/>
                        <w:spacing w:before="0" w:after="14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DPR images were exported as TIFF files and eval</w:t>
                        <w:softHyphen/>
                        <w:t>uated by a blinded investigator with 6 years of oral and maxillofacial radiology experience in a darkened room. To</w:t>
                      </w:r>
                    </w:p>
                  </w:txbxContent>
                </v:textbox>
                <w10:wrap type="square" anchorx="page"/>
              </v:shape>
            </w:pict>
          </mc:Fallback>
        </mc:AlternateContent>
      </w:r>
      <w:r>
        <mc:AlternateContent>
          <mc:Choice Requires="wps">
            <w:drawing>
              <wp:anchor distT="4997450" distB="3620135" distL="203200" distR="205740" simplePos="0" relativeHeight="125829384" behindDoc="0" locked="0" layoutInCell="1" allowOverlap="1">
                <wp:simplePos x="0" y="0"/>
                <wp:positionH relativeFrom="page">
                  <wp:posOffset>3976370</wp:posOffset>
                </wp:positionH>
                <wp:positionV relativeFrom="paragraph">
                  <wp:posOffset>4806950</wp:posOffset>
                </wp:positionV>
                <wp:extent cx="3054350" cy="304800"/>
                <wp:wrapSquare wrapText="bothSides"/>
                <wp:docPr id="7" name="Shape 7"/>
                <a:graphic xmlns:a="http://schemas.openxmlformats.org/drawingml/2006/main">
                  <a:graphicData uri="http://schemas.microsoft.com/office/word/2010/wordprocessingShape">
                    <wps:wsp>
                      <wps:cNvSpPr txBox="1"/>
                      <wps:spPr>
                        <a:xfrm>
                          <a:ext cx="3054350" cy="304800"/>
                        </a:xfrm>
                        <a:prstGeom prst="rect"/>
                        <a:noFill/>
                      </wps:spPr>
                      <wps:txbx>
                        <w:txbxContent>
                          <w:p>
                            <w:pPr>
                              <w:pStyle w:val="Style9"/>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1. </w:t>
                            </w:r>
                            <w:r>
                              <w:rPr>
                                <w:rFonts w:ascii="Times New Roman" w:eastAsia="Times New Roman" w:hAnsi="Times New Roman" w:cs="Times New Roman"/>
                                <w:color w:val="000000"/>
                                <w:spacing w:val="0"/>
                                <w:w w:val="100"/>
                                <w:position w:val="0"/>
                                <w:shd w:val="clear" w:color="auto" w:fill="auto"/>
                                <w:lang w:val="en-US" w:eastAsia="en-US" w:bidi="en-US"/>
                              </w:rPr>
                              <w:t>A cropped panoramic radiograph represents pulp stones in the upper and lower molars.</w:t>
                            </w:r>
                          </w:p>
                        </w:txbxContent>
                      </wps:txbx>
                      <wps:bodyPr lIns="0" tIns="0" rIns="0" bIns="0">
                        <a:noAutoFit/>
                      </wps:bodyPr>
                    </wps:wsp>
                  </a:graphicData>
                </a:graphic>
              </wp:anchor>
            </w:drawing>
          </mc:Choice>
          <mc:Fallback>
            <w:pict>
              <v:shape id="_x0000_s1033" type="#_x0000_t202" style="position:absolute;margin-left:313.10000000000002pt;margin-top:378.5pt;width:240.5pt;height:24.pt;z-index:-125829369;mso-wrap-distance-left:16.pt;mso-wrap-distance-top:393.5pt;mso-wrap-distance-right:16.199999999999999pt;mso-wrap-distance-bottom:285.05000000000001pt;mso-position-horizontal-relative:page" filled="f" stroked="f">
                <v:textbox inset="0,0,0,0">
                  <w:txbxContent>
                    <w:p>
                      <w:pPr>
                        <w:pStyle w:val="Style9"/>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1. </w:t>
                      </w:r>
                      <w:r>
                        <w:rPr>
                          <w:rFonts w:ascii="Times New Roman" w:eastAsia="Times New Roman" w:hAnsi="Times New Roman" w:cs="Times New Roman"/>
                          <w:color w:val="000000"/>
                          <w:spacing w:val="0"/>
                          <w:w w:val="100"/>
                          <w:position w:val="0"/>
                          <w:shd w:val="clear" w:color="auto" w:fill="auto"/>
                          <w:lang w:val="en-US" w:eastAsia="en-US" w:bidi="en-US"/>
                        </w:rPr>
                        <w:t>A cropped panoramic radiograph represents pulp stones in the upper and lower molars.</w:t>
                      </w:r>
                    </w:p>
                  </w:txbxContent>
                </v:textbox>
                <w10:wrap type="square" anchorx="page"/>
              </v:shape>
            </w:pict>
          </mc:Fallback>
        </mc:AlternateContent>
      </w:r>
      <w:r>
        <mc:AlternateContent>
          <mc:Choice Requires="wps">
            <w:drawing>
              <wp:anchor distT="8414385" distB="203200" distL="203200" distR="205740" simplePos="0" relativeHeight="125829386" behindDoc="0" locked="0" layoutInCell="1" allowOverlap="1">
                <wp:simplePos x="0" y="0"/>
                <wp:positionH relativeFrom="page">
                  <wp:posOffset>3976370</wp:posOffset>
                </wp:positionH>
                <wp:positionV relativeFrom="paragraph">
                  <wp:posOffset>8223885</wp:posOffset>
                </wp:positionV>
                <wp:extent cx="3054350" cy="304800"/>
                <wp:wrapSquare wrapText="bothSides"/>
                <wp:docPr id="9" name="Shape 9"/>
                <a:graphic xmlns:a="http://schemas.openxmlformats.org/drawingml/2006/main">
                  <a:graphicData uri="http://schemas.microsoft.com/office/word/2010/wordprocessingShape">
                    <wps:wsp>
                      <wps:cNvSpPr txBox="1"/>
                      <wps:spPr>
                        <a:xfrm>
                          <a:ext cx="3054350" cy="304800"/>
                        </a:xfrm>
                        <a:prstGeom prst="rect"/>
                        <a:noFill/>
                      </wps:spPr>
                      <wps:txbx>
                        <w:txbxContent>
                          <w:p>
                            <w:pPr>
                              <w:pStyle w:val="Style9"/>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2. </w:t>
                            </w:r>
                            <w:r>
                              <w:rPr>
                                <w:rFonts w:ascii="Times New Roman" w:eastAsia="Times New Roman" w:hAnsi="Times New Roman" w:cs="Times New Roman"/>
                                <w:color w:val="000000"/>
                                <w:spacing w:val="0"/>
                                <w:w w:val="100"/>
                                <w:position w:val="0"/>
                                <w:shd w:val="clear" w:color="auto" w:fill="auto"/>
                                <w:lang w:val="en-US" w:eastAsia="en-US" w:bidi="en-US"/>
                              </w:rPr>
                              <w:t>A pulp stone is found in a left lateral incisor on an axial cone-beam computed tomographic slice.</w:t>
                            </w:r>
                          </w:p>
                        </w:txbxContent>
                      </wps:txbx>
                      <wps:bodyPr lIns="0" tIns="0" rIns="0" bIns="0">
                        <a:noAutoFit/>
                      </wps:bodyPr>
                    </wps:wsp>
                  </a:graphicData>
                </a:graphic>
              </wp:anchor>
            </w:drawing>
          </mc:Choice>
          <mc:Fallback>
            <w:pict>
              <v:shape id="_x0000_s1035" type="#_x0000_t202" style="position:absolute;margin-left:313.10000000000002pt;margin-top:647.54999999999995pt;width:240.5pt;height:24.pt;z-index:-125829367;mso-wrap-distance-left:16.pt;mso-wrap-distance-top:662.54999999999995pt;mso-wrap-distance-right:16.199999999999999pt;mso-wrap-distance-bottom:16.pt;mso-position-horizontal-relative:page" filled="f" stroked="f">
                <v:textbox inset="0,0,0,0">
                  <w:txbxContent>
                    <w:p>
                      <w:pPr>
                        <w:pStyle w:val="Style9"/>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2. </w:t>
                      </w:r>
                      <w:r>
                        <w:rPr>
                          <w:rFonts w:ascii="Times New Roman" w:eastAsia="Times New Roman" w:hAnsi="Times New Roman" w:cs="Times New Roman"/>
                          <w:color w:val="000000"/>
                          <w:spacing w:val="0"/>
                          <w:w w:val="100"/>
                          <w:position w:val="0"/>
                          <w:shd w:val="clear" w:color="auto" w:fill="auto"/>
                          <w:lang w:val="en-US" w:eastAsia="en-US" w:bidi="en-US"/>
                        </w:rPr>
                        <w:t>A pulp stone is found in a left lateral incisor on an axial cone-beam computed tomographic slice.</w:t>
                      </w:r>
                    </w:p>
                  </w:txbxContent>
                </v:textbox>
                <w10:wrap type="square" anchorx="page"/>
              </v:shape>
            </w:pict>
          </mc:Fallback>
        </mc:AlternateContent>
      </w:r>
    </w:p>
    <w:p>
      <w:pPr>
        <w:pStyle w:val="Style4"/>
        <w:keepNext w:val="0"/>
        <w:keepLines w:val="0"/>
        <w:widowControl w:val="0"/>
        <w:shd w:val="clear" w:color="auto" w:fill="auto"/>
        <w:bidi w:val="0"/>
        <w:spacing w:before="0" w:after="4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sign, and radiographic method employed.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Histology</w:t>
        <w:softHyphen/>
        <w:t>based studies have reported higher prevalence rates than radiographic studies because calcified masses smaller than 200 pm cannot be seen on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514 15</w:t>
      </w:r>
      <w:r>
        <w:rPr>
          <w:rFonts w:ascii="Times New Roman" w:eastAsia="Times New Roman" w:hAnsi="Times New Roman" w:cs="Times New Roman"/>
          <w:color w:val="000000"/>
          <w:spacing w:val="0"/>
          <w:w w:val="100"/>
          <w:position w:val="0"/>
          <w:shd w:val="clear" w:color="auto" w:fill="auto"/>
          <w:lang w:val="en-US" w:eastAsia="en-US" w:bidi="en-US"/>
        </w:rPr>
        <w:t xml:space="preserve"> Panoramic radiography has benefits regarding the examination of all teeth at the same time with a single exposure, and it uses minimal ionizing radiation.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It is an integral part of dental check-ups, and previous studies have revealed that pulp stones can be detected well on panoramic radiography, as well as on bite-wing and periapical radiography. ’ How</w:t>
        <w:softHyphen/>
        <w:t>ever, 2-dimensional (2D) radiographic techniques may tend to underreport such calcifications.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CBCT is a superior 3</w:t>
        <w:softHyphen/>
        <w:t>dimensional (3D) imaging modality that is often used in endodontic practice to overcome the limitations of 2D tech</w:t>
        <w:softHyphen/>
        <w:t>niques. It helps to manage complex endodontic problems by facilitating the separate examination of all teeth and root canals and the localization of calcified canals. The objective of this study was to compare CBCT and digital panoramic radiography (DPR) for the detection of pulp stones and to identify any potential correlation between the presence of pulp stones and factors such as age, sex, the tooth involved, restoration, and caries.</w:t>
      </w:r>
    </w:p>
    <w:p>
      <w:pPr>
        <w:pStyle w:val="Style2"/>
        <w:keepNext/>
        <w:keepLines/>
        <w:widowControl w:val="0"/>
        <w:shd w:val="clear" w:color="auto" w:fill="auto"/>
        <w:bidi w:val="0"/>
        <w:spacing w:before="0" w:after="120" w:line="240" w:lineRule="auto"/>
        <w:ind w:left="0" w:right="0" w:firstLine="0"/>
        <w:jc w:val="center"/>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Materials and Methods</w:t>
      </w:r>
      <w:bookmarkEnd w:id="3"/>
    </w:p>
    <w:p>
      <w:pPr>
        <w:pStyle w:val="Style14"/>
        <w:keepNext/>
        <w:keepLines/>
        <w:widowControl w:val="0"/>
        <w:shd w:val="clear" w:color="auto" w:fill="auto"/>
        <w:bidi w:val="0"/>
        <w:spacing w:before="0" w:line="240" w:lineRule="auto"/>
        <w:ind w:left="0" w:right="0"/>
        <w:jc w:val="both"/>
        <w:rPr>
          <w:sz w:val="20"/>
          <w:szCs w:val="20"/>
        </w:rPr>
      </w:pPr>
      <w:bookmarkStart w:id="4" w:name="bookmark4"/>
      <w:r>
        <w:rPr>
          <w:rFonts w:ascii="Arial" w:eastAsia="Arial" w:hAnsi="Arial" w:cs="Arial"/>
          <w:color w:val="000000"/>
          <w:spacing w:val="0"/>
          <w:w w:val="100"/>
          <w:position w:val="0"/>
          <w:sz w:val="20"/>
          <w:szCs w:val="20"/>
          <w:shd w:val="clear" w:color="auto" w:fill="auto"/>
          <w:lang w:val="en-US" w:eastAsia="en-US" w:bidi="en-US"/>
        </w:rPr>
        <w:t>Patients</w:t>
      </w:r>
      <w:bookmarkEnd w:id="4"/>
    </w:p>
    <w:p>
      <w:pPr>
        <w:pStyle w:val="Style4"/>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This retrospective study was approved by the </w:t>
      </w:r>
      <w:r>
        <w:rPr>
          <w:rFonts w:ascii="Times New Roman" w:eastAsia="Times New Roman" w:hAnsi="Times New Roman" w:cs="Times New Roman"/>
          <w:color w:val="000000"/>
          <w:spacing w:val="0"/>
          <w:w w:val="100"/>
          <w:position w:val="0"/>
          <w:shd w:val="clear" w:color="auto" w:fill="auto"/>
          <w:lang w:val="tr-TR" w:eastAsia="tr-TR" w:bidi="tr-TR"/>
        </w:rPr>
        <w:t xml:space="preserve">Necmettin </w:t>
      </w:r>
      <w:r>
        <w:rPr>
          <w:rFonts w:ascii="Times New Roman" w:eastAsia="Times New Roman" w:hAnsi="Times New Roman" w:cs="Times New Roman"/>
          <w:color w:val="000000"/>
          <w:spacing w:val="0"/>
          <w:w w:val="100"/>
          <w:position w:val="0"/>
          <w:shd w:val="clear" w:color="auto" w:fill="auto"/>
          <w:lang w:val="en-US" w:eastAsia="en-US" w:bidi="en-US"/>
        </w:rPr>
        <w:t>Erbakan University Faculty of Dentistry Research Ethics Committee and complied with the guidelines laid out in the Declaration of Helsinki (decision No. 2017.11). Sub</w:t>
        <w:softHyphen/>
        <w:t>jects were referred to our radiology department if they re</w:t>
        <w:softHyphen/>
        <w:t>quired CBCT analysis as part of their oral examination, diagnosis, and/or treatment planning.</w:t>
      </w:r>
    </w:p>
    <w:p>
      <w:pPr>
        <w:pStyle w:val="Style4"/>
        <w:keepNext w:val="0"/>
        <w:keepLines w:val="0"/>
        <w:widowControl w:val="0"/>
        <w:shd w:val="clear" w:color="auto" w:fill="auto"/>
        <w:bidi w:val="0"/>
        <w:spacing w:before="0" w:after="24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DPR and CBCT scans of patients at least 18 years of age in whom the roots of all permanent teeth were completed were included in the study. The exclusion criteria were as follows: 1) teeth with root resorption, 2) teeth with metal crowns, 3) teeth with previous root canal treatment, and 4) poor-quality DPR or CBCT images. Patients’ characteris</w:t>
        <w:softHyphen/>
        <w:t>tics (age, sex, and systemic disease) were obtained from their medical records. A total of 5,656 teeth (including all types of teeth, except for third molars) from 202 individu</w:t>
        <w:softHyphen/>
        <w:t>als were analyzed.</w:t>
      </w:r>
    </w:p>
    <w:p>
      <w:pPr>
        <w:pStyle w:val="Style14"/>
        <w:keepNext/>
        <w:keepLines/>
        <w:widowControl w:val="0"/>
        <w:shd w:val="clear" w:color="auto" w:fill="auto"/>
        <w:bidi w:val="0"/>
        <w:spacing w:before="0" w:line="240" w:lineRule="auto"/>
        <w:ind w:left="0" w:right="0"/>
        <w:jc w:val="both"/>
        <w:rPr>
          <w:sz w:val="20"/>
          <w:szCs w:val="20"/>
        </w:rPr>
      </w:pPr>
      <w:bookmarkStart w:id="5" w:name="bookmark5"/>
      <w:r>
        <w:rPr>
          <w:rFonts w:ascii="Arial" w:eastAsia="Arial" w:hAnsi="Arial" w:cs="Arial"/>
          <w:color w:val="000000"/>
          <w:spacing w:val="0"/>
          <w:w w:val="100"/>
          <w:position w:val="0"/>
          <w:sz w:val="20"/>
          <w:szCs w:val="20"/>
          <w:shd w:val="clear" w:color="auto" w:fill="auto"/>
          <w:lang w:val="en-US" w:eastAsia="en-US" w:bidi="en-US"/>
        </w:rPr>
        <w:t>Image acquisition</w:t>
      </w:r>
      <w:bookmarkEnd w:id="5"/>
    </w:p>
    <w:p>
      <w:pPr>
        <w:pStyle w:val="Style4"/>
        <w:keepNext w:val="0"/>
        <w:keepLines w:val="0"/>
        <w:widowControl w:val="0"/>
        <w:shd w:val="clear" w:color="auto" w:fill="auto"/>
        <w:bidi w:val="0"/>
        <w:spacing w:before="0" w:after="8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In all cases, DPR was performed using a panoramic unit (Morita Vera vie wepocs 3D R100-P, J Morita MFG Corp., Kyoto, Japan) at 70 kVp, 10 mA, and 10 s, according to the manufacturer’s recommended protocol.</w:t>
      </w:r>
      <w:r>
        <w:br w:type="page"/>
      </w:r>
    </w:p>
    <w:p>
      <w:pPr>
        <w:pStyle w:val="Style4"/>
        <w:keepNext w:val="0"/>
        <w:keepLines w:val="0"/>
        <w:widowControl w:val="0"/>
        <w:shd w:val="clear" w:color="auto" w:fill="auto"/>
        <w:bidi w:val="0"/>
        <w:spacing w:before="0" w:after="0" w:line="302" w:lineRule="auto"/>
        <w:ind w:left="5160" w:right="0" w:firstLine="40"/>
        <w:jc w:val="left"/>
      </w:pPr>
      <w:r>
        <mc:AlternateContent>
          <mc:Choice Requires="wps">
            <w:drawing>
              <wp:anchor distT="203200" distB="5567680" distL="203200" distR="236220" simplePos="0" relativeHeight="125829388" behindDoc="0" locked="0" layoutInCell="1" allowOverlap="1">
                <wp:simplePos x="0" y="0"/>
                <wp:positionH relativeFrom="page">
                  <wp:posOffset>693420</wp:posOffset>
                </wp:positionH>
                <wp:positionV relativeFrom="margin">
                  <wp:posOffset>2892425</wp:posOffset>
                </wp:positionV>
                <wp:extent cx="3023870" cy="304800"/>
                <wp:wrapSquare wrapText="right"/>
                <wp:docPr id="11" name="Shape 11"/>
                <a:graphic xmlns:a="http://schemas.openxmlformats.org/drawingml/2006/main">
                  <a:graphicData uri="http://schemas.microsoft.com/office/word/2010/wordprocessingShape">
                    <wps:wsp>
                      <wps:cNvSpPr txBox="1"/>
                      <wps:spPr>
                        <a:xfrm>
                          <a:ext cx="3023870" cy="304800"/>
                        </a:xfrm>
                        <a:prstGeom prst="rect"/>
                        <a:noFill/>
                      </wps:spPr>
                      <wps:txbx>
                        <w:txbxContent>
                          <w:p>
                            <w:pPr>
                              <w:pStyle w:val="Style9"/>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w:t>
                            </w:r>
                            <w:r>
                              <w:rPr>
                                <w:rFonts w:ascii="Arial" w:eastAsia="Arial" w:hAnsi="Arial" w:cs="Arial"/>
                                <w:b/>
                                <w:bCs/>
                                <w:color w:val="000000"/>
                                <w:spacing w:val="0"/>
                                <w:w w:val="100"/>
                                <w:position w:val="0"/>
                                <w:sz w:val="14"/>
                                <w:szCs w:val="14"/>
                                <w:shd w:val="clear" w:color="auto" w:fill="auto"/>
                                <w:lang w:val="tr-TR" w:eastAsia="tr-TR" w:bidi="tr-TR"/>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 pulp stone is seen in a lower premolar on a sagittal cone</w:t>
                              <w:softHyphen/>
                              <w:t>beam computed tomographic slice.</w:t>
                            </w:r>
                          </w:p>
                        </w:txbxContent>
                      </wps:txbx>
                      <wps:bodyPr lIns="0" tIns="0" rIns="0" bIns="0">
                        <a:noAutoFit/>
                      </wps:bodyPr>
                    </wps:wsp>
                  </a:graphicData>
                </a:graphic>
              </wp:anchor>
            </w:drawing>
          </mc:Choice>
          <mc:Fallback>
            <w:pict>
              <v:shape id="_x0000_s1037" type="#_x0000_t202" style="position:absolute;margin-left:54.600000000000001pt;margin-top:227.75pt;width:238.09999999999999pt;height:24.pt;z-index:-125829365;mso-wrap-distance-left:16.pt;mso-wrap-distance-top:16.pt;mso-wrap-distance-right:18.600000000000001pt;mso-wrap-distance-bottom:438.39999999999998pt;mso-position-horizontal-relative:page;mso-position-vertical-relative:margin" filled="f" stroked="f">
                <v:textbox inset="0,0,0,0">
                  <w:txbxContent>
                    <w:p>
                      <w:pPr>
                        <w:pStyle w:val="Style9"/>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w:t>
                      </w:r>
                      <w:r>
                        <w:rPr>
                          <w:rFonts w:ascii="Arial" w:eastAsia="Arial" w:hAnsi="Arial" w:cs="Arial"/>
                          <w:b/>
                          <w:bCs/>
                          <w:color w:val="000000"/>
                          <w:spacing w:val="0"/>
                          <w:w w:val="100"/>
                          <w:position w:val="0"/>
                          <w:sz w:val="14"/>
                          <w:szCs w:val="14"/>
                          <w:shd w:val="clear" w:color="auto" w:fill="auto"/>
                          <w:lang w:val="tr-TR" w:eastAsia="tr-TR" w:bidi="tr-TR"/>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 pulp stone is seen in a lower premolar on a sagittal cone</w:t>
                        <w:softHyphen/>
                        <w:t>beam computed tomographic slice.</w:t>
                      </w:r>
                    </w:p>
                  </w:txbxContent>
                </v:textbox>
                <w10:wrap type="square" side="right" anchorx="page" anchory="margin"/>
              </v:shape>
            </w:pict>
          </mc:Fallback>
        </mc:AlternateContent>
      </w:r>
      <w:r>
        <mc:AlternateContent>
          <mc:Choice Requires="wps">
            <w:drawing>
              <wp:anchor distT="3686810" distB="203200" distL="203200" distR="203200" simplePos="0" relativeHeight="125829390" behindDoc="0" locked="0" layoutInCell="1" allowOverlap="1">
                <wp:simplePos x="0" y="0"/>
                <wp:positionH relativeFrom="page">
                  <wp:posOffset>693420</wp:posOffset>
                </wp:positionH>
                <wp:positionV relativeFrom="margin">
                  <wp:posOffset>6376035</wp:posOffset>
                </wp:positionV>
                <wp:extent cx="3056890" cy="2185670"/>
                <wp:wrapSquare wrapText="right"/>
                <wp:docPr id="13" name="Shape 13"/>
                <a:graphic xmlns:a="http://schemas.openxmlformats.org/drawingml/2006/main">
                  <a:graphicData uri="http://schemas.microsoft.com/office/word/2010/wordprocessingShape">
                    <wps:wsp>
                      <wps:cNvSpPr txBox="1"/>
                      <wps:spPr>
                        <a:xfrm>
                          <a:ext cx="3056890" cy="2185670"/>
                        </a:xfrm>
                        <a:prstGeom prst="rect"/>
                        <a:noFill/>
                      </wps:spPr>
                      <wps:txbx>
                        <w:txbxContent>
                          <w:p>
                            <w:pPr>
                              <w:pStyle w:val="Style9"/>
                              <w:keepNext w:val="0"/>
                              <w:keepLines w:val="0"/>
                              <w:widowControl w:val="0"/>
                              <w:shd w:val="clear" w:color="auto" w:fill="auto"/>
                              <w:bidi w:val="0"/>
                              <w:spacing w:before="0" w:after="500" w:line="266"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4. </w:t>
                            </w:r>
                            <w:r>
                              <w:rPr>
                                <w:rFonts w:ascii="Times New Roman" w:eastAsia="Times New Roman" w:hAnsi="Times New Roman" w:cs="Times New Roman"/>
                                <w:color w:val="000000"/>
                                <w:spacing w:val="0"/>
                                <w:w w:val="100"/>
                                <w:position w:val="0"/>
                                <w:shd w:val="clear" w:color="auto" w:fill="auto"/>
                                <w:lang w:val="en-US" w:eastAsia="en-US" w:bidi="en-US"/>
                              </w:rPr>
                              <w:t>Pulpal calcifications are found in the lower molars on a cor</w:t>
                              <w:softHyphen/>
                              <w:t>onal cone-beam computed tomographic slice.</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view the raw data set, a 2.66 GHz Intel Xeon PC with 3.25 GB of RAM and Windows XP™ Professional operating system and a 27" Dell U2711H™ monitor (U2711HTM; Dell, Round Rock, TX, USA) with a resolution of 2,560 x 1,600 pixels were used. All CBCT images were evaluated using i-Dixel software (J Morita MFG Corp., Kyoto, Japan) in all 3 planes (sagittal, axial, and coronal) on a flat-screen monitor by the same examiner (Figs. 1-4). For optimal visu</w:t>
                              <w:softHyphen/>
                              <w:t>alization, the contrast and brightness of images were ad</w:t>
                              <w:softHyphen/>
                            </w:r>
                          </w:p>
                        </w:txbxContent>
                      </wps:txbx>
                      <wps:bodyPr lIns="0" tIns="0" rIns="0" bIns="0">
                        <a:noAutoFit/>
                      </wps:bodyPr>
                    </wps:wsp>
                  </a:graphicData>
                </a:graphic>
              </wp:anchor>
            </w:drawing>
          </mc:Choice>
          <mc:Fallback>
            <w:pict>
              <v:shape id="_x0000_s1039" type="#_x0000_t202" style="position:absolute;margin-left:54.600000000000001pt;margin-top:502.05000000000001pt;width:240.69999999999999pt;height:172.09999999999999pt;z-index:-125829363;mso-wrap-distance-left:16.pt;mso-wrap-distance-top:290.30000000000001pt;mso-wrap-distance-right:16.pt;mso-wrap-distance-bottom:16.pt;mso-position-horizontal-relative:page;mso-position-vertical-relative:margin" filled="f" stroked="f">
                <v:textbox inset="0,0,0,0">
                  <w:txbxContent>
                    <w:p>
                      <w:pPr>
                        <w:pStyle w:val="Style9"/>
                        <w:keepNext w:val="0"/>
                        <w:keepLines w:val="0"/>
                        <w:widowControl w:val="0"/>
                        <w:shd w:val="clear" w:color="auto" w:fill="auto"/>
                        <w:bidi w:val="0"/>
                        <w:spacing w:before="0" w:after="500" w:line="266"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Fig. 4. </w:t>
                      </w:r>
                      <w:r>
                        <w:rPr>
                          <w:rFonts w:ascii="Times New Roman" w:eastAsia="Times New Roman" w:hAnsi="Times New Roman" w:cs="Times New Roman"/>
                          <w:color w:val="000000"/>
                          <w:spacing w:val="0"/>
                          <w:w w:val="100"/>
                          <w:position w:val="0"/>
                          <w:shd w:val="clear" w:color="auto" w:fill="auto"/>
                          <w:lang w:val="en-US" w:eastAsia="en-US" w:bidi="en-US"/>
                        </w:rPr>
                        <w:t>Pulpal calcifications are found in the lower molars on a cor</w:t>
                        <w:softHyphen/>
                        <w:t>onal cone-beam computed tomographic slice.</w:t>
                      </w: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view the raw data set, a 2.66 GHz Intel Xeon PC with 3.25 GB of RAM and Windows XP™ Professional operating system and a 27" Dell U2711H™ monitor (U2711HTM; Dell, Round Rock, TX, USA) with a resolution of 2,560 x 1,600 pixels were used. All CBCT images were evaluated using i-Dixel software (J Morita MFG Corp., Kyoto, Japan) in all 3 planes (sagittal, axial, and coronal) on a flat-screen monitor by the same examiner (Figs. 1-4). For optimal visu</w:t>
                        <w:softHyphen/>
                        <w:t>alization, the contrast and brightness of images were ad</w:t>
                        <w:softHyphen/>
                      </w:r>
                    </w:p>
                  </w:txbxContent>
                </v:textbox>
                <w10:wrap type="square" side="right" anchorx="page" anchory="margin"/>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justed using the image-processing tool of the software.</w:t>
      </w:r>
    </w:p>
    <w:p>
      <w:pPr>
        <w:pStyle w:val="Style4"/>
        <w:keepNext w:val="0"/>
        <w:keepLines w:val="0"/>
        <w:widowControl w:val="0"/>
        <w:shd w:val="clear" w:color="auto" w:fill="auto"/>
        <w:bidi w:val="0"/>
        <w:spacing w:before="0" w:after="0" w:line="302" w:lineRule="auto"/>
        <w:ind w:left="516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Teeth were scored as having a pulp stone when a definite radiopaque mass was observed in the pulp space. The pre</w:t>
        <w:softHyphen/>
        <w:t>sence of a pulp stone was also analyzed according to the presence of caries and restoration, the location of the tooth, the group of teeth, and the depth of restoration and caries (superficial: up to one-third of the dentin affected, medium: one-third to two-thirds of the dentin affected, deep: two- thirds to all of the dentin affected but without pulp expo</w:t>
        <w:softHyphen/>
        <w:t>sure).</w:t>
      </w:r>
    </w:p>
    <w:p>
      <w:pPr>
        <w:pStyle w:val="Style4"/>
        <w:keepNext w:val="0"/>
        <w:keepLines w:val="0"/>
        <w:widowControl w:val="0"/>
        <w:shd w:val="clear" w:color="auto" w:fill="auto"/>
        <w:bidi w:val="0"/>
        <w:spacing w:before="0" w:after="240" w:line="302" w:lineRule="auto"/>
        <w:ind w:left="516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For reasons related to image quality, only the DPR and CBCT images of posterior teeth (1,616 molar teeth) were compared in terms of pulp stone occurrence.</w:t>
      </w:r>
    </w:p>
    <w:p>
      <w:pPr>
        <w:pStyle w:val="Style14"/>
        <w:keepNext/>
        <w:keepLines/>
        <w:widowControl w:val="0"/>
        <w:shd w:val="clear" w:color="auto" w:fill="auto"/>
        <w:bidi w:val="0"/>
        <w:spacing w:before="0" w:line="240" w:lineRule="auto"/>
        <w:ind w:left="5160" w:right="0"/>
        <w:jc w:val="both"/>
        <w:rPr>
          <w:sz w:val="20"/>
          <w:szCs w:val="20"/>
        </w:rPr>
      </w:pPr>
      <w:bookmarkStart w:id="6" w:name="bookmark6"/>
      <w:r>
        <w:rPr>
          <w:rFonts w:ascii="Arial" w:eastAsia="Arial" w:hAnsi="Arial" w:cs="Arial"/>
          <w:color w:val="000000"/>
          <w:spacing w:val="0"/>
          <w:w w:val="100"/>
          <w:position w:val="0"/>
          <w:sz w:val="20"/>
          <w:szCs w:val="20"/>
          <w:shd w:val="clear" w:color="auto" w:fill="auto"/>
          <w:lang w:val="en-US" w:eastAsia="en-US" w:bidi="en-US"/>
        </w:rPr>
        <w:t>Statistical analysis</w:t>
      </w:r>
      <w:bookmarkEnd w:id="6"/>
    </w:p>
    <w:p>
      <w:pPr>
        <w:pStyle w:val="Style4"/>
        <w:keepNext w:val="0"/>
        <w:keepLines w:val="0"/>
        <w:widowControl w:val="0"/>
        <w:shd w:val="clear" w:color="auto" w:fill="auto"/>
        <w:bidi w:val="0"/>
        <w:spacing w:before="0" w:after="400"/>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All observations and comparisons of the DPR and the CBCT imaging modalities in terms of pulp stone identifi</w:t>
        <w:softHyphen/>
        <w:t>cation were evaluated using the Pearson chi-square test, odds ratios, and the Cohen kappa. To test intra-examiner reproducibility, 25% of the sample was re-examined in the same manner after an interval of 30 days. The relationship between age and the presence of pulp stones was deter</w:t>
        <w:softHyphen/>
        <w:t>mined by the Spearman correlation test. All statistical anal</w:t>
        <w:softHyphen/>
        <w:t>yses were performed using SPSS version 21.0 (IBM Corp, Armonk, NY, USA) with a significance level of 5%.</w:t>
      </w:r>
    </w:p>
    <w:p>
      <w:pPr>
        <w:pStyle w:val="Style2"/>
        <w:keepNext/>
        <w:keepLines/>
        <w:widowControl w:val="0"/>
        <w:shd w:val="clear" w:color="auto" w:fill="auto"/>
        <w:bidi w:val="0"/>
        <w:spacing w:before="0" w:line="240" w:lineRule="auto"/>
        <w:ind w:left="0" w:right="0" w:firstLine="0"/>
        <w:jc w:val="center"/>
      </w:pPr>
      <w:bookmarkStart w:id="7" w:name="bookmark7"/>
      <w:r>
        <w:rPr>
          <w:rFonts w:ascii="Times New Roman" w:eastAsia="Times New Roman" w:hAnsi="Times New Roman" w:cs="Times New Roman"/>
          <w:color w:val="000000"/>
          <w:spacing w:val="0"/>
          <w:w w:val="100"/>
          <w:position w:val="0"/>
          <w:shd w:val="clear" w:color="auto" w:fill="auto"/>
          <w:lang w:val="en-US" w:eastAsia="en-US" w:bidi="en-US"/>
        </w:rPr>
        <w:t>Results</w:t>
      </w:r>
      <w:bookmarkEnd w:id="7"/>
    </w:p>
    <w:p>
      <w:pPr>
        <w:pStyle w:val="Style4"/>
        <w:keepNext w:val="0"/>
        <w:keepLines w:val="0"/>
        <w:widowControl w:val="0"/>
        <w:shd w:val="clear" w:color="auto" w:fill="auto"/>
        <w:bidi w:val="0"/>
        <w:spacing w:before="0" w:after="0" w:line="302" w:lineRule="auto"/>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Of the 202 individuals, 75 (37.1%) were male (mean age, 20.65 ±5.00 years) and 127 (62.9%) were female (mean age, 21.42±6.15 years). The mean age of the patients in the sample was 21.13 ± 5.75 years (range, 18-53 years).</w:t>
      </w:r>
    </w:p>
    <w:p>
      <w:pPr>
        <w:pStyle w:val="Style4"/>
        <w:keepNext w:val="0"/>
        <w:keepLines w:val="0"/>
        <w:widowControl w:val="0"/>
        <w:shd w:val="clear" w:color="auto" w:fill="auto"/>
        <w:bidi w:val="0"/>
        <w:spacing w:before="0" w:after="0" w:line="302"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The kappa values were excellent (between 0.90 and 0.97) for all observations. The variables evaluated with regard to the presence or absence of pulp stones are described in Table 1. The prevalence of pulp stones was not significant</w:t>
        <w:softHyphen/>
        <w:t>ly different by sex (P&gt; .05). Pulp stones were detected in 105 subjects (52%) and in 434 (7.7%) of the 5,656 teeth examined. The prevalence of pulp stones in the maxillary and mandibular arches was found to be almost equal (P &gt; .05). The occurrence of pulp stones was highest in the max</w:t>
        <w:softHyphen/>
        <w:t>illary canines (9.7%), followed by the mandibular incisors (9.2%), and mandibular premolars (8.3%) (P&gt; .05). The mandibular canines were the least affected group of teeth (6.4%). Teeth with restorations and caries showed a signi</w:t>
        <w:softHyphen/>
        <w:t>ficantly higher prevalence (73.5% and 62.1%, respective</w:t>
        <w:softHyphen/>
        <w:t>ly) of pulp stones than teeth without restorations or caries (PC.05).</w:t>
      </w:r>
    </w:p>
    <w:p>
      <w:pPr>
        <w:pStyle w:val="Style4"/>
        <w:keepNext w:val="0"/>
        <w:keepLines w:val="0"/>
        <w:widowControl w:val="0"/>
        <w:shd w:val="clear" w:color="auto" w:fill="auto"/>
        <w:bidi w:val="0"/>
        <w:spacing w:before="0" w:after="180" w:line="302"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Of the 105 patients with pulp stones, 96.2% had no sys-</w:t>
      </w:r>
      <w:r>
        <w:br w:type="page"/>
      </w:r>
    </w:p>
    <w:p>
      <w:pPr>
        <w:pStyle w:val="Style33"/>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1. Number (N) and prevalence (%) of pulp stones according to demographic data and tooth-related variables</w:t>
      </w:r>
    </w:p>
    <w:tbl>
      <w:tblPr>
        <w:tblOverlap w:val="never"/>
        <w:jc w:val="center"/>
        <w:tblLayout w:type="fixed"/>
      </w:tblPr>
      <w:tblGrid>
        <w:gridCol w:w="2150"/>
        <w:gridCol w:w="1776"/>
        <w:gridCol w:w="2405"/>
        <w:gridCol w:w="2736"/>
        <w:gridCol w:w="893"/>
      </w:tblGrid>
      <w:tr>
        <w:trPr>
          <w:trHeight w:val="25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5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Variables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pulp stones, N (%)</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 pulp stones, N (%)</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P</w:t>
            </w:r>
          </w:p>
        </w:tc>
      </w:tr>
      <w:tr>
        <w:trPr>
          <w:trHeight w:val="27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Patients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202(100%)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105 (52%)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 (48%)</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Age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&lt;0.05</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 (100%)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36(48.0%)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39(52.0%)</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0.466</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Female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69(54.3%)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58(45.7%)</w:t>
            </w:r>
          </w:p>
        </w:tc>
        <w:tc>
          <w:tcPr>
            <w:vMerge/>
            <w:tcBorders/>
            <w:shd w:val="clear" w:color="auto" w:fill="FFFFFF"/>
            <w:vAlign w:val="center"/>
          </w:tcPr>
          <w:p>
            <w:pPr/>
          </w:p>
        </w:tc>
      </w:tr>
      <w:tr>
        <w:trPr>
          <w:trHeight w:val="43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w:t>
            </w:r>
          </w:p>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 location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5,656(100%)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434(7.7%)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5,222(92.3%)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0.369</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arch</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2,828(100%)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208 (7.4%)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2,620 (92.6%)</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3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 maxilla</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1,414(50%)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102(7.2%)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1,312(92.8%)</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0.773</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3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 maxilla</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1,414(50%)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106(7.5%)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1,308(92.5%)</w:t>
            </w:r>
          </w:p>
        </w:tc>
        <w:tc>
          <w:tcPr>
            <w:vMerge/>
            <w:tcBorders/>
            <w:shd w:val="clear" w:color="auto" w:fill="FFFFFF"/>
            <w:vAlign w:val="center"/>
          </w:tcPr>
          <w:p>
            <w:pPr/>
          </w:p>
        </w:tc>
      </w:tr>
      <w:tr>
        <w:trPr>
          <w:trHeight w:val="22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arch</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2,828(100%)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226(8.0%)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2,602(92.0%)</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3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 mandible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1,414(50%)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 (7.6%)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1,306(92.4%)</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0.488</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3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 mandible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1,414(50%)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118(8.3%)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1,296(91.7%)</w:t>
            </w:r>
          </w:p>
        </w:tc>
        <w:tc>
          <w:tcPr>
            <w:vMerge/>
            <w:tcBorders/>
            <w:shd w:val="clear" w:color="auto" w:fill="FFFFFF"/>
            <w:vAlign w:val="center"/>
          </w:tcPr>
          <w:p>
            <w:pPr/>
          </w:p>
        </w:tc>
      </w:tr>
      <w:tr>
        <w:trPr>
          <w:trHeight w:val="22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Group of teeth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incisors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808(100%)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55(6.8%)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753(93.2%)</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incisors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808(100%)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74(9.2%)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734(90.8%)</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canine</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404(100%)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39(9.7%)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365 (90.3%)</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canine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404(100%)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26(6.4%)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378(93.6%)</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0.326</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premolars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808(100%)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59(7.3%)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749 (92.7%)</w:t>
            </w:r>
          </w:p>
        </w:tc>
        <w:tc>
          <w:tcPr>
            <w:vMerge/>
            <w:tcBorders/>
            <w:shd w:val="clear" w:color="auto" w:fill="FFFFFF"/>
            <w:vAlign w:val="center"/>
          </w:tcPr>
          <w:p>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premolars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808(100%)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 (8.3%)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741(91.7%)</w:t>
            </w: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molars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808(100%)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55(6.8%)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753(93.2%)</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molars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808(100%)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59(7.3%)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749 (92.7%)</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restoration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373(100%)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274(73.5%)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 (26.5%)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&lt;0.05</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36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39(10.5%)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 (84.6%)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6(15.4%)</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36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123 (33.0%)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89(72.4%)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34(27.6%)</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36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211(56.6%)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152(72.0%)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59(28.0%)</w:t>
            </w: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caries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261(100%)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162(62.1%)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 (37.9%)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&lt;0.05</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36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 (29.9%)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 (42.3%)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 (57.7%)</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36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117(44.8%)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83(70.9%)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34(29.1%)</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36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 (25.3%)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46(69.7%)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 (30.3%)</w:t>
            </w:r>
          </w:p>
        </w:tc>
        <w:tc>
          <w:tcPr>
            <w:tcBorders/>
            <w:shd w:val="clear" w:color="auto" w:fill="FFFFFF"/>
            <w:vAlign w:val="top"/>
          </w:tcPr>
          <w:p>
            <w:pPr>
              <w:widowControl w:val="0"/>
              <w:rPr>
                <w:sz w:val="10"/>
                <w:szCs w:val="10"/>
              </w:rPr>
            </w:pPr>
          </w:p>
        </w:tc>
      </w:tr>
    </w:tbl>
    <w:p>
      <w:pPr>
        <w:sectPr>
          <w:headerReference w:type="default" r:id="rId5"/>
          <w:headerReference w:type="even" r:id="rId6"/>
          <w:footnotePr>
            <w:pos w:val="pageBottom"/>
            <w:numFmt w:val="decimal"/>
            <w:numRestart w:val="continuous"/>
          </w:footnotePr>
          <w:pgSz w:w="12240" w:h="15840"/>
          <w:pgMar w:top="1247" w:left="1073" w:right="1164" w:bottom="1109" w:header="0" w:footer="3" w:gutter="0"/>
          <w:cols w:space="720"/>
          <w:noEndnote/>
          <w:rtlGutter w:val="0"/>
          <w:docGrid w:linePitch="360"/>
        </w:sect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90" w:left="0" w:right="0" w:bottom="1290" w:header="0" w:footer="3" w:gutter="0"/>
          <w:cols w:space="720"/>
          <w:noEndnote/>
          <w:rtlGutter w:val="0"/>
          <w:docGrid w:linePitch="360"/>
        </w:sectPr>
      </w:pPr>
    </w:p>
    <w:p>
      <w:pPr>
        <w:pStyle w:val="Style4"/>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temic disease, while 3.8% had a systemic (cardiovascular, endocrine, or respiratory) disease. A positive correlation (Spearman correlation test) was observed between age and the number of pulp stones (p = 0.277, P&lt; .05).</w:t>
      </w:r>
    </w:p>
    <w:p>
      <w:pPr>
        <w:pStyle w:val="Style4"/>
        <w:keepNext w:val="0"/>
        <w:keepLines w:val="0"/>
        <w:widowControl w:val="0"/>
        <w:shd w:val="clear" w:color="auto" w:fill="auto"/>
        <w:bidi w:val="0"/>
        <w:spacing w:before="0" w:after="0" w:line="302"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Tables 2 and 3 summarize the distribution of teeth with or without pulp stones according to tooth location, type of tooth, and depth of restoration and caries.</w:t>
      </w:r>
    </w:p>
    <w:p>
      <w:pPr>
        <w:pStyle w:val="Style4"/>
        <w:keepNext w:val="0"/>
        <w:keepLines w:val="0"/>
        <w:widowControl w:val="0"/>
        <w:shd w:val="clear" w:color="auto" w:fill="auto"/>
        <w:bidi w:val="0"/>
        <w:spacing w:before="0" w:after="0" w:line="302"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Tables 4 and 5 show the risk of the presence of these cal</w:t>
        <w:softHyphen/>
        <w:t>cifications, both in all teeth and stratified between the max</w:t>
        <w:softHyphen/>
        <w:t>illary and mandibular arches, according to the presence and type of restorations and caries. The presence of restorations and caries was associated with a higher likelihood of pulp stones by 5.33 and 9.23 times in all teeth examined, respec</w:t>
        <w:softHyphen/>
        <w:t>tively (P&lt; .05). As the depth of the restoration increased, the likelihood of pulp stone presence increased (Table 4). However, pulp stones were more frequently found in teeth with superficial caries in both the mandibular and maxil</w:t>
        <w:softHyphen/>
        <w:t>lary arches (Table 5).</w:t>
      </w:r>
    </w:p>
    <w:p>
      <w:pPr>
        <w:pStyle w:val="Style4"/>
        <w:keepNext w:val="0"/>
        <w:keepLines w:val="0"/>
        <w:widowControl w:val="0"/>
        <w:shd w:val="clear" w:color="auto" w:fill="auto"/>
        <w:bidi w:val="0"/>
        <w:spacing w:before="0" w:after="0" w:line="302"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Table 6 presents the likelihood of pulp stone identifica</w:t>
        <w:softHyphen/>
        <w:t xml:space="preserve">tion in each group of teeth in the presence of restorations </w:t>
      </w:r>
      <w:r>
        <w:rPr>
          <w:rFonts w:ascii="Times New Roman" w:eastAsia="Times New Roman" w:hAnsi="Times New Roman" w:cs="Times New Roman"/>
          <w:color w:val="000000"/>
          <w:spacing w:val="0"/>
          <w:w w:val="100"/>
          <w:position w:val="0"/>
          <w:shd w:val="clear" w:color="auto" w:fill="auto"/>
          <w:lang w:val="en-US" w:eastAsia="en-US" w:bidi="en-US"/>
        </w:rPr>
        <w:t>and caries. Restored and maxillary canines with caries demonstrated the highest risk of occurrence of pulp stones (OR = 9.10; 15.34, respectively, P&lt;.05) compared with other tooth categories.</w:t>
      </w:r>
    </w:p>
    <w:p>
      <w:pPr>
        <w:pStyle w:val="Style4"/>
        <w:keepNext w:val="0"/>
        <w:keepLines w:val="0"/>
        <w:widowControl w:val="0"/>
        <w:shd w:val="clear" w:color="auto" w:fill="auto"/>
        <w:bidi w:val="0"/>
        <w:spacing w:before="0" w:after="400" w:line="302"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Overall, 9.4% of the teeth (152 of 1,616) were found to have a pulp stone by both DPR and CBCT, whereas 15.9% of the teeth (252 of 1,616) had a pulp stone that was only detected by DPR. More teeth with pulp stones were found using DPR than using CBCT (P&lt; .05) (Table 7).</w:t>
      </w:r>
    </w:p>
    <w:p>
      <w:pPr>
        <w:pStyle w:val="Style2"/>
        <w:keepNext/>
        <w:keepLines/>
        <w:widowControl w:val="0"/>
        <w:shd w:val="clear" w:color="auto" w:fill="auto"/>
        <w:bidi w:val="0"/>
        <w:spacing w:before="0" w:line="240" w:lineRule="auto"/>
        <w:ind w:left="0" w:right="0" w:firstLine="0"/>
        <w:jc w:val="center"/>
      </w:pPr>
      <w:bookmarkStart w:id="8" w:name="bookmark8"/>
      <w:r>
        <w:rPr>
          <w:rFonts w:ascii="Times New Roman" w:eastAsia="Times New Roman" w:hAnsi="Times New Roman" w:cs="Times New Roman"/>
          <w:color w:val="000000"/>
          <w:spacing w:val="0"/>
          <w:w w:val="100"/>
          <w:position w:val="0"/>
          <w:shd w:val="clear" w:color="auto" w:fill="auto"/>
          <w:lang w:val="en-US" w:eastAsia="en-US" w:bidi="en-US"/>
        </w:rPr>
        <w:t>Discussion</w:t>
      </w:r>
      <w:bookmarkEnd w:id="8"/>
    </w:p>
    <w:p>
      <w:pPr>
        <w:pStyle w:val="Style4"/>
        <w:keepNext w:val="0"/>
        <w:keepLines w:val="0"/>
        <w:widowControl w:val="0"/>
        <w:shd w:val="clear" w:color="auto" w:fill="auto"/>
        <w:bidi w:val="0"/>
        <w:spacing w:before="0" w:after="280" w:line="302" w:lineRule="auto"/>
        <w:ind w:left="0" w:right="0"/>
        <w:jc w:val="both"/>
        <w:sectPr>
          <w:footnotePr>
            <w:pos w:val="pageBottom"/>
            <w:numFmt w:val="decimal"/>
            <w:numRestart w:val="continuous"/>
          </w:footnotePr>
          <w:type w:val="continuous"/>
          <w:pgSz w:w="12240" w:h="15840"/>
          <w:pgMar w:top="1290" w:left="1022" w:right="1243" w:bottom="1290" w:header="0" w:footer="3" w:gutter="0"/>
          <w:cols w:num="2" w:space="30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study was performed to compare CBCT and DPR for the detection of pulp stones and to identify any poten</w:t>
        <w:softHyphen/>
        <w:t>tial correlation between the presence of pulp stones and age, sex, the tooth involved, restoration, and caries. Pulp stones were identified in 7.7% (434 of 5,656) of the teeth examined and 52% (105 of 202) of all individuals evalu</w:t>
        <w:softHyphen/>
        <w:t>ated. This is consistent with the findings of Patil et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who used CBCT and reported a prevalence of 50.93%, and</w:t>
      </w:r>
    </w:p>
    <w:p>
      <w:pPr>
        <w:rPr>
          <w:sz w:val="2"/>
          <w:szCs w:val="2"/>
        </w:rPr>
        <w:sectPr>
          <w:footnotePr>
            <w:pos w:val="pageBottom"/>
            <w:numFmt w:val="decimal"/>
            <w:numRestart w:val="continuous"/>
          </w:footnotePr>
          <w:type w:val="continuous"/>
          <w:pgSz w:w="12240" w:h="15840"/>
          <w:pgMar w:top="1290" w:left="1022" w:right="1243" w:bottom="1290" w:header="0" w:footer="3" w:gutter="0"/>
          <w:cols w:num="2" w:space="307"/>
          <w:noEndnote/>
          <w:rtlGutter w:val="0"/>
          <w:docGrid w:linePitch="360"/>
        </w:sectPr>
      </w:pPr>
    </w:p>
    <w:p>
      <w:pPr>
        <w:pStyle w:val="Style9"/>
        <w:keepNext w:val="0"/>
        <w:keepLines w:val="0"/>
        <w:framePr w:w="653" w:h="235" w:wrap="none" w:hAnchor="page" w:x="1407" w:y="38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Location</w:t>
      </w:r>
    </w:p>
    <w:p>
      <w:pPr>
        <w:pStyle w:val="Style9"/>
        <w:keepNext w:val="0"/>
        <w:keepLines w:val="0"/>
        <w:framePr w:w="979" w:h="245" w:wrap="none" w:hAnchor="page" w:x="1158" w:y="10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 maxilla</w:t>
      </w:r>
    </w:p>
    <w:p>
      <w:pPr>
        <w:pStyle w:val="Style9"/>
        <w:keepNext w:val="0"/>
        <w:keepLines w:val="0"/>
        <w:framePr w:w="883" w:h="235" w:wrap="none" w:hAnchor="page" w:x="1153" w:y="418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Left maxilla</w:t>
      </w:r>
    </w:p>
    <w:p>
      <w:pPr>
        <w:pStyle w:val="Style39"/>
        <w:keepNext w:val="0"/>
        <w:keepLines w:val="0"/>
        <w:framePr w:w="178" w:h="331" w:hRule="exact" w:wrap="none" w:hAnchor="page" w:x="745" w:y="4514"/>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rPr>
        <w:t>205</w:t>
      </w:r>
    </w:p>
    <w:p>
      <w:pPr>
        <w:pStyle w:val="Style9"/>
        <w:keepNext w:val="0"/>
        <w:keepLines w:val="0"/>
        <w:framePr w:w="1104" w:h="245" w:wrap="none" w:hAnchor="page" w:x="1182" w:y="72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Right mandible</w:t>
      </w:r>
    </w:p>
    <w:tbl>
      <w:tblPr>
        <w:tblOverlap w:val="never"/>
        <w:jc w:val="left"/>
        <w:tblLayout w:type="fixed"/>
      </w:tblPr>
      <w:tblGrid>
        <w:gridCol w:w="1402"/>
        <w:gridCol w:w="1128"/>
        <w:gridCol w:w="1128"/>
        <w:gridCol w:w="955"/>
        <w:gridCol w:w="960"/>
        <w:gridCol w:w="600"/>
      </w:tblGrid>
      <w:tr>
        <w:trPr>
          <w:trHeight w:val="744" w:hRule="exact"/>
        </w:trPr>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8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w:t>
            </w:r>
          </w:p>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restoration</w:t>
            </w:r>
          </w:p>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69"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1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r>
      <w:tr>
        <w:trPr>
          <w:trHeight w:val="226"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r>
      <w:tr>
        <w:trPr>
          <w:trHeight w:val="21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35"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21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30"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1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1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6"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21"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2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1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21"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r>
      <w:tr>
        <w:trPr>
          <w:trHeight w:val="235"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1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30"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06"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21"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6"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21"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2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16"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1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r>
      <w:tr>
        <w:trPr>
          <w:trHeight w:val="226"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r>
        <w:trPr>
          <w:trHeight w:val="221"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r>
        <w:trPr>
          <w:trHeight w:val="22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framePr w:w="6173" w:h="9168" w:vSpace="302" w:wrap="none" w:hAnchor="page" w:x="2603" w:y="309"/>
              <w:widowControl w:val="0"/>
              <w:rPr>
                <w:sz w:val="10"/>
                <w:szCs w:val="10"/>
              </w:rPr>
            </w:pPr>
          </w:p>
        </w:tc>
      </w:tr>
      <w:tr>
        <w:trPr>
          <w:trHeight w:val="235"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11"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26" w:hRule="exact"/>
        </w:trPr>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9168" w:vSpace="302" w:wrap="none" w:hAnchor="page" w:x="2603" w:y="309"/>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192" w:hRule="exact"/>
        </w:trPr>
        <w:tc>
          <w:tcPr>
            <w:tcBorders/>
            <w:shd w:val="clear" w:color="auto" w:fill="FFFFFF"/>
            <w:vAlign w:val="top"/>
          </w:tcPr>
          <w:p>
            <w:pPr>
              <w:framePr w:w="6173" w:h="9168" w:vSpace="302" w:wrap="none" w:hAnchor="page" w:x="2603" w:y="309"/>
              <w:widowControl w:val="0"/>
              <w:rPr>
                <w:sz w:val="10"/>
                <w:szCs w:val="10"/>
              </w:rPr>
            </w:pP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6173" w:h="9168" w:vSpace="302" w:wrap="none" w:hAnchor="page" w:x="2603" w:y="309"/>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bl>
    <w:p>
      <w:pPr>
        <w:framePr w:w="6173" w:h="9168" w:vSpace="302" w:wrap="none" w:hAnchor="page" w:x="2603" w:y="309"/>
        <w:widowControl w:val="0"/>
        <w:spacing w:line="1" w:lineRule="exact"/>
      </w:pPr>
    </w:p>
    <w:p>
      <w:pPr>
        <w:pStyle w:val="Style33"/>
        <w:keepNext w:val="0"/>
        <w:keepLines w:val="0"/>
        <w:framePr w:w="2098" w:h="240" w:wrap="none" w:hAnchor="page" w:x="6433" w:y="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 pulp stones (WPS)</w:t>
      </w:r>
    </w:p>
    <w:tbl>
      <w:tblPr>
        <w:tblOverlap w:val="never"/>
        <w:jc w:val="left"/>
        <w:tblLayout w:type="fixed"/>
      </w:tblPr>
      <w:tblGrid>
        <w:gridCol w:w="778"/>
        <w:gridCol w:w="1123"/>
        <w:gridCol w:w="941"/>
        <w:gridCol w:w="970"/>
        <w:gridCol w:w="610"/>
      </w:tblGrid>
      <w:tr>
        <w:trPr>
          <w:trHeight w:val="70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4421" w:h="9115" w:vSpace="355" w:wrap="none" w:hAnchor="page" w:x="9126" w:y="362"/>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WPS</w:t>
            </w:r>
          </w:p>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w:t>
            </w:r>
          </w:p>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restoration</w:t>
            </w:r>
          </w:p>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54"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r>
      <w:tr>
        <w:trPr>
          <w:trHeight w:val="221"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88.6%</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r>
      <w:tr>
        <w:trPr>
          <w:trHeight w:val="226"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r>
      <w:tr>
        <w:trPr>
          <w:trHeight w:val="216"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89.1%</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226"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84.7%</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88.6%</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16"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176</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r>
      <w:tr>
        <w:trPr>
          <w:trHeight w:val="226"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87.1%</w:t>
            </w:r>
          </w:p>
        </w:tc>
        <w:tc>
          <w:tcPr>
            <w:tcBorders/>
            <w:shd w:val="clear" w:color="auto" w:fill="FFFFFF"/>
            <w:vAlign w:val="top"/>
          </w:tcPr>
          <w:p>
            <w:pPr>
              <w:framePr w:w="4421" w:h="9115" w:vSpace="355" w:wrap="none" w:hAnchor="page" w:x="9126" w:y="362"/>
              <w:widowControl w:val="0"/>
              <w:rPr>
                <w:sz w:val="10"/>
                <w:szCs w:val="10"/>
              </w:rPr>
            </w:pP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c>
          <w:tcPr>
            <w:tcBorders/>
            <w:shd w:val="clear" w:color="auto" w:fill="FFFFFF"/>
            <w:vAlign w:val="top"/>
          </w:tcPr>
          <w:p>
            <w:pPr>
              <w:framePr w:w="4421" w:h="9115" w:vSpace="355" w:wrap="none" w:hAnchor="page" w:x="9126" w:y="362"/>
              <w:widowControl w:val="0"/>
              <w:rPr>
                <w:sz w:val="10"/>
                <w:szCs w:val="10"/>
              </w:rPr>
            </w:pP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21"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91.1%</w:t>
            </w:r>
          </w:p>
        </w:tc>
        <w:tc>
          <w:tcPr>
            <w:tcBorders/>
            <w:shd w:val="clear" w:color="auto" w:fill="FFFFFF"/>
            <w:vAlign w:val="top"/>
          </w:tcPr>
          <w:p>
            <w:pPr>
              <w:framePr w:w="4421" w:h="9115" w:vSpace="355" w:wrap="none" w:hAnchor="page" w:x="9126" w:y="362"/>
              <w:widowControl w:val="0"/>
              <w:rPr>
                <w:sz w:val="10"/>
                <w:szCs w:val="10"/>
              </w:rPr>
            </w:pP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r>
      <w:tr>
        <w:trPr>
          <w:trHeight w:val="221"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r>
      <w:tr>
        <w:trPr>
          <w:trHeight w:val="226"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r>
      <w:tr>
        <w:trPr>
          <w:trHeight w:val="216"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87.6%</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r>
      <w:tr>
        <w:trPr>
          <w:trHeight w:val="221"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r>
      <w:tr>
        <w:trPr>
          <w:trHeight w:val="226"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r>
      <w:tr>
        <w:trPr>
          <w:trHeight w:val="221"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86.6%</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221"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86.1%</w:t>
            </w:r>
          </w:p>
        </w:tc>
        <w:tc>
          <w:tcPr>
            <w:tcBorders/>
            <w:shd w:val="clear" w:color="auto" w:fill="FFFFFF"/>
            <w:vAlign w:val="top"/>
          </w:tcPr>
          <w:p>
            <w:pPr>
              <w:framePr w:w="4421" w:h="9115" w:vSpace="355" w:wrap="none" w:hAnchor="page" w:x="9126" w:y="362"/>
              <w:widowControl w:val="0"/>
              <w:rPr>
                <w:sz w:val="10"/>
                <w:szCs w:val="10"/>
              </w:rPr>
            </w:pP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16"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r>
      <w:tr>
        <w:trPr>
          <w:trHeight w:val="226"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84.2%</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r>
      <w:tr>
        <w:trPr>
          <w:trHeight w:val="221" w:hRule="exact"/>
        </w:trPr>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6"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94.1%</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16"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226" w:hRule="exact"/>
        </w:trPr>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r>
      <w:tr>
        <w:trPr>
          <w:trHeight w:val="216"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21" w:h="9115" w:vSpace="355" w:wrap="none" w:hAnchor="page" w:x="9126" w:y="36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202" w:hRule="exact"/>
        </w:trPr>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top"/>
          </w:tcPr>
          <w:p>
            <w:pPr>
              <w:framePr w:w="4421" w:h="9115" w:vSpace="355" w:wrap="none" w:hAnchor="page" w:x="9126" w:y="362"/>
              <w:widowControl w:val="0"/>
              <w:rPr>
                <w:sz w:val="10"/>
                <w:szCs w:val="10"/>
              </w:rPr>
            </w:pP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21" w:h="9115" w:vSpace="355" w:wrap="none" w:hAnchor="page" w:x="9126" w:y="36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bl>
    <w:p>
      <w:pPr>
        <w:framePr w:w="4421" w:h="9115" w:vSpace="355" w:wrap="none" w:hAnchor="page" w:x="9126" w:y="362"/>
        <w:widowControl w:val="0"/>
        <w:spacing w:line="1" w:lineRule="exact"/>
      </w:pPr>
    </w:p>
    <w:p>
      <w:pPr>
        <w:pStyle w:val="Style33"/>
        <w:keepNext w:val="0"/>
        <w:keepLines w:val="0"/>
        <w:framePr w:w="2290" w:h="240" w:wrap="none" w:hAnchor="page" w:x="11118" w:y="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without pulp stone (WtPS)</w:t>
      </w:r>
    </w:p>
    <w:p>
      <w:pPr>
        <w:pStyle w:val="Style9"/>
        <w:keepNext w:val="0"/>
        <w:keepLines w:val="0"/>
        <w:framePr w:w="610" w:h="9197" w:wrap="none" w:hAnchor="page" w:x="13916" w:y="328"/>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Total of</w:t>
        <w:br/>
        <w:t>WtPS</w:t>
      </w:r>
    </w:p>
    <w:p>
      <w:pPr>
        <w:pStyle w:val="Style9"/>
        <w:keepNext w:val="0"/>
        <w:keepLines w:val="0"/>
        <w:framePr w:w="610" w:h="9197" w:wrap="none" w:hAnchor="page" w:x="13916" w:y="328"/>
        <w:widowControl w:val="0"/>
        <w:shd w:val="clear" w:color="auto" w:fill="auto"/>
        <w:bidi w:val="0"/>
        <w:spacing w:before="0" w:after="80" w:line="283"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p>
    <w:p>
      <w:pPr>
        <w:pStyle w:val="Style9"/>
        <w:keepNext w:val="0"/>
        <w:keepLines w:val="0"/>
        <w:framePr w:w="610" w:h="9197" w:wrap="none" w:hAnchor="page" w:x="13916" w:y="328"/>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188</w:t>
        <w:br/>
        <w:t>93.1%</w:t>
        <w:br/>
        <w:t>187</w:t>
        <w:br/>
        <w:t>92.6%</w:t>
        <w:br/>
        <w:t>187</w:t>
        <w:br/>
        <w:t>92.6%</w:t>
      </w:r>
    </w:p>
    <w:p>
      <w:pPr>
        <w:pStyle w:val="Style9"/>
        <w:keepNext w:val="0"/>
        <w:keepLines w:val="0"/>
        <w:framePr w:w="610" w:h="9197" w:wrap="none" w:hAnchor="page" w:x="13916" w:y="328"/>
        <w:widowControl w:val="0"/>
        <w:numPr>
          <w:ilvl w:val="0"/>
          <w:numId w:val="1"/>
        </w:numPr>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br/>
        <w:t>90.6%</w:t>
      </w:r>
    </w:p>
    <w:p>
      <w:pPr>
        <w:pStyle w:val="Style9"/>
        <w:keepNext w:val="0"/>
        <w:keepLines w:val="0"/>
        <w:framePr w:w="610" w:h="9197" w:wrap="none" w:hAnchor="page" w:x="13916" w:y="328"/>
        <w:widowControl w:val="0"/>
        <w:numPr>
          <w:ilvl w:val="0"/>
          <w:numId w:val="3"/>
        </w:numPr>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br/>
        <w:t>93.6%</w:t>
      </w:r>
    </w:p>
    <w:p>
      <w:pPr>
        <w:pStyle w:val="Style9"/>
        <w:keepNext w:val="0"/>
        <w:keepLines w:val="0"/>
        <w:framePr w:w="610" w:h="9197" w:wrap="none" w:hAnchor="page" w:x="13916" w:y="328"/>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191</w:t>
        <w:br/>
        <w:t>94.6%</w:t>
        <w:br/>
        <w:t>187</w:t>
        <w:br/>
        <w:t>92.6%</w:t>
        <w:br/>
        <w:t>187</w:t>
        <w:br/>
        <w:t>92.6%</w:t>
        <w:br/>
        <w:t>191</w:t>
        <w:br/>
        <w:t>94.6%</w:t>
        <w:br/>
        <w:t>178</w:t>
        <w:br/>
        <w:t>88.1%</w:t>
      </w:r>
    </w:p>
    <w:p>
      <w:pPr>
        <w:pStyle w:val="Style9"/>
        <w:keepNext w:val="0"/>
        <w:keepLines w:val="0"/>
        <w:framePr w:w="610" w:h="9197" w:wrap="none" w:hAnchor="page" w:x="13916" w:y="328"/>
        <w:widowControl w:val="0"/>
        <w:numPr>
          <w:ilvl w:val="0"/>
          <w:numId w:val="1"/>
        </w:numPr>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br/>
        <w:t>91.1%</w:t>
      </w:r>
    </w:p>
    <w:p>
      <w:pPr>
        <w:pStyle w:val="Style9"/>
        <w:keepNext w:val="0"/>
        <w:keepLines w:val="0"/>
        <w:framePr w:w="610" w:h="9197" w:wrap="none" w:hAnchor="page" w:x="13916" w:y="328"/>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193</w:t>
        <w:br/>
        <w:t>95.5%</w:t>
      </w:r>
    </w:p>
    <w:p>
      <w:pPr>
        <w:pStyle w:val="Style9"/>
        <w:keepNext w:val="0"/>
        <w:keepLines w:val="0"/>
        <w:framePr w:w="610" w:h="9197" w:wrap="none" w:hAnchor="page" w:x="13916" w:y="328"/>
        <w:widowControl w:val="0"/>
        <w:numPr>
          <w:ilvl w:val="0"/>
          <w:numId w:val="3"/>
        </w:numPr>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br/>
        <w:t>94.1%</w:t>
      </w:r>
    </w:p>
    <w:p>
      <w:pPr>
        <w:pStyle w:val="Style9"/>
        <w:keepNext w:val="0"/>
        <w:keepLines w:val="0"/>
        <w:framePr w:w="610" w:h="9197" w:wrap="none" w:hAnchor="page" w:x="13916" w:y="328"/>
        <w:widowControl w:val="0"/>
        <w:numPr>
          <w:ilvl w:val="0"/>
          <w:numId w:val="1"/>
        </w:numPr>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br/>
        <w:t>91.6%</w:t>
      </w:r>
    </w:p>
    <w:p>
      <w:pPr>
        <w:pStyle w:val="Style9"/>
        <w:keepNext w:val="0"/>
        <w:keepLines w:val="0"/>
        <w:framePr w:w="610" w:h="9197" w:wrap="none" w:hAnchor="page" w:x="13916" w:y="328"/>
        <w:widowControl w:val="0"/>
        <w:shd w:val="clear" w:color="auto" w:fill="auto"/>
        <w:bidi w:val="0"/>
        <w:spacing w:before="0" w:after="4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183</w:t>
        <w:br/>
        <w:t>90.6%</w:t>
        <w:br/>
        <w:t>182</w:t>
        <w:br/>
        <w:t>90.1%</w:t>
        <w:br/>
        <w:t>195</w:t>
        <w:br/>
        <w:t>96.5%</w:t>
        <w:br/>
        <w:t>189</w:t>
        <w:br/>
        <w:t>93.6%</w:t>
        <w:br/>
        <w:t>182</w:t>
        <w:br/>
        <w:t>90.1%</w:t>
      </w:r>
    </w:p>
    <w:p>
      <w:pPr>
        <w:pStyle w:val="Style9"/>
        <w:keepNext w:val="0"/>
        <w:keepLines w:val="0"/>
        <w:framePr w:w="173" w:h="1469" w:hRule="exact" w:wrap="none" w:hAnchor="page" w:x="14929" w:y="8171"/>
        <w:widowControl w:val="0"/>
        <w:shd w:val="clear" w:color="auto" w:fill="auto"/>
        <w:bidi w:val="0"/>
        <w:spacing w:before="0" w:after="0" w:line="240" w:lineRule="auto"/>
        <w:ind w:left="0" w:right="0" w:firstLine="0"/>
        <w:jc w:val="left"/>
        <w:textDirection w:val="tbRl"/>
      </w:pPr>
      <w:r>
        <w:rPr>
          <w:rFonts w:ascii="Times New Roman" w:eastAsia="Times New Roman" w:hAnsi="Times New Roman" w:cs="Times New Roman"/>
          <w:color w:val="000000"/>
          <w:spacing w:val="0"/>
          <w:w w:val="100"/>
          <w:position w:val="0"/>
          <w:shd w:val="clear" w:color="auto" w:fill="auto"/>
          <w:lang w:val="tr-TR" w:eastAsia="tr-TR" w:bidi="tr-TR"/>
        </w:rPr>
        <w:t xml:space="preserve">Melek </w:t>
      </w:r>
      <w:r>
        <w:rPr>
          <w:rFonts w:ascii="Times New Roman" w:eastAsia="Times New Roman" w:hAnsi="Times New Roman" w:cs="Times New Roman"/>
          <w:color w:val="000000"/>
          <w:spacing w:val="0"/>
          <w:w w:val="100"/>
          <w:position w:val="0"/>
          <w:shd w:val="clear" w:color="auto" w:fill="auto"/>
          <w:lang w:val="en-US" w:eastAsia="en-US" w:bidi="en-US"/>
        </w:rPr>
        <w:t>Tassoker et al</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headerReference w:type="default" r:id="rId7"/>
          <w:headerReference w:type="even" r:id="rId8"/>
          <w:footnotePr>
            <w:pos w:val="pageBottom"/>
            <w:numFmt w:val="decimal"/>
            <w:numRestart w:val="continuous"/>
          </w:footnotePr>
          <w:pgSz w:w="15840" w:h="12240" w:orient="landscape"/>
          <w:pgMar w:top="1554" w:left="744" w:right="739" w:bottom="1046" w:header="0" w:footer="618" w:gutter="0"/>
          <w:cols w:space="720"/>
          <w:noEndnote/>
          <w:rtlGutter w:val="0"/>
          <w:docGrid w:linePitch="360"/>
        </w:sectPr>
      </w:pPr>
    </w:p>
    <w:p>
      <w:pPr>
        <w:pStyle w:val="Style9"/>
        <w:keepNext w:val="0"/>
        <w:keepLines w:val="0"/>
        <w:framePr w:w="1325" w:h="235" w:wrap="none" w:hAnchor="page" w:x="1153" w:y="2103"/>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Continued</w:t>
      </w:r>
    </w:p>
    <w:p>
      <w:pPr>
        <w:pStyle w:val="Style9"/>
        <w:keepNext w:val="0"/>
        <w:keepLines w:val="0"/>
        <w:framePr w:w="653" w:h="235" w:wrap="none" w:hAnchor="page" w:x="1407" w:y="27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Location</w:t>
      </w:r>
    </w:p>
    <w:p>
      <w:pPr>
        <w:pStyle w:val="Style9"/>
        <w:keepNext w:val="0"/>
        <w:keepLines w:val="0"/>
        <w:framePr w:w="1008" w:h="235" w:wrap="none" w:hAnchor="page" w:x="1153" w:y="43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Left mandible</w:t>
      </w:r>
    </w:p>
    <w:p>
      <w:pPr>
        <w:pStyle w:val="Style39"/>
        <w:keepNext w:val="0"/>
        <w:keepLines w:val="0"/>
        <w:framePr w:w="178" w:h="331" w:hRule="exact" w:wrap="none" w:hAnchor="page" w:x="745" w:y="4830"/>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rPr>
        <w:t>206</w:t>
      </w:r>
    </w:p>
    <w:tbl>
      <w:tblPr>
        <w:tblOverlap w:val="never"/>
        <w:jc w:val="left"/>
        <w:tblLayout w:type="fixed"/>
      </w:tblPr>
      <w:tblGrid>
        <w:gridCol w:w="1411"/>
        <w:gridCol w:w="1118"/>
        <w:gridCol w:w="1128"/>
        <w:gridCol w:w="955"/>
        <w:gridCol w:w="965"/>
        <w:gridCol w:w="595"/>
      </w:tblGrid>
      <w:tr>
        <w:trPr>
          <w:trHeight w:val="739" w:hRule="exact"/>
        </w:trPr>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8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w:t>
            </w: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w:t>
            </w:r>
          </w:p>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restoration</w:t>
            </w:r>
          </w:p>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59"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r>
      <w:tr>
        <w:trPr>
          <w:trHeight w:val="221"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r>
        <w:trPr>
          <w:trHeight w:val="221"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r>
        <w:trPr>
          <w:trHeight w:val="226"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6173" w:h="4829" w:vSpace="302" w:wrap="none" w:hAnchor="page" w:x="2603" w:y="2722"/>
              <w:widowControl w:val="0"/>
              <w:rPr>
                <w:sz w:val="10"/>
                <w:szCs w:val="10"/>
              </w:rPr>
            </w:pPr>
          </w:p>
        </w:tc>
      </w:tr>
      <w:tr>
        <w:trPr>
          <w:trHeight w:val="221"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r>
      <w:tr>
        <w:trPr>
          <w:trHeight w:val="221"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r>
        <w:trPr>
          <w:trHeight w:val="221"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r>
      <w:tr>
        <w:trPr>
          <w:trHeight w:val="221"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framePr w:w="6173" w:h="4829" w:vSpace="302" w:wrap="none" w:hAnchor="page" w:x="2603" w:y="2722"/>
              <w:widowControl w:val="0"/>
              <w:rPr>
                <w:sz w:val="10"/>
                <w:szCs w:val="10"/>
              </w:rPr>
            </w:pPr>
          </w:p>
        </w:tc>
      </w:tr>
      <w:tr>
        <w:trPr>
          <w:trHeight w:val="216"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r>
      <w:tr>
        <w:trPr>
          <w:trHeight w:val="226"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r>
      <w:tr>
        <w:trPr>
          <w:trHeight w:val="235"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r>
      <w:tr>
        <w:trPr>
          <w:trHeight w:val="221"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r>
      <w:tr>
        <w:trPr>
          <w:trHeight w:val="245"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226"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30"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r>
        <w:trPr>
          <w:trHeight w:val="240"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top"/>
          </w:tcPr>
          <w:p>
            <w:pPr>
              <w:framePr w:w="6173" w:h="4829" w:vSpace="302" w:wrap="none" w:hAnchor="page" w:x="2603" w:y="2722"/>
              <w:widowControl w:val="0"/>
              <w:rPr>
                <w:sz w:val="10"/>
                <w:szCs w:val="10"/>
              </w:rPr>
            </w:pPr>
          </w:p>
        </w:tc>
      </w:tr>
      <w:tr>
        <w:trPr>
          <w:trHeight w:val="230" w:hRule="exact"/>
        </w:trPr>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shd w:val="clear" w:color="auto" w:fill="FFFFFF"/>
            <w:vAlign w:val="bottom"/>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1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r>
      <w:tr>
        <w:trPr>
          <w:trHeight w:val="211" w:hRule="exact"/>
        </w:trPr>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FFFFFF"/>
            <w:vAlign w:val="top"/>
          </w:tcPr>
          <w:p>
            <w:pPr>
              <w:framePr w:w="6173" w:h="4829" w:vSpace="302" w:wrap="none" w:hAnchor="page" w:x="2603" w:y="2722"/>
              <w:widowControl w:val="0"/>
              <w:rPr>
                <w:sz w:val="10"/>
                <w:szCs w:val="10"/>
              </w:rPr>
            </w:pP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6173" w:h="4829" w:vSpace="302" w:wrap="none" w:hAnchor="page" w:x="2603" w:y="2722"/>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bl>
    <w:p>
      <w:pPr>
        <w:framePr w:w="6173" w:h="4829" w:vSpace="302" w:wrap="none" w:hAnchor="page" w:x="2603" w:y="2722"/>
        <w:widowControl w:val="0"/>
        <w:spacing w:line="1" w:lineRule="exact"/>
      </w:pPr>
    </w:p>
    <w:p>
      <w:pPr>
        <w:pStyle w:val="Style33"/>
        <w:keepNext w:val="0"/>
        <w:keepLines w:val="0"/>
        <w:framePr w:w="2098" w:h="240" w:wrap="none" w:hAnchor="page" w:x="6433" w:y="24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 pulp stones (WPS)</w:t>
      </w:r>
    </w:p>
    <w:tbl>
      <w:tblPr>
        <w:tblOverlap w:val="never"/>
        <w:jc w:val="left"/>
        <w:tblLayout w:type="fixed"/>
      </w:tblPr>
      <w:tblGrid>
        <w:gridCol w:w="778"/>
        <w:gridCol w:w="1123"/>
        <w:gridCol w:w="941"/>
        <w:gridCol w:w="970"/>
        <w:gridCol w:w="802"/>
        <w:gridCol w:w="787"/>
      </w:tblGrid>
      <w:tr>
        <w:trPr>
          <w:trHeight w:val="701"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5400" w:h="4781" w:vSpace="350" w:wrap="none" w:hAnchor="page" w:x="9126" w:y="277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WPS</w:t>
            </w:r>
          </w:p>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w:t>
            </w:r>
          </w:p>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restoration</w:t>
            </w:r>
          </w:p>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5400" w:h="4781" w:vSpace="350" w:wrap="none" w:hAnchor="page" w:x="9126" w:y="277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WtPS</w:t>
            </w:r>
          </w:p>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50"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r>
      <w:tr>
        <w:trPr>
          <w:trHeight w:val="221"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83.7%</w:t>
            </w:r>
          </w:p>
        </w:tc>
        <w:tc>
          <w:tcPr>
            <w:tcBorders/>
            <w:shd w:val="clear" w:color="auto" w:fill="FFFFFF"/>
            <w:vAlign w:val="top"/>
          </w:tcPr>
          <w:p>
            <w:pPr>
              <w:framePr w:w="5400" w:h="4781" w:vSpace="350" w:wrap="none" w:hAnchor="page" w:x="9126" w:y="2770"/>
              <w:widowControl w:val="0"/>
              <w:rPr>
                <w:sz w:val="10"/>
                <w:szCs w:val="10"/>
              </w:rPr>
            </w:pP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r>
      <w:tr>
        <w:trPr>
          <w:trHeight w:val="221" w:hRule="exact"/>
        </w:trPr>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26"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89.6%</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21"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21"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84.2%</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21"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w:t>
            </w:r>
          </w:p>
        </w:tc>
      </w:tr>
      <w:tr>
        <w:trPr>
          <w:trHeight w:val="221"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10.4%</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89.6%</w:t>
            </w:r>
          </w:p>
        </w:tc>
      </w:tr>
      <w:tr>
        <w:trPr>
          <w:trHeight w:val="216"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r>
      <w:tr>
        <w:trPr>
          <w:trHeight w:val="226"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85.6%</w:t>
            </w:r>
          </w:p>
        </w:tc>
        <w:tc>
          <w:tcPr>
            <w:tcBorders/>
            <w:shd w:val="clear" w:color="auto" w:fill="FFFFFF"/>
            <w:vAlign w:val="top"/>
          </w:tcPr>
          <w:p>
            <w:pPr>
              <w:framePr w:w="5400" w:h="4781" w:vSpace="350" w:wrap="none" w:hAnchor="page" w:x="9126" w:y="2770"/>
              <w:widowControl w:val="0"/>
              <w:rPr>
                <w:sz w:val="10"/>
                <w:szCs w:val="10"/>
              </w:rPr>
            </w:pP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r>
      <w:tr>
        <w:trPr>
          <w:trHeight w:val="226"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w:t>
            </w:r>
          </w:p>
        </w:tc>
      </w:tr>
      <w:tr>
        <w:trPr>
          <w:trHeight w:val="230"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c>
          <w:tcPr>
            <w:tcBorders/>
            <w:shd w:val="clear" w:color="auto" w:fill="FFFFFF"/>
            <w:vAlign w:val="top"/>
          </w:tcPr>
          <w:p>
            <w:pPr>
              <w:framePr w:w="5400" w:h="4781" w:vSpace="350" w:wrap="none" w:hAnchor="page" w:x="9126" w:y="2770"/>
              <w:widowControl w:val="0"/>
              <w:rPr>
                <w:sz w:val="10"/>
                <w:szCs w:val="10"/>
              </w:rPr>
            </w:pPr>
          </w:p>
        </w:tc>
        <w:tc>
          <w:tcPr>
            <w:tcBorders/>
            <w:shd w:val="clear" w:color="auto" w:fill="FFFFFF"/>
            <w:vAlign w:val="top"/>
          </w:tcPr>
          <w:p>
            <w:pPr>
              <w:framePr w:w="5400" w:h="4781" w:vSpace="350" w:wrap="none" w:hAnchor="page" w:x="9126" w:y="2770"/>
              <w:widowControl w:val="0"/>
              <w:rPr>
                <w:sz w:val="10"/>
                <w:szCs w:val="10"/>
              </w:rPr>
            </w:pP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94.6%</w:t>
            </w:r>
          </w:p>
        </w:tc>
      </w:tr>
      <w:tr>
        <w:trPr>
          <w:trHeight w:val="235" w:hRule="exact"/>
        </w:trPr>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165</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r>
      <w:tr>
        <w:trPr>
          <w:trHeight w:val="235" w:hRule="exact"/>
        </w:trPr>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81.7%</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88.6%</w:t>
            </w:r>
          </w:p>
        </w:tc>
      </w:tr>
      <w:tr>
        <w:trPr>
          <w:trHeight w:val="230" w:hRule="exact"/>
        </w:trPr>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40" w:hRule="exact"/>
        </w:trPr>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89.6%</w:t>
            </w:r>
          </w:p>
        </w:tc>
        <w:tc>
          <w:tcPr>
            <w:tcBorders/>
            <w:shd w:val="clear" w:color="auto" w:fill="FFFFFF"/>
            <w:vAlign w:val="top"/>
          </w:tcPr>
          <w:p>
            <w:pPr>
              <w:framePr w:w="5400" w:h="4781" w:vSpace="350" w:wrap="none" w:hAnchor="page" w:x="9126" w:y="2770"/>
              <w:widowControl w:val="0"/>
              <w:rPr>
                <w:sz w:val="10"/>
                <w:szCs w:val="10"/>
              </w:rPr>
            </w:pP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top"/>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30"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18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w:t>
            </w:r>
          </w:p>
        </w:tc>
      </w:tr>
      <w:tr>
        <w:trPr>
          <w:trHeight w:val="211" w:hRule="exact"/>
        </w:trPr>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10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85.6%</w:t>
            </w:r>
          </w:p>
        </w:tc>
        <w:tc>
          <w:tcPr>
            <w:tcBorders/>
            <w:shd w:val="clear" w:color="auto" w:fill="FFFFFF"/>
            <w:vAlign w:val="top"/>
          </w:tcPr>
          <w:p>
            <w:pPr>
              <w:framePr w:w="5400" w:h="4781" w:vSpace="350" w:wrap="none" w:hAnchor="page" w:x="9126" w:y="2770"/>
              <w:widowControl w:val="0"/>
              <w:rPr>
                <w:sz w:val="10"/>
                <w:szCs w:val="10"/>
              </w:rPr>
            </w:pP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bottom"/>
          </w:tcPr>
          <w:p>
            <w:pPr>
              <w:pStyle w:val="Style35"/>
              <w:keepNext w:val="0"/>
              <w:keepLines w:val="0"/>
              <w:framePr w:w="5400" w:h="4781" w:vSpace="350" w:wrap="none" w:hAnchor="page" w:x="9126" w:y="2770"/>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92.1%</w:t>
            </w:r>
          </w:p>
        </w:tc>
      </w:tr>
    </w:tbl>
    <w:p>
      <w:pPr>
        <w:framePr w:w="5400" w:h="4781" w:vSpace="350" w:wrap="none" w:hAnchor="page" w:x="9126" w:y="2770"/>
        <w:widowControl w:val="0"/>
        <w:spacing w:line="1" w:lineRule="exact"/>
      </w:pPr>
    </w:p>
    <w:p>
      <w:pPr>
        <w:pStyle w:val="Style33"/>
        <w:keepNext w:val="0"/>
        <w:keepLines w:val="0"/>
        <w:framePr w:w="2290" w:h="240" w:wrap="none" w:hAnchor="page" w:x="11118" w:y="24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without pulp stone (WtPS)</w:t>
      </w:r>
    </w:p>
    <w:p>
      <w:pPr>
        <w:pStyle w:val="Style21"/>
        <w:keepNext w:val="0"/>
        <w:keepLines w:val="0"/>
        <w:framePr w:w="1632" w:h="221" w:wrap="none" w:hAnchor="page" w:x="1177" w:y="766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 number, %: prevalence</w:t>
      </w:r>
    </w:p>
    <w:p>
      <w:pPr>
        <w:pStyle w:val="Style9"/>
        <w:keepNext w:val="0"/>
        <w:keepLines w:val="0"/>
        <w:framePr w:w="211" w:h="8122" w:hRule="exact" w:wrap="none" w:hAnchor="page" w:x="14886" w:y="1"/>
        <w:widowControl w:val="0"/>
        <w:shd w:val="clear" w:color="auto" w:fill="auto"/>
        <w:bidi w:val="0"/>
        <w:spacing w:before="0" w:after="0" w:line="240" w:lineRule="auto"/>
        <w:ind w:left="0" w:right="0" w:firstLine="0"/>
        <w:jc w:val="left"/>
        <w:textDirection w:val="tbRl"/>
      </w:pPr>
      <w:r>
        <w:rPr>
          <w:rFonts w:ascii="Times New Roman" w:eastAsia="Times New Roman" w:hAnsi="Times New Roman" w:cs="Times New Roman"/>
          <w:color w:val="000000"/>
          <w:spacing w:val="0"/>
          <w:w w:val="100"/>
          <w:position w:val="0"/>
          <w:shd w:val="clear" w:color="auto" w:fill="auto"/>
          <w:lang w:val="en-US" w:eastAsia="en-US" w:bidi="en-US"/>
        </w:rPr>
        <w:t>A comparative study of cone-beam computed tomography and digital panoramic radiography for detecting pulp stones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headerReference w:type="default" r:id="rId9"/>
          <w:headerReference w:type="even" r:id="rId10"/>
          <w:footnotePr>
            <w:pos w:val="pageBottom"/>
            <w:numFmt w:val="decimal"/>
            <w:numRestart w:val="continuous"/>
          </w:footnotePr>
          <w:pgSz w:w="15840" w:h="12240" w:orient="landscape"/>
          <w:pgMar w:top="1013" w:left="744" w:right="744" w:bottom="1013" w:header="0" w:footer="3" w:gutter="0"/>
          <w:cols w:space="720"/>
          <w:noEndnote/>
          <w:rtlGutter w:val="0"/>
          <w:docGrid w:linePitch="360"/>
        </w:sectPr>
      </w:pPr>
    </w:p>
    <w:p>
      <w:pPr>
        <w:pStyle w:val="Style39"/>
        <w:keepNext w:val="0"/>
        <w:keepLines w:val="0"/>
        <w:framePr w:w="178" w:h="331" w:hRule="exact" w:wrap="none" w:hAnchor="page" w:x="745" w:y="4514"/>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rPr>
        <w:t>207</w:t>
      </w:r>
    </w:p>
    <w:tbl>
      <w:tblPr>
        <w:tblOverlap w:val="never"/>
        <w:jc w:val="left"/>
        <w:tblLayout w:type="fixed"/>
      </w:tblPr>
      <w:tblGrid>
        <w:gridCol w:w="1291"/>
        <w:gridCol w:w="1594"/>
        <w:gridCol w:w="965"/>
      </w:tblGrid>
      <w:tr>
        <w:trPr>
          <w:trHeight w:val="624" w:hRule="exact"/>
        </w:trPr>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8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Location</w:t>
            </w: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8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w:t>
            </w: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35"/>
              <w:keepNext w:val="0"/>
              <w:keepLines w:val="0"/>
              <w:framePr w:w="3850" w:h="9192" w:wrap="none" w:hAnchor="page" w:x="1153" w:y="338"/>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624" w:hRule="exact"/>
        </w:trPr>
        <w:tc>
          <w:tcPr>
            <w:tcBorders/>
            <w:shd w:val="clear" w:color="auto" w:fill="FFFFFF"/>
            <w:vAlign w:val="center"/>
          </w:tcPr>
          <w:p>
            <w:pPr>
              <w:pStyle w:val="Style35"/>
              <w:keepNext w:val="0"/>
              <w:keepLines w:val="0"/>
              <w:framePr w:w="3850" w:h="9192" w:wrap="none" w:hAnchor="page" w:x="1153" w:y="33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 maxilla</w:t>
            </w:r>
          </w:p>
        </w:tc>
        <w:tc>
          <w:tcPr>
            <w:tcBorders/>
            <w:shd w:val="clear" w:color="auto" w:fill="FFFFFF"/>
            <w:vAlign w:val="center"/>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 maxilla</w:t>
            </w: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37"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Right mandible</w:t>
            </w: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37"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22" w:hRule="exact"/>
        </w:trPr>
        <w:tc>
          <w:tcPr>
            <w:tcBorders/>
            <w:shd w:val="clear" w:color="auto" w:fill="FFFFFF"/>
            <w:vAlign w:val="top"/>
          </w:tcPr>
          <w:p>
            <w:pPr>
              <w:framePr w:w="3850" w:h="9192" w:wrap="none" w:hAnchor="page" w:x="1153" w:y="338"/>
              <w:widowControl w:val="0"/>
              <w:rPr>
                <w:sz w:val="10"/>
                <w:szCs w:val="10"/>
              </w:rPr>
            </w:pPr>
          </w:p>
        </w:tc>
        <w:tc>
          <w:tcPr>
            <w:tcBorders/>
            <w:shd w:val="clear" w:color="auto" w:fill="FFFFFF"/>
            <w:vAlign w:val="top"/>
          </w:tcPr>
          <w:p>
            <w:pPr>
              <w:pStyle w:val="Style35"/>
              <w:keepNext w:val="0"/>
              <w:keepLines w:val="0"/>
              <w:framePr w:w="3850" w:h="9192" w:wrap="none" w:hAnchor="page" w:x="1153" w:y="338"/>
              <w:widowControl w:val="0"/>
              <w:shd w:val="clear" w:color="auto" w:fill="auto"/>
              <w:bidi w:val="0"/>
              <w:spacing w:before="0" w:after="0" w:line="240" w:lineRule="auto"/>
              <w:ind w:left="2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3850" w:h="9192" w:wrap="none" w:hAnchor="page" w:x="1153" w:y="338"/>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0" w:h="9192" w:wrap="none" w:hAnchor="page" w:x="1153" w:y="338"/>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bl>
    <w:p>
      <w:pPr>
        <w:framePr w:w="3850" w:h="9192" w:wrap="none" w:hAnchor="page" w:x="1153" w:y="338"/>
        <w:widowControl w:val="0"/>
        <w:spacing w:line="1" w:lineRule="exact"/>
      </w:pPr>
    </w:p>
    <w:tbl>
      <w:tblPr>
        <w:tblOverlap w:val="never"/>
        <w:jc w:val="left"/>
        <w:tblLayout w:type="fixed"/>
      </w:tblPr>
      <w:tblGrid>
        <w:gridCol w:w="955"/>
        <w:gridCol w:w="950"/>
        <w:gridCol w:w="970"/>
        <w:gridCol w:w="782"/>
        <w:gridCol w:w="782"/>
      </w:tblGrid>
      <w:tr>
        <w:trPr>
          <w:trHeight w:val="715"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71"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 restoration</w:t>
            </w:r>
          </w:p>
          <w:p>
            <w:pPr>
              <w:pStyle w:val="Style35"/>
              <w:keepNext w:val="0"/>
              <w:keepLines w:val="0"/>
              <w:framePr w:w="4440" w:h="9144" w:vSpace="379" w:wrap="none" w:hAnchor="page" w:x="5363" w:y="386"/>
              <w:widowControl w:val="0"/>
              <w:shd w:val="clear" w:color="auto" w:fill="auto"/>
              <w:bidi w:val="0"/>
              <w:spacing w:before="0" w:after="0" w:line="271"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4440" w:h="9144" w:vSpace="379" w:wrap="none" w:hAnchor="page" w:x="5363" w:y="386"/>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WPS</w:t>
            </w:r>
          </w:p>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64"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26"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r>
      <w:tr>
        <w:trPr>
          <w:trHeight w:val="226"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r>
      <w:tr>
        <w:trPr>
          <w:trHeight w:val="216"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r>
      <w:tr>
        <w:trPr>
          <w:trHeight w:val="226"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r>
      <w:tr>
        <w:trPr>
          <w:trHeight w:val="216"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r>
      <w:tr>
        <w:trPr>
          <w:trHeight w:val="226"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221" w:hRule="exact"/>
        </w:trPr>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top"/>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r>
      <w:tr>
        <w:trPr>
          <w:trHeight w:val="221"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p>
        </w:tc>
      </w:tr>
      <w:tr>
        <w:trPr>
          <w:trHeight w:val="226" w:hRule="exact"/>
        </w:trPr>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r>
      <w:tr>
        <w:trPr>
          <w:trHeight w:val="221"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r>
      <w:tr>
        <w:trPr>
          <w:trHeight w:val="202" w:hRule="exact"/>
        </w:trPr>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40" w:h="9144" w:vSpace="379" w:wrap="none" w:hAnchor="page" w:x="5363" w:y="386"/>
              <w:widowControl w:val="0"/>
              <w:rPr>
                <w:sz w:val="10"/>
                <w:szCs w:val="10"/>
              </w:rPr>
            </w:pPr>
          </w:p>
        </w:tc>
        <w:tc>
          <w:tcPr>
            <w:tcBorders/>
            <w:shd w:val="clear" w:color="auto" w:fill="FFFFFF"/>
            <w:vAlign w:val="bottom"/>
          </w:tcPr>
          <w:p>
            <w:pPr>
              <w:pStyle w:val="Style35"/>
              <w:keepNext w:val="0"/>
              <w:keepLines w:val="0"/>
              <w:framePr w:w="4440" w:h="9144" w:vSpace="379" w:wrap="none" w:hAnchor="page" w:x="5363" w:y="386"/>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w:t>
            </w:r>
          </w:p>
        </w:tc>
      </w:tr>
    </w:tbl>
    <w:p>
      <w:pPr>
        <w:framePr w:w="4440" w:h="9144" w:vSpace="379" w:wrap="none" w:hAnchor="page" w:x="5363" w:y="386"/>
        <w:widowControl w:val="0"/>
        <w:spacing w:line="1" w:lineRule="exact"/>
      </w:pPr>
    </w:p>
    <w:p>
      <w:pPr>
        <w:pStyle w:val="Style33"/>
        <w:keepNext w:val="0"/>
        <w:keepLines w:val="0"/>
        <w:framePr w:w="2093" w:h="240" w:wrap="none" w:hAnchor="page" w:x="6529" w:y="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 pulp stones (WPS)</w:t>
      </w:r>
    </w:p>
    <w:tbl>
      <w:tblPr>
        <w:tblOverlap w:val="never"/>
        <w:jc w:val="left"/>
        <w:tblLayout w:type="fixed"/>
      </w:tblPr>
      <w:tblGrid>
        <w:gridCol w:w="960"/>
        <w:gridCol w:w="941"/>
        <w:gridCol w:w="955"/>
        <w:gridCol w:w="792"/>
        <w:gridCol w:w="787"/>
      </w:tblGrid>
      <w:tr>
        <w:trPr>
          <w:trHeight w:val="715"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w:t>
            </w:r>
          </w:p>
          <w:p>
            <w:pPr>
              <w:pStyle w:val="Style35"/>
              <w:keepNext w:val="0"/>
              <w:keepLines w:val="0"/>
              <w:framePr w:w="4435" w:h="9144" w:vSpace="379" w:wrap="none" w:hAnchor="page" w:x="10110" w:y="386"/>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restoration</w:t>
            </w:r>
          </w:p>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4435" w:h="9144" w:vSpace="379" w:wrap="none" w:hAnchor="page" w:x="10110" w:y="386"/>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WtPS</w:t>
            </w:r>
          </w:p>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64"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r>
      <w:tr>
        <w:trPr>
          <w:trHeight w:val="226"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91.1%</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176</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91.1%</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93.6%</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92.1%</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94.6%</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88.6%</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w:t>
            </w:r>
          </w:p>
        </w:tc>
      </w:tr>
      <w:tr>
        <w:trPr>
          <w:trHeight w:val="226"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89.6%</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94.6%</w:t>
            </w:r>
          </w:p>
        </w:tc>
      </w:tr>
      <w:tr>
        <w:trPr>
          <w:trHeight w:val="216"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86.1%</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w:t>
            </w:r>
          </w:p>
        </w:tc>
      </w:tr>
      <w:tr>
        <w:trPr>
          <w:trHeight w:val="226"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91.1%</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91.1%</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193</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92.1%</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95.5%</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94.1%</w:t>
            </w:r>
          </w:p>
        </w:tc>
      </w:tr>
      <w:tr>
        <w:trPr>
          <w:trHeight w:val="216"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w:t>
            </w:r>
          </w:p>
        </w:tc>
      </w:tr>
      <w:tr>
        <w:trPr>
          <w:trHeight w:val="226"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91.6%</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r>
      <w:tr>
        <w:trPr>
          <w:trHeight w:val="221" w:hRule="exact"/>
        </w:trPr>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195</w:t>
            </w:r>
          </w:p>
        </w:tc>
      </w:tr>
      <w:tr>
        <w:trPr>
          <w:trHeight w:val="221"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96.5%</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w:t>
            </w:r>
          </w:p>
        </w:tc>
      </w:tr>
      <w:tr>
        <w:trPr>
          <w:trHeight w:val="226" w:hRule="exact"/>
        </w:trPr>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89.6%</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top"/>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93.6%</w:t>
            </w:r>
          </w:p>
        </w:tc>
      </w:tr>
      <w:tr>
        <w:trPr>
          <w:trHeight w:val="221"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shd w:val="clear" w:color="auto" w:fill="FFFFFF"/>
            <w:vAlign w:val="center"/>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r>
      <w:tr>
        <w:trPr>
          <w:trHeight w:val="202" w:hRule="exact"/>
        </w:trPr>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89.1%</w:t>
            </w:r>
          </w:p>
        </w:tc>
        <w:tc>
          <w:tcPr>
            <w:tcBorders/>
            <w:shd w:val="clear" w:color="auto" w:fill="FFFFFF"/>
            <w:vAlign w:val="top"/>
          </w:tcPr>
          <w:p>
            <w:pPr>
              <w:framePr w:w="4435" w:h="9144" w:vSpace="379" w:wrap="none" w:hAnchor="page" w:x="10110" w:y="386"/>
              <w:widowControl w:val="0"/>
              <w:rPr>
                <w:sz w:val="10"/>
                <w:szCs w:val="10"/>
              </w:rPr>
            </w:pP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9144" w:vSpace="379" w:wrap="none" w:hAnchor="page" w:x="10110" w:y="386"/>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r>
    </w:tbl>
    <w:p>
      <w:pPr>
        <w:framePr w:w="4435" w:h="9144" w:vSpace="379" w:wrap="none" w:hAnchor="page" w:x="10110" w:y="386"/>
        <w:widowControl w:val="0"/>
        <w:spacing w:line="1" w:lineRule="exact"/>
      </w:pPr>
    </w:p>
    <w:p>
      <w:pPr>
        <w:pStyle w:val="Style33"/>
        <w:keepNext w:val="0"/>
        <w:keepLines w:val="0"/>
        <w:framePr w:w="2294" w:h="240" w:wrap="none" w:hAnchor="page" w:x="11132" w:y="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without pulp stone (WtPS)</w:t>
      </w:r>
    </w:p>
    <w:p>
      <w:pPr>
        <w:pStyle w:val="Style9"/>
        <w:keepNext w:val="0"/>
        <w:keepLines w:val="0"/>
        <w:framePr w:w="173" w:h="1469" w:hRule="exact" w:wrap="none" w:hAnchor="page" w:x="14929" w:y="8171"/>
        <w:widowControl w:val="0"/>
        <w:shd w:val="clear" w:color="auto" w:fill="auto"/>
        <w:bidi w:val="0"/>
        <w:spacing w:before="0" w:after="0" w:line="240" w:lineRule="auto"/>
        <w:ind w:left="0" w:right="0" w:firstLine="0"/>
        <w:jc w:val="left"/>
        <w:textDirection w:val="tbRl"/>
      </w:pPr>
      <w:r>
        <w:rPr>
          <w:rFonts w:ascii="Times New Roman" w:eastAsia="Times New Roman" w:hAnsi="Times New Roman" w:cs="Times New Roman"/>
          <w:color w:val="000000"/>
          <w:spacing w:val="0"/>
          <w:w w:val="100"/>
          <w:position w:val="0"/>
          <w:shd w:val="clear" w:color="auto" w:fill="auto"/>
          <w:lang w:val="tr-TR" w:eastAsia="tr-TR" w:bidi="tr-TR"/>
        </w:rPr>
        <w:t xml:space="preserve">Melek </w:t>
      </w:r>
      <w:r>
        <w:rPr>
          <w:rFonts w:ascii="Times New Roman" w:eastAsia="Times New Roman" w:hAnsi="Times New Roman" w:cs="Times New Roman"/>
          <w:color w:val="000000"/>
          <w:spacing w:val="0"/>
          <w:w w:val="100"/>
          <w:position w:val="0"/>
          <w:shd w:val="clear" w:color="auto" w:fill="auto"/>
          <w:lang w:val="en-US" w:eastAsia="en-US" w:bidi="en-US"/>
        </w:rPr>
        <w:t>Tassoker et al</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pgSz w:w="15840" w:h="12240" w:orient="landscape"/>
          <w:pgMar w:top="1554" w:left="744" w:right="739" w:bottom="1046" w:header="0" w:footer="3" w:gutter="0"/>
          <w:cols w:space="720"/>
          <w:noEndnote/>
          <w:rtlGutter w:val="0"/>
          <w:docGrid w:linePitch="360"/>
        </w:sectPr>
      </w:pPr>
    </w:p>
    <w:p>
      <w:pPr>
        <w:pStyle w:val="Style39"/>
        <w:keepNext w:val="0"/>
        <w:keepLines w:val="0"/>
        <w:framePr w:w="178" w:h="331" w:hRule="exact" w:wrap="none" w:hAnchor="page" w:x="745" w:y="4830"/>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rPr>
        <w:t>208</w:t>
      </w:r>
    </w:p>
    <w:tbl>
      <w:tblPr>
        <w:tblOverlap w:val="never"/>
        <w:jc w:val="left"/>
        <w:tblLayout w:type="fixed"/>
      </w:tblPr>
      <w:tblGrid>
        <w:gridCol w:w="1234"/>
        <w:gridCol w:w="1646"/>
        <w:gridCol w:w="974"/>
      </w:tblGrid>
      <w:tr>
        <w:trPr>
          <w:trHeight w:val="624" w:hRule="exact"/>
        </w:trPr>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80" w:after="0" w:line="240" w:lineRule="auto"/>
              <w:ind w:left="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Location</w:t>
            </w: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8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Tooth</w:t>
            </w: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teeth</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624"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center"/>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Left mandible</w:t>
            </w: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Central incisor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37"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Lateral incisor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6"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Canine</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premolar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premolar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42"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First molar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r>
        <w:trPr>
          <w:trHeight w:val="422" w:hRule="exact"/>
        </w:trPr>
        <w:tc>
          <w:tcPr>
            <w:tcBorders/>
            <w:shd w:val="clear" w:color="auto" w:fill="FFFFFF"/>
            <w:vAlign w:val="top"/>
          </w:tcPr>
          <w:p>
            <w:pPr>
              <w:framePr w:w="3854" w:h="4766" w:hSpace="5" w:vSpace="331" w:wrap="none" w:hAnchor="page" w:x="1153" w:y="2780"/>
              <w:widowControl w:val="0"/>
              <w:rPr>
                <w:sz w:val="10"/>
                <w:szCs w:val="10"/>
              </w:rPr>
            </w:pPr>
          </w:p>
        </w:tc>
        <w:tc>
          <w:tcPr>
            <w:tcBorders/>
            <w:shd w:val="clear" w:color="auto" w:fill="FFFFFF"/>
            <w:vAlign w:val="top"/>
          </w:tcPr>
          <w:p>
            <w:pPr>
              <w:pStyle w:val="Style35"/>
              <w:keepNext w:val="0"/>
              <w:keepLines w:val="0"/>
              <w:framePr w:w="3854" w:h="4766" w:hSpace="5" w:vSpace="331" w:wrap="none" w:hAnchor="page" w:x="1153" w:y="2780"/>
              <w:widowControl w:val="0"/>
              <w:shd w:val="clear" w:color="auto" w:fill="auto"/>
              <w:bidi w:val="0"/>
              <w:spacing w:before="0" w:after="0" w:line="240" w:lineRule="auto"/>
              <w:ind w:left="2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Second molar</w:t>
            </w:r>
          </w:p>
        </w:tc>
        <w:tc>
          <w:tcPr>
            <w:tcBorders/>
            <w:shd w:val="clear" w:color="auto" w:fill="FFFFFF"/>
            <w:vAlign w:val="bottom"/>
          </w:tcPr>
          <w:p>
            <w:pPr>
              <w:pStyle w:val="Style35"/>
              <w:keepNext w:val="0"/>
              <w:keepLines w:val="0"/>
              <w:framePr w:w="3854" w:h="4766" w:hSpace="5" w:vSpace="331" w:wrap="none" w:hAnchor="page" w:x="1153" w:y="2780"/>
              <w:widowControl w:val="0"/>
              <w:shd w:val="clear" w:color="auto" w:fill="auto"/>
              <w:bidi w:val="0"/>
              <w:spacing w:before="0" w:after="0" w:line="240" w:lineRule="auto"/>
              <w:ind w:left="0" w:right="1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p>
            <w:pPr>
              <w:pStyle w:val="Style35"/>
              <w:keepNext w:val="0"/>
              <w:keepLines w:val="0"/>
              <w:framePr w:w="3854" w:h="4766" w:hSpace="5" w:vSpace="331" w:wrap="none" w:hAnchor="page" w:x="1153" w:y="2780"/>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r>
    </w:tbl>
    <w:p>
      <w:pPr>
        <w:framePr w:w="3854" w:h="4766" w:hSpace="5" w:vSpace="331" w:wrap="none" w:hAnchor="page" w:x="1153" w:y="2780"/>
        <w:widowControl w:val="0"/>
        <w:spacing w:line="1" w:lineRule="exact"/>
      </w:pPr>
    </w:p>
    <w:p>
      <w:pPr>
        <w:pStyle w:val="Style33"/>
        <w:keepNext w:val="0"/>
        <w:keepLines w:val="0"/>
        <w:framePr w:w="1325" w:h="235" w:wrap="none" w:hAnchor="page" w:x="1153" w:y="2137"/>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hd w:val="clear" w:color="auto" w:fill="auto"/>
          <w:lang w:val="en-US" w:eastAsia="en-US" w:bidi="en-US"/>
        </w:rPr>
        <w:t>Continued</w:t>
      </w:r>
    </w:p>
    <w:p>
      <w:pPr>
        <w:pStyle w:val="Style33"/>
        <w:keepNext w:val="0"/>
        <w:keepLines w:val="0"/>
        <w:framePr w:w="1627" w:h="221" w:wrap="none" w:hAnchor="page" w:x="1148" w:y="765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 number, %: prevalence</w:t>
      </w:r>
    </w:p>
    <w:tbl>
      <w:tblPr>
        <w:tblOverlap w:val="never"/>
        <w:jc w:val="left"/>
        <w:tblLayout w:type="fixed"/>
      </w:tblPr>
      <w:tblGrid>
        <w:gridCol w:w="955"/>
        <w:gridCol w:w="950"/>
        <w:gridCol w:w="970"/>
        <w:gridCol w:w="782"/>
        <w:gridCol w:w="782"/>
      </w:tblGrid>
      <w:tr>
        <w:trPr>
          <w:trHeight w:val="710" w:hRule="exact"/>
        </w:trPr>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71"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 restoration</w:t>
            </w:r>
          </w:p>
          <w:p>
            <w:pPr>
              <w:pStyle w:val="Style35"/>
              <w:keepNext w:val="0"/>
              <w:keepLines w:val="0"/>
              <w:framePr w:w="4440" w:h="4714" w:vSpace="379" w:wrap="none" w:hAnchor="page" w:x="5363" w:y="2833"/>
              <w:widowControl w:val="0"/>
              <w:shd w:val="clear" w:color="auto" w:fill="auto"/>
              <w:bidi w:val="0"/>
              <w:spacing w:before="0" w:after="0" w:line="271"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4440" w:h="4714" w:vSpace="379" w:wrap="none" w:hAnchor="page" w:x="5363" w:y="2833"/>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WPS</w:t>
            </w:r>
          </w:p>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59"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226" w:hRule="exact"/>
        </w:trPr>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r>
      <w:tr>
        <w:trPr>
          <w:trHeight w:val="221"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r>
      <w:tr>
        <w:trPr>
          <w:trHeight w:val="221" w:hRule="exact"/>
        </w:trPr>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r>
      <w:tr>
        <w:trPr>
          <w:trHeight w:val="221"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r>
      <w:tr>
        <w:trPr>
          <w:trHeight w:val="221"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r>
      <w:tr>
        <w:trPr>
          <w:trHeight w:val="221"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w:t>
            </w:r>
          </w:p>
        </w:tc>
      </w:tr>
      <w:tr>
        <w:trPr>
          <w:trHeight w:val="221"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w:t>
            </w: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10.4%</w:t>
            </w:r>
          </w:p>
        </w:tc>
      </w:tr>
      <w:tr>
        <w:trPr>
          <w:trHeight w:val="221" w:hRule="exact"/>
        </w:trPr>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r>
      <w:tr>
        <w:trPr>
          <w:trHeight w:val="226" w:hRule="exact"/>
        </w:trPr>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r>
      <w:tr>
        <w:trPr>
          <w:trHeight w:val="221" w:hRule="exact"/>
        </w:trPr>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r>
      <w:tr>
        <w:trPr>
          <w:trHeight w:val="221" w:hRule="exact"/>
        </w:trPr>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r>
      <w:tr>
        <w:trPr>
          <w:trHeight w:val="216" w:hRule="exact"/>
        </w:trPr>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r>
      <w:tr>
        <w:trPr>
          <w:trHeight w:val="226" w:hRule="exact"/>
        </w:trPr>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8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w:t>
            </w:r>
          </w:p>
        </w:tc>
      </w:tr>
      <w:tr>
        <w:trPr>
          <w:trHeight w:val="216"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r>
      <w:tr>
        <w:trPr>
          <w:trHeight w:val="226" w:hRule="exact"/>
        </w:trPr>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framePr w:w="4440" w:h="4714" w:vSpace="379" w:wrap="none" w:hAnchor="page" w:x="5363" w:y="2833"/>
              <w:widowControl w:val="0"/>
              <w:rPr>
                <w:sz w:val="10"/>
                <w:szCs w:val="10"/>
              </w:rPr>
            </w:pPr>
          </w:p>
        </w:tc>
        <w:tc>
          <w:tcPr>
            <w:tcBorders/>
            <w:shd w:val="clear" w:color="auto" w:fill="FFFFFF"/>
            <w:vAlign w:val="top"/>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r>
      <w:tr>
        <w:trPr>
          <w:trHeight w:val="221" w:hRule="exact"/>
        </w:trPr>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p>
        </w:tc>
      </w:tr>
      <w:tr>
        <w:trPr>
          <w:trHeight w:val="202" w:hRule="exact"/>
        </w:trPr>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40" w:h="4714" w:vSpace="379" w:wrap="none" w:hAnchor="page" w:x="5363" w:y="2833"/>
              <w:widowControl w:val="0"/>
              <w:shd w:val="clear" w:color="auto" w:fill="auto"/>
              <w:bidi w:val="0"/>
              <w:spacing w:before="0" w:after="0" w:line="240" w:lineRule="auto"/>
              <w:ind w:left="0" w:right="1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r>
    </w:tbl>
    <w:p>
      <w:pPr>
        <w:framePr w:w="4440" w:h="4714" w:vSpace="379" w:wrap="none" w:hAnchor="page" w:x="5363" w:y="2833"/>
        <w:widowControl w:val="0"/>
        <w:spacing w:line="1" w:lineRule="exact"/>
      </w:pPr>
    </w:p>
    <w:p>
      <w:pPr>
        <w:pStyle w:val="Style33"/>
        <w:keepNext w:val="0"/>
        <w:keepLines w:val="0"/>
        <w:framePr w:w="2093" w:h="240" w:wrap="none" w:hAnchor="page" w:x="6529" w:y="24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 pulp stones (WPS)</w:t>
      </w:r>
    </w:p>
    <w:tbl>
      <w:tblPr>
        <w:tblOverlap w:val="never"/>
        <w:jc w:val="left"/>
        <w:tblLayout w:type="fixed"/>
      </w:tblPr>
      <w:tblGrid>
        <w:gridCol w:w="960"/>
        <w:gridCol w:w="941"/>
        <w:gridCol w:w="955"/>
        <w:gridCol w:w="792"/>
        <w:gridCol w:w="787"/>
      </w:tblGrid>
      <w:tr>
        <w:trPr>
          <w:trHeight w:val="710" w:hRule="exact"/>
        </w:trPr>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Without</w:t>
            </w:r>
          </w:p>
          <w:p>
            <w:pPr>
              <w:pStyle w:val="Style35"/>
              <w:keepNext w:val="0"/>
              <w:keepLines w:val="0"/>
              <w:framePr w:w="4435" w:h="4714" w:vSpace="379" w:wrap="none" w:hAnchor="page" w:x="10110" w:y="2833"/>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restoration</w:t>
            </w:r>
          </w:p>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 of</w:t>
            </w:r>
          </w:p>
          <w:p>
            <w:pPr>
              <w:pStyle w:val="Style35"/>
              <w:keepNext w:val="0"/>
              <w:keepLines w:val="0"/>
              <w:framePr w:w="4435" w:h="4714" w:vSpace="379" w:wrap="none" w:hAnchor="page" w:x="10110" w:y="2833"/>
              <w:widowControl w:val="0"/>
              <w:shd w:val="clear" w:color="auto" w:fill="auto"/>
              <w:bidi w:val="0"/>
              <w:spacing w:before="0" w:after="0" w:line="240" w:lineRule="auto"/>
              <w:ind w:left="0" w:right="2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WtPS</w:t>
            </w:r>
          </w:p>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r>
      <w:tr>
        <w:trPr>
          <w:trHeight w:val="259"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r>
      <w:tr>
        <w:trPr>
          <w:trHeight w:val="226"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top"/>
          </w:tcPr>
          <w:p>
            <w:pPr>
              <w:framePr w:w="4435" w:h="4714" w:vSpace="379" w:wrap="none" w:hAnchor="page" w:x="10110" w:y="2833"/>
              <w:widowControl w:val="0"/>
              <w:rPr>
                <w:sz w:val="10"/>
                <w:szCs w:val="10"/>
              </w:rPr>
            </w:pP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r>
      <w:tr>
        <w:trPr>
          <w:trHeight w:val="221"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21" w:hRule="exact"/>
        </w:trPr>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21"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21"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21"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w:t>
            </w:r>
          </w:p>
        </w:tc>
      </w:tr>
      <w:tr>
        <w:trPr>
          <w:trHeight w:val="221"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87.6%</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framePr w:w="4435" w:h="4714" w:vSpace="379" w:wrap="none" w:hAnchor="page" w:x="10110" w:y="2833"/>
              <w:widowControl w:val="0"/>
              <w:rPr>
                <w:sz w:val="10"/>
                <w:szCs w:val="10"/>
              </w:rPr>
            </w:pP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89.6%</w:t>
            </w:r>
          </w:p>
        </w:tc>
      </w:tr>
      <w:tr>
        <w:trPr>
          <w:trHeight w:val="221"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r>
      <w:tr>
        <w:trPr>
          <w:trHeight w:val="226" w:hRule="exact"/>
        </w:trPr>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87.6%</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r>
      <w:tr>
        <w:trPr>
          <w:trHeight w:val="221"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w:t>
            </w:r>
          </w:p>
        </w:tc>
      </w:tr>
      <w:tr>
        <w:trPr>
          <w:trHeight w:val="221"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92.6%</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top"/>
          </w:tcPr>
          <w:p>
            <w:pPr>
              <w:framePr w:w="4435" w:h="4714" w:vSpace="379" w:wrap="none" w:hAnchor="page" w:x="10110" w:y="2833"/>
              <w:widowControl w:val="0"/>
              <w:rPr>
                <w:sz w:val="10"/>
                <w:szCs w:val="10"/>
              </w:rPr>
            </w:pP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94.6%</w:t>
            </w:r>
          </w:p>
        </w:tc>
      </w:tr>
      <w:tr>
        <w:trPr>
          <w:trHeight w:val="216"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40A2E"/>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w:t>
            </w:r>
          </w:p>
        </w:tc>
      </w:tr>
      <w:tr>
        <w:trPr>
          <w:trHeight w:val="226"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86.1%</w:t>
            </w:r>
          </w:p>
        </w:tc>
        <w:tc>
          <w:tcPr>
            <w:tcBorders/>
            <w:shd w:val="clear" w:color="auto" w:fill="FFFFFF"/>
            <w:vAlign w:val="top"/>
          </w:tcPr>
          <w:p>
            <w:pPr>
              <w:framePr w:w="4435" w:h="4714" w:vSpace="379" w:wrap="none" w:hAnchor="page" w:x="10110" w:y="2833"/>
              <w:widowControl w:val="0"/>
              <w:rPr>
                <w:sz w:val="10"/>
                <w:szCs w:val="10"/>
              </w:rPr>
            </w:pP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88.6%</w:t>
            </w:r>
          </w:p>
        </w:tc>
      </w:tr>
      <w:tr>
        <w:trPr>
          <w:trHeight w:val="216"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w:t>
            </w:r>
          </w:p>
        </w:tc>
      </w:tr>
      <w:tr>
        <w:trPr>
          <w:trHeight w:val="226"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90.6%</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93.1%</w:t>
            </w:r>
          </w:p>
        </w:tc>
      </w:tr>
      <w:tr>
        <w:trPr>
          <w:trHeight w:val="221" w:hRule="exact"/>
        </w:trPr>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14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w:t>
            </w:r>
          </w:p>
        </w:tc>
      </w:tr>
      <w:tr>
        <w:trPr>
          <w:trHeight w:val="202" w:hRule="exact"/>
        </w:trPr>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16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c>
          <w:tcPr>
            <w:tcBorders/>
            <w:shd w:val="clear" w:color="auto" w:fill="FFFFFF"/>
            <w:vAlign w:val="bottom"/>
          </w:tcPr>
          <w:p>
            <w:pPr>
              <w:pStyle w:val="Style35"/>
              <w:keepNext w:val="0"/>
              <w:keepLines w:val="0"/>
              <w:framePr w:w="4435" w:h="4714" w:vSpace="379" w:wrap="none" w:hAnchor="page" w:x="10110" w:y="2833"/>
              <w:widowControl w:val="0"/>
              <w:shd w:val="clear" w:color="auto" w:fill="auto"/>
              <w:bidi w:val="0"/>
              <w:spacing w:before="0" w:after="0" w:line="240" w:lineRule="auto"/>
              <w:ind w:left="0" w:right="10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92.1%</w:t>
            </w:r>
          </w:p>
        </w:tc>
      </w:tr>
    </w:tbl>
    <w:p>
      <w:pPr>
        <w:framePr w:w="4435" w:h="4714" w:vSpace="379" w:wrap="none" w:hAnchor="page" w:x="10110" w:y="2833"/>
        <w:widowControl w:val="0"/>
        <w:spacing w:line="1" w:lineRule="exact"/>
      </w:pPr>
    </w:p>
    <w:p>
      <w:pPr>
        <w:pStyle w:val="Style33"/>
        <w:keepNext w:val="0"/>
        <w:keepLines w:val="0"/>
        <w:framePr w:w="2290" w:h="240" w:wrap="none" w:hAnchor="page" w:x="11166" w:y="24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without pulp stone (WtPS)</w:t>
      </w:r>
    </w:p>
    <w:p>
      <w:pPr>
        <w:pStyle w:val="Style9"/>
        <w:keepNext w:val="0"/>
        <w:keepLines w:val="0"/>
        <w:framePr w:w="211" w:h="8122" w:hRule="exact" w:wrap="none" w:hAnchor="page" w:x="14886" w:y="1"/>
        <w:widowControl w:val="0"/>
        <w:shd w:val="clear" w:color="auto" w:fill="auto"/>
        <w:bidi w:val="0"/>
        <w:spacing w:before="0" w:after="0" w:line="240" w:lineRule="auto"/>
        <w:ind w:left="0" w:right="0" w:firstLine="0"/>
        <w:jc w:val="left"/>
        <w:textDirection w:val="tbRl"/>
      </w:pPr>
      <w:r>
        <w:rPr>
          <w:rFonts w:ascii="Times New Roman" w:eastAsia="Times New Roman" w:hAnsi="Times New Roman" w:cs="Times New Roman"/>
          <w:color w:val="000000"/>
          <w:spacing w:val="0"/>
          <w:w w:val="100"/>
          <w:position w:val="0"/>
          <w:shd w:val="clear" w:color="auto" w:fill="auto"/>
          <w:lang w:val="en-US" w:eastAsia="en-US" w:bidi="en-US"/>
        </w:rPr>
        <w:t>A comparative study of cone-beam computed tomography and digital panoramic radiography for detecting pulp stones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pgSz w:w="15840" w:h="12240" w:orient="landscape"/>
          <w:pgMar w:top="1013" w:left="744" w:right="744" w:bottom="1013" w:header="0" w:footer="3" w:gutter="0"/>
          <w:cols w:space="720"/>
          <w:noEndnote/>
          <w:rtlGutter w:val="0"/>
          <w:docGrid w:linePitch="360"/>
        </w:sectPr>
      </w:pPr>
    </w:p>
    <w:tbl>
      <w:tblPr>
        <w:tblOverlap w:val="never"/>
        <w:jc w:val="center"/>
        <w:tblLayout w:type="fixed"/>
      </w:tblPr>
      <w:tblGrid>
        <w:gridCol w:w="2568"/>
        <w:gridCol w:w="2635"/>
        <w:gridCol w:w="2736"/>
        <w:gridCol w:w="1862"/>
      </w:tblGrid>
      <w:tr>
        <w:trPr>
          <w:trHeight w:val="25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 mandibular arch)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6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Variables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arch</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arch</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r>
      <w:tr>
        <w:trPr>
          <w:trHeight w:val="2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restorations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5.30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5.39 (P&lt; 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5.33 (P&lt; 0.05)</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1.14(P&gt;0.05)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4.23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 (P&gt;0.05)</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1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4.02(P&lt;0.05)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5.76 (P&lt; 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4.90 (P&lt;0.05)</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8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6.41(P&lt;0.05)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4.32(P&lt;0.05)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5.24 (P&lt; 0.05)</w:t>
            </w:r>
          </w:p>
        </w:tc>
      </w:tr>
    </w:tbl>
    <w:p>
      <w:pPr>
        <w:pStyle w:val="Style33"/>
        <w:keepNext w:val="0"/>
        <w:keepLines w:val="0"/>
        <w:widowControl w:val="0"/>
        <w:shd w:val="clear" w:color="auto" w:fill="auto"/>
        <w:bidi w:val="0"/>
        <w:spacing w:before="0" w:after="0" w:line="271" w:lineRule="auto"/>
        <w:ind w:left="0" w:right="0" w:firstLine="0"/>
        <w:jc w:val="both"/>
        <w:sectPr>
          <w:headerReference w:type="default" r:id="rId11"/>
          <w:headerReference w:type="even" r:id="rId12"/>
          <w:footnotePr>
            <w:pos w:val="pageBottom"/>
            <w:numFmt w:val="decimal"/>
            <w:numRestart w:val="continuous"/>
          </w:footnotePr>
          <w:pgSz w:w="12240" w:h="15840"/>
          <w:pgMar w:top="1544" w:left="1243" w:right="989" w:bottom="1173" w:header="0" w:footer="745" w:gutter="0"/>
          <w:cols w:space="720"/>
          <w:noEndnote/>
          <w:rtlGutter w:val="0"/>
          <w:docGrid w:linePitch="360"/>
        </w:sectPr>
      </w:pPr>
      <w:r>
        <w:rPr>
          <w:rFonts w:ascii="Arial" w:eastAsia="Arial" w:hAnsi="Arial" w:cs="Arial"/>
          <w:b/>
          <w:bCs/>
          <w:color w:val="000000"/>
          <w:spacing w:val="0"/>
          <w:w w:val="100"/>
          <w:position w:val="0"/>
          <w:sz w:val="14"/>
          <w:szCs w:val="14"/>
          <w:shd w:val="clear" w:color="auto" w:fill="auto"/>
          <w:lang w:val="en-US" w:eastAsia="en-US" w:bidi="en-US"/>
        </w:rPr>
        <w:t xml:space="preserve">Table 5. </w:t>
      </w:r>
      <w:r>
        <w:rPr>
          <w:rFonts w:ascii="Times New Roman" w:eastAsia="Times New Roman" w:hAnsi="Times New Roman" w:cs="Times New Roman"/>
          <w:color w:val="000000"/>
          <w:spacing w:val="0"/>
          <w:w w:val="100"/>
          <w:position w:val="0"/>
          <w:shd w:val="clear" w:color="auto" w:fill="auto"/>
          <w:lang w:val="en-US" w:eastAsia="en-US" w:bidi="en-US"/>
        </w:rPr>
        <w:t>Odds ratios for the presence of pulp stones based on the presence and depth of caries according to tooth location (maxillary or mandibular arch)</w:t>
      </w:r>
    </w:p>
    <w:p>
      <w:pPr>
        <w:widowControl w:val="0"/>
        <w:spacing w:line="1" w:lineRule="exact"/>
      </w:pPr>
      <w:r>
        <mc:AlternateContent>
          <mc:Choice Requires="wps">
            <w:drawing>
              <wp:anchor distT="0" distB="652145" distL="73025" distR="0" simplePos="0" relativeHeight="125829392" behindDoc="0" locked="0" layoutInCell="1" allowOverlap="1">
                <wp:simplePos x="0" y="0"/>
                <wp:positionH relativeFrom="page">
                  <wp:posOffset>862330</wp:posOffset>
                </wp:positionH>
                <wp:positionV relativeFrom="paragraph">
                  <wp:posOffset>12700</wp:posOffset>
                </wp:positionV>
                <wp:extent cx="6165850" cy="926465"/>
                <wp:wrapSquare wrapText="bothSides"/>
                <wp:docPr id="33" name="Shape 33"/>
                <a:graphic xmlns:a="http://schemas.openxmlformats.org/drawingml/2006/main">
                  <a:graphicData uri="http://schemas.microsoft.com/office/word/2010/wordprocessingShape">
                    <wps:wsp>
                      <wps:cNvSpPr txBox="1"/>
                      <wps:spPr>
                        <a:xfrm>
                          <a:ext cx="6165850" cy="926465"/>
                        </a:xfrm>
                        <a:prstGeom prst="rect"/>
                        <a:noFill/>
                      </wps:spPr>
                      <wps:txbx>
                        <w:txbxContent>
                          <w:tbl>
                            <w:tblPr>
                              <w:tblOverlap w:val="never"/>
                              <w:jc w:val="left"/>
                              <w:tblLayout w:type="fixed"/>
                            </w:tblPr>
                            <w:tblGrid>
                              <w:gridCol w:w="2059"/>
                              <w:gridCol w:w="2813"/>
                              <w:gridCol w:w="2909"/>
                              <w:gridCol w:w="1930"/>
                            </w:tblGrid>
                            <w:tr>
                              <w:trPr>
                                <w:tblHeader/>
                                <w:trHeight w:val="52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3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Variables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arch</w:t>
                                  </w:r>
                                </w:p>
                              </w:tc>
                              <w:tc>
                                <w:tcPr>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arch</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r>
                            <w:tr>
                              <w:trPr>
                                <w:trHeight w:val="2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caries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8.22 (P&lt; 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10.08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9.23 (P&lt;0.05)</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20.49 (P&lt; 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16.22 (P&lt;0.05)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18.19(P&lt;0.05)</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6.03 (P&lt;0.05)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4.61(P&lt;0.05)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5.26 (P&lt; 0.05)</w:t>
                                  </w:r>
                                </w:p>
                              </w:tc>
                            </w:tr>
                            <w:tr>
                              <w:trPr>
                                <w:trHeight w:val="21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1.51(P&gt;0.05)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9.97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5.43 (P&lt;0.05)</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67.900000000000006pt;margin-top:1.pt;width:485.5pt;height:72.950000000000003pt;z-index:-125829361;mso-wrap-distance-left:5.75pt;mso-wrap-distance-right:0;mso-wrap-distance-bottom:51.350000000000001pt;mso-position-horizontal-relative:page" filled="f" stroked="f">
                <v:textbox inset="0,0,0,0">
                  <w:txbxContent>
                    <w:tbl>
                      <w:tblPr>
                        <w:tblOverlap w:val="never"/>
                        <w:jc w:val="left"/>
                        <w:tblLayout w:type="fixed"/>
                      </w:tblPr>
                      <w:tblGrid>
                        <w:gridCol w:w="2059"/>
                        <w:gridCol w:w="2813"/>
                        <w:gridCol w:w="2909"/>
                        <w:gridCol w:w="1930"/>
                      </w:tblGrid>
                      <w:tr>
                        <w:trPr>
                          <w:tblHeader/>
                          <w:trHeight w:val="52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30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Variables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arch</w:t>
                            </w:r>
                          </w:p>
                        </w:tc>
                        <w:tc>
                          <w:tcPr>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arch</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r>
                      <w:tr>
                        <w:trPr>
                          <w:trHeight w:val="2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caries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8.22 (P&lt; 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10.08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9.23 (P&lt;0.05)</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Shallow</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20.49 (P&lt; 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16.22 (P&lt;0.05)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18.19(P&lt;0.05)</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Medium</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6.03 (P&lt;0.05)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4.61(P&lt;0.05)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5.26 (P&lt; 0.05)</w:t>
                            </w:r>
                          </w:p>
                        </w:tc>
                      </w:tr>
                      <w:tr>
                        <w:trPr>
                          <w:trHeight w:val="21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Deep</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1.51(P&gt;0.05)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9.97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5.43 (P&lt;0.05)</w:t>
                            </w:r>
                          </w:p>
                        </w:tc>
                      </w:tr>
                    </w:tbl>
                    <w:p>
                      <w:pPr>
                        <w:widowControl w:val="0"/>
                        <w:spacing w:line="1" w:lineRule="exact"/>
                      </w:pPr>
                    </w:p>
                  </w:txbxContent>
                </v:textbox>
                <w10:wrap type="square"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789305</wp:posOffset>
                </wp:positionH>
                <wp:positionV relativeFrom="paragraph">
                  <wp:posOffset>1286510</wp:posOffset>
                </wp:positionV>
                <wp:extent cx="3051175" cy="304800"/>
                <wp:wrapNone/>
                <wp:docPr id="35" name="Shape 35"/>
                <a:graphic xmlns:a="http://schemas.openxmlformats.org/drawingml/2006/main">
                  <a:graphicData uri="http://schemas.microsoft.com/office/word/2010/wordprocessingShape">
                    <wps:wsp>
                      <wps:cNvSpPr txBox="1"/>
                      <wps:spPr>
                        <a:xfrm>
                          <a:ext cx="3051175" cy="304800"/>
                        </a:xfrm>
                        <a:prstGeom prst="rect"/>
                        <a:noFill/>
                      </wps:spPr>
                      <wps:txbx>
                        <w:txbxContent>
                          <w:p>
                            <w:pPr>
                              <w:pStyle w:val="Style33"/>
                              <w:keepNext w:val="0"/>
                              <w:keepLines w:val="0"/>
                              <w:widowControl w:val="0"/>
                              <w:shd w:val="clear" w:color="auto" w:fill="auto"/>
                              <w:bidi w:val="0"/>
                              <w:spacing w:before="0" w:after="0" w:line="271"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Table 6. </w:t>
                            </w:r>
                            <w:r>
                              <w:rPr>
                                <w:rFonts w:ascii="Times New Roman" w:eastAsia="Times New Roman" w:hAnsi="Times New Roman" w:cs="Times New Roman"/>
                                <w:color w:val="000000"/>
                                <w:spacing w:val="0"/>
                                <w:w w:val="100"/>
                                <w:position w:val="0"/>
                                <w:shd w:val="clear" w:color="auto" w:fill="auto"/>
                                <w:lang w:val="en-US" w:eastAsia="en-US" w:bidi="en-US"/>
                              </w:rPr>
                              <w:t>Odds ratios for the presence of pulp stones according to the presence of restorations, caries, and group of teeth</w:t>
                            </w:r>
                          </w:p>
                        </w:txbxContent>
                      </wps:txbx>
                      <wps:bodyPr lIns="0" tIns="0" rIns="0" bIns="0">
                        <a:noAutoFit/>
                      </wps:bodyPr>
                    </wps:wsp>
                  </a:graphicData>
                </a:graphic>
              </wp:anchor>
            </w:drawing>
          </mc:Choice>
          <mc:Fallback>
            <w:pict>
              <v:shape id="_x0000_s1061" type="#_x0000_t202" style="position:absolute;margin-left:62.149999999999999pt;margin-top:101.3pt;width:240.25pt;height:24.pt;z-index:25165772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71" w:lineRule="auto"/>
                        <w:ind w:left="0" w:right="0" w:firstLine="0"/>
                        <w:jc w:val="both"/>
                      </w:pPr>
                      <w:r>
                        <w:rPr>
                          <w:rFonts w:ascii="Arial" w:eastAsia="Arial" w:hAnsi="Arial" w:cs="Arial"/>
                          <w:b/>
                          <w:bCs/>
                          <w:color w:val="000000"/>
                          <w:spacing w:val="0"/>
                          <w:w w:val="100"/>
                          <w:position w:val="0"/>
                          <w:sz w:val="14"/>
                          <w:szCs w:val="14"/>
                          <w:shd w:val="clear" w:color="auto" w:fill="auto"/>
                          <w:lang w:val="en-US" w:eastAsia="en-US" w:bidi="en-US"/>
                        </w:rPr>
                        <w:t xml:space="preserve">Table 6. </w:t>
                      </w:r>
                      <w:r>
                        <w:rPr>
                          <w:rFonts w:ascii="Times New Roman" w:eastAsia="Times New Roman" w:hAnsi="Times New Roman" w:cs="Times New Roman"/>
                          <w:color w:val="000000"/>
                          <w:spacing w:val="0"/>
                          <w:w w:val="100"/>
                          <w:position w:val="0"/>
                          <w:shd w:val="clear" w:color="auto" w:fill="auto"/>
                          <w:lang w:val="en-US" w:eastAsia="en-US" w:bidi="en-US"/>
                        </w:rPr>
                        <w:t>Odds ratios for the presence of pulp stones according to the presence of restorations, caries, and group of teeth</w:t>
                      </w:r>
                    </w:p>
                  </w:txbxContent>
                </v:textbox>
                <w10:wrap anchorx="page"/>
              </v:shape>
            </w:pict>
          </mc:Fallback>
        </mc:AlternateContent>
      </w:r>
      <w:r>
        <mc:AlternateContent>
          <mc:Choice Requires="wps">
            <w:drawing>
              <wp:anchor distT="176530" distB="0" distL="0" distR="0" simplePos="0" relativeHeight="125829394" behindDoc="0" locked="0" layoutInCell="1" allowOverlap="1">
                <wp:simplePos x="0" y="0"/>
                <wp:positionH relativeFrom="page">
                  <wp:posOffset>792480</wp:posOffset>
                </wp:positionH>
                <wp:positionV relativeFrom="paragraph">
                  <wp:posOffset>1795145</wp:posOffset>
                </wp:positionV>
                <wp:extent cx="3026410" cy="1957070"/>
                <wp:wrapSquare wrapText="right"/>
                <wp:docPr id="37" name="Shape 37"/>
                <a:graphic xmlns:a="http://schemas.openxmlformats.org/drawingml/2006/main">
                  <a:graphicData uri="http://schemas.microsoft.com/office/word/2010/wordprocessingShape">
                    <wps:wsp>
                      <wps:cNvSpPr txBox="1"/>
                      <wps:spPr>
                        <a:xfrm>
                          <a:ext cx="3026410" cy="1957070"/>
                        </a:xfrm>
                        <a:prstGeom prst="rect"/>
                        <a:noFill/>
                      </wps:spPr>
                      <wps:txbx>
                        <w:txbxContent>
                          <w:tbl>
                            <w:tblPr>
                              <w:tblOverlap w:val="never"/>
                              <w:jc w:val="left"/>
                              <w:tblLayout w:type="fixed"/>
                            </w:tblPr>
                            <w:tblGrid>
                              <w:gridCol w:w="1814"/>
                              <w:gridCol w:w="1507"/>
                              <w:gridCol w:w="1445"/>
                            </w:tblGrid>
                            <w:tr>
                              <w:trPr>
                                <w:tblHeader/>
                                <w:trHeight w:val="49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Variables</w:t>
                                  </w:r>
                                </w:p>
                              </w:tc>
                              <w:tc>
                                <w:tcPr>
                                  <w:tcBorders/>
                                  <w:shd w:val="clear" w:color="auto" w:fill="FFFFFF"/>
                                  <w:vAlign w:val="top"/>
                                </w:tcPr>
                                <w:p>
                                  <w:pPr>
                                    <w:pStyle w:val="Style35"/>
                                    <w:keepNext w:val="0"/>
                                    <w:keepLines w:val="0"/>
                                    <w:widowControl w:val="0"/>
                                    <w:shd w:val="clear" w:color="auto" w:fill="auto"/>
                                    <w:bidi w:val="0"/>
                                    <w:spacing w:before="0" w:after="0" w:line="271" w:lineRule="auto"/>
                                    <w:ind w:left="40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restorations</w:t>
                                  </w:r>
                                </w:p>
                              </w:tc>
                              <w:tc>
                                <w:tcPr>
                                  <w:tcBorders/>
                                  <w:shd w:val="clear" w:color="auto" w:fill="FFFFFF"/>
                                  <w:vAlign w:val="top"/>
                                </w:tcPr>
                                <w:p>
                                  <w:pPr>
                                    <w:pStyle w:val="Style35"/>
                                    <w:keepNext w:val="0"/>
                                    <w:keepLines w:val="0"/>
                                    <w:widowControl w:val="0"/>
                                    <w:shd w:val="clear" w:color="auto" w:fill="auto"/>
                                    <w:bidi w:val="0"/>
                                    <w:spacing w:before="0" w:after="0" w:line="271"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caries</w:t>
                                  </w:r>
                                </w:p>
                              </w:tc>
                            </w:tr>
                            <w:tr>
                              <w:trPr>
                                <w:trHeight w:val="27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Group of teeth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incisors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8.95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6.96 (P&lt;0.05)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incisors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3.84 (P&lt; 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10.67 (P&lt;0.05)</w:t>
                                  </w:r>
                                </w:p>
                              </w:tc>
                            </w:tr>
                            <w:tr>
                              <w:trPr>
                                <w:trHeight w:val="22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canine</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9.10(P&lt;0.05)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15.34 (P&lt; 0.05)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canine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4.40(P&lt;0.05)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7.80 (P&lt;0.05)</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premolars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2.98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10.85 (P&lt;0.05)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premolars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7.53 (P&lt;0.05)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8.29 (P&lt;0.05)</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molars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3.48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5.40 (P&lt;0.05)</w:t>
                                  </w:r>
                                </w:p>
                              </w:tc>
                            </w:tr>
                            <w:tr>
                              <w:trPr>
                                <w:trHeight w:val="7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molars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5.82 (P&lt; 0.05)</w:t>
                                  </w:r>
                                </w:p>
                              </w:tc>
                              <w:tc>
                                <w:tcPr>
                                  <w:tcBorders/>
                                  <w:shd w:val="clear" w:color="auto" w:fill="FFFFFF"/>
                                  <w:vAlign w:val="bottom"/>
                                </w:tcPr>
                                <w:p>
                                  <w:pPr>
                                    <w:pStyle w:val="Style35"/>
                                    <w:keepNext w:val="0"/>
                                    <w:keepLines w:val="0"/>
                                    <w:widowControl w:val="0"/>
                                    <w:shd w:val="clear" w:color="auto" w:fill="auto"/>
                                    <w:bidi w:val="0"/>
                                    <w:spacing w:before="0" w:after="36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13.20 (P&lt; 0.05)</w:t>
                                  </w:r>
                                </w:p>
                                <w:p>
                                  <w:pPr>
                                    <w:pStyle w:val="Style35"/>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62.399999999999999pt;margin-top:141.34999999999999pt;width:238.30000000000001pt;height:154.09999999999999pt;z-index:-125829359;mso-wrap-distance-left:0;mso-wrap-distance-top:13.9pt;mso-wrap-distance-right:0;mso-position-horizontal-relative:page" filled="f" stroked="f">
                <v:textbox inset="0,0,0,0">
                  <w:txbxContent>
                    <w:tbl>
                      <w:tblPr>
                        <w:tblOverlap w:val="never"/>
                        <w:jc w:val="left"/>
                        <w:tblLayout w:type="fixed"/>
                      </w:tblPr>
                      <w:tblGrid>
                        <w:gridCol w:w="1814"/>
                        <w:gridCol w:w="1507"/>
                        <w:gridCol w:w="1445"/>
                      </w:tblGrid>
                      <w:tr>
                        <w:trPr>
                          <w:tblHeader/>
                          <w:trHeight w:val="49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Variables</w:t>
                            </w:r>
                          </w:p>
                        </w:tc>
                        <w:tc>
                          <w:tcPr>
                            <w:tcBorders/>
                            <w:shd w:val="clear" w:color="auto" w:fill="FFFFFF"/>
                            <w:vAlign w:val="top"/>
                          </w:tcPr>
                          <w:p>
                            <w:pPr>
                              <w:pStyle w:val="Style35"/>
                              <w:keepNext w:val="0"/>
                              <w:keepLines w:val="0"/>
                              <w:widowControl w:val="0"/>
                              <w:shd w:val="clear" w:color="auto" w:fill="auto"/>
                              <w:bidi w:val="0"/>
                              <w:spacing w:before="0" w:after="0" w:line="271" w:lineRule="auto"/>
                              <w:ind w:left="400" w:right="0" w:firstLine="2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restorations</w:t>
                            </w:r>
                          </w:p>
                        </w:tc>
                        <w:tc>
                          <w:tcPr>
                            <w:tcBorders/>
                            <w:shd w:val="clear" w:color="auto" w:fill="FFFFFF"/>
                            <w:vAlign w:val="top"/>
                          </w:tcPr>
                          <w:p>
                            <w:pPr>
                              <w:pStyle w:val="Style35"/>
                              <w:keepNext w:val="0"/>
                              <w:keepLines w:val="0"/>
                              <w:widowControl w:val="0"/>
                              <w:shd w:val="clear" w:color="auto" w:fill="auto"/>
                              <w:bidi w:val="0"/>
                              <w:spacing w:before="0" w:after="0" w:line="271"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Teeth with caries</w:t>
                            </w:r>
                          </w:p>
                        </w:tc>
                      </w:tr>
                      <w:tr>
                        <w:trPr>
                          <w:trHeight w:val="27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Group of teeth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incisors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8.95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6.96 (P&lt;0.05)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incisors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3.84 (P&lt; 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10.67 (P&lt;0.05)</w:t>
                            </w:r>
                          </w:p>
                        </w:tc>
                      </w:tr>
                      <w:tr>
                        <w:trPr>
                          <w:trHeight w:val="22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canine</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9.10(P&lt;0.05)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15.34 (P&lt; 0.05)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canine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4.40(P&lt;0.05)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7.80 (P&lt;0.05)</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premolars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2.98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10.85 (P&lt;0.05)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2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premolars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7.53 (P&lt;0.05)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8.29 (P&lt;0.05)</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Maxillary molars</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3.48 (P&lt;0.05)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5.40 (P&lt;0.05)</w:t>
                            </w:r>
                          </w:p>
                        </w:tc>
                      </w:tr>
                      <w:tr>
                        <w:trPr>
                          <w:trHeight w:val="7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Mandibular molars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5.82 (P&lt; 0.05)</w:t>
                            </w:r>
                          </w:p>
                        </w:tc>
                        <w:tc>
                          <w:tcPr>
                            <w:tcBorders/>
                            <w:shd w:val="clear" w:color="auto" w:fill="FFFFFF"/>
                            <w:vAlign w:val="bottom"/>
                          </w:tcPr>
                          <w:p>
                            <w:pPr>
                              <w:pStyle w:val="Style35"/>
                              <w:keepNext w:val="0"/>
                              <w:keepLines w:val="0"/>
                              <w:widowControl w:val="0"/>
                              <w:shd w:val="clear" w:color="auto" w:fill="auto"/>
                              <w:bidi w:val="0"/>
                              <w:spacing w:before="0" w:after="360" w:line="240" w:lineRule="auto"/>
                              <w:ind w:left="0" w:right="4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13.20 (P&lt; 0.05)</w:t>
                            </w:r>
                          </w:p>
                          <w:p>
                            <w:pPr>
                              <w:pStyle w:val="Style35"/>
                              <w:keepNext w:val="0"/>
                              <w:keepLines w:val="0"/>
                              <w:widowControl w:val="0"/>
                              <w:shd w:val="clear" w:color="auto" w:fill="auto"/>
                              <w:bidi w:val="0"/>
                              <w:spacing w:before="0" w:after="0" w:line="240" w:lineRule="auto"/>
                              <w:ind w:left="22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bl>
                    <w:p>
                      <w:pPr>
                        <w:widowControl w:val="0"/>
                        <w:spacing w:line="1" w:lineRule="exact"/>
                      </w:pPr>
                    </w:p>
                  </w:txbxContent>
                </v:textbox>
                <w10:wrap type="square" side="right"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2736850</wp:posOffset>
                </wp:positionH>
                <wp:positionV relativeFrom="paragraph">
                  <wp:posOffset>1618615</wp:posOffset>
                </wp:positionV>
                <wp:extent cx="481330" cy="149225"/>
                <wp:wrapNone/>
                <wp:docPr id="39" name="Shape 3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Odds ratio</w:t>
                            </w:r>
                          </w:p>
                        </w:txbxContent>
                      </wps:txbx>
                      <wps:bodyPr lIns="0" tIns="0" rIns="0" bIns="0">
                        <a:noAutoFit/>
                      </wps:bodyPr>
                    </wps:wsp>
                  </a:graphicData>
                </a:graphic>
              </wp:anchor>
            </w:drawing>
          </mc:Choice>
          <mc:Fallback>
            <w:pict>
              <v:shape id="_x0000_s1065" type="#_x0000_t202" style="position:absolute;margin-left:215.5pt;margin-top:127.45pt;width:37.899999999999999pt;height:11.75pt;z-index:25165773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Odds ratio</w:t>
                      </w:r>
                    </w:p>
                  </w:txbxContent>
                </v:textbox>
                <w10:wrap anchorx="page"/>
              </v:shape>
            </w:pict>
          </mc:Fallback>
        </mc:AlternateContent>
      </w:r>
    </w:p>
    <w:p>
      <w:pPr>
        <w:pStyle w:val="Style4"/>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higher than the findings of da Silva et al., who detected pulp stones in 31.9% of patients. Previous studies reported wide variation in the prevalence of pulp stones (from 8% to 95%) depending on the population, study design, and radiographic method employed.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A comparison of previ</w:t>
        <w:softHyphen/>
        <w:t>ous studies that were conducted using various methods is presented in Table 8.</w:t>
      </w:r>
    </w:p>
    <w:p>
      <w:pPr>
        <w:pStyle w:val="Style4"/>
        <w:keepNext w:val="0"/>
        <w:keepLines w:val="0"/>
        <w:widowControl w:val="0"/>
        <w:shd w:val="clear" w:color="auto" w:fill="auto"/>
        <w:bidi w:val="0"/>
        <w:spacing w:before="0" w:after="0" w:line="302" w:lineRule="auto"/>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Consistent with previous research,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the results of this study showed that the prevalence of pulp stones did not have a statistically significant relationship with sex. Other studies contradicting our findings ’ stated that more pulp stones were seen in women, which was associated with a higher prevalence of bruxism in wom</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en, which can lead to long-term irritation of the teeth.'</w:t>
      </w:r>
    </w:p>
    <w:p>
      <w:pPr>
        <w:pStyle w:val="Style4"/>
        <w:keepNext w:val="0"/>
        <w:keepLines w:val="0"/>
        <w:widowControl w:val="0"/>
        <w:shd w:val="clear" w:color="auto" w:fill="auto"/>
        <w:bidi w:val="0"/>
        <w:spacing w:before="0" w:after="0" w:line="302" w:lineRule="auto"/>
        <w:ind w:left="0" w:right="0" w:firstLine="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current study revealed a positive correlation between age and the number of pulp stones. Additionally, it was </w:t>
      </w:r>
      <w:r>
        <w:rPr>
          <w:rFonts w:ascii="Times New Roman" w:eastAsia="Times New Roman" w:hAnsi="Times New Roman" w:cs="Times New Roman"/>
          <w:color w:val="000000"/>
          <w:spacing w:val="0"/>
          <w:w w:val="100"/>
          <w:position w:val="0"/>
          <w:shd w:val="clear" w:color="auto" w:fill="auto"/>
          <w:lang w:val="en-US" w:eastAsia="en-US" w:bidi="en-US"/>
        </w:rPr>
        <w:t>found that the presence of restorations and caries increased the likelihood of pulp stones by 5.33 and 9.23 times in all teeth examined, respectively. Teeth with restorations and caries showed a significantly higher prevalence (73.5% and 62.1%, respectively) of pulp stones than teeth without res</w:t>
        <w:softHyphen/>
        <w:t>torations or caries. Chronic irritations such as restoration and tooth caries, as well as parafunctions, have been sug</w:t>
        <w:softHyphen/>
        <w:t>gested to be predisposing factors for pulp stone formation.' Other studies in the literature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have reported that pulp stones were not related to age. However, the duration, in</w:t>
        <w:softHyphen/>
        <w:t>tensity, and frequency of those irritations may also be cru</w:t>
        <w:softHyphen/>
        <w:t xml:space="preserve">cial. Therefore, there is a need for longitudinal studies in which radiographic follow-up is performed in patients in order to resolve this issue.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1544" w:left="1243" w:right="989" w:bottom="1173" w:header="0" w:footer="3" w:gutter="0"/>
          <w:cols w:num="2" w:space="30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results of this study indicated that as the depth of restoration increased, the risk of pulp stone occurrence increased, in accordance with da Silva et al., who used CBCT for pulp stone evaluation in their study. This may be explained through the hypothesis that chronic pulpal irritation leads the pulpodentinal complex to form pulp stones as a defense reaction.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2 3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Deeper restorations may cause greater irritation closer to the pulp and more vascu</w:t>
        <w:softHyphen/>
        <w:t>lar wall injuries.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However, it was found that pulp stones were more likely to be detected in teeth with superficial caries in both the mandibular and maxillary arches. This can be explained in terms of the design of this study. This was a cross-sectional study and we had no information about how long the teeth had been exposed to the caries. This can be considered a limitation of this study. Even if the caries were superficial, the duration of the irritants may</w:t>
      </w:r>
    </w:p>
    <w:p>
      <w:pPr>
        <w:pStyle w:val="Style9"/>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7. </w:t>
      </w:r>
      <w:r>
        <w:rPr>
          <w:rFonts w:ascii="Times New Roman" w:eastAsia="Times New Roman" w:hAnsi="Times New Roman" w:cs="Times New Roman"/>
          <w:color w:val="000000"/>
          <w:spacing w:val="0"/>
          <w:w w:val="100"/>
          <w:position w:val="0"/>
          <w:shd w:val="clear" w:color="auto" w:fill="auto"/>
          <w:lang w:val="en-US" w:eastAsia="en-US" w:bidi="en-US"/>
        </w:rPr>
        <w:t>Distribution of pulp stone findings on digital panoramic radiography (DPR) and cone-beam computed tomography (CBCT)</w:t>
      </w:r>
    </w:p>
    <w:p>
      <w:pPr>
        <w:widowControl w:val="0"/>
        <w:spacing w:line="1" w:lineRule="exact"/>
        <w:sectPr>
          <w:headerReference w:type="default" r:id="rId13"/>
          <w:headerReference w:type="even" r:id="rId14"/>
          <w:footnotePr>
            <w:pos w:val="pageBottom"/>
            <w:numFmt w:val="decimal"/>
            <w:numRestart w:val="continuous"/>
          </w:footnotePr>
          <w:pgSz w:w="12240" w:h="15840"/>
          <w:pgMar w:top="1290" w:left="1018" w:right="1248" w:bottom="1345" w:header="0" w:footer="3" w:gutter="0"/>
          <w:cols w:space="720"/>
          <w:noEndnote/>
          <w:rtlGutter w:val="0"/>
          <w:docGrid w:linePitch="360"/>
        </w:sectPr>
      </w:pPr>
      <w:r>
        <mc:AlternateContent>
          <mc:Choice Requires="wps">
            <w:drawing>
              <wp:anchor distT="448310" distB="54610" distL="0" distR="0" simplePos="0" relativeHeight="125829396" behindDoc="0" locked="0" layoutInCell="1" allowOverlap="1">
                <wp:simplePos x="0" y="0"/>
                <wp:positionH relativeFrom="page">
                  <wp:posOffset>762000</wp:posOffset>
                </wp:positionH>
                <wp:positionV relativeFrom="paragraph">
                  <wp:posOffset>448310</wp:posOffset>
                </wp:positionV>
                <wp:extent cx="1283335" cy="774065"/>
                <wp:wrapTopAndBottom/>
                <wp:docPr id="45" name="Shape 45"/>
                <a:graphic xmlns:a="http://schemas.openxmlformats.org/drawingml/2006/main">
                  <a:graphicData uri="http://schemas.microsoft.com/office/word/2010/wordprocessingShape">
                    <wps:wsp>
                      <wps:cNvSpPr txBox="1"/>
                      <wps:spPr>
                        <a:xfrm>
                          <a:ext cx="1283335" cy="7740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Absence</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CBCT</w:t>
                            </w:r>
                          </w:p>
                          <w:p>
                            <w:pPr>
                              <w:pStyle w:val="Style9"/>
                              <w:keepNext w:val="0"/>
                              <w:keepLines w:val="0"/>
                              <w:widowControl w:val="0"/>
                              <w:shd w:val="clear" w:color="auto" w:fill="auto"/>
                              <w:bidi w:val="0"/>
                              <w:spacing w:before="0" w:after="32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Presence</w:t>
                            </w:r>
                          </w:p>
                          <w:p>
                            <w:pPr>
                              <w:pStyle w:val="Style9"/>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Total</w:t>
                            </w:r>
                          </w:p>
                        </w:txbxContent>
                      </wps:txbx>
                      <wps:bodyPr lIns="0" tIns="0" rIns="0" bIns="0">
                        <a:noAutoFit/>
                      </wps:bodyPr>
                    </wps:wsp>
                  </a:graphicData>
                </a:graphic>
              </wp:anchor>
            </w:drawing>
          </mc:Choice>
          <mc:Fallback>
            <w:pict>
              <v:shape id="_x0000_s1071" type="#_x0000_t202" style="position:absolute;margin-left:60.pt;margin-top:35.299999999999997pt;width:101.05pt;height:60.950000000000003pt;z-index:-125829357;mso-wrap-distance-left:0;mso-wrap-distance-top:35.299999999999997pt;mso-wrap-distance-right:0;mso-wrap-distance-bottom:4.2999999999999998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Absence</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CBCT</w:t>
                      </w:r>
                    </w:p>
                    <w:p>
                      <w:pPr>
                        <w:pStyle w:val="Style9"/>
                        <w:keepNext w:val="0"/>
                        <w:keepLines w:val="0"/>
                        <w:widowControl w:val="0"/>
                        <w:shd w:val="clear" w:color="auto" w:fill="auto"/>
                        <w:bidi w:val="0"/>
                        <w:spacing w:before="0" w:after="32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Presence</w:t>
                      </w:r>
                    </w:p>
                    <w:p>
                      <w:pPr>
                        <w:pStyle w:val="Style9"/>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Total</w:t>
                      </w:r>
                    </w:p>
                  </w:txbxContent>
                </v:textbox>
                <w10:wrap type="topAndBottom" anchorx="page"/>
              </v:shape>
            </w:pict>
          </mc:Fallback>
        </mc:AlternateContent>
      </w:r>
      <w:r>
        <mc:AlternateContent>
          <mc:Choice Requires="wps">
            <w:drawing>
              <wp:anchor distT="109855" distB="0" distL="0" distR="0" simplePos="0" relativeHeight="125829398" behindDoc="0" locked="0" layoutInCell="1" allowOverlap="1">
                <wp:simplePos x="0" y="0"/>
                <wp:positionH relativeFrom="page">
                  <wp:posOffset>2645410</wp:posOffset>
                </wp:positionH>
                <wp:positionV relativeFrom="paragraph">
                  <wp:posOffset>109855</wp:posOffset>
                </wp:positionV>
                <wp:extent cx="4218305" cy="1167130"/>
                <wp:wrapTopAndBottom/>
                <wp:docPr id="47" name="Shape 47"/>
                <a:graphic xmlns:a="http://schemas.openxmlformats.org/drawingml/2006/main">
                  <a:graphicData uri="http://schemas.microsoft.com/office/word/2010/wordprocessingShape">
                    <wps:wsp>
                      <wps:cNvSpPr txBox="1"/>
                      <wps:spPr>
                        <a:xfrm>
                          <a:ext cx="4218305" cy="1167130"/>
                        </a:xfrm>
                        <a:prstGeom prst="rect"/>
                        <a:noFill/>
                      </wps:spPr>
                      <wps:txbx>
                        <w:txbxContent>
                          <w:tbl>
                            <w:tblPr>
                              <w:tblOverlap w:val="never"/>
                              <w:jc w:val="left"/>
                              <w:tblLayout w:type="fixed"/>
                            </w:tblPr>
                            <w:tblGrid>
                              <w:gridCol w:w="1061"/>
                              <w:gridCol w:w="1522"/>
                              <w:gridCol w:w="1574"/>
                              <w:gridCol w:w="1469"/>
                              <w:gridCol w:w="1018"/>
                            </w:tblGrid>
                            <w:tr>
                              <w:trPr>
                                <w:tblHeade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Absence</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Presence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value</w:t>
                                  </w:r>
                                </w:p>
                              </w:tc>
                            </w:tr>
                            <w:tr>
                              <w:trPr>
                                <w:trHeight w:val="2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1,270</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78.6%</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346</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&lt;0.05</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w:t>
                                  </w:r>
                                </w:p>
                              </w:tc>
                              <w:tc>
                                <w:tcPr>
                                  <w:vMerge/>
                                  <w:tcBorders/>
                                  <w:shd w:val="clear" w:color="auto" w:fill="FFFFFF"/>
                                  <w:vAlign w:val="center"/>
                                </w:tcPr>
                                <w:p>
                                  <w:pPr/>
                                </w:p>
                              </w:tc>
                            </w:tr>
                            <w:tr>
                              <w:trPr>
                                <w:trHeight w:val="26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1,616</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73" type="#_x0000_t202" style="position:absolute;margin-left:208.30000000000001pt;margin-top:8.6500000000000004pt;width:332.14999999999998pt;height:91.900000000000006pt;z-index:-125829355;mso-wrap-distance-left:0;mso-wrap-distance-top:8.6500000000000004pt;mso-wrap-distance-right:0;mso-position-horizontal-relative:page" filled="f" stroked="f">
                <v:textbox inset="0,0,0,0">
                  <w:txbxContent>
                    <w:tbl>
                      <w:tblPr>
                        <w:tblOverlap w:val="never"/>
                        <w:jc w:val="left"/>
                        <w:tblLayout w:type="fixed"/>
                      </w:tblPr>
                      <w:tblGrid>
                        <w:gridCol w:w="1061"/>
                        <w:gridCol w:w="1522"/>
                        <w:gridCol w:w="1574"/>
                        <w:gridCol w:w="1469"/>
                        <w:gridCol w:w="1018"/>
                      </w:tblGrid>
                      <w:tr>
                        <w:trPr>
                          <w:tblHeade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Absence</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Presence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value</w:t>
                            </w:r>
                          </w:p>
                        </w:tc>
                      </w:tr>
                      <w:tr>
                        <w:trPr>
                          <w:trHeight w:val="2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1,270</w:t>
                            </w: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78.6%</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346</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&lt;0.05</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21.4%</w:t>
                            </w:r>
                          </w:p>
                        </w:tc>
                        <w:tc>
                          <w:tcPr>
                            <w:vMerge/>
                            <w:tcBorders/>
                            <w:shd w:val="clear" w:color="auto" w:fill="FFFFFF"/>
                            <w:vAlign w:val="center"/>
                          </w:tcPr>
                          <w:p>
                            <w:pPr/>
                          </w:p>
                        </w:tc>
                      </w:tr>
                      <w:tr>
                        <w:trPr>
                          <w:trHeight w:val="26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1,616</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2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100.0%</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4178300</wp:posOffset>
                </wp:positionH>
                <wp:positionV relativeFrom="paragraph">
                  <wp:posOffset>0</wp:posOffset>
                </wp:positionV>
                <wp:extent cx="243840" cy="149225"/>
                <wp:wrapNone/>
                <wp:docPr id="49" name="Shape 49"/>
                <a:graphic xmlns:a="http://schemas.openxmlformats.org/drawingml/2006/main">
                  <a:graphicData uri="http://schemas.microsoft.com/office/word/2010/wordprocessingShape">
                    <wps:wsp>
                      <wps:cNvSpPr txBox="1"/>
                      <wps:spPr>
                        <a:xfrm>
                          <a:ext cx="24384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DPR</w:t>
                            </w:r>
                          </w:p>
                        </w:txbxContent>
                      </wps:txbx>
                      <wps:bodyPr lIns="0" tIns="0" rIns="0" bIns="0">
                        <a:noAutoFit/>
                      </wps:bodyPr>
                    </wps:wsp>
                  </a:graphicData>
                </a:graphic>
              </wp:anchor>
            </w:drawing>
          </mc:Choice>
          <mc:Fallback>
            <w:pict>
              <v:shape id="_x0000_s1075" type="#_x0000_t202" style="position:absolute;margin-left:329.pt;margin-top:0;width:19.199999999999999pt;height:11.75pt;z-index:25165773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DPR</w:t>
                      </w:r>
                    </w:p>
                  </w:txbxContent>
                </v:textbox>
                <w10:wrap anchorx="page"/>
              </v:shape>
            </w:pict>
          </mc:Fallback>
        </mc:AlternateContent>
      </w: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90" w:left="0" w:right="0" w:bottom="1345"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5" w:right="0" w:firstLine="0"/>
        <w:jc w:val="left"/>
      </w:pPr>
      <w:r>
        <w:rPr>
          <w:rFonts w:ascii="Arial" w:eastAsia="Arial" w:hAnsi="Arial" w:cs="Arial"/>
          <w:b/>
          <w:bCs/>
          <w:color w:val="000000"/>
          <w:spacing w:val="0"/>
          <w:w w:val="100"/>
          <w:position w:val="0"/>
          <w:sz w:val="14"/>
          <w:szCs w:val="14"/>
          <w:shd w:val="clear" w:color="auto" w:fill="auto"/>
          <w:lang w:val="en-US" w:eastAsia="en-US" w:bidi="en-US"/>
        </w:rPr>
        <w:t xml:space="preserve">Table 8. </w:t>
      </w:r>
      <w:r>
        <w:rPr>
          <w:rFonts w:ascii="Times New Roman" w:eastAsia="Times New Roman" w:hAnsi="Times New Roman" w:cs="Times New Roman"/>
          <w:color w:val="000000"/>
          <w:spacing w:val="0"/>
          <w:w w:val="100"/>
          <w:position w:val="0"/>
          <w:shd w:val="clear" w:color="auto" w:fill="auto"/>
          <w:lang w:val="en-US" w:eastAsia="en-US" w:bidi="en-US"/>
        </w:rPr>
        <w:t>Pulp stone studies in the literature</w:t>
      </w:r>
    </w:p>
    <w:tbl>
      <w:tblPr>
        <w:tblOverlap w:val="never"/>
        <w:jc w:val="center"/>
        <w:tblLayout w:type="fixed"/>
      </w:tblPr>
      <w:tblGrid>
        <w:gridCol w:w="2846"/>
        <w:gridCol w:w="970"/>
        <w:gridCol w:w="1402"/>
        <w:gridCol w:w="3475"/>
        <w:gridCol w:w="1253"/>
      </w:tblGrid>
      <w:tr>
        <w:trPr>
          <w:trHeight w:val="43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96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Authors</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Year</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Population</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6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Methodology</w:t>
            </w:r>
          </w:p>
        </w:tc>
        <w:tc>
          <w:tcPr>
            <w:tcBorders/>
            <w:shd w:val="clear" w:color="auto" w:fill="FFFFFF"/>
            <w:vAlign w:val="top"/>
          </w:tcPr>
          <w:p>
            <w:pPr>
              <w:pStyle w:val="Style35"/>
              <w:keepNext w:val="0"/>
              <w:keepLines w:val="0"/>
              <w:widowControl w:val="0"/>
              <w:shd w:val="clear" w:color="auto" w:fill="auto"/>
              <w:bidi w:val="0"/>
              <w:spacing w:before="0" w:after="0" w:line="271"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Prevalence </w:t>
            </w:r>
            <w:r>
              <w:rPr>
                <w:rFonts w:ascii="Times New Roman" w:eastAsia="Times New Roman" w:hAnsi="Times New Roman" w:cs="Times New Roman"/>
                <w:color w:val="040A2E"/>
                <w:spacing w:val="0"/>
                <w:w w:val="100"/>
                <w:position w:val="0"/>
                <w:sz w:val="17"/>
                <w:szCs w:val="17"/>
                <w:shd w:val="clear" w:color="auto" w:fill="auto"/>
                <w:lang w:val="en-US" w:eastAsia="en-US" w:bidi="en-US"/>
              </w:rPr>
              <w:t xml:space="preserve">(%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teeth)</w:t>
            </w:r>
          </w:p>
        </w:tc>
      </w:tr>
      <w:tr>
        <w:trPr>
          <w:trHeight w:val="32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 aacob and Hamid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1986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Malaysian</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Histology</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Baghdady et al.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1988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Iraqi</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Bite-wing radiographs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Arys et al.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1993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Belgian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Microradiography and light microscopy</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Al-Hadi Hamasha and Darwazeh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1998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Jordanian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Periapical and bite-wing radiographs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22.4</w:t>
            </w:r>
          </w:p>
        </w:tc>
      </w:tr>
      <w:tr>
        <w:trPr>
          <w:trHeight w:val="22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Ranjitkar et al."</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Australian</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Bite-wing radiographs</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w:t>
            </w:r>
          </w:p>
        </w:tc>
      </w:tr>
      <w:tr>
        <w:trPr>
          <w:trHeight w:val="21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Turkal et al.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Turkish</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Panoramic radiographs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Kannan et al.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Malaysian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Periapical radiographs</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15.7</w:t>
            </w:r>
          </w:p>
        </w:tc>
      </w:tr>
      <w:tr>
        <w:trPr>
          <w:trHeight w:val="20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da Silva et al.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Brazilian</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CBCT</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Hsieh et al.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Taiwanese</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CBCT</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31.3</w:t>
            </w:r>
          </w:p>
        </w:tc>
      </w:tr>
      <w:tr>
        <w:trPr>
          <w:trHeight w:val="283"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Present study</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2018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2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Turkish</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34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CBCT and panoramic radiography</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CBCT: cone-beam computed tomography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2240" w:h="15840"/>
          <w:pgMar w:top="1290" w:left="1018" w:right="1248" w:bottom="1345" w:header="0" w:footer="3" w:gutter="0"/>
          <w:cols w:space="720"/>
          <w:noEndnote/>
          <w:rtlGutter w:val="0"/>
          <w:docGrid w:linePitch="360"/>
        </w:sectPr>
      </w:pPr>
    </w:p>
    <w:p>
      <w:pPr>
        <w:widowControl w:val="0"/>
        <w:spacing w:before="80" w:after="8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41" w:left="0" w:right="0" w:bottom="1116" w:header="0" w:footer="3" w:gutter="0"/>
          <w:cols w:space="720"/>
          <w:noEndnote/>
          <w:rtlGutter w:val="0"/>
          <w:docGrid w:linePitch="360"/>
        </w:sectPr>
      </w:pPr>
    </w:p>
    <w:p>
      <w:pPr>
        <w:pStyle w:val="Style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have played a crucial role. Furthermore, our study sample was relatively limited, and further prospective studies are needed to confirm this result.</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found that the prevalence of pulp stones in the maxillary and mandibular arches was almost equal. This finding is consistent with some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but not with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The distribution of pulp stones according to the group of teeth did not show any statisti</w:t>
        <w:softHyphen/>
        <w:t>cally significant trends. The prevalence of pulp stones was highest in the maxillary canines (9.7%), followed by the mandibular incisors (9.2%) and mandibular premolars (8.3%), and lowest in the maxillary incisors and maxillary molars (6.8%). This may be attributed to the relatively lim</w:t>
        <w:softHyphen/>
        <w:t>ited sample size, and further investigations are required. Contrary to our findings, previous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reported that pulp stones were mostly observed in molar teeth. Most studies were conducted with only posterior teeth, which could lead to an overestimation of the actual prevalence. Furthermore, the radiological method is an important con</w:t>
        <w:softHyphen/>
        <w:t>sideration. Both anterior and posterior teeth should be ex</w:t>
        <w:softHyphen/>
        <w:t xml:space="preserve">amined to determine the prevalence of pulp stones. CBCT is a relatively new imaging method in endodontic practice that allows all teeth to be examined separately in different </w:t>
      </w:r>
      <w:r>
        <w:rPr>
          <w:rFonts w:ascii="Times New Roman" w:eastAsia="Times New Roman" w:hAnsi="Times New Roman" w:cs="Times New Roman"/>
          <w:color w:val="000000"/>
          <w:spacing w:val="0"/>
          <w:w w:val="100"/>
          <w:position w:val="0"/>
          <w:shd w:val="clear" w:color="auto" w:fill="auto"/>
          <w:lang w:val="en-US" w:eastAsia="en-US" w:bidi="en-US"/>
        </w:rPr>
        <w:t>views, which is useful for localizing calcified canals.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This method overcomes the superimposition of structures and has been found to be the best technique for the examina</w:t>
        <w:softHyphen/>
        <w:t>tion of pulp stones. Although histological analysis pro</w:t>
        <w:softHyphen/>
        <w:t xml:space="preserve">vides reliable results, it is only useful as an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ex vivo</w:t>
      </w:r>
      <w:r>
        <w:rPr>
          <w:rFonts w:ascii="Times New Roman" w:eastAsia="Times New Roman" w:hAnsi="Times New Roman" w:cs="Times New Roman"/>
          <w:color w:val="000000"/>
          <w:spacing w:val="0"/>
          <w:w w:val="100"/>
          <w:position w:val="0"/>
          <w:shd w:val="clear" w:color="auto" w:fill="auto"/>
          <w:lang w:val="en-US" w:eastAsia="en-US" w:bidi="en-US"/>
        </w:rPr>
        <w:t xml:space="preserve"> meth</w:t>
        <w:softHyphen/>
        <w:t>od. Since pulp stones may obscure or change the root canal anatomy and lead to a poorer outcome of root canal treatment, using CBCT to determine whether pulp stones are present has been argued to be justified.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4"/>
        <w:keepNext w:val="0"/>
        <w:keepLines w:val="0"/>
        <w:widowControl w:val="0"/>
        <w:shd w:val="clear" w:color="auto" w:fill="auto"/>
        <w:bidi w:val="0"/>
        <w:spacing w:before="0" w:after="0"/>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The present study indicated that the number of teeth with pulp stones was higher on DPR than on CBCT, as 9.4% of teeth with pulp stones (152 of 1,616) were detected on both DPR and CBCT, whereas 15.9% (252 of 1,616) were detected only on DPR. DPR, as a projectional form of ra</w:t>
        <w:softHyphen/>
        <w:t>diography, may overestimate or underestimate the preva</w:t>
        <w:softHyphen/>
        <w:t>lence of pulp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due to image distortion and super</w:t>
        <w:softHyphen/>
        <w:t>imposition. The spatial resolution of an imaging method is defined as its capability to resolve fine details.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Because of its low spatial resolution and 2D nature,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DPR might not able to define pulp stones as well as CBCT. CBCT overcomes the superimposition of structures and has been found to be the best technique for the examination of pulp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tr-TR" w:eastAsia="tr-TR" w:bidi="tr-TR"/>
        </w:rPr>
        <w:t xml:space="preserve">DPR </w:t>
      </w:r>
      <w:r>
        <w:rPr>
          <w:rFonts w:ascii="Times New Roman" w:eastAsia="Times New Roman" w:hAnsi="Times New Roman" w:cs="Times New Roman"/>
          <w:color w:val="000000"/>
          <w:spacing w:val="0"/>
          <w:w w:val="100"/>
          <w:position w:val="0"/>
          <w:shd w:val="clear" w:color="auto" w:fill="auto"/>
          <w:lang w:val="en-US" w:eastAsia="en-US" w:bidi="en-US"/>
        </w:rPr>
        <w:t>is an integral part of dental check-ups, and pre</w:t>
        <w:softHyphen/>
        <w:t>vious studies have revealed that pulp stones can be detect</w:t>
        <w:softHyphen/>
        <w:t>ed well on panoramic radiography, as well as on bite-wing and periapical radiography, and in light of the fact that the patient radiation dose is lower for DPR, this study compar</w:t>
        <w:softHyphen/>
        <w:t>ed DPR and CBCT for pulp stone detection. Patients were not subjected to any additional radiation exposure as part of this study, since data were collected from patients who had both DPR and CBCT records. In a recent study,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23</w:t>
      </w:r>
      <w:r>
        <w:rPr>
          <w:rFonts w:ascii="Times New Roman" w:eastAsia="Times New Roman" w:hAnsi="Times New Roman" w:cs="Times New Roman"/>
          <w:color w:val="000000"/>
          <w:spacing w:val="0"/>
          <w:w w:val="100"/>
          <w:position w:val="0"/>
          <w:shd w:val="clear" w:color="auto" w:fill="auto"/>
          <w:lang w:val="en-US" w:eastAsia="en-US" w:bidi="en-US"/>
        </w:rPr>
        <w:t xml:space="preserve"> it was reported that DPR showed minimal to no distortion. However, the highest distortion was found in the anterior region. Therefore, in this study, DPR and CBCT images of only the posterior teeth (1,616 molar teeth) were com</w:t>
        <w:softHyphen/>
        <w:t>pared in terms of pulp stone detection.</w:t>
      </w:r>
    </w:p>
    <w:p>
      <w:pPr>
        <w:pStyle w:val="Style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Most previous studies have used conventional radiogra</w:t>
        <w:softHyphen/>
        <w:t>phy or histological examinations to diagnose pulp stones. The prevalence of pulp stones has been found to be higher in histological studies than in conventional radiography studies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because calcified masses smaller than 200 pm cannot be seen on radiographs.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40A2E"/>
          <w:spacing w:val="0"/>
          <w:w w:val="100"/>
          <w:position w:val="0"/>
          <w:shd w:val="clear" w:color="auto" w:fill="auto"/>
          <w:vertAlign w:val="superscript"/>
          <w:lang w:val="en-US" w:eastAsia="en-US" w:bidi="en-US"/>
        </w:rPr>
        <w:t>14</w:t>
      </w:r>
      <w:r>
        <w:rPr>
          <w:rFonts w:ascii="Times New Roman" w:eastAsia="Times New Roman" w:hAnsi="Times New Roman" w:cs="Times New Roman"/>
          <w:color w:val="040A2E"/>
          <w:spacing w:val="0"/>
          <w:w w:val="100"/>
          <w:position w:val="0"/>
          <w:sz w:val="12"/>
          <w:szCs w:val="12"/>
          <w:shd w:val="clear" w:color="auto" w:fill="auto"/>
          <w:lang w:val="en-US" w:eastAsia="en-US" w:bidi="en-US"/>
        </w:rPr>
        <w:t>,</w:t>
      </w:r>
      <w:r>
        <w:rPr>
          <w:rFonts w:ascii="Times New Roman" w:eastAsia="Times New Roman" w:hAnsi="Times New Roman" w:cs="Times New Roman"/>
          <w:color w:val="040A2E"/>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This is probably due to the inherent shortcomings of 2D imaging systems. It is difficult to distinguish such small calcifications from the results of overlapping with other tissues. CBCT is a supe</w:t>
        <w:softHyphen/>
        <w:t>rior method for detecting pulp stones compared to conven</w:t>
        <w:softHyphen/>
        <w:t>tional radiography, as it has greater specificity and accu</w:t>
        <w:softHyphen/>
        <w:t xml:space="preserve">racy and overcomes the overlapping limitation.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p>
    <w:p>
      <w:pPr>
        <w:pStyle w:val="Style4"/>
        <w:keepNext w:val="0"/>
        <w:keepLines w:val="0"/>
        <w:widowControl w:val="0"/>
        <w:shd w:val="clear" w:color="auto" w:fill="auto"/>
        <w:bidi w:val="0"/>
        <w:spacing w:before="0" w:after="40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conclusion, within the limitations of this study, the presence of pulp stones was not found to be related with sex, the location of the tooth, or the group of teeth, but pulp stones were found more often in teeth with restorations and caries. It can be concluded that chronic pulp irritation might lead to pulp stone formation. This was a cross-sec</w:t>
        <w:softHyphen/>
        <w:t>tional study, and there is a need for longitudinal studies with larger samples including radiographic follow-up ex</w:t>
        <w:softHyphen/>
        <w:t>aminations in order to more precisely characterize the ef</w:t>
        <w:softHyphen/>
        <w:t>fect of the depth of caries and restorations on pulp stones. DPR, as a 2D imaging system, has inherent limitations that lead to the misinterpretation of pulp stones. CBCT imaging is advised for the examination of pulp stones once there is a suspicion of a pulp stone on DPR.</w:t>
      </w:r>
    </w:p>
    <w:p>
      <w:pPr>
        <w:pStyle w:val="Style2"/>
        <w:keepNext/>
        <w:keepLines/>
        <w:widowControl w:val="0"/>
        <w:shd w:val="clear" w:color="auto" w:fill="auto"/>
        <w:bidi w:val="0"/>
        <w:spacing w:before="0" w:after="160" w:line="240" w:lineRule="auto"/>
        <w:ind w:left="0" w:right="0" w:firstLine="0"/>
        <w:jc w:val="center"/>
      </w:pPr>
      <w:bookmarkStart w:id="9" w:name="bookmark9"/>
      <w:r>
        <w:rPr>
          <w:rFonts w:ascii="Times New Roman" w:eastAsia="Times New Roman" w:hAnsi="Times New Roman" w:cs="Times New Roman"/>
          <w:color w:val="000000"/>
          <w:spacing w:val="0"/>
          <w:w w:val="100"/>
          <w:position w:val="0"/>
          <w:shd w:val="clear" w:color="auto" w:fill="auto"/>
          <w:lang w:val="en-US" w:eastAsia="en-US" w:bidi="en-US"/>
        </w:rPr>
        <w:t>References</w:t>
      </w:r>
      <w:bookmarkEnd w:id="9"/>
    </w:p>
    <w:p>
      <w:pPr>
        <w:pStyle w:val="Style9"/>
        <w:keepNext w:val="0"/>
        <w:keepLines w:val="0"/>
        <w:widowControl w:val="0"/>
        <w:numPr>
          <w:ilvl w:val="0"/>
          <w:numId w:val="5"/>
        </w:numPr>
        <w:shd w:val="clear" w:color="auto" w:fill="auto"/>
        <w:tabs>
          <w:tab w:pos="236" w:val="left"/>
        </w:tabs>
        <w:bidi w:val="0"/>
        <w:spacing w:before="0" w:after="0" w:line="276"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Baghdady VS, Ghose LJ, Nahoom HY. Prevalence of pulp stones in a teenage Iraqi group. J Endod 1988; 14: 309-11.</w:t>
      </w:r>
    </w:p>
    <w:p>
      <w:pPr>
        <w:pStyle w:val="Style9"/>
        <w:keepNext w:val="0"/>
        <w:keepLines w:val="0"/>
        <w:widowControl w:val="0"/>
        <w:numPr>
          <w:ilvl w:val="0"/>
          <w:numId w:val="5"/>
        </w:numPr>
        <w:shd w:val="clear" w:color="auto" w:fill="auto"/>
        <w:tabs>
          <w:tab w:pos="250" w:val="left"/>
        </w:tabs>
        <w:bidi w:val="0"/>
        <w:spacing w:before="0" w:after="0" w:line="276"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da Silva E, Prado MC, Queiroz PM, Nejaim Y, Brasil DM, Groppo FC, et al. Assessing pulp stones by cone-beam com</w:t>
        <w:softHyphen/>
        <w:t>puted tomography. Clin Oral Investig 2017; 21: 2327-33.</w:t>
      </w:r>
    </w:p>
    <w:p>
      <w:pPr>
        <w:pStyle w:val="Style9"/>
        <w:keepNext w:val="0"/>
        <w:keepLines w:val="0"/>
        <w:widowControl w:val="0"/>
        <w:numPr>
          <w:ilvl w:val="0"/>
          <w:numId w:val="5"/>
        </w:numPr>
        <w:shd w:val="clear" w:color="auto" w:fill="auto"/>
        <w:tabs>
          <w:tab w:pos="250" w:val="left"/>
        </w:tabs>
        <w:bidi w:val="0"/>
        <w:spacing w:before="0" w:after="80" w:line="276" w:lineRule="auto"/>
        <w:ind w:left="280" w:right="0" w:hanging="280"/>
        <w:jc w:val="left"/>
      </w:pPr>
      <w:r>
        <w:rPr>
          <w:rFonts w:ascii="Times New Roman" w:eastAsia="Times New Roman" w:hAnsi="Times New Roman" w:cs="Times New Roman"/>
          <w:color w:val="000000"/>
          <w:spacing w:val="0"/>
          <w:w w:val="100"/>
          <w:position w:val="0"/>
          <w:shd w:val="clear" w:color="auto" w:fill="auto"/>
          <w:lang w:val="tr-TR" w:eastAsia="tr-TR" w:bidi="tr-TR"/>
        </w:rPr>
        <w:t xml:space="preserve">Şener S, </w:t>
      </w:r>
      <w:r>
        <w:rPr>
          <w:rFonts w:ascii="Times New Roman" w:eastAsia="Times New Roman" w:hAnsi="Times New Roman" w:cs="Times New Roman"/>
          <w:color w:val="000000"/>
          <w:spacing w:val="0"/>
          <w:w w:val="100"/>
          <w:position w:val="0"/>
          <w:shd w:val="clear" w:color="auto" w:fill="auto"/>
          <w:lang w:val="en-US" w:eastAsia="en-US" w:bidi="en-US"/>
        </w:rPr>
        <w:t xml:space="preserve">Cobankara FK, </w:t>
      </w:r>
      <w:r>
        <w:rPr>
          <w:rFonts w:ascii="Times New Roman" w:eastAsia="Times New Roman" w:hAnsi="Times New Roman" w:cs="Times New Roman"/>
          <w:color w:val="000000"/>
          <w:spacing w:val="0"/>
          <w:w w:val="100"/>
          <w:position w:val="0"/>
          <w:shd w:val="clear" w:color="auto" w:fill="auto"/>
          <w:lang w:val="tr-TR" w:eastAsia="tr-TR" w:bidi="tr-TR"/>
        </w:rPr>
        <w:t xml:space="preserve">Akgünlü </w:t>
      </w:r>
      <w:r>
        <w:rPr>
          <w:rFonts w:ascii="Times New Roman" w:eastAsia="Times New Roman" w:hAnsi="Times New Roman" w:cs="Times New Roman"/>
          <w:color w:val="000000"/>
          <w:spacing w:val="0"/>
          <w:w w:val="100"/>
          <w:position w:val="0"/>
          <w:shd w:val="clear" w:color="auto" w:fill="auto"/>
          <w:lang w:val="en-US" w:eastAsia="en-US" w:bidi="en-US"/>
        </w:rPr>
        <w:t>F. Calcifications of the pulp chamber: prevalence and implicated factors. Clin Oral Inves-</w:t>
      </w:r>
    </w:p>
    <w:p>
      <w:pPr>
        <w:pStyle w:val="Style9"/>
        <w:keepNext w:val="0"/>
        <w:keepLines w:val="0"/>
        <w:widowControl w:val="0"/>
        <w:shd w:val="clear" w:color="auto" w:fill="auto"/>
        <w:bidi w:val="0"/>
        <w:spacing w:before="0" w:after="0" w:line="283" w:lineRule="auto"/>
        <w:ind w:left="26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tig 2009; 13:209-15.</w:t>
      </w:r>
    </w:p>
    <w:p>
      <w:pPr>
        <w:pStyle w:val="Style9"/>
        <w:keepNext w:val="0"/>
        <w:keepLines w:val="0"/>
        <w:widowControl w:val="0"/>
        <w:numPr>
          <w:ilvl w:val="0"/>
          <w:numId w:val="5"/>
        </w:numPr>
        <w:shd w:val="clear" w:color="auto" w:fill="auto"/>
        <w:tabs>
          <w:tab w:pos="251"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Nayak M, Kumar J, Prasad LK. A radiographic correlation bet</w:t>
        <w:softHyphen/>
        <w:t>ween systemic disorders and pulp stones. Indian J Dent Res 2010; 21: 369-73.</w:t>
      </w:r>
    </w:p>
    <w:p>
      <w:pPr>
        <w:pStyle w:val="Style9"/>
        <w:keepNext w:val="0"/>
        <w:keepLines w:val="0"/>
        <w:widowControl w:val="0"/>
        <w:numPr>
          <w:ilvl w:val="0"/>
          <w:numId w:val="5"/>
        </w:numPr>
        <w:shd w:val="clear" w:color="auto" w:fill="auto"/>
        <w:tabs>
          <w:tab w:pos="251"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Goga R, Chandler NP, Oginni AO. Pulp stones: a review. Int Endod J 2008; 41: 457-68.</w:t>
      </w:r>
    </w:p>
    <w:p>
      <w:pPr>
        <w:pStyle w:val="Style9"/>
        <w:keepNext w:val="0"/>
        <w:keepLines w:val="0"/>
        <w:widowControl w:val="0"/>
        <w:numPr>
          <w:ilvl w:val="0"/>
          <w:numId w:val="5"/>
        </w:numPr>
        <w:shd w:val="clear" w:color="auto" w:fill="auto"/>
        <w:tabs>
          <w:tab w:pos="251"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Moody AB, Browne RM, Robinson PP. A comparison of mono</w:t>
        <w:softHyphen/>
        <w:t>polar and bipolar electrical stimuli and thermal stimuli in deter</w:t>
        <w:softHyphen/>
        <w:t>mining the vitality of human teeth. Arch Oral Biol 1989; 34: 701-5.</w:t>
      </w:r>
    </w:p>
    <w:p>
      <w:pPr>
        <w:pStyle w:val="Style9"/>
        <w:keepNext w:val="0"/>
        <w:keepLines w:val="0"/>
        <w:widowControl w:val="0"/>
        <w:numPr>
          <w:ilvl w:val="0"/>
          <w:numId w:val="5"/>
        </w:numPr>
        <w:shd w:val="clear" w:color="auto" w:fill="auto"/>
        <w:tabs>
          <w:tab w:pos="251"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Horsley SH, Beckstrom B, Clark SJ, Scheetz JP, Khan Z, Far- man AG. Prevalence of carotid and pulp calcifications: a corre</w:t>
        <w:softHyphen/>
        <w:t>lation using digital panoramic radiographs. Int J Comput Assist Radiol Surg 2009; 4: 169-73.</w:t>
      </w:r>
    </w:p>
    <w:p>
      <w:pPr>
        <w:pStyle w:val="Style9"/>
        <w:keepNext w:val="0"/>
        <w:keepLines w:val="0"/>
        <w:widowControl w:val="0"/>
        <w:numPr>
          <w:ilvl w:val="0"/>
          <w:numId w:val="5"/>
        </w:numPr>
        <w:shd w:val="clear" w:color="auto" w:fill="auto"/>
        <w:tabs>
          <w:tab w:pos="251"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Movahhedian N, Haghnegahdar A, Owji F. How the prevalence of pulp stone in a population predicts the tisk for kidney stone. Iran Endod J 2018; 13: 246-50.</w:t>
      </w:r>
    </w:p>
    <w:p>
      <w:pPr>
        <w:pStyle w:val="Style9"/>
        <w:keepNext w:val="0"/>
        <w:keepLines w:val="0"/>
        <w:widowControl w:val="0"/>
        <w:numPr>
          <w:ilvl w:val="0"/>
          <w:numId w:val="5"/>
        </w:numPr>
        <w:shd w:val="clear" w:color="auto" w:fill="auto"/>
        <w:tabs>
          <w:tab w:pos="251"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Ravanshad S, Khayat S, Freidonpour N. The prevalence of pulp stones in adult patients of Shiraz Dental School, a radiographic assessment. J Dent (Shiraz) 2015; 16: 356-61.</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Gulsahi </w:t>
      </w:r>
      <w:r>
        <w:rPr>
          <w:rFonts w:ascii="Times New Roman" w:eastAsia="Times New Roman" w:hAnsi="Times New Roman" w:cs="Times New Roman"/>
          <w:color w:val="000000"/>
          <w:spacing w:val="0"/>
          <w:w w:val="100"/>
          <w:position w:val="0"/>
          <w:shd w:val="clear" w:color="auto" w:fill="auto"/>
          <w:lang w:val="tr-TR" w:eastAsia="tr-TR" w:bidi="tr-TR"/>
        </w:rPr>
        <w:t xml:space="preserve">A, Cebeci Al, Özden </w:t>
      </w:r>
      <w:r>
        <w:rPr>
          <w:rFonts w:ascii="Times New Roman" w:eastAsia="Times New Roman" w:hAnsi="Times New Roman" w:cs="Times New Roman"/>
          <w:color w:val="000000"/>
          <w:spacing w:val="0"/>
          <w:w w:val="100"/>
          <w:position w:val="0"/>
          <w:shd w:val="clear" w:color="auto" w:fill="auto"/>
          <w:lang w:val="en-US" w:eastAsia="en-US" w:bidi="en-US"/>
        </w:rPr>
        <w:t>S. A radiographic assessment of the prevalence of pulp stones in a group of Turkish dental pati</w:t>
        <w:softHyphen/>
        <w:t>ents. Int Endod J 2009; 42: 735-9.</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Ranjitkar S, Taylor JA, Townsend GC. A radiographic assess</w:t>
        <w:softHyphen/>
        <w:t>ment of the prevalence of pulp stones in Australians. Aust Dent J 2002; 47: 36-40.</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Patil SR, Ghani HA, Almuhaiza M, Al-Zoubi IA, Anil KN, Misra N, et al. Prevalence of pulp stones in a Saudi Arabian sub</w:t>
        <w:softHyphen/>
        <w:t>population: a cone-beam computed tomography study. Saudi Endod J 2018; 8: 93-8.</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Hsieh CY, Wu YC, </w:t>
      </w:r>
      <w:r>
        <w:rPr>
          <w:rFonts w:ascii="Times New Roman" w:eastAsia="Times New Roman" w:hAnsi="Times New Roman" w:cs="Times New Roman"/>
          <w:color w:val="000000"/>
          <w:spacing w:val="0"/>
          <w:w w:val="100"/>
          <w:position w:val="0"/>
          <w:shd w:val="clear" w:color="auto" w:fill="auto"/>
          <w:lang w:val="tr-TR" w:eastAsia="tr-TR" w:bidi="tr-T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CC, Chung MP, Huang RY, Ting PY, et al. The prevalence and distribution of radiopaque, calcified pulp stones: a cone-beam computed tomography study in a northern Taiwanese population. J Dent Sci 2018; 13: 138-44.</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Kannan S, Kannepady SK, Muthu K, Jeevan MB, Thapasum A. Radiographic assessment of the prevalence of pulp stones in Malaysians. J Endod 2015; 41: 333-7.</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Turkal </w:t>
      </w:r>
      <w:r>
        <w:rPr>
          <w:rFonts w:ascii="Times New Roman" w:eastAsia="Times New Roman" w:hAnsi="Times New Roman" w:cs="Times New Roman"/>
          <w:color w:val="000000"/>
          <w:spacing w:val="0"/>
          <w:w w:val="100"/>
          <w:position w:val="0"/>
          <w:shd w:val="clear" w:color="auto" w:fill="auto"/>
          <w:lang w:val="tr-TR" w:eastAsia="tr-TR" w:bidi="tr-T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Uzgur R, Hamidi </w:t>
      </w:r>
      <w:r>
        <w:rPr>
          <w:rFonts w:ascii="Times New Roman" w:eastAsia="Times New Roman" w:hAnsi="Times New Roman" w:cs="Times New Roman"/>
          <w:color w:val="000000"/>
          <w:spacing w:val="0"/>
          <w:w w:val="100"/>
          <w:position w:val="0"/>
          <w:shd w:val="clear" w:color="auto" w:fill="auto"/>
          <w:lang w:val="tr-TR" w:eastAsia="tr-TR" w:bidi="tr-TR"/>
        </w:rPr>
        <w:t xml:space="preserve">MM, Çolak </w:t>
      </w:r>
      <w:r>
        <w:rPr>
          <w:rFonts w:ascii="Times New Roman" w:eastAsia="Times New Roman" w:hAnsi="Times New Roman" w:cs="Times New Roman"/>
          <w:color w:val="000000"/>
          <w:spacing w:val="0"/>
          <w:w w:val="100"/>
          <w:position w:val="0"/>
          <w:shd w:val="clear" w:color="auto" w:fill="auto"/>
          <w:lang w:val="en-US" w:eastAsia="en-US" w:bidi="en-US"/>
        </w:rPr>
        <w:t>H, Uzgur Z. Incidence and distribution of pulp stones found in radiographic dental examination of adult Turkish dental patients. Ann Med Health Sci Res 2013; 3: 572-6.</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al-Hadi Hamasha A, Darwazeh A. Prevalence of pulp stones in Jordanian adults. Oral Surg Oral Med Oral Pathol Oral Radiol Endod 1998; 86: 730-2.</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Arys A, Philippart C, Dourov N. Microradiography and light microscopy of mineralization in the pulp of undemineralized human primary molars. J Oral Pathol Med 1993; 22: 49-53.</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Tamse A, Kaffe I, Littner MM, Shani R. Statistical evaluation of radiologic survey of pulp stones. J Endod 1982; 8: 455-8.</w:t>
      </w:r>
    </w:p>
    <w:p>
      <w:pPr>
        <w:pStyle w:val="Style9"/>
        <w:keepNext w:val="0"/>
        <w:keepLines w:val="0"/>
        <w:widowControl w:val="0"/>
        <w:numPr>
          <w:ilvl w:val="0"/>
          <w:numId w:val="5"/>
        </w:numPr>
        <w:shd w:val="clear" w:color="auto" w:fill="auto"/>
        <w:tabs>
          <w:tab w:pos="322"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Patel S, Durack C, Abella F, Shemesh H, Roig M, Lemberg K. Cone beam computed tomography in Endodontics - a review. Int Endod J 2015; 48: 3-15.</w:t>
      </w:r>
    </w:p>
    <w:p>
      <w:pPr>
        <w:pStyle w:val="Style9"/>
        <w:keepNext w:val="0"/>
        <w:keepLines w:val="0"/>
        <w:widowControl w:val="0"/>
        <w:numPr>
          <w:ilvl w:val="0"/>
          <w:numId w:val="5"/>
        </w:numPr>
        <w:shd w:val="clear" w:color="auto" w:fill="auto"/>
        <w:tabs>
          <w:tab w:pos="337" w:val="left"/>
        </w:tabs>
        <w:bidi w:val="0"/>
        <w:spacing w:before="0" w:after="0" w:line="283" w:lineRule="auto"/>
        <w:ind w:left="26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Moss-Salentijn L, Hendricks-Klyvert M. Calcified structures in human dental pulps. J Endod 1988; 14: 184-9.</w:t>
      </w:r>
    </w:p>
    <w:p>
      <w:pPr>
        <w:pStyle w:val="Style9"/>
        <w:keepNext w:val="0"/>
        <w:keepLines w:val="0"/>
        <w:widowControl w:val="0"/>
        <w:numPr>
          <w:ilvl w:val="0"/>
          <w:numId w:val="5"/>
        </w:numPr>
        <w:shd w:val="clear" w:color="auto" w:fill="auto"/>
        <w:tabs>
          <w:tab w:pos="337" w:val="left"/>
        </w:tabs>
        <w:bidi w:val="0"/>
        <w:spacing w:before="0" w:after="0" w:line="283" w:lineRule="auto"/>
        <w:ind w:left="260" w:right="0" w:hanging="260"/>
        <w:jc w:val="both"/>
      </w:pPr>
      <w:r>
        <w:rPr>
          <w:rFonts w:ascii="Times New Roman" w:eastAsia="Times New Roman" w:hAnsi="Times New Roman" w:cs="Times New Roman"/>
          <w:color w:val="000000"/>
          <w:spacing w:val="0"/>
          <w:w w:val="100"/>
          <w:position w:val="0"/>
          <w:shd w:val="clear" w:color="auto" w:fill="auto"/>
          <w:lang w:val="en-US" w:eastAsia="en-US" w:bidi="en-US"/>
        </w:rPr>
        <w:t>Brullmann D, Schulze RK. Spatial resolution in CBCT ma</w:t>
        <w:softHyphen/>
        <w:t>chines for dental/maxillofacial applications - what do we know today? Dentomaxillofac Radiol 2015; 44: 20140204.</w:t>
      </w:r>
    </w:p>
    <w:p>
      <w:pPr>
        <w:pStyle w:val="Style9"/>
        <w:keepNext w:val="0"/>
        <w:keepLines w:val="0"/>
        <w:widowControl w:val="0"/>
        <w:numPr>
          <w:ilvl w:val="0"/>
          <w:numId w:val="5"/>
        </w:numPr>
        <w:shd w:val="clear" w:color="auto" w:fill="auto"/>
        <w:tabs>
          <w:tab w:pos="337" w:val="left"/>
        </w:tabs>
        <w:bidi w:val="0"/>
        <w:spacing w:before="0" w:after="0" w:line="283" w:lineRule="auto"/>
        <w:ind w:left="26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Shahbazian M, Vandewoude C, Wyatt J, Jacobs R. Compara</w:t>
        <w:softHyphen/>
      </w:r>
      <w:r>
        <w:rPr>
          <w:rFonts w:ascii="Times New Roman" w:eastAsia="Times New Roman" w:hAnsi="Times New Roman" w:cs="Times New Roman"/>
          <w:color w:val="000000"/>
          <w:spacing w:val="0"/>
          <w:w w:val="100"/>
          <w:position w:val="0"/>
          <w:shd w:val="clear" w:color="auto" w:fill="auto"/>
          <w:lang w:val="en-US" w:eastAsia="en-US" w:bidi="en-US"/>
        </w:rPr>
        <w:t>tive assessment of panoramic radiography and CBCT imaging for radiodiagnostics in the posterior maxilla. Clin Oral Investig 2014; 18: 293-300.</w:t>
      </w:r>
    </w:p>
    <w:p>
      <w:pPr>
        <w:pStyle w:val="Style9"/>
        <w:keepNext w:val="0"/>
        <w:keepLines w:val="0"/>
        <w:widowControl w:val="0"/>
        <w:numPr>
          <w:ilvl w:val="0"/>
          <w:numId w:val="5"/>
        </w:numPr>
        <w:shd w:val="clear" w:color="auto" w:fill="auto"/>
        <w:tabs>
          <w:tab w:pos="346" w:val="left"/>
        </w:tabs>
        <w:bidi w:val="0"/>
        <w:spacing w:before="0" w:after="0" w:line="286" w:lineRule="auto"/>
        <w:ind w:left="280" w:right="260" w:hanging="280"/>
        <w:jc w:val="left"/>
      </w:pPr>
      <w:r>
        <w:rPr>
          <w:rFonts w:ascii="Times New Roman" w:eastAsia="Times New Roman" w:hAnsi="Times New Roman" w:cs="Times New Roman"/>
          <w:color w:val="000000"/>
          <w:spacing w:val="0"/>
          <w:w w:val="100"/>
          <w:position w:val="0"/>
          <w:shd w:val="clear" w:color="auto" w:fill="auto"/>
          <w:lang w:val="en-US" w:eastAsia="en-US" w:bidi="en-US"/>
        </w:rPr>
        <w:t>Kay al RA. Distortion of digital panoramic radiographs used for implant site assessment. J Orthod Sci 2016; 5: 117-20.</w:t>
      </w:r>
    </w:p>
    <w:p>
      <w:pPr>
        <w:pStyle w:val="Style9"/>
        <w:keepNext w:val="0"/>
        <w:keepLines w:val="0"/>
        <w:widowControl w:val="0"/>
        <w:numPr>
          <w:ilvl w:val="0"/>
          <w:numId w:val="5"/>
        </w:numPr>
        <w:shd w:val="clear" w:color="auto" w:fill="auto"/>
        <w:tabs>
          <w:tab w:pos="337" w:val="left"/>
        </w:tabs>
        <w:bidi w:val="0"/>
        <w:spacing w:before="0" w:after="0" w:line="283"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Bevelander G, Johnson PL. Histogenesis and histochemistry of pulpal calcification. J Dent Res 1956; 35: 714-22.</w:t>
      </w:r>
    </w:p>
    <w:p>
      <w:pPr>
        <w:pStyle w:val="Style9"/>
        <w:keepNext w:val="0"/>
        <w:keepLines w:val="0"/>
        <w:widowControl w:val="0"/>
        <w:numPr>
          <w:ilvl w:val="0"/>
          <w:numId w:val="5"/>
        </w:numPr>
        <w:shd w:val="clear" w:color="auto" w:fill="auto"/>
        <w:tabs>
          <w:tab w:pos="337" w:val="left"/>
        </w:tabs>
        <w:bidi w:val="0"/>
        <w:spacing w:before="0" w:after="0" w:line="283" w:lineRule="auto"/>
        <w:ind w:left="280" w:right="0" w:hanging="280"/>
        <w:jc w:val="left"/>
      </w:pPr>
      <w:r>
        <w:rPr>
          <w:rFonts w:ascii="Times New Roman" w:eastAsia="Times New Roman" w:hAnsi="Times New Roman" w:cs="Times New Roman"/>
          <w:color w:val="000000"/>
          <w:spacing w:val="0"/>
          <w:w w:val="100"/>
          <w:position w:val="0"/>
          <w:shd w:val="clear" w:color="auto" w:fill="auto"/>
          <w:lang w:val="en-US" w:eastAsia="en-US" w:bidi="en-US"/>
        </w:rPr>
        <w:t>Yaacob HB, Hamid JA. Pulpal calcifications in primary teeth: a light microscope study. J Pedod 1986; 10: 254-64.</w:t>
      </w:r>
    </w:p>
    <w:sectPr>
      <w:footnotePr>
        <w:pos w:val="pageBottom"/>
        <w:numFmt w:val="decimal"/>
        <w:numRestart w:val="continuous"/>
      </w:footnotePr>
      <w:type w:val="continuous"/>
      <w:pgSz w:w="12240" w:h="15840"/>
      <w:pgMar w:top="1241" w:left="1038" w:right="1206" w:bottom="1116" w:header="0" w:footer="3" w:gutter="0"/>
      <w:cols w:num="2" w:space="32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6097270</wp:posOffset>
              </wp:positionH>
              <wp:positionV relativeFrom="page">
                <wp:posOffset>490220</wp:posOffset>
              </wp:positionV>
              <wp:extent cx="895985" cy="73025"/>
              <wp:wrapNone/>
              <wp:docPr id="15" name="Shape 15"/>
              <a:graphic xmlns:a="http://schemas.openxmlformats.org/drawingml/2006/main">
                <a:graphicData uri="http://schemas.microsoft.com/office/word/2010/wordprocessingShape">
                  <wps:wsp>
                    <wps:cNvSpPr txBox="1"/>
                    <wps:spPr>
                      <a:xfrm>
                        <a:ext cx="895985" cy="730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tr-TR" w:eastAsia="tr-TR" w:bidi="tr-TR"/>
                            </w:rPr>
                            <w:t>Melek Tassoker et al</w:t>
                          </w:r>
                        </w:p>
                      </w:txbxContent>
                    </wps:txbx>
                    <wps:bodyPr wrap="none" lIns="0" tIns="0" rIns="0" bIns="0">
                      <a:spAutoFit/>
                    </wps:bodyPr>
                  </wps:wsp>
                </a:graphicData>
              </a:graphic>
            </wp:anchor>
          </w:drawing>
        </mc:Choice>
        <mc:Fallback>
          <w:pict>
            <v:shape id="_x0000_s1041" type="#_x0000_t202" style="position:absolute;margin-left:480.10000000000002pt;margin-top:38.600000000000001pt;width:70.549999999999997pt;height:5.75pt;z-index:-18874406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tr-TR" w:eastAsia="tr-TR" w:bidi="tr-TR"/>
                      </w:rPr>
                      <w:t>Melek Tassoker et al</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661670</wp:posOffset>
              </wp:positionH>
              <wp:positionV relativeFrom="page">
                <wp:posOffset>492125</wp:posOffset>
              </wp:positionV>
              <wp:extent cx="5120640" cy="97790"/>
              <wp:wrapNone/>
              <wp:docPr id="43" name="Shape 43"/>
              <a:graphic xmlns:a="http://schemas.openxmlformats.org/drawingml/2006/main">
                <a:graphicData uri="http://schemas.microsoft.com/office/word/2010/wordprocessingShape">
                  <wps:wsp>
                    <wps:cNvSpPr txBox="1"/>
                    <wps:spPr>
                      <a:xfrm>
                        <a:ext cx="5120640"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comparative study of cone-beam computed tomography and digital panoramic radiography for detecting pulp stones</w:t>
                          </w:r>
                        </w:p>
                      </w:txbxContent>
                    </wps:txbx>
                    <wps:bodyPr wrap="none" lIns="0" tIns="0" rIns="0" bIns="0">
                      <a:spAutoFit/>
                    </wps:bodyPr>
                  </wps:wsp>
                </a:graphicData>
              </a:graphic>
            </wp:anchor>
          </w:drawing>
        </mc:Choice>
        <mc:Fallback>
          <w:pict>
            <v:shape id="_x0000_s1069" type="#_x0000_t202" style="position:absolute;margin-left:52.100000000000001pt;margin-top:38.75pt;width:403.19999999999999pt;height:7.7000000000000002pt;z-index:-18874404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comparative study of cone-beam computed tomography and digital panoramic radiography for detecting pulp stones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715010</wp:posOffset>
              </wp:positionH>
              <wp:positionV relativeFrom="page">
                <wp:posOffset>490220</wp:posOffset>
              </wp:positionV>
              <wp:extent cx="5120640" cy="97790"/>
              <wp:wrapNone/>
              <wp:docPr id="17" name="Shape 17"/>
              <a:graphic xmlns:a="http://schemas.openxmlformats.org/drawingml/2006/main">
                <a:graphicData uri="http://schemas.microsoft.com/office/word/2010/wordprocessingShape">
                  <wps:wsp>
                    <wps:cNvSpPr txBox="1"/>
                    <wps:spPr>
                      <a:xfrm>
                        <a:ext cx="5120640"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comparative study of cone-beam computed tomography and digital panoramic radiography for detecting pulp stones</w:t>
                          </w:r>
                        </w:p>
                      </w:txbxContent>
                    </wps:txbx>
                    <wps:bodyPr wrap="none" lIns="0" tIns="0" rIns="0" bIns="0">
                      <a:spAutoFit/>
                    </wps:bodyPr>
                  </wps:wsp>
                </a:graphicData>
              </a:graphic>
            </wp:anchor>
          </w:drawing>
        </mc:Choice>
        <mc:Fallback>
          <w:pict>
            <v:shape id="_x0000_s1043" type="#_x0000_t202" style="position:absolute;margin-left:56.299999999999997pt;margin-top:38.600000000000001pt;width:403.19999999999999pt;height:7.7000000000000002pt;z-index:-18874406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comparative study of cone-beam computed tomography and digital panoramic radiography for detecting pulp stones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749935</wp:posOffset>
              </wp:positionH>
              <wp:positionV relativeFrom="page">
                <wp:posOffset>826135</wp:posOffset>
              </wp:positionV>
              <wp:extent cx="4563110" cy="97790"/>
              <wp:wrapNone/>
              <wp:docPr id="19" name="Shape 19"/>
              <a:graphic xmlns:a="http://schemas.openxmlformats.org/drawingml/2006/main">
                <a:graphicData uri="http://schemas.microsoft.com/office/word/2010/wordprocessingShape">
                  <wps:wsp>
                    <wps:cNvSpPr txBox="1"/>
                    <wps:spPr>
                      <a:xfrm>
                        <a:ext cx="4563110"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z w:val="17"/>
                              <w:szCs w:val="17"/>
                              <w:shd w:val="clear" w:color="auto" w:fill="auto"/>
                              <w:lang w:val="en-US" w:eastAsia="en-US" w:bidi="en-US"/>
                            </w:rPr>
                            <w:t>Associations between the presence or absence of pulp stones and the type of tooth and restoration</w:t>
                          </w:r>
                        </w:p>
                      </w:txbxContent>
                    </wps:txbx>
                    <wps:bodyPr wrap="none" lIns="0" tIns="0" rIns="0" bIns="0">
                      <a:spAutoFit/>
                    </wps:bodyPr>
                  </wps:wsp>
                </a:graphicData>
              </a:graphic>
            </wp:anchor>
          </w:drawing>
        </mc:Choice>
        <mc:Fallback>
          <w:pict>
            <v:shape id="_x0000_s1045" type="#_x0000_t202" style="position:absolute;margin-left:59.049999999999997pt;margin-top:65.049999999999997pt;width:359.30000000000001pt;height:7.7000000000000002pt;z-index:-18874405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z w:val="17"/>
                        <w:szCs w:val="17"/>
                        <w:shd w:val="clear" w:color="auto" w:fill="auto"/>
                        <w:lang w:val="en-US" w:eastAsia="en-US" w:bidi="en-US"/>
                      </w:rPr>
                      <w:t>Associations between the presence or absence of pulp stones and the type of tooth and restoration</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749935</wp:posOffset>
              </wp:positionH>
              <wp:positionV relativeFrom="page">
                <wp:posOffset>826135</wp:posOffset>
              </wp:positionV>
              <wp:extent cx="4563110" cy="97790"/>
              <wp:wrapNone/>
              <wp:docPr id="21" name="Shape 21"/>
              <a:graphic xmlns:a="http://schemas.openxmlformats.org/drawingml/2006/main">
                <a:graphicData uri="http://schemas.microsoft.com/office/word/2010/wordprocessingShape">
                  <wps:wsp>
                    <wps:cNvSpPr txBox="1"/>
                    <wps:spPr>
                      <a:xfrm>
                        <a:ext cx="4563110"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z w:val="17"/>
                              <w:szCs w:val="17"/>
                              <w:shd w:val="clear" w:color="auto" w:fill="auto"/>
                              <w:lang w:val="en-US" w:eastAsia="en-US" w:bidi="en-US"/>
                            </w:rPr>
                            <w:t>Associations between the presence or absence of pulp stones and the type of tooth and restoration</w:t>
                          </w:r>
                        </w:p>
                      </w:txbxContent>
                    </wps:txbx>
                    <wps:bodyPr wrap="none" lIns="0" tIns="0" rIns="0" bIns="0">
                      <a:spAutoFit/>
                    </wps:bodyPr>
                  </wps:wsp>
                </a:graphicData>
              </a:graphic>
            </wp:anchor>
          </w:drawing>
        </mc:Choice>
        <mc:Fallback>
          <w:pict>
            <v:shape id="_x0000_s1047" type="#_x0000_t202" style="position:absolute;margin-left:59.049999999999997pt;margin-top:65.049999999999997pt;width:359.3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z w:val="17"/>
                        <w:szCs w:val="17"/>
                        <w:shd w:val="clear" w:color="auto" w:fill="auto"/>
                        <w:lang w:val="en-US" w:eastAsia="en-US" w:bidi="en-US"/>
                      </w:rPr>
                      <w:t>Associations between the presence or absence of pulp stones and the type of tooth and restoration</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749935</wp:posOffset>
              </wp:positionH>
              <wp:positionV relativeFrom="page">
                <wp:posOffset>826135</wp:posOffset>
              </wp:positionV>
              <wp:extent cx="4349750" cy="97790"/>
              <wp:wrapNone/>
              <wp:docPr id="23" name="Shape 23"/>
              <a:graphic xmlns:a="http://schemas.openxmlformats.org/drawingml/2006/main">
                <a:graphicData uri="http://schemas.microsoft.com/office/word/2010/wordprocessingShape">
                  <wps:wsp>
                    <wps:cNvSpPr txBox="1"/>
                    <wps:spPr>
                      <a:xfrm>
                        <a:ext cx="4349750"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z w:val="17"/>
                              <w:szCs w:val="17"/>
                              <w:shd w:val="clear" w:color="auto" w:fill="auto"/>
                              <w:lang w:val="en-US" w:eastAsia="en-US" w:bidi="en-US"/>
                            </w:rPr>
                            <w:t>Associations between the presence or absence of pulp stones and the type of tooth and caries</w:t>
                          </w:r>
                        </w:p>
                      </w:txbxContent>
                    </wps:txbx>
                    <wps:bodyPr wrap="none" lIns="0" tIns="0" rIns="0" bIns="0">
                      <a:spAutoFit/>
                    </wps:bodyPr>
                  </wps:wsp>
                </a:graphicData>
              </a:graphic>
            </wp:anchor>
          </w:drawing>
        </mc:Choice>
        <mc:Fallback>
          <w:pict>
            <v:shape id="_x0000_s1049" type="#_x0000_t202" style="position:absolute;margin-left:59.049999999999997pt;margin-top:65.049999999999997pt;width:342.5pt;height:7.7000000000000002pt;z-index:-188744055;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z w:val="17"/>
                        <w:szCs w:val="17"/>
                        <w:shd w:val="clear" w:color="auto" w:fill="auto"/>
                        <w:lang w:val="en-US" w:eastAsia="en-US" w:bidi="en-US"/>
                      </w:rPr>
                      <w:t>Associations between the presence or absence of pulp stones and the type of tooth and caries</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6193790</wp:posOffset>
              </wp:positionH>
              <wp:positionV relativeFrom="page">
                <wp:posOffset>486410</wp:posOffset>
              </wp:positionV>
              <wp:extent cx="895985" cy="73025"/>
              <wp:wrapNone/>
              <wp:docPr id="25" name="Shape 25"/>
              <a:graphic xmlns:a="http://schemas.openxmlformats.org/drawingml/2006/main">
                <a:graphicData uri="http://schemas.microsoft.com/office/word/2010/wordprocessingShape">
                  <wps:wsp>
                    <wps:cNvSpPr txBox="1"/>
                    <wps:spPr>
                      <a:xfrm>
                        <a:ext cx="895985" cy="730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tr-TR" w:eastAsia="tr-TR" w:bidi="tr-TR"/>
                            </w:rPr>
                            <w:t>Melek Tassoker et al</w:t>
                          </w:r>
                        </w:p>
                      </w:txbxContent>
                    </wps:txbx>
                    <wps:bodyPr wrap="none" lIns="0" tIns="0" rIns="0" bIns="0">
                      <a:spAutoFit/>
                    </wps:bodyPr>
                  </wps:wsp>
                </a:graphicData>
              </a:graphic>
            </wp:anchor>
          </w:drawing>
        </mc:Choice>
        <mc:Fallback>
          <w:pict>
            <v:shape id="_x0000_s1051" type="#_x0000_t202" style="position:absolute;margin-left:487.69999999999999pt;margin-top:38.299999999999997pt;width:70.549999999999997pt;height:5.75pt;z-index:-188744053;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tr-TR" w:eastAsia="tr-TR" w:bidi="tr-TR"/>
                      </w:rPr>
                      <w:t>Melek Tassoker et al</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810895</wp:posOffset>
              </wp:positionH>
              <wp:positionV relativeFrom="page">
                <wp:posOffset>858520</wp:posOffset>
              </wp:positionV>
              <wp:extent cx="6290945" cy="97790"/>
              <wp:wrapNone/>
              <wp:docPr id="27" name="Shape 27"/>
              <a:graphic xmlns:a="http://schemas.openxmlformats.org/drawingml/2006/main">
                <a:graphicData uri="http://schemas.microsoft.com/office/word/2010/wordprocessingShape">
                  <wps:wsp>
                    <wps:cNvSpPr txBox="1"/>
                    <wps:spPr>
                      <a:xfrm>
                        <a:ext cx="6290945"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w:t>
                          </w:r>
                          <w:r>
                            <w:rPr>
                              <w:rFonts w:ascii="Arial" w:eastAsia="Arial" w:hAnsi="Arial" w:cs="Arial"/>
                              <w:b/>
                              <w:bCs/>
                              <w:color w:val="000000"/>
                              <w:spacing w:val="0"/>
                              <w:w w:val="100"/>
                              <w:position w:val="0"/>
                              <w:sz w:val="14"/>
                              <w:szCs w:val="14"/>
                              <w:shd w:val="clear" w:color="auto" w:fill="auto"/>
                              <w:lang w:val="tr-TR" w:eastAsia="tr-TR" w:bidi="tr-TR"/>
                            </w:rPr>
                            <w:t xml:space="preserve">4. </w:t>
                          </w: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ratios for the presence of pulp stones based on the presence and depth of restorations according to tooth location (maxillary</w:t>
                          </w:r>
                        </w:p>
                      </w:txbxContent>
                    </wps:txbx>
                    <wps:bodyPr wrap="none" lIns="0" tIns="0" rIns="0" bIns="0">
                      <a:spAutoFit/>
                    </wps:bodyPr>
                  </wps:wsp>
                </a:graphicData>
              </a:graphic>
            </wp:anchor>
          </w:drawing>
        </mc:Choice>
        <mc:Fallback>
          <w:pict>
            <v:shape id="_x0000_s1053" type="#_x0000_t202" style="position:absolute;margin-left:63.850000000000001pt;margin-top:67.599999999999994pt;width:495.35000000000002pt;height:7.7000000000000002pt;z-index:-188744051;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w:t>
                    </w:r>
                    <w:r>
                      <w:rPr>
                        <w:rFonts w:ascii="Arial" w:eastAsia="Arial" w:hAnsi="Arial" w:cs="Arial"/>
                        <w:b/>
                        <w:bCs/>
                        <w:color w:val="000000"/>
                        <w:spacing w:val="0"/>
                        <w:w w:val="100"/>
                        <w:position w:val="0"/>
                        <w:sz w:val="14"/>
                        <w:szCs w:val="14"/>
                        <w:shd w:val="clear" w:color="auto" w:fill="auto"/>
                        <w:lang w:val="tr-TR" w:eastAsia="tr-TR" w:bidi="tr-TR"/>
                      </w:rPr>
                      <w:t xml:space="preserve">4. </w:t>
                    </w: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ratios for the presence of pulp stones based on the presence and depth of restorations according to tooth location (maxillary</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6193790</wp:posOffset>
              </wp:positionH>
              <wp:positionV relativeFrom="page">
                <wp:posOffset>486410</wp:posOffset>
              </wp:positionV>
              <wp:extent cx="895985" cy="73025"/>
              <wp:wrapNone/>
              <wp:docPr id="29" name="Shape 29"/>
              <a:graphic xmlns:a="http://schemas.openxmlformats.org/drawingml/2006/main">
                <a:graphicData uri="http://schemas.microsoft.com/office/word/2010/wordprocessingShape">
                  <wps:wsp>
                    <wps:cNvSpPr txBox="1"/>
                    <wps:spPr>
                      <a:xfrm>
                        <a:ext cx="895985" cy="730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tr-TR" w:eastAsia="tr-TR" w:bidi="tr-TR"/>
                            </w:rPr>
                            <w:t>Melek Tassoker et al</w:t>
                          </w:r>
                        </w:p>
                      </w:txbxContent>
                    </wps:txbx>
                    <wps:bodyPr wrap="none" lIns="0" tIns="0" rIns="0" bIns="0">
                      <a:spAutoFit/>
                    </wps:bodyPr>
                  </wps:wsp>
                </a:graphicData>
              </a:graphic>
            </wp:anchor>
          </w:drawing>
        </mc:Choice>
        <mc:Fallback>
          <w:pict>
            <v:shape id="_x0000_s1055" type="#_x0000_t202" style="position:absolute;margin-left:487.69999999999999pt;margin-top:38.299999999999997pt;width:70.549999999999997pt;height:5.75pt;z-index:-188744049;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tr-TR" w:eastAsia="tr-TR" w:bidi="tr-TR"/>
                      </w:rPr>
                      <w:t>Melek Tassoker et al</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810895</wp:posOffset>
              </wp:positionH>
              <wp:positionV relativeFrom="page">
                <wp:posOffset>858520</wp:posOffset>
              </wp:positionV>
              <wp:extent cx="6290945" cy="97790"/>
              <wp:wrapNone/>
              <wp:docPr id="31" name="Shape 31"/>
              <a:graphic xmlns:a="http://schemas.openxmlformats.org/drawingml/2006/main">
                <a:graphicData uri="http://schemas.microsoft.com/office/word/2010/wordprocessingShape">
                  <wps:wsp>
                    <wps:cNvSpPr txBox="1"/>
                    <wps:spPr>
                      <a:xfrm>
                        <a:ext cx="6290945" cy="977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w:t>
                          </w:r>
                          <w:r>
                            <w:rPr>
                              <w:rFonts w:ascii="Arial" w:eastAsia="Arial" w:hAnsi="Arial" w:cs="Arial"/>
                              <w:b/>
                              <w:bCs/>
                              <w:color w:val="000000"/>
                              <w:spacing w:val="0"/>
                              <w:w w:val="100"/>
                              <w:position w:val="0"/>
                              <w:sz w:val="14"/>
                              <w:szCs w:val="14"/>
                              <w:shd w:val="clear" w:color="auto" w:fill="auto"/>
                              <w:lang w:val="tr-TR" w:eastAsia="tr-TR" w:bidi="tr-TR"/>
                            </w:rPr>
                            <w:t xml:space="preserve">4. </w:t>
                          </w: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ratios for the presence of pulp stones based on the presence and depth of restorations according to tooth location (maxillary</w:t>
                          </w:r>
                        </w:p>
                      </w:txbxContent>
                    </wps:txbx>
                    <wps:bodyPr wrap="none" lIns="0" tIns="0" rIns="0" bIns="0">
                      <a:spAutoFit/>
                    </wps:bodyPr>
                  </wps:wsp>
                </a:graphicData>
              </a:graphic>
            </wp:anchor>
          </w:drawing>
        </mc:Choice>
        <mc:Fallback>
          <w:pict>
            <v:shape id="_x0000_s1057" type="#_x0000_t202" style="position:absolute;margin-left:63.850000000000001pt;margin-top:67.599999999999994pt;width:495.35000000000002pt;height:7.7000000000000002pt;z-index:-188744047;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4"/>
                        <w:szCs w:val="14"/>
                        <w:shd w:val="clear" w:color="auto" w:fill="auto"/>
                        <w:lang w:val="en-US" w:eastAsia="en-US" w:bidi="en-US"/>
                      </w:rPr>
                      <w:t xml:space="preserve">Table </w:t>
                    </w:r>
                    <w:r>
                      <w:rPr>
                        <w:rFonts w:ascii="Arial" w:eastAsia="Arial" w:hAnsi="Arial" w:cs="Arial"/>
                        <w:b/>
                        <w:bCs/>
                        <w:color w:val="000000"/>
                        <w:spacing w:val="0"/>
                        <w:w w:val="100"/>
                        <w:position w:val="0"/>
                        <w:sz w:val="14"/>
                        <w:szCs w:val="14"/>
                        <w:shd w:val="clear" w:color="auto" w:fill="auto"/>
                        <w:lang w:val="tr-TR" w:eastAsia="tr-TR" w:bidi="tr-TR"/>
                      </w:rPr>
                      <w:t xml:space="preserve">4. </w:t>
                    </w:r>
                    <w:r>
                      <w:rPr>
                        <w:rFonts w:ascii="Times New Roman" w:eastAsia="Times New Roman" w:hAnsi="Times New Roman" w:cs="Times New Roman"/>
                        <w:color w:val="000000"/>
                        <w:spacing w:val="0"/>
                        <w:w w:val="100"/>
                        <w:position w:val="0"/>
                        <w:sz w:val="17"/>
                        <w:szCs w:val="17"/>
                        <w:shd w:val="clear" w:color="auto" w:fill="auto"/>
                        <w:lang w:val="en-US" w:eastAsia="en-US" w:bidi="en-US"/>
                      </w:rPr>
                      <w:t>Odds ratios for the presence of pulp stones based on the presence and depth of restorations according to tooth location (maxillary</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6063615</wp:posOffset>
              </wp:positionH>
              <wp:positionV relativeFrom="page">
                <wp:posOffset>486410</wp:posOffset>
              </wp:positionV>
              <wp:extent cx="895985" cy="73025"/>
              <wp:wrapNone/>
              <wp:docPr id="41" name="Shape 41"/>
              <a:graphic xmlns:a="http://schemas.openxmlformats.org/drawingml/2006/main">
                <a:graphicData uri="http://schemas.microsoft.com/office/word/2010/wordprocessingShape">
                  <wps:wsp>
                    <wps:cNvSpPr txBox="1"/>
                    <wps:spPr>
                      <a:xfrm>
                        <a:ext cx="895985" cy="730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Melek Tassoker et al</w:t>
                          </w:r>
                        </w:p>
                      </w:txbxContent>
                    </wps:txbx>
                    <wps:bodyPr wrap="none" lIns="0" tIns="0" rIns="0" bIns="0">
                      <a:spAutoFit/>
                    </wps:bodyPr>
                  </wps:wsp>
                </a:graphicData>
              </a:graphic>
            </wp:anchor>
          </w:drawing>
        </mc:Choice>
        <mc:Fallback>
          <w:pict>
            <v:shape id="_x0000_s1067" type="#_x0000_t202" style="position:absolute;margin-left:477.44999999999999pt;margin-top:38.299999999999997pt;width:70.549999999999997pt;height:5.75pt;z-index:-188744045;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Melek Tassoker et al</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89"/>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1_"/>
    <w:basedOn w:val="DefaultParagraphFont"/>
    <w:link w:val="Style2"/>
    <w:rPr>
      <w:b/>
      <w:bCs/>
      <w:i w:val="0"/>
      <w:iCs w:val="0"/>
      <w:smallCaps w:val="0"/>
      <w:strike w:val="0"/>
      <w:sz w:val="22"/>
      <w:szCs w:val="22"/>
      <w:u w:val="none"/>
    </w:rPr>
  </w:style>
  <w:style w:type="character" w:customStyle="1" w:styleId="CharStyle5">
    <w:name w:val="Body text|1_"/>
    <w:basedOn w:val="DefaultParagraphFont"/>
    <w:link w:val="Style4"/>
    <w:rPr>
      <w:b w:val="0"/>
      <w:bCs w:val="0"/>
      <w:i w:val="0"/>
      <w:iCs w:val="0"/>
      <w:smallCaps w:val="0"/>
      <w:strike w:val="0"/>
      <w:sz w:val="19"/>
      <w:szCs w:val="19"/>
      <w:u w:val="none"/>
    </w:rPr>
  </w:style>
  <w:style w:type="character" w:customStyle="1" w:styleId="CharStyle7">
    <w:name w:val="Body text|3_"/>
    <w:basedOn w:val="DefaultParagraphFont"/>
    <w:link w:val="Style6"/>
    <w:rPr>
      <w:b w:val="0"/>
      <w:bCs w:val="0"/>
      <w:i w:val="0"/>
      <w:iCs w:val="0"/>
      <w:smallCaps w:val="0"/>
      <w:strike w:val="0"/>
      <w:sz w:val="13"/>
      <w:szCs w:val="13"/>
      <w:u w:val="none"/>
    </w:rPr>
  </w:style>
  <w:style w:type="character" w:customStyle="1" w:styleId="CharStyle10">
    <w:name w:val="Body text|2_"/>
    <w:basedOn w:val="DefaultParagraphFont"/>
    <w:link w:val="Style9"/>
    <w:rPr>
      <w:b w:val="0"/>
      <w:bCs w:val="0"/>
      <w:i w:val="0"/>
      <w:iCs w:val="0"/>
      <w:smallCaps w:val="0"/>
      <w:strike w:val="0"/>
      <w:sz w:val="17"/>
      <w:szCs w:val="17"/>
      <w:u w:val="none"/>
    </w:rPr>
  </w:style>
  <w:style w:type="character" w:customStyle="1" w:styleId="CharStyle13">
    <w:name w:val="Heading #1|1_"/>
    <w:basedOn w:val="DefaultParagraphFont"/>
    <w:link w:val="Style12"/>
    <w:rPr>
      <w:b/>
      <w:bCs/>
      <w:i w:val="0"/>
      <w:iCs w:val="0"/>
      <w:smallCaps w:val="0"/>
      <w:strike w:val="0"/>
      <w:u w:val="none"/>
    </w:rPr>
  </w:style>
  <w:style w:type="character" w:customStyle="1" w:styleId="CharStyle15">
    <w:name w:val="Heading #3|1_"/>
    <w:basedOn w:val="DefaultParagraphFont"/>
    <w:link w:val="Style14"/>
    <w:rPr>
      <w:b w:val="0"/>
      <w:bCs w:val="0"/>
      <w:i w:val="0"/>
      <w:iCs w:val="0"/>
      <w:smallCaps w:val="0"/>
      <w:strike w:val="0"/>
      <w:sz w:val="22"/>
      <w:szCs w:val="22"/>
      <w:u w:val="none"/>
    </w:rPr>
  </w:style>
  <w:style w:type="character" w:customStyle="1" w:styleId="CharStyle22">
    <w:name w:val="Body text|4_"/>
    <w:basedOn w:val="DefaultParagraphFont"/>
    <w:link w:val="Style21"/>
    <w:rPr>
      <w:b w:val="0"/>
      <w:bCs w:val="0"/>
      <w:i w:val="0"/>
      <w:iCs w:val="0"/>
      <w:smallCaps w:val="0"/>
      <w:strike w:val="0"/>
      <w:sz w:val="15"/>
      <w:szCs w:val="15"/>
      <w:u w:val="none"/>
    </w:rPr>
  </w:style>
  <w:style w:type="character" w:customStyle="1" w:styleId="CharStyle26">
    <w:name w:val="Body text|5_"/>
    <w:basedOn w:val="DefaultParagraphFont"/>
    <w:link w:val="Style25"/>
    <w:rPr>
      <w:rFonts w:ascii="Arial" w:eastAsia="Arial" w:hAnsi="Arial" w:cs="Arial"/>
      <w:b w:val="0"/>
      <w:bCs w:val="0"/>
      <w:i w:val="0"/>
      <w:iCs w:val="0"/>
      <w:smallCaps w:val="0"/>
      <w:strike w:val="0"/>
      <w:sz w:val="20"/>
      <w:szCs w:val="20"/>
      <w:u w:val="none"/>
    </w:rPr>
  </w:style>
  <w:style w:type="character" w:customStyle="1" w:styleId="CharStyle30">
    <w:name w:val="Header or footer|2_"/>
    <w:basedOn w:val="DefaultParagraphFont"/>
    <w:link w:val="Style29"/>
    <w:rPr>
      <w:b w:val="0"/>
      <w:bCs w:val="0"/>
      <w:i w:val="0"/>
      <w:iCs w:val="0"/>
      <w:smallCaps w:val="0"/>
      <w:strike w:val="0"/>
      <w:sz w:val="20"/>
      <w:szCs w:val="20"/>
      <w:u w:val="none"/>
    </w:rPr>
  </w:style>
  <w:style w:type="character" w:customStyle="1" w:styleId="CharStyle34">
    <w:name w:val="Table caption|1_"/>
    <w:basedOn w:val="DefaultParagraphFont"/>
    <w:link w:val="Style33"/>
    <w:rPr>
      <w:b w:val="0"/>
      <w:bCs w:val="0"/>
      <w:i w:val="0"/>
      <w:iCs w:val="0"/>
      <w:smallCaps w:val="0"/>
      <w:strike w:val="0"/>
      <w:sz w:val="17"/>
      <w:szCs w:val="17"/>
      <w:u w:val="none"/>
    </w:rPr>
  </w:style>
  <w:style w:type="character" w:customStyle="1" w:styleId="CharStyle36">
    <w:name w:val="Other|1_"/>
    <w:basedOn w:val="DefaultParagraphFont"/>
    <w:link w:val="Style35"/>
    <w:rPr>
      <w:b w:val="0"/>
      <w:bCs w:val="0"/>
      <w:i w:val="0"/>
      <w:iCs w:val="0"/>
      <w:smallCaps w:val="0"/>
      <w:strike w:val="0"/>
      <w:sz w:val="19"/>
      <w:szCs w:val="19"/>
      <w:u w:val="none"/>
    </w:rPr>
  </w:style>
  <w:style w:type="character" w:customStyle="1" w:styleId="CharStyle40">
    <w:name w:val="Body text|6_"/>
    <w:basedOn w:val="DefaultParagraphFont"/>
    <w:link w:val="Style39"/>
    <w:rPr>
      <w:rFonts w:ascii="Arial" w:eastAsia="Arial" w:hAnsi="Arial" w:cs="Arial"/>
      <w:b w:val="0"/>
      <w:bCs w:val="0"/>
      <w:i w:val="0"/>
      <w:iCs w:val="0"/>
      <w:smallCaps w:val="0"/>
      <w:strike w:val="0"/>
      <w:sz w:val="17"/>
      <w:szCs w:val="17"/>
      <w:u w:val="none"/>
      <w:lang w:val="tr-TR" w:eastAsia="tr-TR" w:bidi="tr-TR"/>
    </w:rPr>
  </w:style>
  <w:style w:type="character" w:customStyle="1" w:styleId="CharStyle47">
    <w:name w:val="Header or footer|1_"/>
    <w:basedOn w:val="DefaultParagraphFont"/>
    <w:link w:val="Style46"/>
    <w:rPr>
      <w:b w:val="0"/>
      <w:bCs w:val="0"/>
      <w:i w:val="0"/>
      <w:iCs w:val="0"/>
      <w:smallCaps w:val="0"/>
      <w:strike w:val="0"/>
      <w:sz w:val="17"/>
      <w:szCs w:val="17"/>
      <w:u w:val="none"/>
      <w:lang w:val="tr-TR" w:eastAsia="tr-TR" w:bidi="tr-TR"/>
    </w:rPr>
  </w:style>
  <w:style w:type="paragraph" w:customStyle="1" w:styleId="Style2">
    <w:name w:val="Heading #2|1"/>
    <w:basedOn w:val="Normal"/>
    <w:link w:val="CharStyle3"/>
    <w:pPr>
      <w:widowControl w:val="0"/>
      <w:shd w:val="clear" w:color="auto" w:fill="FFFFFF"/>
      <w:spacing w:after="140"/>
      <w:jc w:val="center"/>
      <w:outlineLvl w:val="1"/>
    </w:pPr>
    <w:rPr>
      <w:b/>
      <w:bCs/>
      <w:i w:val="0"/>
      <w:iCs w:val="0"/>
      <w:smallCaps w:val="0"/>
      <w:strike w:val="0"/>
      <w:sz w:val="22"/>
      <w:szCs w:val="22"/>
      <w:u w:val="none"/>
    </w:rPr>
  </w:style>
  <w:style w:type="paragraph" w:customStyle="1" w:styleId="Style4">
    <w:name w:val="Body text|1"/>
    <w:basedOn w:val="Normal"/>
    <w:link w:val="CharStyle5"/>
    <w:pPr>
      <w:widowControl w:val="0"/>
      <w:shd w:val="clear" w:color="auto" w:fill="FFFFFF"/>
      <w:spacing w:line="300" w:lineRule="auto"/>
      <w:ind w:firstLine="200"/>
    </w:pPr>
    <w:rPr>
      <w:b w:val="0"/>
      <w:bCs w:val="0"/>
      <w:i w:val="0"/>
      <w:iCs w:val="0"/>
      <w:smallCaps w:val="0"/>
      <w:strike w:val="0"/>
      <w:sz w:val="19"/>
      <w:szCs w:val="19"/>
      <w:u w:val="none"/>
    </w:rPr>
  </w:style>
  <w:style w:type="paragraph" w:customStyle="1" w:styleId="Style6">
    <w:name w:val="Body text|3"/>
    <w:basedOn w:val="Normal"/>
    <w:link w:val="CharStyle7"/>
    <w:pPr>
      <w:widowControl w:val="0"/>
      <w:shd w:val="clear" w:color="auto" w:fill="FFFFFF"/>
      <w:spacing w:line="271" w:lineRule="auto"/>
    </w:pPr>
    <w:rPr>
      <w:b w:val="0"/>
      <w:bCs w:val="0"/>
      <w:i w:val="0"/>
      <w:iCs w:val="0"/>
      <w:smallCaps w:val="0"/>
      <w:strike w:val="0"/>
      <w:sz w:val="13"/>
      <w:szCs w:val="13"/>
      <w:u w:val="none"/>
    </w:rPr>
  </w:style>
  <w:style w:type="paragraph" w:customStyle="1" w:styleId="Style9">
    <w:name w:val="Body text|2"/>
    <w:basedOn w:val="Normal"/>
    <w:link w:val="CharStyle10"/>
    <w:pPr>
      <w:widowControl w:val="0"/>
      <w:shd w:val="clear" w:color="auto" w:fill="FFFFFF"/>
      <w:spacing w:line="271" w:lineRule="auto"/>
      <w:jc w:val="center"/>
    </w:pPr>
    <w:rPr>
      <w:b w:val="0"/>
      <w:bCs w:val="0"/>
      <w:i w:val="0"/>
      <w:iCs w:val="0"/>
      <w:smallCaps w:val="0"/>
      <w:strike w:val="0"/>
      <w:sz w:val="17"/>
      <w:szCs w:val="17"/>
      <w:u w:val="none"/>
    </w:rPr>
  </w:style>
  <w:style w:type="paragraph" w:customStyle="1" w:styleId="Style12">
    <w:name w:val="Heading #1|1"/>
    <w:basedOn w:val="Normal"/>
    <w:link w:val="CharStyle13"/>
    <w:pPr>
      <w:widowControl w:val="0"/>
      <w:shd w:val="clear" w:color="auto" w:fill="FFFFFF"/>
      <w:spacing w:after="380" w:line="288" w:lineRule="auto"/>
      <w:ind w:right="1640"/>
      <w:outlineLvl w:val="0"/>
    </w:pPr>
    <w:rPr>
      <w:b/>
      <w:bCs/>
      <w:i w:val="0"/>
      <w:iCs w:val="0"/>
      <w:smallCaps w:val="0"/>
      <w:strike w:val="0"/>
      <w:u w:val="none"/>
    </w:rPr>
  </w:style>
  <w:style w:type="paragraph" w:customStyle="1" w:styleId="Style14">
    <w:name w:val="Heading #3|1"/>
    <w:basedOn w:val="Normal"/>
    <w:link w:val="CharStyle15"/>
    <w:pPr>
      <w:widowControl w:val="0"/>
      <w:shd w:val="clear" w:color="auto" w:fill="FFFFFF"/>
      <w:spacing w:after="60"/>
      <w:ind w:firstLine="220"/>
      <w:outlineLvl w:val="2"/>
    </w:pPr>
    <w:rPr>
      <w:b w:val="0"/>
      <w:bCs w:val="0"/>
      <w:i w:val="0"/>
      <w:iCs w:val="0"/>
      <w:smallCaps w:val="0"/>
      <w:strike w:val="0"/>
      <w:sz w:val="22"/>
      <w:szCs w:val="22"/>
      <w:u w:val="none"/>
    </w:rPr>
  </w:style>
  <w:style w:type="paragraph" w:customStyle="1" w:styleId="Style21">
    <w:name w:val="Body text|4"/>
    <w:basedOn w:val="Normal"/>
    <w:link w:val="CharStyle22"/>
    <w:pPr>
      <w:widowControl w:val="0"/>
      <w:shd w:val="clear" w:color="auto" w:fill="FFFFFF"/>
      <w:ind w:right="120"/>
      <w:jc w:val="center"/>
    </w:pPr>
    <w:rPr>
      <w:b w:val="0"/>
      <w:bCs w:val="0"/>
      <w:i w:val="0"/>
      <w:iCs w:val="0"/>
      <w:smallCaps w:val="0"/>
      <w:strike w:val="0"/>
      <w:sz w:val="15"/>
      <w:szCs w:val="15"/>
      <w:u w:val="none"/>
    </w:rPr>
  </w:style>
  <w:style w:type="paragraph" w:customStyle="1" w:styleId="Style25">
    <w:name w:val="Body text|5"/>
    <w:basedOn w:val="Normal"/>
    <w:link w:val="CharStyle26"/>
    <w:pPr>
      <w:widowControl w:val="0"/>
      <w:shd w:val="clear" w:color="auto" w:fill="FFFFFF"/>
      <w:spacing w:after="60"/>
      <w:ind w:firstLine="200"/>
    </w:pPr>
    <w:rPr>
      <w:rFonts w:ascii="Arial" w:eastAsia="Arial" w:hAnsi="Arial" w:cs="Arial"/>
      <w:b w:val="0"/>
      <w:bCs w:val="0"/>
      <w:i w:val="0"/>
      <w:iCs w:val="0"/>
      <w:smallCaps w:val="0"/>
      <w:strike w:val="0"/>
      <w:sz w:val="20"/>
      <w:szCs w:val="20"/>
      <w:u w:val="none"/>
    </w:rPr>
  </w:style>
  <w:style w:type="paragraph" w:customStyle="1" w:styleId="Style29">
    <w:name w:val="Header or footer|2"/>
    <w:basedOn w:val="Normal"/>
    <w:link w:val="CharStyle30"/>
    <w:pPr>
      <w:widowControl w:val="0"/>
      <w:shd w:val="clear" w:color="auto" w:fill="FFFFFF"/>
    </w:pPr>
    <w:rPr>
      <w:b w:val="0"/>
      <w:bCs w:val="0"/>
      <w:i w:val="0"/>
      <w:iCs w:val="0"/>
      <w:smallCaps w:val="0"/>
      <w:strike w:val="0"/>
      <w:sz w:val="20"/>
      <w:szCs w:val="20"/>
      <w:u w:val="none"/>
    </w:rPr>
  </w:style>
  <w:style w:type="paragraph" w:customStyle="1" w:styleId="Style33">
    <w:name w:val="Table caption|1"/>
    <w:basedOn w:val="Normal"/>
    <w:link w:val="CharStyle34"/>
    <w:pPr>
      <w:widowControl w:val="0"/>
      <w:shd w:val="clear" w:color="auto" w:fill="FFFFFF"/>
    </w:pPr>
    <w:rPr>
      <w:b w:val="0"/>
      <w:bCs w:val="0"/>
      <w:i w:val="0"/>
      <w:iCs w:val="0"/>
      <w:smallCaps w:val="0"/>
      <w:strike w:val="0"/>
      <w:sz w:val="17"/>
      <w:szCs w:val="17"/>
      <w:u w:val="none"/>
    </w:rPr>
  </w:style>
  <w:style w:type="paragraph" w:customStyle="1" w:styleId="Style35">
    <w:name w:val="Other|1"/>
    <w:basedOn w:val="Normal"/>
    <w:link w:val="CharStyle36"/>
    <w:pPr>
      <w:widowControl w:val="0"/>
      <w:shd w:val="clear" w:color="auto" w:fill="FFFFFF"/>
      <w:spacing w:line="300" w:lineRule="auto"/>
      <w:ind w:firstLine="200"/>
    </w:pPr>
    <w:rPr>
      <w:b w:val="0"/>
      <w:bCs w:val="0"/>
      <w:i w:val="0"/>
      <w:iCs w:val="0"/>
      <w:smallCaps w:val="0"/>
      <w:strike w:val="0"/>
      <w:sz w:val="19"/>
      <w:szCs w:val="19"/>
      <w:u w:val="none"/>
    </w:rPr>
  </w:style>
  <w:style w:type="paragraph" w:customStyle="1" w:styleId="Style39">
    <w:name w:val="Body text|6"/>
    <w:basedOn w:val="Normal"/>
    <w:link w:val="CharStyle40"/>
    <w:pPr>
      <w:widowControl w:val="0"/>
      <w:shd w:val="clear" w:color="auto" w:fill="FFFFFF"/>
    </w:pPr>
    <w:rPr>
      <w:rFonts w:ascii="Arial" w:eastAsia="Arial" w:hAnsi="Arial" w:cs="Arial"/>
      <w:b w:val="0"/>
      <w:bCs w:val="0"/>
      <w:i w:val="0"/>
      <w:iCs w:val="0"/>
      <w:smallCaps w:val="0"/>
      <w:strike w:val="0"/>
      <w:sz w:val="17"/>
      <w:szCs w:val="17"/>
      <w:u w:val="none"/>
      <w:lang w:val="tr-TR" w:eastAsia="tr-TR" w:bidi="tr-TR"/>
    </w:rPr>
  </w:style>
  <w:style w:type="paragraph" w:customStyle="1" w:styleId="Style46">
    <w:name w:val="Header or footer|1"/>
    <w:basedOn w:val="Normal"/>
    <w:link w:val="CharStyle47"/>
    <w:pPr>
      <w:widowControl w:val="0"/>
      <w:shd w:val="clear" w:color="auto" w:fill="FFFFFF"/>
    </w:pPr>
    <w:rPr>
      <w:b w:val="0"/>
      <w:bCs w:val="0"/>
      <w:i w:val="0"/>
      <w:iCs w:val="0"/>
      <w:smallCaps w:val="0"/>
      <w:strike w:val="0"/>
      <w:sz w:val="17"/>
      <w:szCs w:val="17"/>
      <w:u w:val="none"/>
      <w:lang w:val="tr-TR" w:eastAsia="tr-TR" w:bidi="tr-T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s>
</file>