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45A9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b/>
          <w:bCs/>
          <w:color w:val="000000" w:themeColor="text1"/>
          <w:sz w:val="22"/>
          <w:szCs w:val="22"/>
        </w:rPr>
        <w:t>Investigating the replicability of the social and behavioral sciences</w:t>
      </w:r>
    </w:p>
    <w:p w14:paraId="0223735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w:t>
      </w:r>
      <w:r w:rsidRPr="00347C96">
        <w:rPr>
          <w:rFonts w:ascii="Arial" w:hAnsi="Arial" w:cs="Arial"/>
          <w:color w:val="000000" w:themeColor="text1"/>
          <w:sz w:val="22"/>
          <w:szCs w:val="22"/>
        </w:rPr>
        <w:lastRenderedPageBreak/>
        <w:t>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14:paraId="250BFA4A" w14:textId="77777777" w:rsidR="00D92793" w:rsidRPr="00347C96" w:rsidRDefault="00000000">
      <w:pPr>
        <w:pStyle w:val="Heading1"/>
        <w:rPr>
          <w:rFonts w:ascii="Arial" w:hAnsi="Arial" w:cs="Arial"/>
          <w:color w:val="000000" w:themeColor="text1"/>
          <w:sz w:val="36"/>
          <w:szCs w:val="36"/>
        </w:rPr>
      </w:pPr>
      <w:bookmarkStart w:id="0" w:name="abstract"/>
      <w:r w:rsidRPr="00347C96">
        <w:rPr>
          <w:rFonts w:ascii="Arial" w:hAnsi="Arial" w:cs="Arial"/>
          <w:color w:val="000000" w:themeColor="text1"/>
          <w:sz w:val="36"/>
          <w:szCs w:val="36"/>
        </w:rPr>
        <w:t>Abstract</w:t>
      </w:r>
    </w:p>
    <w:p w14:paraId="578DB92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We attempted replications of 274 claims of positive results from 164 quantitative papers published from 2009 to 2018 in 54 journals in the social and behavioral sciences. Replications were high-powered on average to detect the original effect size (Median = 99.1%), used original materials when relevant and available, and were peer-reviewed in advance through a standardized internal protocol. Replications showed statistically significant results in the same pattern as the original study for 151 of 274 claims (55.1% [95% CI 49.2 - 60.9%]) and for 80.8 of 164 papers (49.3% [95% CI 43.8 - 54.7%]) weighed for replicating multiple claims per paper. We observed modest variation in replication rates across disciplines (Range 42.5% to 63.1%) though some estimates had high uncertainty due to small sample size. For claims where effect sizes could be converted to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the median effect size was 0.24 [95% CI 0.21 - 0.27] for original studies and 0.10 [95% CI 0.08 - 0.13] for replication studies, a 57.9% [95% CI 44.7 - 66.2%] reduction in correlation and a 82.2% [95% CI 68.5 - 89.1%] reduction in shared variance. Thirteen methods for evaluating replication success provided estimates ranging from 30.1% to 76.3% (median = 49.3%), though most methods could only be applied to a subset of the replicated papers (median = 92.6%; range 65.2% to 100.0%). Some decline is expected based on power to detect original effects and regression to the mean due to replicating only positive results. The conditions that promote or inhibit replicability are worthy of additional investigation.</w:t>
      </w:r>
    </w:p>
    <w:p w14:paraId="73042C6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Keywords: replication, credibility, reliability, validity, economics, political science, psychology, marketing, sociology, finance, management, public administration, organizational behavior, education, criminology, health research</w:t>
      </w:r>
    </w:p>
    <w:p w14:paraId="02298B6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 central aim of science is to discover regularities in nature. If a claimed discovery is true, independent researchers should be able to conduct a similar investigation and reach similar conclusions. A replication attempt is testing the same research question as a prior investigation with independent evidence.</w:t>
      </w:r>
      <w:hyperlink r:id="rId5">
        <w:r w:rsidRPr="00347C96">
          <w:rPr>
            <w:rStyle w:val="Hyperlink"/>
            <w:rFonts w:ascii="Arial" w:hAnsi="Arial" w:cs="Arial"/>
            <w:color w:val="000000" w:themeColor="text1"/>
            <w:sz w:val="22"/>
            <w:szCs w:val="22"/>
            <w:vertAlign w:val="superscript"/>
          </w:rPr>
          <w:t>1,2</w:t>
        </w:r>
      </w:hyperlink>
    </w:p>
    <w:p w14:paraId="0ED673B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Across several prior replication studies in the social and behavioral sciences totalling hundreds of replication attempts, approximately half of well-powered replication studies provided statistically significant evidence in the same direction as an original finding.</w:t>
      </w:r>
      <w:hyperlink r:id="rId6">
        <w:r w:rsidRPr="00347C96">
          <w:rPr>
            <w:rStyle w:val="Hyperlink"/>
            <w:rFonts w:ascii="Arial" w:hAnsi="Arial" w:cs="Arial"/>
            <w:color w:val="000000" w:themeColor="text1"/>
            <w:sz w:val="22"/>
            <w:szCs w:val="22"/>
            <w:vertAlign w:val="superscript"/>
          </w:rPr>
          <w:t>3–11</w:t>
        </w:r>
      </w:hyperlink>
      <w:r w:rsidRPr="00347C96">
        <w:rPr>
          <w:rFonts w:ascii="Arial" w:hAnsi="Arial" w:cs="Arial"/>
          <w:color w:val="000000" w:themeColor="text1"/>
          <w:sz w:val="22"/>
          <w:szCs w:val="22"/>
        </w:rPr>
        <w:t xml:space="preserve"> Moreover, observed effect sizes in replication studies were about half as large as effect sizes in original studies on average.</w:t>
      </w:r>
      <w:hyperlink r:id="rId7">
        <w:r w:rsidRPr="00347C96">
          <w:rPr>
            <w:rStyle w:val="Hyperlink"/>
            <w:rFonts w:ascii="Arial" w:hAnsi="Arial" w:cs="Arial"/>
            <w:color w:val="000000" w:themeColor="text1"/>
            <w:sz w:val="22"/>
            <w:szCs w:val="22"/>
            <w:vertAlign w:val="superscript"/>
          </w:rPr>
          <w:t>10</w:t>
        </w:r>
      </w:hyperlink>
      <w:r w:rsidRPr="00347C96">
        <w:rPr>
          <w:rFonts w:ascii="Arial" w:hAnsi="Arial" w:cs="Arial"/>
          <w:color w:val="000000" w:themeColor="text1"/>
          <w:sz w:val="22"/>
          <w:szCs w:val="22"/>
        </w:rPr>
        <w:t xml:space="preserve"> Similar results have been observed in other fields, such as preclinical cancer biology.</w:t>
      </w:r>
      <w:hyperlink r:id="rId8">
        <w:r w:rsidRPr="00347C96">
          <w:rPr>
            <w:rStyle w:val="Hyperlink"/>
            <w:rFonts w:ascii="Arial" w:hAnsi="Arial" w:cs="Arial"/>
            <w:color w:val="000000" w:themeColor="text1"/>
            <w:sz w:val="22"/>
            <w:szCs w:val="22"/>
            <w:vertAlign w:val="superscript"/>
          </w:rPr>
          <w:t>12</w:t>
        </w:r>
      </w:hyperlink>
    </w:p>
    <w:p w14:paraId="542135C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Popular explanations for the low observed replication success rates include underreporting of negative or inconclusive evidence for claims; high sampling error from small samples and measurement error due to unreliable measures, coupled with a statistical threshold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 &lt; .05) that serves as a publication filter; low rigor and quality control in research design and </w:t>
      </w:r>
      <w:r w:rsidRPr="00347C96">
        <w:rPr>
          <w:rFonts w:ascii="Arial" w:hAnsi="Arial" w:cs="Arial"/>
          <w:color w:val="000000" w:themeColor="text1"/>
          <w:sz w:val="22"/>
          <w:szCs w:val="22"/>
        </w:rPr>
        <w:lastRenderedPageBreak/>
        <w:t>measurement; and questionable research practices that inflate the likelihood of obtaining positive outcomes.</w:t>
      </w:r>
      <w:hyperlink r:id="rId9">
        <w:r w:rsidRPr="00347C96">
          <w:rPr>
            <w:rStyle w:val="Hyperlink"/>
            <w:rFonts w:ascii="Arial" w:hAnsi="Arial" w:cs="Arial"/>
            <w:color w:val="000000" w:themeColor="text1"/>
            <w:sz w:val="22"/>
            <w:szCs w:val="22"/>
            <w:vertAlign w:val="superscript"/>
          </w:rPr>
          <w:t>10,13–20</w:t>
        </w:r>
      </w:hyperlink>
      <w:r w:rsidRPr="00347C96">
        <w:rPr>
          <w:rFonts w:ascii="Arial" w:hAnsi="Arial" w:cs="Arial"/>
          <w:color w:val="000000" w:themeColor="text1"/>
          <w:sz w:val="22"/>
          <w:szCs w:val="22"/>
        </w:rPr>
        <w:t xml:space="preserve"> These factors are compounded by a research culture that rewards novel and “interesting” findings and discourages error correction.</w:t>
      </w:r>
      <w:hyperlink r:id="rId10">
        <w:r w:rsidRPr="00347C96">
          <w:rPr>
            <w:rStyle w:val="Hyperlink"/>
            <w:rFonts w:ascii="Arial" w:hAnsi="Arial" w:cs="Arial"/>
            <w:color w:val="000000" w:themeColor="text1"/>
            <w:sz w:val="22"/>
            <w:szCs w:val="22"/>
            <w:vertAlign w:val="superscript"/>
          </w:rPr>
          <w:t>21–23</w:t>
        </w:r>
      </w:hyperlink>
      <w:r w:rsidRPr="00347C96">
        <w:rPr>
          <w:rFonts w:ascii="Arial" w:hAnsi="Arial" w:cs="Arial"/>
          <w:color w:val="000000" w:themeColor="text1"/>
          <w:sz w:val="22"/>
          <w:szCs w:val="22"/>
        </w:rPr>
        <w:t xml:space="preserve"> Replication failures are not necessarily due to the original findings having low credibility. Low replication rates can also be due to false negatives, poorly designed replications, selecting only positive results for replication, and differences between original and replication studies that are initially perceived as unimportant.</w:t>
      </w:r>
      <w:hyperlink r:id="rId11">
        <w:r w:rsidRPr="00347C96">
          <w:rPr>
            <w:rStyle w:val="Hyperlink"/>
            <w:rFonts w:ascii="Arial" w:hAnsi="Arial" w:cs="Arial"/>
            <w:color w:val="000000" w:themeColor="text1"/>
            <w:sz w:val="22"/>
            <w:szCs w:val="22"/>
            <w:vertAlign w:val="superscript"/>
          </w:rPr>
          <w:t>3,24</w:t>
        </w:r>
      </w:hyperlink>
      <w:r w:rsidRPr="00347C96">
        <w:rPr>
          <w:rFonts w:ascii="Arial" w:hAnsi="Arial" w:cs="Arial"/>
          <w:color w:val="000000" w:themeColor="text1"/>
          <w:sz w:val="22"/>
          <w:szCs w:val="22"/>
        </w:rPr>
        <w:t xml:space="preserve"> More broadly, there are conceptual challenges in deciding what is a replication of a prior finding and how to assess whether a replication attempt succeeded. Attempting replications provides a grounded context to wrestle with those challenges.</w:t>
      </w:r>
    </w:p>
    <w:p w14:paraId="1917FF8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Identifying the potential causes of replication failures assumes that the existing evidence of replication failures is itself replicable. Most evidence comes from studies that examine replication outcomes within a single discipline and with relatively small samples. Here, we report a systematic replication of quantitative published claims conducted as part of the Defense Advanced Research Projects Agency (DARPA) Systematizing Confidence in Open Research and Evidence (SCORE) program. Papers and claims were drawn from a sample of well-known journals selected to represent a diversity of subdisciplines across the social and behavioral sciences (Table S1). The selected journals are aggregated for expository purposes into six disciplines: 11 journals in Business (including Organizational Behavior, Management, and Marketing), 9 journals in Economics (including Finance), 7 journals in Education, 7 journals in Political Science (including Public Administration), 13 journals in Psychology (including Health), and 7 journals in Sociology (including Criminology). See Supporting Information for outcomes separately by subdiscipline, selection effects, effect size comparisons, outcomes across claims, and subset analyses (Tables S5-S15; Figures S9-13). 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w:t>
      </w:r>
    </w:p>
    <w:p w14:paraId="48B2FD1E" w14:textId="77777777" w:rsidR="00D92793" w:rsidRPr="00347C96" w:rsidRDefault="00000000">
      <w:pPr>
        <w:pStyle w:val="Heading1"/>
        <w:rPr>
          <w:rFonts w:ascii="Arial" w:hAnsi="Arial" w:cs="Arial"/>
          <w:color w:val="000000" w:themeColor="text1"/>
          <w:sz w:val="36"/>
          <w:szCs w:val="36"/>
        </w:rPr>
      </w:pPr>
      <w:bookmarkStart w:id="1" w:name="results"/>
      <w:bookmarkEnd w:id="0"/>
      <w:r w:rsidRPr="00347C96">
        <w:rPr>
          <w:rFonts w:ascii="Arial" w:hAnsi="Arial" w:cs="Arial"/>
          <w:color w:val="000000" w:themeColor="text1"/>
          <w:sz w:val="36"/>
          <w:szCs w:val="36"/>
        </w:rPr>
        <w:t>Results</w:t>
      </w:r>
    </w:p>
    <w:p w14:paraId="15A53347"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We first summarize how the sample of completed replications compares with the sample of papers and claims. Then, we assess the replication outcomes across a variety of criteria</w:t>
      </w:r>
      <w:hyperlink r:id="rId12">
        <w:r w:rsidRPr="00347C96">
          <w:rPr>
            <w:rStyle w:val="Hyperlink"/>
            <w:rFonts w:ascii="Arial" w:hAnsi="Arial" w:cs="Arial"/>
            <w:color w:val="000000" w:themeColor="text1"/>
            <w:sz w:val="22"/>
            <w:szCs w:val="22"/>
            <w:vertAlign w:val="superscript"/>
          </w:rPr>
          <w:t>12</w:t>
        </w:r>
      </w:hyperlink>
      <w:r w:rsidRPr="00347C96">
        <w:rPr>
          <w:rFonts w:ascii="Arial" w:hAnsi="Arial" w:cs="Arial"/>
          <w:color w:val="000000" w:themeColor="text1"/>
          <w:sz w:val="22"/>
          <w:szCs w:val="22"/>
        </w:rPr>
        <w:t>.</w:t>
      </w:r>
    </w:p>
    <w:p w14:paraId="7DACFA4A" w14:textId="77777777" w:rsidR="00D92793" w:rsidRPr="00347C96" w:rsidRDefault="00000000">
      <w:pPr>
        <w:pStyle w:val="Heading2"/>
        <w:rPr>
          <w:rFonts w:ascii="Arial" w:hAnsi="Arial" w:cs="Arial"/>
          <w:color w:val="000000" w:themeColor="text1"/>
          <w:sz w:val="28"/>
          <w:szCs w:val="28"/>
        </w:rPr>
      </w:pPr>
      <w:bookmarkStart w:id="2" w:name="Xb77d0c65e369ff5e95ace097d3550a26327a8ef"/>
      <w:r w:rsidRPr="00347C96">
        <w:rPr>
          <w:rFonts w:ascii="Arial" w:hAnsi="Arial" w:cs="Arial"/>
          <w:color w:val="000000" w:themeColor="text1"/>
          <w:sz w:val="28"/>
          <w:szCs w:val="28"/>
        </w:rPr>
        <w:t>Replications completed by discipline and year in comparison with the sample of papers and claims</w:t>
      </w:r>
    </w:p>
    <w:p w14:paraId="700ADE5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We randomly selected papers and claims from those published within the selected journals and time frame (see Methods). However, replication attempts were constrained by feasibility, access to resources, and availability of researchers with relevant interest, expertise, and instrumentation, leading to potential selection effects.</w:t>
      </w:r>
    </w:p>
    <w:p w14:paraId="6C01B52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Table 1 illustrates the proportion of the selected papers by discipline for which replication attempts were started and completed. Representativeness across disciplines stayed steady during identification and extraction of claims because we used random sampling strategies. Most of the change in representativeness occurred due to the non-random process of selecting and starting a replication study: education and political science decreased in relative proportion of the sample, and psychology increased. Compared with the original sample of papers (first row), the proportion of completed attempts of unique claims (last row) was within 3% for economics, education, political science, and sociology, and more notable variation was observed for business and psychology. Representativeness of replication attempts was </w:t>
      </w:r>
      <w:r w:rsidRPr="00347C96">
        <w:rPr>
          <w:rFonts w:ascii="Arial" w:hAnsi="Arial" w:cs="Arial"/>
          <w:color w:val="000000" w:themeColor="text1"/>
          <w:sz w:val="22"/>
          <w:szCs w:val="22"/>
        </w:rPr>
        <w:lastRenderedPageBreak/>
        <w:t>relatively steady by year compared to the sample of papers as reported in the supporting information.</w:t>
      </w:r>
    </w:p>
    <w:p w14:paraId="188FA6D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1. Papers and claims selected, and replication attempts, by discipline.</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47C96" w:rsidRPr="00347C96" w14:paraId="4BF08E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5A010BFB" w14:textId="77777777" w:rsidR="00D92793" w:rsidRPr="00347C96" w:rsidRDefault="00D92793">
            <w:pPr>
              <w:pStyle w:val="Compact"/>
              <w:rPr>
                <w:rFonts w:ascii="Arial" w:hAnsi="Arial" w:cs="Arial"/>
                <w:color w:val="000000" w:themeColor="text1"/>
                <w:sz w:val="22"/>
                <w:szCs w:val="22"/>
              </w:rPr>
            </w:pPr>
          </w:p>
        </w:tc>
        <w:tc>
          <w:tcPr>
            <w:tcW w:w="990" w:type="dxa"/>
          </w:tcPr>
          <w:p w14:paraId="75356FA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Business</w:t>
            </w:r>
          </w:p>
        </w:tc>
        <w:tc>
          <w:tcPr>
            <w:tcW w:w="990" w:type="dxa"/>
          </w:tcPr>
          <w:p w14:paraId="1E0940D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Economics</w:t>
            </w:r>
          </w:p>
        </w:tc>
        <w:tc>
          <w:tcPr>
            <w:tcW w:w="990" w:type="dxa"/>
          </w:tcPr>
          <w:p w14:paraId="64097CF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Education</w:t>
            </w:r>
          </w:p>
        </w:tc>
        <w:tc>
          <w:tcPr>
            <w:tcW w:w="990" w:type="dxa"/>
          </w:tcPr>
          <w:p w14:paraId="5B0B785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Political Science</w:t>
            </w:r>
          </w:p>
        </w:tc>
        <w:tc>
          <w:tcPr>
            <w:tcW w:w="990" w:type="dxa"/>
          </w:tcPr>
          <w:p w14:paraId="6214FB1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Psychology</w:t>
            </w:r>
          </w:p>
        </w:tc>
        <w:tc>
          <w:tcPr>
            <w:tcW w:w="990" w:type="dxa"/>
          </w:tcPr>
          <w:p w14:paraId="59F2B9B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Sociology</w:t>
            </w:r>
          </w:p>
        </w:tc>
        <w:tc>
          <w:tcPr>
            <w:tcW w:w="990" w:type="dxa"/>
          </w:tcPr>
          <w:p w14:paraId="4FCB791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Total</w:t>
            </w:r>
          </w:p>
        </w:tc>
      </w:tr>
      <w:tr w:rsidR="00347C96" w:rsidRPr="00347C96" w14:paraId="2078BD9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66918189" w14:textId="77777777" w:rsidR="00D92793" w:rsidRPr="00347C96" w:rsidRDefault="00D92793">
            <w:pPr>
              <w:pStyle w:val="Compact"/>
              <w:rPr>
                <w:rFonts w:ascii="Arial" w:hAnsi="Arial" w:cs="Arial"/>
                <w:color w:val="000000" w:themeColor="text1"/>
                <w:sz w:val="22"/>
                <w:szCs w:val="22"/>
              </w:rPr>
            </w:pPr>
          </w:p>
        </w:tc>
        <w:tc>
          <w:tcPr>
            <w:tcW w:w="6930" w:type="dxa"/>
            <w:gridSpan w:val="7"/>
          </w:tcPr>
          <w:p w14:paraId="77234E1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n (%)</w:t>
            </w:r>
          </w:p>
        </w:tc>
      </w:tr>
      <w:tr w:rsidR="00347C96" w:rsidRPr="00347C96" w14:paraId="48130E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7920" w:type="dxa"/>
            <w:gridSpan w:val="8"/>
          </w:tcPr>
          <w:p w14:paraId="530D80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Claims selected</w:t>
            </w:r>
          </w:p>
        </w:tc>
      </w:tr>
      <w:tr w:rsidR="00347C96" w:rsidRPr="00347C96" w14:paraId="62F6E9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1E1FBF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claims</w:t>
            </w:r>
          </w:p>
        </w:tc>
        <w:tc>
          <w:tcPr>
            <w:tcW w:w="990" w:type="dxa"/>
          </w:tcPr>
          <w:p w14:paraId="42FBE54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766 (19.6%)</w:t>
            </w:r>
          </w:p>
        </w:tc>
        <w:tc>
          <w:tcPr>
            <w:tcW w:w="990" w:type="dxa"/>
          </w:tcPr>
          <w:p w14:paraId="54971CD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673 (17.3%)</w:t>
            </w:r>
          </w:p>
        </w:tc>
        <w:tc>
          <w:tcPr>
            <w:tcW w:w="990" w:type="dxa"/>
          </w:tcPr>
          <w:p w14:paraId="44398A3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445 (11.4%)</w:t>
            </w:r>
          </w:p>
        </w:tc>
        <w:tc>
          <w:tcPr>
            <w:tcW w:w="990" w:type="dxa"/>
          </w:tcPr>
          <w:p w14:paraId="6E7754D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551 (14.1%)</w:t>
            </w:r>
          </w:p>
        </w:tc>
        <w:tc>
          <w:tcPr>
            <w:tcW w:w="990" w:type="dxa"/>
          </w:tcPr>
          <w:p w14:paraId="72FE8A2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950 (24.4%)</w:t>
            </w:r>
          </w:p>
        </w:tc>
        <w:tc>
          <w:tcPr>
            <w:tcW w:w="990" w:type="dxa"/>
          </w:tcPr>
          <w:p w14:paraId="2A07EAE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515 (13.2%)</w:t>
            </w:r>
          </w:p>
        </w:tc>
        <w:tc>
          <w:tcPr>
            <w:tcW w:w="990" w:type="dxa"/>
          </w:tcPr>
          <w:p w14:paraId="0CCB01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3900 (100%)</w:t>
            </w:r>
          </w:p>
        </w:tc>
      </w:tr>
      <w:tr w:rsidR="00347C96" w:rsidRPr="00347C96" w14:paraId="30ED9D8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35636C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eligible for replication</w:t>
            </w:r>
          </w:p>
        </w:tc>
        <w:tc>
          <w:tcPr>
            <w:tcW w:w="990" w:type="dxa"/>
          </w:tcPr>
          <w:p w14:paraId="423BC5E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294 (19.6%)</w:t>
            </w:r>
          </w:p>
        </w:tc>
        <w:tc>
          <w:tcPr>
            <w:tcW w:w="990" w:type="dxa"/>
          </w:tcPr>
          <w:p w14:paraId="0A254C0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255 (17.0%)</w:t>
            </w:r>
          </w:p>
        </w:tc>
        <w:tc>
          <w:tcPr>
            <w:tcW w:w="990" w:type="dxa"/>
          </w:tcPr>
          <w:p w14:paraId="53E15E3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172 (11.5%)</w:t>
            </w:r>
          </w:p>
        </w:tc>
        <w:tc>
          <w:tcPr>
            <w:tcW w:w="990" w:type="dxa"/>
          </w:tcPr>
          <w:p w14:paraId="07E9138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212 (14.1%)</w:t>
            </w:r>
          </w:p>
        </w:tc>
        <w:tc>
          <w:tcPr>
            <w:tcW w:w="990" w:type="dxa"/>
          </w:tcPr>
          <w:p w14:paraId="139E82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369 (24.6%)</w:t>
            </w:r>
          </w:p>
        </w:tc>
        <w:tc>
          <w:tcPr>
            <w:tcW w:w="990" w:type="dxa"/>
          </w:tcPr>
          <w:p w14:paraId="42F2D0E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198 (13.2%)</w:t>
            </w:r>
          </w:p>
        </w:tc>
        <w:tc>
          <w:tcPr>
            <w:tcW w:w="990" w:type="dxa"/>
          </w:tcPr>
          <w:p w14:paraId="784602F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1500 (100%)</w:t>
            </w:r>
          </w:p>
        </w:tc>
      </w:tr>
      <w:tr w:rsidR="00347C96" w:rsidRPr="00347C96" w14:paraId="08664AC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26C0C9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multiple claims</w:t>
            </w:r>
          </w:p>
        </w:tc>
        <w:tc>
          <w:tcPr>
            <w:tcW w:w="990" w:type="dxa"/>
          </w:tcPr>
          <w:p w14:paraId="4D054A2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38 (19.0%)</w:t>
            </w:r>
          </w:p>
        </w:tc>
        <w:tc>
          <w:tcPr>
            <w:tcW w:w="990" w:type="dxa"/>
          </w:tcPr>
          <w:p w14:paraId="5EF9F03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33 (16.5%)</w:t>
            </w:r>
          </w:p>
        </w:tc>
        <w:tc>
          <w:tcPr>
            <w:tcW w:w="990" w:type="dxa"/>
          </w:tcPr>
          <w:p w14:paraId="35813D1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 (11.5%)</w:t>
            </w:r>
          </w:p>
        </w:tc>
        <w:tc>
          <w:tcPr>
            <w:tcW w:w="990" w:type="dxa"/>
          </w:tcPr>
          <w:p w14:paraId="3A12077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32 (16.0%)</w:t>
            </w:r>
          </w:p>
        </w:tc>
        <w:tc>
          <w:tcPr>
            <w:tcW w:w="990" w:type="dxa"/>
          </w:tcPr>
          <w:p w14:paraId="60B4D46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49 (24.5%)</w:t>
            </w:r>
          </w:p>
        </w:tc>
        <w:tc>
          <w:tcPr>
            <w:tcW w:w="990" w:type="dxa"/>
          </w:tcPr>
          <w:p w14:paraId="1444E5B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 (12.5%)</w:t>
            </w:r>
          </w:p>
        </w:tc>
        <w:tc>
          <w:tcPr>
            <w:tcW w:w="990" w:type="dxa"/>
          </w:tcPr>
          <w:p w14:paraId="322D216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200 (100%)</w:t>
            </w:r>
          </w:p>
        </w:tc>
      </w:tr>
      <w:tr w:rsidR="00347C96" w:rsidRPr="00347C96" w14:paraId="73CFFEA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575055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single claim</w:t>
            </w:r>
          </w:p>
        </w:tc>
        <w:tc>
          <w:tcPr>
            <w:tcW w:w="990" w:type="dxa"/>
          </w:tcPr>
          <w:p w14:paraId="3FF347A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256 (19.7%)</w:t>
            </w:r>
          </w:p>
        </w:tc>
        <w:tc>
          <w:tcPr>
            <w:tcW w:w="990" w:type="dxa"/>
          </w:tcPr>
          <w:p w14:paraId="730FC26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222 (17.1%)</w:t>
            </w:r>
          </w:p>
        </w:tc>
        <w:tc>
          <w:tcPr>
            <w:tcW w:w="990" w:type="dxa"/>
          </w:tcPr>
          <w:p w14:paraId="3EA1DE3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149 (11.5%)</w:t>
            </w:r>
          </w:p>
        </w:tc>
        <w:tc>
          <w:tcPr>
            <w:tcW w:w="990" w:type="dxa"/>
          </w:tcPr>
          <w:p w14:paraId="62D75E2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180 (13.8%)</w:t>
            </w:r>
          </w:p>
        </w:tc>
        <w:tc>
          <w:tcPr>
            <w:tcW w:w="990" w:type="dxa"/>
          </w:tcPr>
          <w:p w14:paraId="7B445E3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320 (24.6%)</w:t>
            </w:r>
          </w:p>
        </w:tc>
        <w:tc>
          <w:tcPr>
            <w:tcW w:w="990" w:type="dxa"/>
          </w:tcPr>
          <w:p w14:paraId="08DECEC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173 (13.3%)</w:t>
            </w:r>
          </w:p>
        </w:tc>
        <w:tc>
          <w:tcPr>
            <w:tcW w:w="990" w:type="dxa"/>
          </w:tcPr>
          <w:p w14:paraId="66AF72B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1300 (100%)</w:t>
            </w:r>
          </w:p>
        </w:tc>
      </w:tr>
      <w:tr w:rsidR="00347C96" w:rsidRPr="00347C96" w14:paraId="27E2CC9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7920" w:type="dxa"/>
            <w:gridSpan w:val="8"/>
          </w:tcPr>
          <w:p w14:paraId="0D699E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Replications attempted</w:t>
            </w:r>
          </w:p>
        </w:tc>
      </w:tr>
      <w:tr w:rsidR="00347C96" w:rsidRPr="00347C96" w14:paraId="061D05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42CECC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replication started</w:t>
            </w:r>
          </w:p>
        </w:tc>
        <w:tc>
          <w:tcPr>
            <w:tcW w:w="990" w:type="dxa"/>
          </w:tcPr>
          <w:p w14:paraId="1280F9A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46 (23.2%)</w:t>
            </w:r>
          </w:p>
        </w:tc>
        <w:tc>
          <w:tcPr>
            <w:tcW w:w="990" w:type="dxa"/>
          </w:tcPr>
          <w:p w14:paraId="78F60DF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27 (13.6%)</w:t>
            </w:r>
          </w:p>
        </w:tc>
        <w:tc>
          <w:tcPr>
            <w:tcW w:w="990" w:type="dxa"/>
          </w:tcPr>
          <w:p w14:paraId="1282096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 (7.1%)</w:t>
            </w:r>
          </w:p>
        </w:tc>
        <w:tc>
          <w:tcPr>
            <w:tcW w:w="990" w:type="dxa"/>
          </w:tcPr>
          <w:p w14:paraId="21AFA47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(9.1%)</w:t>
            </w:r>
          </w:p>
        </w:tc>
        <w:tc>
          <w:tcPr>
            <w:tcW w:w="990" w:type="dxa"/>
          </w:tcPr>
          <w:p w14:paraId="6A44255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65 (32.8%)</w:t>
            </w:r>
          </w:p>
        </w:tc>
        <w:tc>
          <w:tcPr>
            <w:tcW w:w="990" w:type="dxa"/>
          </w:tcPr>
          <w:p w14:paraId="535A685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(14.1%)</w:t>
            </w:r>
          </w:p>
        </w:tc>
        <w:tc>
          <w:tcPr>
            <w:tcW w:w="990" w:type="dxa"/>
          </w:tcPr>
          <w:p w14:paraId="4E614EE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198 (100%)</w:t>
            </w:r>
          </w:p>
        </w:tc>
      </w:tr>
      <w:tr w:rsidR="00347C96" w:rsidRPr="00347C96" w14:paraId="656970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22747C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replication attempts completed</w:t>
            </w:r>
          </w:p>
        </w:tc>
        <w:tc>
          <w:tcPr>
            <w:tcW w:w="990" w:type="dxa"/>
          </w:tcPr>
          <w:p w14:paraId="69D5BA6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36 (22.0%)</w:t>
            </w:r>
          </w:p>
        </w:tc>
        <w:tc>
          <w:tcPr>
            <w:tcW w:w="990" w:type="dxa"/>
          </w:tcPr>
          <w:p w14:paraId="475D280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24 (14.6%)</w:t>
            </w:r>
          </w:p>
        </w:tc>
        <w:tc>
          <w:tcPr>
            <w:tcW w:w="990" w:type="dxa"/>
          </w:tcPr>
          <w:p w14:paraId="5BD6A01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 (7.9%)</w:t>
            </w:r>
          </w:p>
        </w:tc>
        <w:tc>
          <w:tcPr>
            <w:tcW w:w="990" w:type="dxa"/>
          </w:tcPr>
          <w:p w14:paraId="53C8679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 (9.1%)</w:t>
            </w:r>
          </w:p>
        </w:tc>
        <w:tc>
          <w:tcPr>
            <w:tcW w:w="990" w:type="dxa"/>
          </w:tcPr>
          <w:p w14:paraId="4A3C33B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58 (35.4%)</w:t>
            </w:r>
          </w:p>
        </w:tc>
        <w:tc>
          <w:tcPr>
            <w:tcW w:w="990" w:type="dxa"/>
          </w:tcPr>
          <w:p w14:paraId="02992EC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(11.0%)</w:t>
            </w:r>
          </w:p>
        </w:tc>
        <w:tc>
          <w:tcPr>
            <w:tcW w:w="990" w:type="dxa"/>
          </w:tcPr>
          <w:p w14:paraId="49A54C3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164 (100%)</w:t>
            </w:r>
          </w:p>
        </w:tc>
      </w:tr>
      <w:tr w:rsidR="00347C96" w:rsidRPr="00347C96" w14:paraId="30B0D5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18FAFD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Total replication attempts of claims</w:t>
            </w:r>
          </w:p>
        </w:tc>
        <w:tc>
          <w:tcPr>
            <w:tcW w:w="990" w:type="dxa"/>
          </w:tcPr>
          <w:p w14:paraId="6FC8E80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42 (14.2%)</w:t>
            </w:r>
          </w:p>
        </w:tc>
        <w:tc>
          <w:tcPr>
            <w:tcW w:w="990" w:type="dxa"/>
          </w:tcPr>
          <w:p w14:paraId="097943A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 (13.5%)</w:t>
            </w:r>
          </w:p>
        </w:tc>
        <w:tc>
          <w:tcPr>
            <w:tcW w:w="990" w:type="dxa"/>
          </w:tcPr>
          <w:p w14:paraId="0C246C7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(9.5%)</w:t>
            </w:r>
          </w:p>
        </w:tc>
        <w:tc>
          <w:tcPr>
            <w:tcW w:w="990" w:type="dxa"/>
          </w:tcPr>
          <w:p w14:paraId="6C61665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45 (15.2%)</w:t>
            </w:r>
          </w:p>
        </w:tc>
        <w:tc>
          <w:tcPr>
            <w:tcW w:w="990" w:type="dxa"/>
          </w:tcPr>
          <w:p w14:paraId="6FA1283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108 (36.5%)</w:t>
            </w:r>
          </w:p>
        </w:tc>
        <w:tc>
          <w:tcPr>
            <w:tcW w:w="990" w:type="dxa"/>
          </w:tcPr>
          <w:p w14:paraId="1491DBB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33 (11.1%)</w:t>
            </w:r>
          </w:p>
        </w:tc>
        <w:tc>
          <w:tcPr>
            <w:tcW w:w="990" w:type="dxa"/>
          </w:tcPr>
          <w:p w14:paraId="3AA6EBC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296 (100%)</w:t>
            </w:r>
          </w:p>
        </w:tc>
      </w:tr>
      <w:tr w:rsidR="00347C96" w:rsidRPr="00347C96" w14:paraId="7E69ED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90" w:type="dxa"/>
          </w:tcPr>
          <w:p w14:paraId="0B01AB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Unique claims with replication attempts</w:t>
            </w:r>
          </w:p>
        </w:tc>
        <w:tc>
          <w:tcPr>
            <w:tcW w:w="990" w:type="dxa"/>
          </w:tcPr>
          <w:p w14:paraId="5A1B730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36 (13.1%)</w:t>
            </w:r>
          </w:p>
        </w:tc>
        <w:tc>
          <w:tcPr>
            <w:tcW w:w="990" w:type="dxa"/>
          </w:tcPr>
          <w:p w14:paraId="6A18D75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38 (13.9%)</w:t>
            </w:r>
          </w:p>
        </w:tc>
        <w:tc>
          <w:tcPr>
            <w:tcW w:w="990" w:type="dxa"/>
          </w:tcPr>
          <w:p w14:paraId="560A11D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(10.2%)</w:t>
            </w:r>
          </w:p>
        </w:tc>
        <w:tc>
          <w:tcPr>
            <w:tcW w:w="990" w:type="dxa"/>
          </w:tcPr>
          <w:p w14:paraId="5B5BAB9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45 (16.4%)</w:t>
            </w:r>
          </w:p>
        </w:tc>
        <w:tc>
          <w:tcPr>
            <w:tcW w:w="990" w:type="dxa"/>
          </w:tcPr>
          <w:p w14:paraId="66D2A01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94 (34.3%)</w:t>
            </w:r>
          </w:p>
        </w:tc>
        <w:tc>
          <w:tcPr>
            <w:tcW w:w="990" w:type="dxa"/>
          </w:tcPr>
          <w:p w14:paraId="3953685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33 (12.0%)</w:t>
            </w:r>
          </w:p>
        </w:tc>
        <w:tc>
          <w:tcPr>
            <w:tcW w:w="990" w:type="dxa"/>
          </w:tcPr>
          <w:p w14:paraId="4FD6CC5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274 (100%)</w:t>
            </w:r>
          </w:p>
        </w:tc>
      </w:tr>
    </w:tbl>
    <w:p w14:paraId="40C1E96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lastRenderedPageBreak/>
        <w:t>Note: The row “Total replication attempts of claims” is a count of all replication attempts with recognition that some claims were replicated multiple times (see Methods). The row “Unique claims with replication attempts” is a count of how many claims had a replication attempt.</w:t>
      </w:r>
    </w:p>
    <w:p w14:paraId="6A232DD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selected papers and attempted replications in two phases (see Methods) with 139 of the completed replications occurring from papers selected during the first phase, and 25 from papers selected during the second phase. Replication success rates were similar between the first (49.5% statistically significant with the same pattern) and second phase (48.0%).</w:t>
      </w:r>
    </w:p>
    <w:p w14:paraId="62A277C1" w14:textId="77777777" w:rsidR="00D92793" w:rsidRPr="00347C96" w:rsidRDefault="00000000">
      <w:pPr>
        <w:pStyle w:val="Heading2"/>
        <w:rPr>
          <w:rFonts w:ascii="Arial" w:hAnsi="Arial" w:cs="Arial"/>
          <w:color w:val="000000" w:themeColor="text1"/>
          <w:sz w:val="28"/>
          <w:szCs w:val="28"/>
        </w:rPr>
      </w:pPr>
      <w:bookmarkStart w:id="3" w:name="Xd85562b6f44a2b6d5812a295ecc927703902340"/>
      <w:bookmarkEnd w:id="2"/>
      <w:r w:rsidRPr="00347C96">
        <w:rPr>
          <w:rFonts w:ascii="Arial" w:hAnsi="Arial" w:cs="Arial"/>
          <w:color w:val="000000" w:themeColor="text1"/>
          <w:sz w:val="28"/>
          <w:szCs w:val="28"/>
        </w:rPr>
        <w:t>Evaluating the replication outcome against the null hypothesis of no effect</w:t>
      </w:r>
    </w:p>
    <w:p w14:paraId="0DD9217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 Yet, it also has some drawbacks such as binary assessment and failure to incorporate indicators of precision.</w:t>
      </w:r>
      <w:hyperlink r:id="rId13">
        <w:r w:rsidRPr="00347C96">
          <w:rPr>
            <w:rStyle w:val="Hyperlink"/>
            <w:rFonts w:ascii="Arial" w:hAnsi="Arial" w:cs="Arial"/>
            <w:color w:val="000000" w:themeColor="text1"/>
            <w:sz w:val="22"/>
            <w:szCs w:val="22"/>
            <w:vertAlign w:val="superscript"/>
          </w:rPr>
          <w:t>8,9,25–27</w:t>
        </w:r>
      </w:hyperlink>
    </w:p>
    <w:p w14:paraId="5DE5EA2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most papers, we attempted to replicate a single claim; for some papers, we attempted to replicate multiple claims. If the replication success of claims is dependent (perfectly correlated within study), then claims should be weighted so that each study counts as a single observation. If replication successes are independent, then each claim should be counted as a single observation. Weighting by paper, 80.8 of 164 replicated papers had statistically significant findings with the same pattern as the original finding (49.3% [95% CI 43.8 - 54.7%]), 16.0 had statistically significant findings with an opposing pattern (9.7% [95% CI 6.5 - 13.0%]), and 66.2 replications showed a null effect (40.4% [95% CI 34.9 - 45.8%]). Unweighted (by claim), 151 of 274 replicated claims had statistically significant findings with the same pattern (55.1% [95% CI 49.2 - 60.9%]), 24 had statistically significant findings with an opposing pattern (8.8% [95% CI 6.0 - 12.7%]), and 98 showed a null effect (35.8% [95% CI 30.3 - 41.6%]).</w:t>
      </w:r>
    </w:p>
    <w:p w14:paraId="5855F50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only selected claims for replication that were identified as positive results, usually by exceeding a statistical threshold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 &lt; .05). This tends to bias the sample against studies that underestimate effect sizes. We can estimate this expected regression to the mean by estimating the proportion of significant results that would have been selected without the requirement for statistically significant results. For a subsample of 200 papers, using the same process for identifying claims, we selected all outcomes from the paper, regardless of whether they were significant results.</w:t>
      </w:r>
      <w:hyperlink r:id="rId14">
        <w:r w:rsidRPr="00347C96">
          <w:rPr>
            <w:rStyle w:val="Hyperlink"/>
            <w:rFonts w:ascii="Arial" w:hAnsi="Arial" w:cs="Arial"/>
            <w:color w:val="000000" w:themeColor="text1"/>
            <w:sz w:val="22"/>
            <w:szCs w:val="22"/>
            <w:vertAlign w:val="superscript"/>
          </w:rPr>
          <w:t>28</w:t>
        </w:r>
      </w:hyperlink>
      <w:r w:rsidRPr="00347C96">
        <w:rPr>
          <w:rFonts w:ascii="Arial" w:hAnsi="Arial" w:cs="Arial"/>
          <w:color w:val="000000" w:themeColor="text1"/>
          <w:sz w:val="22"/>
          <w:szCs w:val="22"/>
        </w:rPr>
        <w:t xml:space="preserve"> We estimated that 2747 of the 3066 claims had significant results (89.6%). The high proportion of significant findings replicates a well-documented bias in the published literature favoring significance.</w:t>
      </w:r>
      <w:hyperlink r:id="rId15">
        <w:r w:rsidRPr="00347C96">
          <w:rPr>
            <w:rStyle w:val="Hyperlink"/>
            <w:rFonts w:ascii="Arial" w:hAnsi="Arial" w:cs="Arial"/>
            <w:color w:val="000000" w:themeColor="text1"/>
            <w:sz w:val="22"/>
            <w:szCs w:val="22"/>
            <w:vertAlign w:val="superscript"/>
          </w:rPr>
          <w:t>18,19,29,30</w:t>
        </w:r>
      </w:hyperlink>
      <w:r w:rsidRPr="00347C96">
        <w:rPr>
          <w:rFonts w:ascii="Arial" w:hAnsi="Arial" w:cs="Arial"/>
          <w:color w:val="000000" w:themeColor="text1"/>
          <w:sz w:val="22"/>
          <w:szCs w:val="22"/>
        </w:rPr>
        <w:t xml:space="preserve"> Nevertheless, because the significance rate was not 100%, some regression to the mean is expected in our replication success rates.</w:t>
      </w:r>
    </w:p>
    <w:p w14:paraId="74A4D85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Replication attempts can also fail to produce a significant effect due to limited statistical power. Statistical power varies depending on research designs and assumptions. Given the diversity of methods across studies, we calculated power for studies under two different assumptions. Under the assumption that pairs of original and replication studies that used the same research design, the median power to detect the original effect size was approximately 100.0% (alpha = .05): 90.2% of replications had at least 50% power to detect the original effect size, and 87.2% of replications had at least 75% power to detect the original effect size. And, under the assumption that the replication study was equivalent to the original study except for the sample size, the median power to detect the original effect size was 99.1% (alpha = .05): 95.1% of replications had at least 50% power to detect the original effect size, and 84.5% of replications had at least 75% power to detect the original effect size.</w:t>
      </w:r>
    </w:p>
    <w:p w14:paraId="730D600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u w:val="single"/>
        </w:rPr>
        <w:lastRenderedPageBreak/>
        <w:t>Figure 1. Replication success rates across 13 binary assessments for papers</w:t>
      </w:r>
      <w:r w:rsidRPr="00347C96">
        <w:rPr>
          <w:rFonts w:ascii="Arial" w:hAnsi="Arial" w:cs="Arial"/>
          <w:i/>
          <w:iCs/>
          <w:color w:val="000000" w:themeColor="text1"/>
          <w:sz w:val="22"/>
          <w:szCs w:val="22"/>
        </w:rPr>
        <w:t>.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w:t>
      </w:r>
    </w:p>
    <w:p w14:paraId="632A745D"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3C7DC101" wp14:editId="3F620719">
            <wp:extent cx="5943600" cy="198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6"/>
                    <a:stretch>
                      <a:fillRect/>
                    </a:stretch>
                  </pic:blipFill>
                  <pic:spPr bwMode="auto">
                    <a:xfrm>
                      <a:off x="0" y="0"/>
                      <a:ext cx="82550" cy="27517"/>
                    </a:xfrm>
                    <a:prstGeom prst="rect">
                      <a:avLst/>
                    </a:prstGeom>
                    <a:noFill/>
                  </pic:spPr>
                </pic:pic>
              </a:graphicData>
            </a:graphic>
          </wp:inline>
        </w:drawing>
      </w:r>
    </w:p>
    <w:p w14:paraId="6EBF030D" w14:textId="77777777" w:rsidR="00D92793" w:rsidRPr="00347C96" w:rsidRDefault="00000000">
      <w:pPr>
        <w:pStyle w:val="Heading2"/>
        <w:rPr>
          <w:rFonts w:ascii="Arial" w:hAnsi="Arial" w:cs="Arial"/>
          <w:color w:val="000000" w:themeColor="text1"/>
          <w:sz w:val="28"/>
          <w:szCs w:val="28"/>
        </w:rPr>
      </w:pPr>
      <w:bookmarkStart w:id="4" w:name="X03b4df639f6e459d00323c0fb9e8263ba46f0e5"/>
      <w:bookmarkEnd w:id="3"/>
      <w:r w:rsidRPr="00347C96">
        <w:rPr>
          <w:rFonts w:ascii="Arial" w:hAnsi="Arial" w:cs="Arial"/>
          <w:color w:val="000000" w:themeColor="text1"/>
          <w:sz w:val="28"/>
          <w:szCs w:val="28"/>
        </w:rPr>
        <w:t>Evaluating replication success with a variety of binary assessments</w:t>
      </w:r>
    </w:p>
    <w:p w14:paraId="30E4FFD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Several methods have been proposed to assess replication success, each with advantages and disadvantages.</w:t>
      </w:r>
      <w:hyperlink r:id="rId17">
        <w:r w:rsidRPr="00347C96">
          <w:rPr>
            <w:rStyle w:val="Hyperlink"/>
            <w:rFonts w:ascii="Arial" w:hAnsi="Arial" w:cs="Arial"/>
            <w:color w:val="000000" w:themeColor="text1"/>
            <w:sz w:val="22"/>
            <w:szCs w:val="22"/>
            <w:vertAlign w:val="superscript"/>
          </w:rPr>
          <w:t>31,32</w:t>
        </w:r>
      </w:hyperlink>
      <w:r w:rsidRPr="00347C96">
        <w:rPr>
          <w:rFonts w:ascii="Arial" w:hAnsi="Arial" w:cs="Arial"/>
          <w:color w:val="000000" w:themeColor="text1"/>
          <w:sz w:val="22"/>
          <w:szCs w:val="22"/>
        </w:rPr>
        <w:t xml:space="preserve"> This project highlights a challenging problem: replication success metrics can only be applied to methods that meet their assumptions. In Figure 1, we present 13 replication success metrics along with the number of papers to which that metric could be applied. Some are necessarily binary assessments of replication success or failure, and others were simplified to provide a binary assessment for comparison. The binary assessments were usable for 67.1% to 100.0% of the total sample papers and 59.5% to 100.0% of the total sample of claims. Only the statistical significance metric was applied in all cases. For some of those assessments, statistical assumptions needed to be applied to a subset of original and replication estimates.</w:t>
      </w:r>
    </w:p>
    <w:p w14:paraId="5C368C3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u w:val="single"/>
        </w:rPr>
        <w:t>Figure 2: Correlation matrix among binary assessments of replication success across papers</w:t>
      </w:r>
      <w:r w:rsidRPr="00347C96">
        <w:rPr>
          <w:rFonts w:ascii="Arial" w:hAnsi="Arial" w:cs="Arial"/>
          <w:i/>
          <w:iCs/>
          <w:color w:val="000000" w:themeColor="text1"/>
          <w:sz w:val="22"/>
          <w:szCs w:val="22"/>
        </w:rPr>
        <w:t>. Correlation values are right of the diagonal, and correlation magnitude is visualized left of the diagonal with darker shading indicating stronger correlations. CI = confidence interval.</w:t>
      </w:r>
    </w:p>
    <w:p w14:paraId="33AE79B8"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lastRenderedPageBreak/>
        <w:drawing>
          <wp:inline distT="0" distB="0" distL="0" distR="0" wp14:anchorId="2EB72BB7" wp14:editId="4414D8F5">
            <wp:extent cx="5943600" cy="594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8"/>
                    <a:stretch>
                      <a:fillRect/>
                    </a:stretch>
                  </pic:blipFill>
                  <pic:spPr bwMode="auto">
                    <a:xfrm>
                      <a:off x="0" y="0"/>
                      <a:ext cx="82550" cy="82550"/>
                    </a:xfrm>
                    <a:prstGeom prst="rect">
                      <a:avLst/>
                    </a:prstGeom>
                    <a:noFill/>
                  </pic:spPr>
                </pic:pic>
              </a:graphicData>
            </a:graphic>
          </wp:inline>
        </w:drawing>
      </w:r>
    </w:p>
    <w:p w14:paraId="478049D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Across metrics, replication success rates ranged from 30.1% to 76.3% with a median of 49.3%. The observed variation highlights the impact of the different assumptions underlying each approach. For example, the highest estimate of 76.3% for the meta-analytic combination of the original and replication evidence provides strong evidence of success because it includes original studies that always provided evidence of success.</w:t>
      </w:r>
    </w:p>
    <w:p w14:paraId="1F9E316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Variation in the observed replication rates are affected by both the assumptions of the binary assessment and by the subsample to which the metric could be used. Figure 2 presents correlations between each pair of binary assessments for replication outcomes to which both methods could be applied. Spearman correlations were positive and relatively high with some exceptions, median = 0.50, range 0.17 to 0.98. For example, analysts almost always interpreted success based on statistical significance (as reflected by a correlation of 0.98), whereas measures that used confidence or prediction intervals showed relatively strong correlations with </w:t>
      </w:r>
      <w:r w:rsidRPr="00347C96">
        <w:rPr>
          <w:rFonts w:ascii="Arial" w:hAnsi="Arial" w:cs="Arial"/>
          <w:color w:val="000000" w:themeColor="text1"/>
          <w:sz w:val="22"/>
          <w:szCs w:val="22"/>
        </w:rPr>
        <w:lastRenderedPageBreak/>
        <w:t>each other (0.60, 0.64, 0.74) and weaker relations with other measures partly because they treated replication outcomes both smaller and larger than original outcomes as failures to replicate (Median = 0.34, range = 0.17 to 0.72).</w:t>
      </w:r>
    </w:p>
    <w:p w14:paraId="12D8E90C" w14:textId="77777777" w:rsidR="00D92793" w:rsidRPr="00347C96" w:rsidRDefault="00000000">
      <w:pPr>
        <w:pStyle w:val="Heading2"/>
        <w:rPr>
          <w:rFonts w:ascii="Arial" w:hAnsi="Arial" w:cs="Arial"/>
          <w:color w:val="000000" w:themeColor="text1"/>
          <w:sz w:val="28"/>
          <w:szCs w:val="28"/>
        </w:rPr>
      </w:pPr>
      <w:bookmarkStart w:id="5" w:name="X3fbc593b65e562dfa38571151536fae8797c8f0"/>
      <w:bookmarkEnd w:id="4"/>
      <w:r w:rsidRPr="00347C96">
        <w:rPr>
          <w:rFonts w:ascii="Arial" w:hAnsi="Arial" w:cs="Arial"/>
          <w:color w:val="000000" w:themeColor="text1"/>
          <w:sz w:val="28"/>
          <w:szCs w:val="28"/>
        </w:rPr>
        <w:t>Evaluating replication effect size against original effect size</w:t>
      </w:r>
    </w:p>
    <w:p w14:paraId="26713B8A"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For the purposes of this project, we sought effect size metrics that would be as standardized as possible.</w:t>
      </w:r>
    </w:p>
    <w:p w14:paraId="6105F03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Figure 3 represents the replication effect sizes plotted against the original effect sizes for those claims that could be computed using the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 Original and replication effect sizes were positively correlated (Spearman’s correlation 0.46). The median effect size was 0.24 [95% CI 0.21 - 0.27] for original studies and 0.10 [95% CI 0.08 - 0.13] for replication studies, a 57.9% [95% CI 44.7 - 66.2%] reduction in correlation and a 82.2% [95% CI 68.5 - 89.1%] reduction in shared variance. Data points below the diagonal line are cases in which the replication effect size was smaller than the original effect size. Blue data points were statistically significant replications with the same pattern as the original; red data points were not statistically significant or, if they are below 0, show a different pattern than the original. 124.9 of 159 papers (78.6%) had a smaller effect size for the replications compared with the original studies, and 179 of 255 claims (70.2%) had a smaller effect size for the replications compared with the original studies. Table 2 provides summary statistics of effect sizes by papers and by claims.</w:t>
      </w:r>
    </w:p>
    <w:p w14:paraId="3BDDCBC5"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u w:val="single"/>
        </w:rPr>
        <w:t>Figure 3. Scatterplot of Pearson’s r effect sizes for original and replication studies</w:t>
      </w:r>
      <w:r w:rsidRPr="00347C96">
        <w:rPr>
          <w:rFonts w:ascii="Arial" w:hAnsi="Arial" w:cs="Arial"/>
          <w:i/>
          <w:iCs/>
          <w:color w:val="000000" w:themeColor="text1"/>
          <w:sz w:val="22"/>
          <w:szCs w:val="22"/>
        </w:rPr>
        <w:t>.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19">
        <w:r w:rsidRPr="00347C96">
          <w:rPr>
            <w:rStyle w:val="Hyperlink"/>
            <w:rFonts w:ascii="Arial" w:hAnsi="Arial" w:cs="Arial"/>
            <w:i/>
            <w:iCs/>
            <w:color w:val="000000" w:themeColor="text1"/>
            <w:sz w:val="22"/>
            <w:szCs w:val="22"/>
            <w:vertAlign w:val="superscript"/>
          </w:rPr>
          <w:t>3</w:t>
        </w:r>
      </w:hyperlink>
    </w:p>
    <w:p w14:paraId="46DF1138"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lastRenderedPageBreak/>
        <w:drawing>
          <wp:inline distT="0" distB="0" distL="0" distR="0" wp14:anchorId="6ED401CC" wp14:editId="5655E44C">
            <wp:extent cx="5943600" cy="59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20"/>
                    <a:stretch>
                      <a:fillRect/>
                    </a:stretch>
                  </pic:blipFill>
                  <pic:spPr bwMode="auto">
                    <a:xfrm>
                      <a:off x="0" y="0"/>
                      <a:ext cx="82550" cy="82550"/>
                    </a:xfrm>
                    <a:prstGeom prst="rect">
                      <a:avLst/>
                    </a:prstGeom>
                    <a:noFill/>
                  </pic:spPr>
                </pic:pic>
              </a:graphicData>
            </a:graphic>
          </wp:inline>
        </w:drawing>
      </w:r>
    </w:p>
    <w:p w14:paraId="76A4643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 xml:space="preserve">Table 2. Original and replication findings by Pearson’s </w:t>
      </w:r>
      <w:r w:rsidRPr="00347C96">
        <w:rPr>
          <w:rFonts w:ascii="Arial" w:hAnsi="Arial" w:cs="Arial"/>
          <w:i/>
          <w:iCs/>
          <w:color w:val="000000" w:themeColor="text1"/>
          <w:sz w:val="22"/>
          <w:szCs w:val="22"/>
          <w:u w:val="single"/>
        </w:rPr>
        <w:t>r</w:t>
      </w:r>
      <w:r w:rsidRPr="00347C96">
        <w:rPr>
          <w:rFonts w:ascii="Arial" w:hAnsi="Arial" w:cs="Arial"/>
          <w:color w:val="000000" w:themeColor="text1"/>
          <w:sz w:val="22"/>
          <w:szCs w:val="22"/>
          <w:u w:val="single"/>
        </w:rPr>
        <w:t xml:space="preserve"> effect size by papers and claims.</w:t>
      </w:r>
    </w:p>
    <w:tbl>
      <w:tblPr>
        <w:tblStyle w:val="Table"/>
        <w:tblW w:w="5000" w:type="pct"/>
        <w:tblLayout w:type="fixed"/>
        <w:tblLook w:val="0020" w:firstRow="1" w:lastRow="0" w:firstColumn="0" w:lastColumn="0" w:noHBand="0" w:noVBand="0"/>
      </w:tblPr>
      <w:tblGrid>
        <w:gridCol w:w="3488"/>
        <w:gridCol w:w="1468"/>
        <w:gridCol w:w="1468"/>
        <w:gridCol w:w="1468"/>
        <w:gridCol w:w="1468"/>
      </w:tblGrid>
      <w:tr w:rsidR="00347C96" w:rsidRPr="00347C96" w14:paraId="4C7C98B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1BA567C7" w14:textId="77777777" w:rsidR="00D92793" w:rsidRPr="00347C96" w:rsidRDefault="00D92793">
            <w:pPr>
              <w:pStyle w:val="Compact"/>
              <w:rPr>
                <w:rFonts w:ascii="Arial" w:hAnsi="Arial" w:cs="Arial"/>
                <w:color w:val="000000" w:themeColor="text1"/>
                <w:sz w:val="22"/>
                <w:szCs w:val="22"/>
              </w:rPr>
            </w:pPr>
          </w:p>
        </w:tc>
        <w:tc>
          <w:tcPr>
            <w:tcW w:w="2484" w:type="dxa"/>
            <w:gridSpan w:val="2"/>
          </w:tcPr>
          <w:p w14:paraId="338AF005" w14:textId="77777777" w:rsidR="00D92793" w:rsidRPr="00347C96" w:rsidRDefault="00000000">
            <w:pPr>
              <w:jc w:val="center"/>
              <w:rPr>
                <w:rFonts w:ascii="Arial" w:hAnsi="Arial" w:cs="Arial"/>
                <w:color w:val="000000" w:themeColor="text1"/>
                <w:sz w:val="22"/>
                <w:szCs w:val="22"/>
              </w:rPr>
            </w:pPr>
            <w:r w:rsidRPr="00347C96">
              <w:rPr>
                <w:rFonts w:ascii="Arial" w:hAnsi="Arial" w:cs="Arial"/>
                <w:color w:val="000000" w:themeColor="text1"/>
                <w:sz w:val="22"/>
                <w:szCs w:val="22"/>
              </w:rPr>
              <w:t>Papers</w:t>
            </w:r>
          </w:p>
          <w:p w14:paraId="7426C887" w14:textId="77777777" w:rsidR="00D92793" w:rsidRPr="00347C96" w:rsidRDefault="00000000">
            <w:pPr>
              <w:jc w:val="center"/>
              <w:rPr>
                <w:rFonts w:ascii="Arial" w:hAnsi="Arial" w:cs="Arial"/>
                <w:color w:val="000000" w:themeColor="text1"/>
                <w:sz w:val="22"/>
                <w:szCs w:val="22"/>
              </w:rPr>
            </w:pPr>
            <w:r w:rsidRPr="00347C96">
              <w:rPr>
                <w:rFonts w:ascii="Arial" w:hAnsi="Arial" w:cs="Arial"/>
                <w:color w:val="000000" w:themeColor="text1"/>
                <w:sz w:val="22"/>
                <w:szCs w:val="22"/>
              </w:rPr>
              <w:t>(weighted)</w:t>
            </w:r>
          </w:p>
        </w:tc>
        <w:tc>
          <w:tcPr>
            <w:tcW w:w="2484" w:type="dxa"/>
            <w:gridSpan w:val="2"/>
          </w:tcPr>
          <w:p w14:paraId="0EE7E5A5" w14:textId="77777777" w:rsidR="00D92793" w:rsidRPr="00347C96" w:rsidRDefault="00000000">
            <w:pPr>
              <w:jc w:val="center"/>
              <w:rPr>
                <w:rFonts w:ascii="Arial" w:hAnsi="Arial" w:cs="Arial"/>
                <w:color w:val="000000" w:themeColor="text1"/>
                <w:sz w:val="22"/>
                <w:szCs w:val="22"/>
              </w:rPr>
            </w:pPr>
            <w:r w:rsidRPr="00347C96">
              <w:rPr>
                <w:rFonts w:ascii="Arial" w:hAnsi="Arial" w:cs="Arial"/>
                <w:color w:val="000000" w:themeColor="text1"/>
                <w:sz w:val="22"/>
                <w:szCs w:val="22"/>
              </w:rPr>
              <w:t>Claims</w:t>
            </w:r>
          </w:p>
          <w:p w14:paraId="7161B57E" w14:textId="77777777" w:rsidR="00D92793" w:rsidRPr="00347C96" w:rsidRDefault="00000000">
            <w:pPr>
              <w:jc w:val="center"/>
              <w:rPr>
                <w:rFonts w:ascii="Arial" w:hAnsi="Arial" w:cs="Arial"/>
                <w:color w:val="000000" w:themeColor="text1"/>
                <w:sz w:val="22"/>
                <w:szCs w:val="22"/>
              </w:rPr>
            </w:pPr>
            <w:r w:rsidRPr="00347C96">
              <w:rPr>
                <w:rFonts w:ascii="Arial" w:hAnsi="Arial" w:cs="Arial"/>
                <w:color w:val="000000" w:themeColor="text1"/>
                <w:sz w:val="22"/>
                <w:szCs w:val="22"/>
              </w:rPr>
              <w:t>(unweighted)</w:t>
            </w:r>
          </w:p>
        </w:tc>
      </w:tr>
      <w:tr w:rsidR="00347C96" w:rsidRPr="00347C96" w14:paraId="6E313D9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62FB5435" w14:textId="77777777" w:rsidR="00D92793" w:rsidRPr="00347C96" w:rsidRDefault="00D92793">
            <w:pPr>
              <w:pStyle w:val="Compact"/>
              <w:rPr>
                <w:rFonts w:ascii="Arial" w:hAnsi="Arial" w:cs="Arial"/>
                <w:color w:val="000000" w:themeColor="text1"/>
                <w:sz w:val="22"/>
                <w:szCs w:val="22"/>
              </w:rPr>
            </w:pPr>
          </w:p>
        </w:tc>
        <w:tc>
          <w:tcPr>
            <w:tcW w:w="1242" w:type="dxa"/>
          </w:tcPr>
          <w:p w14:paraId="5EDA6A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242" w:type="dxa"/>
          </w:tcPr>
          <w:p w14:paraId="7C26CE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1242" w:type="dxa"/>
          </w:tcPr>
          <w:p w14:paraId="77D4B1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242" w:type="dxa"/>
          </w:tcPr>
          <w:p w14:paraId="35A0A0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r>
      <w:tr w:rsidR="00347C96" w:rsidRPr="00347C96" w14:paraId="110E86C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721407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 xml:space="preserve">Number of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sizes</w:t>
            </w:r>
          </w:p>
        </w:tc>
        <w:tc>
          <w:tcPr>
            <w:tcW w:w="2484" w:type="dxa"/>
            <w:gridSpan w:val="2"/>
          </w:tcPr>
          <w:p w14:paraId="0569A33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159</w:t>
            </w:r>
          </w:p>
        </w:tc>
        <w:tc>
          <w:tcPr>
            <w:tcW w:w="2484" w:type="dxa"/>
            <w:gridSpan w:val="2"/>
          </w:tcPr>
          <w:p w14:paraId="40A83BE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255</w:t>
            </w:r>
          </w:p>
        </w:tc>
      </w:tr>
      <w:tr w:rsidR="00347C96" w:rsidRPr="00347C96" w14:paraId="09B9AB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755537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Median [IQR] sample size</w:t>
            </w:r>
          </w:p>
        </w:tc>
        <w:tc>
          <w:tcPr>
            <w:tcW w:w="1242" w:type="dxa"/>
          </w:tcPr>
          <w:p w14:paraId="614B174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206 [1526.0]</w:t>
            </w:r>
          </w:p>
        </w:tc>
        <w:tc>
          <w:tcPr>
            <w:tcW w:w="1242" w:type="dxa"/>
          </w:tcPr>
          <w:p w14:paraId="18C7F9A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540 [1808.0]</w:t>
            </w:r>
          </w:p>
        </w:tc>
        <w:tc>
          <w:tcPr>
            <w:tcW w:w="1242" w:type="dxa"/>
          </w:tcPr>
          <w:p w14:paraId="4AC1116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237 [2899.0]</w:t>
            </w:r>
          </w:p>
        </w:tc>
        <w:tc>
          <w:tcPr>
            <w:tcW w:w="1242" w:type="dxa"/>
          </w:tcPr>
          <w:p w14:paraId="6BC5437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556 [2749.0]</w:t>
            </w:r>
          </w:p>
        </w:tc>
      </w:tr>
      <w:tr w:rsidR="00347C96" w:rsidRPr="00347C96" w14:paraId="081D44F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32EEAE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 xml:space="preserve">Median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 (SD)</w:t>
            </w:r>
          </w:p>
        </w:tc>
        <w:tc>
          <w:tcPr>
            <w:tcW w:w="1242" w:type="dxa"/>
          </w:tcPr>
          <w:p w14:paraId="09B5B16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(0.21)</w:t>
            </w:r>
          </w:p>
        </w:tc>
        <w:tc>
          <w:tcPr>
            <w:tcW w:w="1242" w:type="dxa"/>
          </w:tcPr>
          <w:p w14:paraId="1A64046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0.10 (0.18)</w:t>
            </w:r>
          </w:p>
        </w:tc>
        <w:tc>
          <w:tcPr>
            <w:tcW w:w="1242" w:type="dxa"/>
          </w:tcPr>
          <w:p w14:paraId="0A09B58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(0.22)</w:t>
            </w:r>
          </w:p>
        </w:tc>
        <w:tc>
          <w:tcPr>
            <w:tcW w:w="1242" w:type="dxa"/>
          </w:tcPr>
          <w:p w14:paraId="31864BF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0.13 (0.18)</w:t>
            </w:r>
          </w:p>
        </w:tc>
      </w:tr>
    </w:tbl>
    <w:p w14:paraId="65EB390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lastRenderedPageBreak/>
        <w:t>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p w14:paraId="0BF6B894" w14:textId="77777777" w:rsidR="00D92793" w:rsidRPr="00347C96" w:rsidRDefault="00000000">
      <w:pPr>
        <w:pStyle w:val="Heading2"/>
        <w:rPr>
          <w:rFonts w:ascii="Arial" w:hAnsi="Arial" w:cs="Arial"/>
          <w:color w:val="000000" w:themeColor="text1"/>
          <w:sz w:val="28"/>
          <w:szCs w:val="28"/>
        </w:rPr>
      </w:pPr>
      <w:bookmarkStart w:id="6" w:name="X4a6b40bd07e1096f254fc3a897281f39efc09a1"/>
      <w:bookmarkEnd w:id="5"/>
      <w:r w:rsidRPr="00347C96">
        <w:rPr>
          <w:rFonts w:ascii="Arial" w:hAnsi="Arial" w:cs="Arial"/>
          <w:color w:val="000000" w:themeColor="text1"/>
          <w:sz w:val="28"/>
          <w:szCs w:val="28"/>
        </w:rPr>
        <w:t>Original and replication effects by discipline and year</w:t>
      </w:r>
    </w:p>
    <w:p w14:paraId="1313B7B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Table 3 summarizes original and replication outcomes separately by discipline for statistical significance and effect size. By discipline, based on statistical significance, successful replication rates ranged from 42.5% to 63.1% weighted across papers (median 50.0%; chi-square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-value = 0.76). A range of 45.5% to 71.4% was observed unweighted across claims (median 50.8%; chi-square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-value = 0.13). A similar analysis, reported in the SI, examined variation of replication success by publication year across papers and did not show a significant effect by year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 = 0.19).</w:t>
      </w:r>
    </w:p>
    <w:p w14:paraId="767CD3C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 xml:space="preserve">Table 3. Original and replication outcomes by statistical significance and pattern and by Pearson's </w:t>
      </w:r>
      <w:r w:rsidRPr="00347C96">
        <w:rPr>
          <w:rFonts w:ascii="Arial" w:hAnsi="Arial" w:cs="Arial"/>
          <w:i/>
          <w:iCs/>
          <w:color w:val="000000" w:themeColor="text1"/>
          <w:sz w:val="22"/>
          <w:szCs w:val="22"/>
          <w:u w:val="single"/>
        </w:rPr>
        <w:t>r</w:t>
      </w:r>
      <w:r w:rsidRPr="00347C96">
        <w:rPr>
          <w:rFonts w:ascii="Arial" w:hAnsi="Arial" w:cs="Arial"/>
          <w:color w:val="000000" w:themeColor="text1"/>
          <w:sz w:val="22"/>
          <w:szCs w:val="22"/>
          <w:u w:val="single"/>
        </w:rPr>
        <w:t xml:space="preserve"> effect size for 6 disciplines</w:t>
      </w:r>
    </w:p>
    <w:tbl>
      <w:tblPr>
        <w:tblStyle w:val="Table"/>
        <w:tblW w:w="5000" w:type="pct"/>
        <w:tblLayout w:type="fixed"/>
        <w:tblLook w:val="0020" w:firstRow="1" w:lastRow="0" w:firstColumn="0" w:lastColumn="0" w:noHBand="0" w:noVBand="0"/>
      </w:tblPr>
      <w:tblGrid>
        <w:gridCol w:w="1969"/>
        <w:gridCol w:w="1969"/>
        <w:gridCol w:w="1727"/>
        <w:gridCol w:w="1727"/>
        <w:gridCol w:w="1968"/>
      </w:tblGrid>
      <w:tr w:rsidR="00347C96" w:rsidRPr="00347C96" w14:paraId="6F152B2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vMerge w:val="restart"/>
          </w:tcPr>
          <w:p w14:paraId="2DD57EBE" w14:textId="77777777" w:rsidR="00D92793" w:rsidRPr="00347C96" w:rsidRDefault="00D92793">
            <w:pPr>
              <w:pStyle w:val="Compact"/>
              <w:rPr>
                <w:rFonts w:ascii="Arial" w:hAnsi="Arial" w:cs="Arial"/>
                <w:color w:val="000000" w:themeColor="text1"/>
                <w:sz w:val="22"/>
                <w:szCs w:val="22"/>
              </w:rPr>
            </w:pPr>
          </w:p>
        </w:tc>
        <w:tc>
          <w:tcPr>
            <w:tcW w:w="3126" w:type="dxa"/>
            <w:gridSpan w:val="2"/>
          </w:tcPr>
          <w:p w14:paraId="726C05D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 attempt statistical significance and pattern</w:t>
            </w:r>
          </w:p>
        </w:tc>
        <w:tc>
          <w:tcPr>
            <w:tcW w:w="3126" w:type="dxa"/>
            <w:gridSpan w:val="2"/>
          </w:tcPr>
          <w:p w14:paraId="352888C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 xml:space="preserve">Median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 (SD)</w:t>
            </w:r>
          </w:p>
        </w:tc>
      </w:tr>
      <w:tr w:rsidR="00347C96" w:rsidRPr="00347C96" w14:paraId="54A9DEC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vMerge/>
          </w:tcPr>
          <w:p w14:paraId="1A25CC6B" w14:textId="77777777" w:rsidR="00D92793" w:rsidRPr="00347C96" w:rsidRDefault="00D92793">
            <w:pPr>
              <w:rPr>
                <w:rFonts w:ascii="Arial" w:hAnsi="Arial" w:cs="Arial"/>
                <w:color w:val="000000" w:themeColor="text1"/>
                <w:sz w:val="22"/>
                <w:szCs w:val="22"/>
              </w:rPr>
            </w:pPr>
          </w:p>
        </w:tc>
        <w:tc>
          <w:tcPr>
            <w:tcW w:w="1665" w:type="dxa"/>
          </w:tcPr>
          <w:p w14:paraId="371FD66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Counts</w:t>
            </w:r>
          </w:p>
        </w:tc>
        <w:tc>
          <w:tcPr>
            <w:tcW w:w="1461" w:type="dxa"/>
          </w:tcPr>
          <w:p w14:paraId="5B70E35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Percentage</w:t>
            </w:r>
          </w:p>
        </w:tc>
        <w:tc>
          <w:tcPr>
            <w:tcW w:w="1461" w:type="dxa"/>
          </w:tcPr>
          <w:p w14:paraId="14CF5E9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 estimate</w:t>
            </w:r>
          </w:p>
        </w:tc>
        <w:tc>
          <w:tcPr>
            <w:tcW w:w="1665" w:type="dxa"/>
          </w:tcPr>
          <w:p w14:paraId="726CD81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 estimate</w:t>
            </w:r>
          </w:p>
        </w:tc>
      </w:tr>
      <w:tr w:rsidR="00347C96" w:rsidRPr="00347C96" w14:paraId="1416BB2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13D3CF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Business</w:t>
            </w:r>
          </w:p>
        </w:tc>
        <w:tc>
          <w:tcPr>
            <w:tcW w:w="1665" w:type="dxa"/>
          </w:tcPr>
          <w:p w14:paraId="3FDBD4C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17.0 / 36</w:t>
            </w:r>
          </w:p>
        </w:tc>
        <w:tc>
          <w:tcPr>
            <w:tcW w:w="1461" w:type="dxa"/>
          </w:tcPr>
          <w:p w14:paraId="6F7F3D9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47.2%</w:t>
            </w:r>
          </w:p>
        </w:tc>
        <w:tc>
          <w:tcPr>
            <w:tcW w:w="1461" w:type="dxa"/>
          </w:tcPr>
          <w:p w14:paraId="7F6AE5D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(0.12)</w:t>
            </w:r>
          </w:p>
        </w:tc>
        <w:tc>
          <w:tcPr>
            <w:tcW w:w="1665" w:type="dxa"/>
          </w:tcPr>
          <w:p w14:paraId="4300E32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0.10 (0.13)</w:t>
            </w:r>
          </w:p>
        </w:tc>
      </w:tr>
      <w:tr w:rsidR="00347C96" w:rsidRPr="00347C96" w14:paraId="049D47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471700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Economics</w:t>
            </w:r>
          </w:p>
        </w:tc>
        <w:tc>
          <w:tcPr>
            <w:tcW w:w="1665" w:type="dxa"/>
          </w:tcPr>
          <w:p w14:paraId="588DD5B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10.2 / 24</w:t>
            </w:r>
          </w:p>
        </w:tc>
        <w:tc>
          <w:tcPr>
            <w:tcW w:w="1461" w:type="dxa"/>
          </w:tcPr>
          <w:p w14:paraId="544D4F6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42.5%</w:t>
            </w:r>
          </w:p>
        </w:tc>
        <w:tc>
          <w:tcPr>
            <w:tcW w:w="1461" w:type="dxa"/>
          </w:tcPr>
          <w:p w14:paraId="34EB446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0.28 (0.23)</w:t>
            </w:r>
          </w:p>
        </w:tc>
        <w:tc>
          <w:tcPr>
            <w:tcW w:w="1665" w:type="dxa"/>
          </w:tcPr>
          <w:p w14:paraId="40AB3F0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0.13 (0.20)</w:t>
            </w:r>
          </w:p>
        </w:tc>
      </w:tr>
      <w:tr w:rsidR="00347C96" w:rsidRPr="00347C96" w14:paraId="79BB46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20B9E7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Education</w:t>
            </w:r>
          </w:p>
        </w:tc>
        <w:tc>
          <w:tcPr>
            <w:tcW w:w="1665" w:type="dxa"/>
          </w:tcPr>
          <w:p w14:paraId="16EB4B1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8.2 / 13</w:t>
            </w:r>
          </w:p>
        </w:tc>
        <w:tc>
          <w:tcPr>
            <w:tcW w:w="1461" w:type="dxa"/>
          </w:tcPr>
          <w:p w14:paraId="5BAB99B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63.1%</w:t>
            </w:r>
          </w:p>
        </w:tc>
        <w:tc>
          <w:tcPr>
            <w:tcW w:w="1461" w:type="dxa"/>
          </w:tcPr>
          <w:p w14:paraId="61344FA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0.14 (0.24)</w:t>
            </w:r>
          </w:p>
        </w:tc>
        <w:tc>
          <w:tcPr>
            <w:tcW w:w="1665" w:type="dxa"/>
          </w:tcPr>
          <w:p w14:paraId="2EE09B8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0.11 (0.10)</w:t>
            </w:r>
          </w:p>
        </w:tc>
      </w:tr>
      <w:tr w:rsidR="00347C96" w:rsidRPr="00347C96" w14:paraId="726EABD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207B9A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Political Science</w:t>
            </w:r>
          </w:p>
        </w:tc>
        <w:tc>
          <w:tcPr>
            <w:tcW w:w="1665" w:type="dxa"/>
          </w:tcPr>
          <w:p w14:paraId="40D932D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7.8 / 15</w:t>
            </w:r>
          </w:p>
        </w:tc>
        <w:tc>
          <w:tcPr>
            <w:tcW w:w="1461" w:type="dxa"/>
          </w:tcPr>
          <w:p w14:paraId="67800E5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52.0%</w:t>
            </w:r>
          </w:p>
        </w:tc>
        <w:tc>
          <w:tcPr>
            <w:tcW w:w="1461" w:type="dxa"/>
          </w:tcPr>
          <w:p w14:paraId="36B1F35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0.16 (0.30)</w:t>
            </w:r>
          </w:p>
        </w:tc>
        <w:tc>
          <w:tcPr>
            <w:tcW w:w="1665" w:type="dxa"/>
          </w:tcPr>
          <w:p w14:paraId="63D1607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0.05 (0.28)</w:t>
            </w:r>
          </w:p>
        </w:tc>
      </w:tr>
      <w:tr w:rsidR="00347C96" w:rsidRPr="00347C96" w14:paraId="7857DC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1AC345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Psychology</w:t>
            </w:r>
          </w:p>
        </w:tc>
        <w:tc>
          <w:tcPr>
            <w:tcW w:w="1665" w:type="dxa"/>
          </w:tcPr>
          <w:p w14:paraId="5050020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28.4 / 58</w:t>
            </w:r>
          </w:p>
        </w:tc>
        <w:tc>
          <w:tcPr>
            <w:tcW w:w="1461" w:type="dxa"/>
          </w:tcPr>
          <w:p w14:paraId="286A64D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49.0%</w:t>
            </w:r>
          </w:p>
        </w:tc>
        <w:tc>
          <w:tcPr>
            <w:tcW w:w="1461" w:type="dxa"/>
          </w:tcPr>
          <w:p w14:paraId="14AA681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0.28 (0.22)</w:t>
            </w:r>
          </w:p>
        </w:tc>
        <w:tc>
          <w:tcPr>
            <w:tcW w:w="1665" w:type="dxa"/>
          </w:tcPr>
          <w:p w14:paraId="6867FCB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0.11 (0.19)</w:t>
            </w:r>
          </w:p>
        </w:tc>
      </w:tr>
      <w:tr w:rsidR="00347C96" w:rsidRPr="00347C96" w14:paraId="5D8DB67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665" w:type="dxa"/>
          </w:tcPr>
          <w:p w14:paraId="5DABDA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Sociology</w:t>
            </w:r>
          </w:p>
        </w:tc>
        <w:tc>
          <w:tcPr>
            <w:tcW w:w="1665" w:type="dxa"/>
          </w:tcPr>
          <w:p w14:paraId="24E4A11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9.2 / 18</w:t>
            </w:r>
          </w:p>
        </w:tc>
        <w:tc>
          <w:tcPr>
            <w:tcW w:w="1461" w:type="dxa"/>
          </w:tcPr>
          <w:p w14:paraId="7205970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51.1%</w:t>
            </w:r>
          </w:p>
        </w:tc>
        <w:tc>
          <w:tcPr>
            <w:tcW w:w="1461" w:type="dxa"/>
          </w:tcPr>
          <w:p w14:paraId="5B7F919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0.14 (0.17)</w:t>
            </w:r>
          </w:p>
        </w:tc>
        <w:tc>
          <w:tcPr>
            <w:tcW w:w="1665" w:type="dxa"/>
          </w:tcPr>
          <w:p w14:paraId="4800B0D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0.03 (0.17)</w:t>
            </w:r>
          </w:p>
        </w:tc>
      </w:tr>
    </w:tbl>
    <w:p w14:paraId="209D1B0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w:t>
      </w:r>
    </w:p>
    <w:p w14:paraId="4623307D" w14:textId="77777777" w:rsidR="00D92793" w:rsidRPr="00347C96" w:rsidRDefault="00000000">
      <w:pPr>
        <w:pStyle w:val="Heading2"/>
        <w:rPr>
          <w:rFonts w:ascii="Arial" w:hAnsi="Arial" w:cs="Arial"/>
          <w:color w:val="000000" w:themeColor="text1"/>
          <w:sz w:val="28"/>
          <w:szCs w:val="28"/>
        </w:rPr>
      </w:pPr>
      <w:bookmarkStart w:id="7" w:name="Xa9340c4abcc8731e8d677411dbf0a5aa1b3bc98"/>
      <w:bookmarkEnd w:id="6"/>
      <w:r w:rsidRPr="00347C96">
        <w:rPr>
          <w:rFonts w:ascii="Arial" w:hAnsi="Arial" w:cs="Arial"/>
          <w:color w:val="000000" w:themeColor="text1"/>
          <w:sz w:val="28"/>
          <w:szCs w:val="28"/>
        </w:rPr>
        <w:t>Original and replication effects by new data or secondary data replication</w:t>
      </w:r>
    </w:p>
    <w:p w14:paraId="4F080DCA"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Some replication attempts involved collecting new data and others involved finding secondary data that was not used in the original research (Table 4). Replication attempts using new data were 0.930 [95% CI 0.637 - 1.314] times as likely as those using secondary data to have outcomes that were statistically significant and with the same pattern (Unweighted by claims were 0.986 [95% CI 0.758 - 1.280] times as likely), suggesting similar replicability.</w:t>
      </w:r>
    </w:p>
    <w:p w14:paraId="0305EB2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For outcomes that could be estimated with a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 replication attempts using new data produced effects that were less than half the size of their original effects across papers, and about half across claims. Replication attempts using secondary data showed less decline than those using new data, but from original findings that had smaller effect sizes on average.</w:t>
      </w:r>
    </w:p>
    <w:p w14:paraId="151C13A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w:t>
      </w:r>
      <w:r w:rsidRPr="00347C96">
        <w:rPr>
          <w:rFonts w:ascii="Arial" w:hAnsi="Arial" w:cs="Arial"/>
          <w:color w:val="000000" w:themeColor="text1"/>
          <w:sz w:val="22"/>
          <w:szCs w:val="22"/>
        </w:rPr>
        <w:lastRenderedPageBreak/>
        <w:t>power estimates across papers are slightly consistent with this possibility (secondary data 99.8%; new data 100.0%; Table 5). Mean power estimates are more consistent because of a few more weakly powered secondary data replications (secondary data 82.5%; new data 94.6%).</w:t>
      </w:r>
    </w:p>
    <w:p w14:paraId="712B0CF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4. Original and replication outcomes by statistical significance and effect size by new or secondary data replications</w:t>
      </w:r>
    </w:p>
    <w:tbl>
      <w:tblPr>
        <w:tblStyle w:val="Table"/>
        <w:tblW w:w="4498" w:type="pct"/>
        <w:tblLayout w:type="fixed"/>
        <w:tblLook w:val="0020" w:firstRow="1" w:lastRow="0" w:firstColumn="0" w:lastColumn="0" w:noHBand="0" w:noVBand="0"/>
      </w:tblPr>
      <w:tblGrid>
        <w:gridCol w:w="2212"/>
        <w:gridCol w:w="1552"/>
        <w:gridCol w:w="1552"/>
        <w:gridCol w:w="1552"/>
        <w:gridCol w:w="1552"/>
      </w:tblGrid>
      <w:tr w:rsidR="00347C96" w:rsidRPr="00347C96" w14:paraId="10B68B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1B9D5705" w14:textId="77777777" w:rsidR="00D92793" w:rsidRPr="00347C96" w:rsidRDefault="00D92793">
            <w:pPr>
              <w:pStyle w:val="Compact"/>
              <w:rPr>
                <w:rFonts w:ascii="Arial" w:hAnsi="Arial" w:cs="Arial"/>
                <w:color w:val="000000" w:themeColor="text1"/>
                <w:sz w:val="22"/>
                <w:szCs w:val="22"/>
              </w:rPr>
            </w:pPr>
          </w:p>
        </w:tc>
        <w:tc>
          <w:tcPr>
            <w:tcW w:w="2626" w:type="dxa"/>
            <w:gridSpan w:val="2"/>
          </w:tcPr>
          <w:p w14:paraId="7E2014E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Papers</w:t>
            </w:r>
          </w:p>
        </w:tc>
        <w:tc>
          <w:tcPr>
            <w:tcW w:w="2626" w:type="dxa"/>
            <w:gridSpan w:val="2"/>
          </w:tcPr>
          <w:p w14:paraId="2FCE198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Claims</w:t>
            </w:r>
          </w:p>
        </w:tc>
      </w:tr>
      <w:tr w:rsidR="00347C96" w:rsidRPr="00347C96" w14:paraId="394507C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4604ACE9" w14:textId="77777777" w:rsidR="00D92793" w:rsidRPr="00347C96" w:rsidRDefault="00D92793">
            <w:pPr>
              <w:pStyle w:val="Compact"/>
              <w:rPr>
                <w:rFonts w:ascii="Arial" w:hAnsi="Arial" w:cs="Arial"/>
                <w:color w:val="000000" w:themeColor="text1"/>
                <w:sz w:val="22"/>
                <w:szCs w:val="22"/>
              </w:rPr>
            </w:pPr>
          </w:p>
        </w:tc>
        <w:tc>
          <w:tcPr>
            <w:tcW w:w="1313" w:type="dxa"/>
          </w:tcPr>
          <w:p w14:paraId="3C6A2F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 outcome</w:t>
            </w:r>
          </w:p>
        </w:tc>
        <w:tc>
          <w:tcPr>
            <w:tcW w:w="1313" w:type="dxa"/>
          </w:tcPr>
          <w:p w14:paraId="50A944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outcome</w:t>
            </w:r>
          </w:p>
        </w:tc>
        <w:tc>
          <w:tcPr>
            <w:tcW w:w="1313" w:type="dxa"/>
          </w:tcPr>
          <w:p w14:paraId="08AA6B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 outcome</w:t>
            </w:r>
          </w:p>
        </w:tc>
        <w:tc>
          <w:tcPr>
            <w:tcW w:w="1313" w:type="dxa"/>
          </w:tcPr>
          <w:p w14:paraId="0CDDEF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outcome</w:t>
            </w:r>
          </w:p>
        </w:tc>
      </w:tr>
      <w:tr w:rsidR="00347C96" w:rsidRPr="00347C96" w14:paraId="4FA548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497" w:type="dxa"/>
            <w:gridSpan w:val="3"/>
          </w:tcPr>
          <w:p w14:paraId="284921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Statistical significance and same pattern</w:t>
            </w:r>
          </w:p>
        </w:tc>
        <w:tc>
          <w:tcPr>
            <w:tcW w:w="1313" w:type="dxa"/>
          </w:tcPr>
          <w:p w14:paraId="1888F124" w14:textId="77777777" w:rsidR="00D92793" w:rsidRPr="00347C96" w:rsidRDefault="00D92793">
            <w:pPr>
              <w:pStyle w:val="Compact"/>
              <w:rPr>
                <w:rFonts w:ascii="Arial" w:hAnsi="Arial" w:cs="Arial"/>
                <w:color w:val="000000" w:themeColor="text1"/>
                <w:sz w:val="22"/>
                <w:szCs w:val="22"/>
              </w:rPr>
            </w:pPr>
          </w:p>
        </w:tc>
        <w:tc>
          <w:tcPr>
            <w:tcW w:w="1313" w:type="dxa"/>
          </w:tcPr>
          <w:p w14:paraId="5897B91C" w14:textId="77777777" w:rsidR="00D92793" w:rsidRPr="00347C96" w:rsidRDefault="00D92793">
            <w:pPr>
              <w:pStyle w:val="Compact"/>
              <w:rPr>
                <w:rFonts w:ascii="Arial" w:hAnsi="Arial" w:cs="Arial"/>
                <w:color w:val="000000" w:themeColor="text1"/>
                <w:sz w:val="22"/>
                <w:szCs w:val="22"/>
              </w:rPr>
            </w:pPr>
          </w:p>
        </w:tc>
      </w:tr>
      <w:tr w:rsidR="00347C96" w:rsidRPr="00347C96" w14:paraId="79E52B4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12DB54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New data replications</w:t>
            </w:r>
          </w:p>
        </w:tc>
        <w:tc>
          <w:tcPr>
            <w:tcW w:w="1313" w:type="dxa"/>
          </w:tcPr>
          <w:p w14:paraId="03522C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98 / 98 (100.0%)</w:t>
            </w:r>
          </w:p>
        </w:tc>
        <w:tc>
          <w:tcPr>
            <w:tcW w:w="1313" w:type="dxa"/>
          </w:tcPr>
          <w:p w14:paraId="027A2C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46.9 / 98 (47.8%)</w:t>
            </w:r>
          </w:p>
        </w:tc>
        <w:tc>
          <w:tcPr>
            <w:tcW w:w="1313" w:type="dxa"/>
          </w:tcPr>
          <w:p w14:paraId="241AB8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128 / 128 (100.0%)</w:t>
            </w:r>
          </w:p>
        </w:tc>
        <w:tc>
          <w:tcPr>
            <w:tcW w:w="1313" w:type="dxa"/>
          </w:tcPr>
          <w:p w14:paraId="301392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70 / 128 (54.7%)</w:t>
            </w:r>
          </w:p>
        </w:tc>
      </w:tr>
      <w:tr w:rsidR="00347C96" w:rsidRPr="00347C96" w14:paraId="11627E3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67BA07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Secondary data replications</w:t>
            </w:r>
          </w:p>
        </w:tc>
        <w:tc>
          <w:tcPr>
            <w:tcW w:w="1313" w:type="dxa"/>
          </w:tcPr>
          <w:p w14:paraId="66CA28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66 / 66 (100.0%)</w:t>
            </w:r>
          </w:p>
        </w:tc>
        <w:tc>
          <w:tcPr>
            <w:tcW w:w="1313" w:type="dxa"/>
          </w:tcPr>
          <w:p w14:paraId="748284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33.9 / 66 (51.4%)</w:t>
            </w:r>
          </w:p>
        </w:tc>
        <w:tc>
          <w:tcPr>
            <w:tcW w:w="1313" w:type="dxa"/>
          </w:tcPr>
          <w:p w14:paraId="4E1BAC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146 / 146 (100.0%)</w:t>
            </w:r>
          </w:p>
        </w:tc>
        <w:tc>
          <w:tcPr>
            <w:tcW w:w="1313" w:type="dxa"/>
          </w:tcPr>
          <w:p w14:paraId="16AD4C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81 / 146 (55.5%)</w:t>
            </w:r>
          </w:p>
        </w:tc>
      </w:tr>
      <w:tr w:rsidR="00347C96" w:rsidRPr="00347C96" w14:paraId="3A02147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0A9175ED" w14:textId="77777777" w:rsidR="00D92793" w:rsidRPr="00347C96" w:rsidRDefault="00D92793">
            <w:pPr>
              <w:pStyle w:val="Compact"/>
              <w:rPr>
                <w:rFonts w:ascii="Arial" w:hAnsi="Arial" w:cs="Arial"/>
                <w:color w:val="000000" w:themeColor="text1"/>
                <w:sz w:val="22"/>
                <w:szCs w:val="22"/>
              </w:rPr>
            </w:pPr>
          </w:p>
        </w:tc>
        <w:tc>
          <w:tcPr>
            <w:tcW w:w="1313" w:type="dxa"/>
          </w:tcPr>
          <w:p w14:paraId="0965CC6F" w14:textId="77777777" w:rsidR="00D92793" w:rsidRPr="00347C96" w:rsidRDefault="00D92793">
            <w:pPr>
              <w:pStyle w:val="Compact"/>
              <w:rPr>
                <w:rFonts w:ascii="Arial" w:hAnsi="Arial" w:cs="Arial"/>
                <w:color w:val="000000" w:themeColor="text1"/>
                <w:sz w:val="22"/>
                <w:szCs w:val="22"/>
              </w:rPr>
            </w:pPr>
          </w:p>
        </w:tc>
        <w:tc>
          <w:tcPr>
            <w:tcW w:w="1313" w:type="dxa"/>
          </w:tcPr>
          <w:p w14:paraId="21606ECE" w14:textId="77777777" w:rsidR="00D92793" w:rsidRPr="00347C96" w:rsidRDefault="00D92793">
            <w:pPr>
              <w:pStyle w:val="Compact"/>
              <w:rPr>
                <w:rFonts w:ascii="Arial" w:hAnsi="Arial" w:cs="Arial"/>
                <w:color w:val="000000" w:themeColor="text1"/>
                <w:sz w:val="22"/>
                <w:szCs w:val="22"/>
              </w:rPr>
            </w:pPr>
          </w:p>
        </w:tc>
        <w:tc>
          <w:tcPr>
            <w:tcW w:w="1313" w:type="dxa"/>
          </w:tcPr>
          <w:p w14:paraId="0B879C52" w14:textId="77777777" w:rsidR="00D92793" w:rsidRPr="00347C96" w:rsidRDefault="00D92793">
            <w:pPr>
              <w:pStyle w:val="Compact"/>
              <w:rPr>
                <w:rFonts w:ascii="Arial" w:hAnsi="Arial" w:cs="Arial"/>
                <w:color w:val="000000" w:themeColor="text1"/>
                <w:sz w:val="22"/>
                <w:szCs w:val="22"/>
              </w:rPr>
            </w:pPr>
          </w:p>
        </w:tc>
        <w:tc>
          <w:tcPr>
            <w:tcW w:w="1313" w:type="dxa"/>
          </w:tcPr>
          <w:p w14:paraId="6C84B434" w14:textId="77777777" w:rsidR="00D92793" w:rsidRPr="00347C96" w:rsidRDefault="00D92793">
            <w:pPr>
              <w:pStyle w:val="Compact"/>
              <w:rPr>
                <w:rFonts w:ascii="Arial" w:hAnsi="Arial" w:cs="Arial"/>
                <w:color w:val="000000" w:themeColor="text1"/>
                <w:sz w:val="22"/>
                <w:szCs w:val="22"/>
              </w:rPr>
            </w:pPr>
          </w:p>
        </w:tc>
      </w:tr>
      <w:tr w:rsidR="00347C96" w:rsidRPr="00347C96" w14:paraId="5B04C1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497" w:type="dxa"/>
            <w:gridSpan w:val="3"/>
          </w:tcPr>
          <w:p w14:paraId="7CD90B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 xml:space="preserve">Median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 (SD)</w:t>
            </w:r>
          </w:p>
        </w:tc>
        <w:tc>
          <w:tcPr>
            <w:tcW w:w="1313" w:type="dxa"/>
          </w:tcPr>
          <w:p w14:paraId="2D936789" w14:textId="77777777" w:rsidR="00D92793" w:rsidRPr="00347C96" w:rsidRDefault="00D92793">
            <w:pPr>
              <w:pStyle w:val="Compact"/>
              <w:rPr>
                <w:rFonts w:ascii="Arial" w:hAnsi="Arial" w:cs="Arial"/>
                <w:color w:val="000000" w:themeColor="text1"/>
                <w:sz w:val="22"/>
                <w:szCs w:val="22"/>
              </w:rPr>
            </w:pPr>
          </w:p>
        </w:tc>
        <w:tc>
          <w:tcPr>
            <w:tcW w:w="1313" w:type="dxa"/>
          </w:tcPr>
          <w:p w14:paraId="0AF7AF17" w14:textId="77777777" w:rsidR="00D92793" w:rsidRPr="00347C96" w:rsidRDefault="00D92793">
            <w:pPr>
              <w:pStyle w:val="Compact"/>
              <w:rPr>
                <w:rFonts w:ascii="Arial" w:hAnsi="Arial" w:cs="Arial"/>
                <w:color w:val="000000" w:themeColor="text1"/>
                <w:sz w:val="22"/>
                <w:szCs w:val="22"/>
              </w:rPr>
            </w:pPr>
          </w:p>
        </w:tc>
      </w:tr>
      <w:tr w:rsidR="00347C96" w:rsidRPr="00347C96" w14:paraId="7C47F6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607866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New data replications</w:t>
            </w:r>
          </w:p>
        </w:tc>
        <w:tc>
          <w:tcPr>
            <w:tcW w:w="1313" w:type="dxa"/>
          </w:tcPr>
          <w:p w14:paraId="05FEAA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0.28 (0.18)</w:t>
            </w:r>
          </w:p>
        </w:tc>
        <w:tc>
          <w:tcPr>
            <w:tcW w:w="1313" w:type="dxa"/>
          </w:tcPr>
          <w:p w14:paraId="15E9A6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0.11 (0.18)</w:t>
            </w:r>
          </w:p>
        </w:tc>
        <w:tc>
          <w:tcPr>
            <w:tcW w:w="1313" w:type="dxa"/>
          </w:tcPr>
          <w:p w14:paraId="3FABF8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0.27 (0.18)</w:t>
            </w:r>
          </w:p>
        </w:tc>
        <w:tc>
          <w:tcPr>
            <w:tcW w:w="1313" w:type="dxa"/>
          </w:tcPr>
          <w:p w14:paraId="436106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0.14 (0.19)</w:t>
            </w:r>
          </w:p>
        </w:tc>
      </w:tr>
      <w:tr w:rsidR="00347C96" w:rsidRPr="00347C96" w14:paraId="1293A33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871" w:type="dxa"/>
          </w:tcPr>
          <w:p w14:paraId="6FC866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Secondary data replications</w:t>
            </w:r>
          </w:p>
        </w:tc>
        <w:tc>
          <w:tcPr>
            <w:tcW w:w="1313" w:type="dxa"/>
          </w:tcPr>
          <w:p w14:paraId="760529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0.14 (0.25)</w:t>
            </w:r>
          </w:p>
        </w:tc>
        <w:tc>
          <w:tcPr>
            <w:tcW w:w="1313" w:type="dxa"/>
          </w:tcPr>
          <w:p w14:paraId="3F1A2E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0.09 (0.18)</w:t>
            </w:r>
          </w:p>
        </w:tc>
        <w:tc>
          <w:tcPr>
            <w:tcW w:w="1313" w:type="dxa"/>
          </w:tcPr>
          <w:p w14:paraId="6A70DC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0.14 (0.25)</w:t>
            </w:r>
          </w:p>
        </w:tc>
        <w:tc>
          <w:tcPr>
            <w:tcW w:w="1313" w:type="dxa"/>
          </w:tcPr>
          <w:p w14:paraId="06D0C7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0.11 (0.18)</w:t>
            </w:r>
          </w:p>
        </w:tc>
      </w:tr>
    </w:tbl>
    <w:p w14:paraId="44E8A0E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14:paraId="2B71EC2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5. Median power to detect 75% of the original effect size</w:t>
      </w:r>
    </w:p>
    <w:tbl>
      <w:tblPr>
        <w:tblStyle w:val="Table"/>
        <w:tblW w:w="5000" w:type="pct"/>
        <w:tblLayout w:type="fixed"/>
        <w:tblLook w:val="0020" w:firstRow="1" w:lastRow="0" w:firstColumn="0" w:lastColumn="0" w:noHBand="0" w:noVBand="0"/>
      </w:tblPr>
      <w:tblGrid>
        <w:gridCol w:w="3656"/>
        <w:gridCol w:w="1426"/>
        <w:gridCol w:w="1426"/>
        <w:gridCol w:w="1426"/>
        <w:gridCol w:w="1426"/>
      </w:tblGrid>
      <w:tr w:rsidR="00347C96" w:rsidRPr="00347C96" w14:paraId="7CD38B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094" w:type="dxa"/>
          </w:tcPr>
          <w:p w14:paraId="4C7C6D87" w14:textId="77777777" w:rsidR="00D92793" w:rsidRPr="00347C96" w:rsidRDefault="00D92793">
            <w:pPr>
              <w:pStyle w:val="Compact"/>
              <w:rPr>
                <w:rFonts w:ascii="Arial" w:hAnsi="Arial" w:cs="Arial"/>
                <w:color w:val="000000" w:themeColor="text1"/>
                <w:sz w:val="22"/>
                <w:szCs w:val="22"/>
              </w:rPr>
            </w:pPr>
          </w:p>
        </w:tc>
        <w:tc>
          <w:tcPr>
            <w:tcW w:w="2412" w:type="dxa"/>
            <w:gridSpan w:val="2"/>
          </w:tcPr>
          <w:p w14:paraId="5C82AF1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Papers</w:t>
            </w:r>
          </w:p>
        </w:tc>
        <w:tc>
          <w:tcPr>
            <w:tcW w:w="2412" w:type="dxa"/>
            <w:gridSpan w:val="2"/>
          </w:tcPr>
          <w:p w14:paraId="1C8386B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Claims</w:t>
            </w:r>
          </w:p>
        </w:tc>
      </w:tr>
      <w:tr w:rsidR="00347C96" w:rsidRPr="00347C96" w14:paraId="39C3A4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094" w:type="dxa"/>
          </w:tcPr>
          <w:p w14:paraId="5A9E3442" w14:textId="77777777" w:rsidR="00D92793" w:rsidRPr="00347C96" w:rsidRDefault="00D92793">
            <w:pPr>
              <w:pStyle w:val="Compact"/>
              <w:rPr>
                <w:rFonts w:ascii="Arial" w:hAnsi="Arial" w:cs="Arial"/>
                <w:color w:val="000000" w:themeColor="text1"/>
                <w:sz w:val="22"/>
                <w:szCs w:val="22"/>
              </w:rPr>
            </w:pPr>
          </w:p>
        </w:tc>
        <w:tc>
          <w:tcPr>
            <w:tcW w:w="1206" w:type="dxa"/>
          </w:tcPr>
          <w:p w14:paraId="0247A8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Assuming same scales</w:t>
            </w:r>
          </w:p>
        </w:tc>
        <w:tc>
          <w:tcPr>
            <w:tcW w:w="1206" w:type="dxa"/>
          </w:tcPr>
          <w:p w14:paraId="120915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Assuming same designs</w:t>
            </w:r>
          </w:p>
        </w:tc>
        <w:tc>
          <w:tcPr>
            <w:tcW w:w="1206" w:type="dxa"/>
          </w:tcPr>
          <w:p w14:paraId="0193A5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Assuming same scales</w:t>
            </w:r>
          </w:p>
        </w:tc>
        <w:tc>
          <w:tcPr>
            <w:tcW w:w="1206" w:type="dxa"/>
          </w:tcPr>
          <w:p w14:paraId="184C14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Assuming same designs</w:t>
            </w:r>
          </w:p>
        </w:tc>
      </w:tr>
      <w:tr w:rsidR="00347C96" w:rsidRPr="00347C96" w14:paraId="12FD2A4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094" w:type="dxa"/>
          </w:tcPr>
          <w:p w14:paraId="218F3B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New data replications</w:t>
            </w:r>
          </w:p>
        </w:tc>
        <w:tc>
          <w:tcPr>
            <w:tcW w:w="1206" w:type="dxa"/>
          </w:tcPr>
          <w:p w14:paraId="0EED1D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0.99</w:t>
            </w:r>
          </w:p>
        </w:tc>
        <w:tc>
          <w:tcPr>
            <w:tcW w:w="1206" w:type="dxa"/>
          </w:tcPr>
          <w:p w14:paraId="3980E4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0.91</w:t>
            </w:r>
          </w:p>
        </w:tc>
        <w:tc>
          <w:tcPr>
            <w:tcW w:w="1206" w:type="dxa"/>
          </w:tcPr>
          <w:p w14:paraId="20CBD0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0.98</w:t>
            </w:r>
          </w:p>
        </w:tc>
        <w:tc>
          <w:tcPr>
            <w:tcW w:w="1206" w:type="dxa"/>
          </w:tcPr>
          <w:p w14:paraId="460042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0.91</w:t>
            </w:r>
          </w:p>
        </w:tc>
      </w:tr>
      <w:tr w:rsidR="00347C96" w:rsidRPr="00347C96" w14:paraId="1FF5972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094" w:type="dxa"/>
          </w:tcPr>
          <w:p w14:paraId="154C45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Secondary data replications</w:t>
            </w:r>
          </w:p>
        </w:tc>
        <w:tc>
          <w:tcPr>
            <w:tcW w:w="1206" w:type="dxa"/>
          </w:tcPr>
          <w:p w14:paraId="2A0B94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0.96</w:t>
            </w:r>
          </w:p>
        </w:tc>
        <w:tc>
          <w:tcPr>
            <w:tcW w:w="1206" w:type="dxa"/>
          </w:tcPr>
          <w:p w14:paraId="19588A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0.82</w:t>
            </w:r>
          </w:p>
        </w:tc>
        <w:tc>
          <w:tcPr>
            <w:tcW w:w="1206" w:type="dxa"/>
          </w:tcPr>
          <w:p w14:paraId="74B373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0.93</w:t>
            </w:r>
          </w:p>
        </w:tc>
        <w:tc>
          <w:tcPr>
            <w:tcW w:w="1206" w:type="dxa"/>
          </w:tcPr>
          <w:p w14:paraId="2362CA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0.88</w:t>
            </w:r>
          </w:p>
        </w:tc>
      </w:tr>
    </w:tbl>
    <w:p w14:paraId="2BB4527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14:paraId="3FCD5C6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Figure 4 reproduces the scatterplots comparing original and replication effect sizes separately for new data (left panel) and secondary data (right panel). Among effect sizes that could be </w:t>
      </w:r>
      <w:r w:rsidRPr="00347C96">
        <w:rPr>
          <w:rFonts w:ascii="Arial" w:hAnsi="Arial" w:cs="Arial"/>
          <w:color w:val="000000" w:themeColor="text1"/>
          <w:sz w:val="22"/>
          <w:szCs w:val="22"/>
        </w:rPr>
        <w:lastRenderedPageBreak/>
        <w:t>converted to Pearson’s r, 85.9% (83.3 of 97) of new data replication attempts, and 67.1% (41.6 of 62) of secondary data replication attempts, had a weaker effect size than the original study.</w:t>
      </w:r>
    </w:p>
    <w:p w14:paraId="445EB0D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u w:val="single"/>
        </w:rPr>
        <w:t>Figure 4. Scatterplot of Pearson’s r effect sizes for original and replication outcomes for new data (left) and secondary data (right) replication attempts</w:t>
      </w:r>
      <w:r w:rsidRPr="00347C96">
        <w:rPr>
          <w:rFonts w:ascii="Arial" w:hAnsi="Arial" w:cs="Arial"/>
          <w:i/>
          <w:iCs/>
          <w:color w:val="000000" w:themeColor="text1"/>
          <w:sz w:val="22"/>
          <w:szCs w:val="22"/>
        </w:rPr>
        <w:t>. New data refers to replication attempts involving data collection (n = 127). Secondary data refers to replication attempts based on existing data (n = 128).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p w14:paraId="7FB2DE46"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382414BF" wp14:editId="5B3CB4C2">
            <wp:extent cx="5943600" cy="35661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1"/>
                    <a:stretch>
                      <a:fillRect/>
                    </a:stretch>
                  </pic:blipFill>
                  <pic:spPr bwMode="auto">
                    <a:xfrm>
                      <a:off x="0" y="0"/>
                      <a:ext cx="82550" cy="49530"/>
                    </a:xfrm>
                    <a:prstGeom prst="rect">
                      <a:avLst/>
                    </a:prstGeom>
                    <a:noFill/>
                  </pic:spPr>
                </pic:pic>
              </a:graphicData>
            </a:graphic>
          </wp:inline>
        </w:drawing>
      </w:r>
    </w:p>
    <w:p w14:paraId="0C063026" w14:textId="77777777" w:rsidR="00D92793" w:rsidRPr="00347C96" w:rsidRDefault="00000000">
      <w:pPr>
        <w:pStyle w:val="Heading1"/>
        <w:rPr>
          <w:rFonts w:ascii="Arial" w:hAnsi="Arial" w:cs="Arial"/>
          <w:color w:val="000000" w:themeColor="text1"/>
          <w:sz w:val="36"/>
          <w:szCs w:val="36"/>
        </w:rPr>
      </w:pPr>
      <w:bookmarkStart w:id="8" w:name="discussion"/>
      <w:bookmarkEnd w:id="1"/>
      <w:bookmarkEnd w:id="7"/>
      <w:r w:rsidRPr="00347C96">
        <w:rPr>
          <w:rFonts w:ascii="Arial" w:hAnsi="Arial" w:cs="Arial"/>
          <w:color w:val="000000" w:themeColor="text1"/>
          <w:sz w:val="36"/>
          <w:szCs w:val="36"/>
        </w:rPr>
        <w:t>Discussion</w:t>
      </w:r>
    </w:p>
    <w:p w14:paraId="6471D9ED"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About half of the findings from a sample of social and behavioral science papers published from 2009 to 2018 replicated successfully with variation in success estimates across 13 binary assessments and effect size comparisons. Variation in replicability across the disciplines within the social and behavioral sciences was modest, with replication rates between 42.5% and 49% on the statistical significance metric for fields that had &gt;20 replications. These findings are consistent with the cumulative evidence across systematic replications in the social and behavioral sciences</w:t>
      </w:r>
      <w:hyperlink r:id="rId22">
        <w:r w:rsidRPr="00347C96">
          <w:rPr>
            <w:rStyle w:val="Hyperlink"/>
            <w:rFonts w:ascii="Arial" w:hAnsi="Arial" w:cs="Arial"/>
            <w:color w:val="000000" w:themeColor="text1"/>
            <w:sz w:val="22"/>
            <w:szCs w:val="22"/>
            <w:vertAlign w:val="superscript"/>
          </w:rPr>
          <w:t>3,8,33</w:t>
        </w:r>
      </w:hyperlink>
      <w:r w:rsidRPr="00347C96">
        <w:rPr>
          <w:rFonts w:ascii="Arial" w:hAnsi="Arial" w:cs="Arial"/>
          <w:color w:val="000000" w:themeColor="text1"/>
          <w:sz w:val="22"/>
          <w:szCs w:val="22"/>
        </w:rPr>
        <w:t xml:space="preserve"> and from other fields</w:t>
      </w:r>
      <w:hyperlink r:id="rId23">
        <w:r w:rsidRPr="00347C96">
          <w:rPr>
            <w:rStyle w:val="Hyperlink"/>
            <w:rFonts w:ascii="Arial" w:hAnsi="Arial" w:cs="Arial"/>
            <w:color w:val="000000" w:themeColor="text1"/>
            <w:sz w:val="22"/>
            <w:szCs w:val="22"/>
            <w:vertAlign w:val="superscript"/>
          </w:rPr>
          <w:t>12</w:t>
        </w:r>
      </w:hyperlink>
      <w:r w:rsidRPr="00347C96">
        <w:rPr>
          <w:rFonts w:ascii="Arial" w:hAnsi="Arial" w:cs="Arial"/>
          <w:color w:val="000000" w:themeColor="text1"/>
          <w:sz w:val="22"/>
          <w:szCs w:val="22"/>
        </w:rPr>
        <w:t>, and they illustrate that there is substantial uncertainty in estimating replicability.</w:t>
      </w:r>
    </w:p>
    <w:p w14:paraId="7EC234CE" w14:textId="77777777" w:rsidR="00D92793" w:rsidRPr="00347C96" w:rsidRDefault="00000000">
      <w:pPr>
        <w:pStyle w:val="Heading2"/>
        <w:rPr>
          <w:rFonts w:ascii="Arial" w:hAnsi="Arial" w:cs="Arial"/>
          <w:color w:val="000000" w:themeColor="text1"/>
          <w:sz w:val="28"/>
          <w:szCs w:val="28"/>
        </w:rPr>
      </w:pPr>
      <w:bookmarkStart w:id="9" w:name="assessing-replicability"/>
      <w:r w:rsidRPr="00347C96">
        <w:rPr>
          <w:rFonts w:ascii="Arial" w:hAnsi="Arial" w:cs="Arial"/>
          <w:color w:val="000000" w:themeColor="text1"/>
          <w:sz w:val="28"/>
          <w:szCs w:val="28"/>
        </w:rPr>
        <w:t>Assessing replicability</w:t>
      </w:r>
    </w:p>
    <w:p w14:paraId="7B70CF9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There are conceptual, methodological, and inferential challenges to assessing replicability.</w:t>
      </w:r>
    </w:p>
    <w:p w14:paraId="31DA12A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lastRenderedPageBreak/>
        <w:t>Conceptually, it can be challenging to attempt a replication of a prior finding. Strictly speaking,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24">
        <w:r w:rsidRPr="00347C96">
          <w:rPr>
            <w:rStyle w:val="Hyperlink"/>
            <w:rFonts w:ascii="Arial" w:hAnsi="Arial" w:cs="Arial"/>
            <w:color w:val="000000" w:themeColor="text1"/>
            <w:sz w:val="22"/>
            <w:szCs w:val="22"/>
            <w:vertAlign w:val="superscript"/>
          </w:rPr>
          <w:t>1</w:t>
        </w:r>
      </w:hyperlink>
      <w:r w:rsidRPr="00347C96">
        <w:rPr>
          <w:rFonts w:ascii="Arial" w:hAnsi="Arial" w:cs="Arial"/>
          <w:color w:val="000000" w:themeColor="text1"/>
          <w:sz w:val="22"/>
          <w:szCs w:val="22"/>
        </w:rPr>
        <w:t xml:space="preserve"> Theoretical commitments can be wrong. When ostensible replications produce different results from original studies, it is common and reasonable for the subsequent debate to center on whether it should be considered a replication.</w:t>
      </w:r>
    </w:p>
    <w:p w14:paraId="160A6F4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Methodologically, it can be challenging to determine how to measure replication success. We used 13 binary metrics and compared effect sizes. Each approach has features that affect their usability across research designs and statistical models. No singular success metric has been accepted as optimal in the literature.</w:t>
      </w:r>
    </w:p>
    <w:p w14:paraId="295CC6A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Inferentially, it can be challenging to determine whether original and replication studies produced the same outcomes. Each of the replication assessment criteria has strengths and weaknesses and may be based on different assumptions. For example, metrics that combine original and replication evidence assume no selection or publication bias and relatively low sampling error. These tended to suggest the highest success rates. And metrics comparing original and replication effect sizes assume that replication effect sizes significantly smaller and larger than original effect sizes are failures to replicate. These tended to be among the lowest success rates. Reasonable minds may disagree on the best way to assess replication success. A productive follow-on investigation would employ this dataset to further evaluate the merits of these metrics.</w:t>
      </w:r>
    </w:p>
    <w:p w14:paraId="673C9FF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 sum, the question “did it replicate?” can be difficult to answer. Fortunately, the answer for any given study does not matter much in the long run. Research is conducted on a study by study basis; replicability is established via a cumulative body of evidence. Over time, evidence accumulates and explanations mature. The explanations anticipate and account for variation across studies and contexts. The importance of deciding whether any two studies showed similar results fades away.</w:t>
      </w:r>
    </w:p>
    <w:p w14:paraId="1BD0ED1E" w14:textId="77777777" w:rsidR="00D92793" w:rsidRPr="00347C96" w:rsidRDefault="00000000">
      <w:pPr>
        <w:pStyle w:val="Heading2"/>
        <w:rPr>
          <w:rFonts w:ascii="Arial" w:hAnsi="Arial" w:cs="Arial"/>
          <w:color w:val="000000" w:themeColor="text1"/>
          <w:sz w:val="28"/>
          <w:szCs w:val="28"/>
        </w:rPr>
      </w:pPr>
      <w:bookmarkStart w:id="10" w:name="understanding-replicability"/>
      <w:bookmarkEnd w:id="9"/>
      <w:r w:rsidRPr="00347C96">
        <w:rPr>
          <w:rFonts w:ascii="Arial" w:hAnsi="Arial" w:cs="Arial"/>
          <w:color w:val="000000" w:themeColor="text1"/>
          <w:sz w:val="28"/>
          <w:szCs w:val="28"/>
        </w:rPr>
        <w:t>Understanding replicability</w:t>
      </w:r>
    </w:p>
    <w:p w14:paraId="3925687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i/>
          <w:iCs/>
          <w:color w:val="000000" w:themeColor="text1"/>
          <w:sz w:val="22"/>
          <w:szCs w:val="22"/>
        </w:rPr>
        <w:t>Failure to replicate does not mean the original claim was wrong</w:t>
      </w:r>
      <w:r w:rsidRPr="00347C96">
        <w:rPr>
          <w:rFonts w:ascii="Arial" w:hAnsi="Arial" w:cs="Arial"/>
          <w:color w:val="000000" w:themeColor="text1"/>
          <w:sz w:val="22"/>
          <w:szCs w:val="22"/>
        </w:rPr>
        <w:t>.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14:paraId="6B24C15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We attempted to minimize these reasons for failing to replicate by using research designs that were well-powered to detect the original effect size. We also obtained and adapted original materials whenever possible, conducted peer review in advance, preregistered the replication studies, and promoted accountability by committing that materials and data available would be </w:t>
      </w:r>
      <w:r w:rsidRPr="00347C96">
        <w:rPr>
          <w:rFonts w:ascii="Arial" w:hAnsi="Arial" w:cs="Arial"/>
          <w:color w:val="000000" w:themeColor="text1"/>
          <w:sz w:val="22"/>
          <w:szCs w:val="22"/>
        </w:rPr>
        <w:lastRenderedPageBreak/>
        <w:t>publicly accessible for review to the extent possible. These efforts provide some confidence in the rigor of the replication studies, but do not justify treating the outcomes as sacrosanct.</w:t>
      </w:r>
    </w:p>
    <w:p w14:paraId="7C1B18D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Successful replication does not mean the original claim was right</w:t>
      </w:r>
      <w:r w:rsidRPr="00347C96">
        <w:rPr>
          <w:rFonts w:ascii="Arial" w:hAnsi="Arial" w:cs="Arial"/>
          <w:color w:val="000000" w:themeColor="text1"/>
          <w:sz w:val="22"/>
          <w:szCs w:val="22"/>
        </w:rPr>
        <w:t>. A single successful replication does not justify concluding that the original research was correct. The original and replication studies’ results could both be observed because of sampling error—a false positive. More importantly, the replicability of an effect is not the same as the validity of its interpretation. Original and replication studies may share confounds, faulty measures, or other design weaknesses that produce replicable, but misinterpreted, outcomes.</w:t>
      </w:r>
    </w:p>
    <w:p w14:paraId="3694433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The optimal replicability rate is not known</w:t>
      </w:r>
      <w:r w:rsidRPr="00347C96">
        <w:rPr>
          <w:rFonts w:ascii="Arial" w:hAnsi="Arial" w:cs="Arial"/>
          <w:color w:val="000000" w:themeColor="text1"/>
          <w:sz w:val="22"/>
          <w:szCs w:val="22"/>
        </w:rPr>
        <w:t>.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w:t>
      </w:r>
    </w:p>
    <w:p w14:paraId="70E3C33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problem to solve is not unreplicability per se, it is overconfidence. Published and true are not synonyms</w:t>
      </w:r>
      <w:hyperlink r:id="rId25">
        <w:r w:rsidRPr="00347C96">
          <w:rPr>
            <w:rStyle w:val="Hyperlink"/>
            <w:rFonts w:ascii="Arial" w:hAnsi="Arial" w:cs="Arial"/>
            <w:color w:val="000000" w:themeColor="text1"/>
            <w:sz w:val="22"/>
            <w:szCs w:val="22"/>
            <w:vertAlign w:val="superscript"/>
          </w:rPr>
          <w:t>22</w:t>
        </w:r>
      </w:hyperlink>
      <w:r w:rsidRPr="00347C96">
        <w:rPr>
          <w:rFonts w:ascii="Arial" w:hAnsi="Arial" w:cs="Arial"/>
          <w:color w:val="000000" w:themeColor="text1"/>
          <w:sz w:val="22"/>
          <w:szCs w:val="22"/>
        </w:rPr>
        <w:t xml:space="preserve"> 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26">
        <w:r w:rsidRPr="00347C96">
          <w:rPr>
            <w:rStyle w:val="Hyperlink"/>
            <w:rFonts w:ascii="Arial" w:hAnsi="Arial" w:cs="Arial"/>
            <w:color w:val="000000" w:themeColor="text1"/>
            <w:sz w:val="22"/>
            <w:szCs w:val="22"/>
            <w:vertAlign w:val="superscript"/>
          </w:rPr>
          <w:t>1</w:t>
        </w:r>
      </w:hyperlink>
    </w:p>
    <w:p w14:paraId="6CC3EE56" w14:textId="77777777" w:rsidR="00D92793" w:rsidRPr="00347C96" w:rsidRDefault="00000000">
      <w:pPr>
        <w:pStyle w:val="Heading2"/>
        <w:rPr>
          <w:rFonts w:ascii="Arial" w:hAnsi="Arial" w:cs="Arial"/>
          <w:color w:val="000000" w:themeColor="text1"/>
          <w:sz w:val="28"/>
          <w:szCs w:val="28"/>
        </w:rPr>
      </w:pPr>
      <w:bookmarkStart w:id="11" w:name="constraints-on-generalizability"/>
      <w:bookmarkEnd w:id="10"/>
      <w:r w:rsidRPr="00347C96">
        <w:rPr>
          <w:rFonts w:ascii="Arial" w:hAnsi="Arial" w:cs="Arial"/>
          <w:color w:val="000000" w:themeColor="text1"/>
          <w:sz w:val="28"/>
          <w:szCs w:val="28"/>
        </w:rPr>
        <w:t>Constraints on generalizability</w:t>
      </w:r>
    </w:p>
    <w:p w14:paraId="339B5AA5"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27">
        <w:r w:rsidRPr="00347C96">
          <w:rPr>
            <w:rStyle w:val="Hyperlink"/>
            <w:rFonts w:ascii="Arial" w:hAnsi="Arial" w:cs="Arial"/>
            <w:color w:val="000000" w:themeColor="text1"/>
            <w:sz w:val="22"/>
            <w:szCs w:val="22"/>
            <w:vertAlign w:val="superscript"/>
          </w:rPr>
          <w:t>34–36</w:t>
        </w:r>
      </w:hyperlink>
      <w:r w:rsidRPr="00347C96">
        <w:rPr>
          <w:rFonts w:ascii="Arial" w:hAnsi="Arial" w:cs="Arial"/>
          <w:color w:val="000000" w:themeColor="text1"/>
          <w:sz w:val="22"/>
          <w:szCs w:val="22"/>
        </w:rPr>
        <w:t xml:space="preserve"> The present findings do not offer insight for that discussion.</w:t>
      </w:r>
    </w:p>
    <w:p w14:paraId="69F13A1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14:paraId="664E6F8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 It is not difficult to generate plausible hypotheses that original findings from more resource intensive research would be more, less, or similarly replicable as original findings from less resource intensive research.</w:t>
      </w:r>
    </w:p>
    <w:p w14:paraId="6A1877F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did not explore correlations with replication outcomes that might help advance understanding of the reasons for replication success and failure. An initial exploration using this dataset is reported by Abatayo and colleagues in which modest correlations were observed between replication outcomes and several other potential indicators of research credibility.</w:t>
      </w:r>
      <w:hyperlink r:id="rId28">
        <w:r w:rsidRPr="00347C96">
          <w:rPr>
            <w:rStyle w:val="Hyperlink"/>
            <w:rFonts w:ascii="Arial" w:hAnsi="Arial" w:cs="Arial"/>
            <w:color w:val="000000" w:themeColor="text1"/>
            <w:sz w:val="22"/>
            <w:szCs w:val="22"/>
            <w:vertAlign w:val="superscript"/>
          </w:rPr>
          <w:t>28</w:t>
        </w:r>
      </w:hyperlink>
      <w:r w:rsidRPr="00347C96">
        <w:rPr>
          <w:rFonts w:ascii="Arial" w:hAnsi="Arial" w:cs="Arial"/>
          <w:color w:val="000000" w:themeColor="text1"/>
          <w:sz w:val="22"/>
          <w:szCs w:val="22"/>
        </w:rPr>
        <w:t xml:space="preserve"> </w:t>
      </w:r>
      <w:r w:rsidRPr="00347C96">
        <w:rPr>
          <w:rFonts w:ascii="Arial" w:hAnsi="Arial" w:cs="Arial"/>
          <w:color w:val="000000" w:themeColor="text1"/>
          <w:sz w:val="22"/>
          <w:szCs w:val="22"/>
        </w:rPr>
        <w:lastRenderedPageBreak/>
        <w:t>Many other variables could be investigated such as risk of bias in research designs, sample sizes, and evaluation of the impact of differences between original and replication studies.</w:t>
      </w:r>
    </w:p>
    <w:p w14:paraId="47BEF8E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also presented outcomes from several different replicability metrics without evaluating their relative merits. A productive line of inquiry would interrogate the relationship between the underlying assumptions of the replicability measures and their impact on observed replicability rates. This will sharpen understanding of what a claim of replication success or failure means, and foster innovation or convergence on how to measure it. The dataset is openly available to stimulate further exploration.</w:t>
      </w:r>
    </w:p>
    <w:p w14:paraId="045E816B" w14:textId="77777777" w:rsidR="00D92793" w:rsidRPr="00347C96" w:rsidRDefault="00000000">
      <w:pPr>
        <w:pStyle w:val="Heading2"/>
        <w:rPr>
          <w:rFonts w:ascii="Arial" w:hAnsi="Arial" w:cs="Arial"/>
          <w:color w:val="000000" w:themeColor="text1"/>
          <w:sz w:val="28"/>
          <w:szCs w:val="28"/>
        </w:rPr>
      </w:pPr>
      <w:bookmarkStart w:id="12" w:name="conclusion"/>
      <w:bookmarkEnd w:id="11"/>
      <w:r w:rsidRPr="00347C96">
        <w:rPr>
          <w:rFonts w:ascii="Arial" w:hAnsi="Arial" w:cs="Arial"/>
          <w:color w:val="000000" w:themeColor="text1"/>
          <w:sz w:val="28"/>
          <w:szCs w:val="28"/>
        </w:rPr>
        <w:t>Conclusion</w:t>
      </w:r>
    </w:p>
    <w:p w14:paraId="3897A9C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conditions that promote or inhibit replicability and how to assess it are worthy of additional investigation. Understanding the factors associated with the reliability of evidence will open pathways for advancing theory about research credibility and support pragmatic decision-making for translating research insights into practice.</w:t>
      </w:r>
      <w:hyperlink r:id="rId29">
        <w:r w:rsidRPr="00347C96">
          <w:rPr>
            <w:rStyle w:val="Hyperlink"/>
            <w:rFonts w:ascii="Arial" w:hAnsi="Arial" w:cs="Arial"/>
            <w:color w:val="000000" w:themeColor="text1"/>
            <w:sz w:val="22"/>
            <w:szCs w:val="22"/>
            <w:vertAlign w:val="superscript"/>
          </w:rPr>
          <w:t>37</w:t>
        </w:r>
      </w:hyperlink>
    </w:p>
    <w:p w14:paraId="2D5840AF" w14:textId="77777777" w:rsidR="00D92793" w:rsidRPr="00347C96" w:rsidRDefault="00000000">
      <w:pPr>
        <w:pStyle w:val="Heading1"/>
        <w:rPr>
          <w:rFonts w:ascii="Arial" w:hAnsi="Arial" w:cs="Arial"/>
          <w:color w:val="000000" w:themeColor="text1"/>
          <w:sz w:val="36"/>
          <w:szCs w:val="36"/>
        </w:rPr>
      </w:pPr>
      <w:bookmarkStart w:id="13" w:name="methods"/>
      <w:bookmarkEnd w:id="8"/>
      <w:bookmarkEnd w:id="12"/>
      <w:r w:rsidRPr="00347C96">
        <w:rPr>
          <w:rFonts w:ascii="Arial" w:hAnsi="Arial" w:cs="Arial"/>
          <w:color w:val="000000" w:themeColor="text1"/>
          <w:sz w:val="36"/>
          <w:szCs w:val="36"/>
        </w:rPr>
        <w:t>Methods</w:t>
      </w:r>
    </w:p>
    <w:p w14:paraId="2DB63EC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systematic replication effort was part of the SCORE program funded by DARPA to generate and evaluate automated measures of confidence in research claims.</w:t>
      </w:r>
      <w:hyperlink r:id="rId30">
        <w:r w:rsidRPr="00347C96">
          <w:rPr>
            <w:rStyle w:val="Hyperlink"/>
            <w:rFonts w:ascii="Arial" w:hAnsi="Arial" w:cs="Arial"/>
            <w:color w:val="000000" w:themeColor="text1"/>
            <w:sz w:val="22"/>
            <w:szCs w:val="22"/>
            <w:vertAlign w:val="superscript"/>
          </w:rPr>
          <w:t>38</w:t>
        </w:r>
      </w:hyperlink>
      <w:r w:rsidRPr="00347C96">
        <w:rPr>
          <w:rFonts w:ascii="Arial" w:hAnsi="Arial" w:cs="Arial"/>
          <w:color w:val="000000" w:themeColor="text1"/>
          <w:sz w:val="22"/>
          <w:szCs w:val="22"/>
        </w:rPr>
        <w:t xml:space="preserve"> Replications provided test data to evaluate the accuracy of human and machine predictions of replicability of claims. Evidence for reproducibility (same analysis, same data) and robustness (different analysis, same data) were also gathered as part of the program. Relations among credibility assessments are reported by Abatayo and colleagues (2025). A full report of the SCORE methodology is accessible through this and several supporting papers.</w:t>
      </w:r>
      <w:hyperlink r:id="rId31">
        <w:r w:rsidRPr="00347C96">
          <w:rPr>
            <w:rStyle w:val="Hyperlink"/>
            <w:rFonts w:ascii="Arial" w:hAnsi="Arial" w:cs="Arial"/>
            <w:color w:val="000000" w:themeColor="text1"/>
            <w:sz w:val="22"/>
            <w:szCs w:val="22"/>
            <w:vertAlign w:val="superscript"/>
          </w:rPr>
          <w:t>28,38,39</w:t>
        </w:r>
      </w:hyperlink>
      <w:r w:rsidRPr="00347C96">
        <w:rPr>
          <w:rFonts w:ascii="Arial" w:hAnsi="Arial" w:cs="Arial"/>
          <w:color w:val="000000" w:themeColor="text1"/>
          <w:sz w:val="22"/>
          <w:szCs w:val="22"/>
        </w:rPr>
        <w:t xml:space="preserve"> 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w:t>
      </w:r>
    </w:p>
    <w:p w14:paraId="43945EBF" w14:textId="77777777" w:rsidR="00D92793" w:rsidRPr="00347C96" w:rsidRDefault="00000000">
      <w:pPr>
        <w:pStyle w:val="Heading3"/>
        <w:rPr>
          <w:rFonts w:ascii="Arial" w:hAnsi="Arial" w:cs="Arial"/>
          <w:color w:val="000000" w:themeColor="text1"/>
          <w:sz w:val="24"/>
          <w:szCs w:val="24"/>
        </w:rPr>
      </w:pPr>
      <w:bookmarkStart w:id="14" w:name="Xe2c850894b480117153625ef5cbf8249629a51e"/>
      <w:r w:rsidRPr="00347C96">
        <w:rPr>
          <w:rFonts w:ascii="Arial" w:hAnsi="Arial" w:cs="Arial"/>
          <w:color w:val="000000" w:themeColor="text1"/>
          <w:sz w:val="24"/>
          <w:szCs w:val="24"/>
        </w:rPr>
        <w:t>Sampling frame and selection of claims for replication</w:t>
      </w:r>
    </w:p>
    <w:p w14:paraId="2E038D2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Claims to replicate were identified with a systematic selection process to reduce selection effects and increase generalizability of the findings to quantitative social and behavioral research. The project was conducted in two phases. The project started with a sample of 3900 papers selected by a stratified random sampling from a larger set of papers to ensure representativeness across the 62 journals and publication dates from 2009 to 2018. From that pool, 600 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900). This resulted in a total of 1500 papers eligible for replication with 90.9% of claims subjected to replication attempts selected from the Phase 1 portion. See Abatayo and colleagues [2025] for further details on the sampling frame and selection process.</w:t>
      </w:r>
      <w:hyperlink r:id="rId32">
        <w:r w:rsidRPr="00347C96">
          <w:rPr>
            <w:rStyle w:val="Hyperlink"/>
            <w:rFonts w:ascii="Arial" w:hAnsi="Arial" w:cs="Arial"/>
            <w:color w:val="000000" w:themeColor="text1"/>
            <w:sz w:val="22"/>
            <w:szCs w:val="22"/>
            <w:vertAlign w:val="superscript"/>
          </w:rPr>
          <w:t>40</w:t>
        </w:r>
      </w:hyperlink>
    </w:p>
    <w:p w14:paraId="594B84E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Eligible papers were matched with research teams 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w:t>
      </w:r>
      <w:r w:rsidRPr="00347C96">
        <w:rPr>
          <w:rFonts w:ascii="Arial" w:hAnsi="Arial" w:cs="Arial"/>
          <w:color w:val="000000" w:themeColor="text1"/>
          <w:sz w:val="22"/>
          <w:szCs w:val="22"/>
        </w:rPr>
        <w:lastRenderedPageBreak/>
        <w:t>and put those through a peer review process that was managed by an independent editor and included independent reviewers plus at least one author of the original study if they agreed to provide review. Authors were instructed to design a good faith replication of the original claim, which could include keeping the methodology the same or updating it in service of improving the quality of the replication for testing the original claim. Reviewers and editors evaluated replication designs on the same basis.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preregistration for the replication study was the milestone defining that the replication had started.</w:t>
      </w:r>
    </w:p>
    <w:p w14:paraId="4136B3C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 most cases, a single claim was identified in a single paper and subjected to a single replication attempt with independent data. Of the 1500 papers eligible for replication, 1300 had a single claim isolated for replication and 200 contained additional claims that could be replicated. For 3 claims, multiple replications were conducted using the same protocol, akin to “many labs” studies</w:t>
      </w:r>
      <w:hyperlink r:id="rId33">
        <w:r w:rsidRPr="00347C96">
          <w:rPr>
            <w:rStyle w:val="Hyperlink"/>
            <w:rFonts w:ascii="Arial" w:hAnsi="Arial" w:cs="Arial"/>
            <w:color w:val="000000" w:themeColor="text1"/>
            <w:sz w:val="22"/>
            <w:szCs w:val="22"/>
            <w:vertAlign w:val="superscript"/>
          </w:rPr>
          <w:t>4,5,41</w:t>
        </w:r>
      </w:hyperlink>
      <w:r w:rsidRPr="00347C96">
        <w:rPr>
          <w:rFonts w:ascii="Arial" w:hAnsi="Arial" w:cs="Arial"/>
          <w:color w:val="000000" w:themeColor="text1"/>
          <w:sz w:val="22"/>
          <w:szCs w:val="22"/>
        </w:rPr>
        <w:t>. And, for 15 claims, multiple replications were conducted using distinct protocols. For both of these cases, the primary reporting aggregates evidence across multiple replications of a single claim. Finally, there were 27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14:paraId="6A9B26D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Completed replication reports were reviewed for quality control by team members not involved in the replication study. Data, materials, and code were archived on the OSF and made openly available to the maximum extent allowed without violating privacy of participants or intellectual property licenses for any original materials. A total of 296 replications were conducted and, following aggregation evidence for multiple replications of a single claim there were 274 replications of unique claims from 164 papers. See Figures S1-S8 and Tables S1-S4 for details about sample selection, study design, attrition, statistical power, and effect size estimation. And, see Figures S14 and S15 and Table S16 for LLM-generated summaries of the topics and methods represented in the replicated papers.</w:t>
      </w:r>
    </w:p>
    <w:p w14:paraId="5D2EE31F" w14:textId="77777777" w:rsidR="00D92793" w:rsidRPr="00347C96" w:rsidRDefault="00000000">
      <w:pPr>
        <w:pStyle w:val="Heading3"/>
        <w:rPr>
          <w:rFonts w:ascii="Arial" w:hAnsi="Arial" w:cs="Arial"/>
          <w:color w:val="000000" w:themeColor="text1"/>
          <w:sz w:val="24"/>
          <w:szCs w:val="24"/>
        </w:rPr>
      </w:pPr>
      <w:bookmarkStart w:id="15" w:name="replication-assessment-metrics"/>
      <w:bookmarkEnd w:id="14"/>
      <w:r w:rsidRPr="00347C96">
        <w:rPr>
          <w:rFonts w:ascii="Arial" w:hAnsi="Arial" w:cs="Arial"/>
          <w:color w:val="000000" w:themeColor="text1"/>
          <w:sz w:val="24"/>
          <w:szCs w:val="24"/>
        </w:rPr>
        <w:t>Replication Assessment Metrics</w:t>
      </w:r>
    </w:p>
    <w:p w14:paraId="6ACBF93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We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success.</w:t>
      </w:r>
    </w:p>
    <w:p w14:paraId="2E25CFB0" w14:textId="77777777" w:rsidR="00D92793" w:rsidRPr="00347C96" w:rsidRDefault="00000000">
      <w:pPr>
        <w:pStyle w:val="Heading4"/>
        <w:rPr>
          <w:rFonts w:ascii="Arial" w:hAnsi="Arial" w:cs="Arial"/>
          <w:color w:val="000000" w:themeColor="text1"/>
          <w:sz w:val="22"/>
          <w:szCs w:val="22"/>
        </w:rPr>
      </w:pPr>
      <w:bookmarkStart w:id="16" w:name="X8fc8d2da906a1885e8d7a1850b170bd62761c77"/>
      <w:r w:rsidRPr="00347C96">
        <w:rPr>
          <w:rFonts w:ascii="Arial" w:hAnsi="Arial" w:cs="Arial"/>
          <w:color w:val="000000" w:themeColor="text1"/>
          <w:sz w:val="22"/>
          <w:szCs w:val="22"/>
        </w:rPr>
        <w:t>Statistical Significance and Same Pattern</w:t>
      </w:r>
    </w:p>
    <w:p w14:paraId="7B9D58B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 common measure of concluding that there is evidence for an original claim and replication of that claim is achieving statistical significance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 &lt; .05) with the hypothesized pattern of results. For papers to be included in the sample, the original research needed to have an outcome that could be assessed for replicability with this criterion.</w:t>
      </w:r>
    </w:p>
    <w:p w14:paraId="5E60829F" w14:textId="77777777" w:rsidR="00D92793" w:rsidRPr="00347C96" w:rsidRDefault="00000000">
      <w:pPr>
        <w:pStyle w:val="Heading4"/>
        <w:rPr>
          <w:rFonts w:ascii="Arial" w:hAnsi="Arial" w:cs="Arial"/>
          <w:color w:val="000000" w:themeColor="text1"/>
          <w:sz w:val="22"/>
          <w:szCs w:val="22"/>
        </w:rPr>
      </w:pPr>
      <w:bookmarkStart w:id="17" w:name="subjective-interpretation"/>
      <w:bookmarkEnd w:id="16"/>
      <w:r w:rsidRPr="00347C96">
        <w:rPr>
          <w:rFonts w:ascii="Arial" w:hAnsi="Arial" w:cs="Arial"/>
          <w:color w:val="000000" w:themeColor="text1"/>
          <w:sz w:val="22"/>
          <w:szCs w:val="22"/>
        </w:rPr>
        <w:t>Subjective Interpretation</w:t>
      </w:r>
    </w:p>
    <w:p w14:paraId="3780056C"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Subjective assessment of whether the original finding replicated successfully or not, provided by replication teams or project coordinators. The only reason that this criterion was not used for some findings was because an interpretation was not collected or the interpretation was non-commital to being a success or failure.</w:t>
      </w:r>
    </w:p>
    <w:p w14:paraId="455CDD25" w14:textId="77777777" w:rsidR="00D92793" w:rsidRPr="00347C96" w:rsidRDefault="00000000">
      <w:pPr>
        <w:pStyle w:val="Heading4"/>
        <w:rPr>
          <w:rFonts w:ascii="Arial" w:hAnsi="Arial" w:cs="Arial"/>
          <w:color w:val="000000" w:themeColor="text1"/>
          <w:sz w:val="22"/>
          <w:szCs w:val="22"/>
        </w:rPr>
      </w:pPr>
      <w:bookmarkStart w:id="18" w:name="sum-of-p-values"/>
      <w:bookmarkEnd w:id="17"/>
      <w:r w:rsidRPr="00347C96">
        <w:rPr>
          <w:rFonts w:ascii="Arial" w:hAnsi="Arial" w:cs="Arial"/>
          <w:color w:val="000000" w:themeColor="text1"/>
          <w:sz w:val="22"/>
          <w:szCs w:val="22"/>
        </w:rPr>
        <w:lastRenderedPageBreak/>
        <w:t>Sum of p-values</w:t>
      </w:r>
    </w:p>
    <w:p w14:paraId="169CB746"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Calibrating the sum of original and replication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-values can control the overall false positive rate and enable replication success even if the original study was non-significant.</w:t>
      </w:r>
      <w:hyperlink r:id="rId34">
        <w:r w:rsidRPr="00347C96">
          <w:rPr>
            <w:rStyle w:val="Hyperlink"/>
            <w:rFonts w:ascii="Arial" w:hAnsi="Arial" w:cs="Arial"/>
            <w:color w:val="000000" w:themeColor="text1"/>
            <w:sz w:val="22"/>
            <w:szCs w:val="22"/>
            <w:vertAlign w:val="superscript"/>
          </w:rPr>
          <w:t>42</w:t>
        </w:r>
      </w:hyperlink>
      <w:r w:rsidRPr="00347C96">
        <w:rPr>
          <w:rFonts w:ascii="Arial" w:hAnsi="Arial" w:cs="Arial"/>
          <w:color w:val="000000" w:themeColor="text1"/>
          <w:sz w:val="22"/>
          <w:szCs w:val="22"/>
        </w:rPr>
        <w:t xml:space="preserve"> An unweighted sum of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-values concludes that the replication succeeded if the sum of one-sided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-values is less than 0.035 (or equivalently, if the sum of two-sided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 xml:space="preserve">-values is less than 0.07). A weighted version can be used if there are concerns about the diagnosticity of the original evidence, such as the possibility of questionable research practices artificially reducing the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-value. We employed the unweighted version, because this method highlights the maximum success rate compared to downweighting the influence of the original study.</w:t>
      </w:r>
    </w:p>
    <w:p w14:paraId="152FC250" w14:textId="77777777" w:rsidR="00D92793" w:rsidRPr="00347C96" w:rsidRDefault="00000000">
      <w:pPr>
        <w:pStyle w:val="Heading4"/>
        <w:rPr>
          <w:rFonts w:ascii="Arial" w:hAnsi="Arial" w:cs="Arial"/>
          <w:color w:val="000000" w:themeColor="text1"/>
          <w:sz w:val="22"/>
          <w:szCs w:val="22"/>
        </w:rPr>
      </w:pPr>
      <w:bookmarkStart w:id="19" w:name="skeptical-p-value"/>
      <w:bookmarkEnd w:id="18"/>
      <w:r w:rsidRPr="00347C96">
        <w:rPr>
          <w:rFonts w:ascii="Arial" w:hAnsi="Arial" w:cs="Arial"/>
          <w:color w:val="000000" w:themeColor="text1"/>
          <w:sz w:val="22"/>
          <w:szCs w:val="22"/>
        </w:rPr>
        <w:t>Skeptical p-value</w:t>
      </w:r>
    </w:p>
    <w:p w14:paraId="643E2E48"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criterion generates a prior using the data from the original result to construct a posterior with an associated credible interval that just overlaps with zero.</w:t>
      </w:r>
      <w:hyperlink r:id="rId35">
        <w:r w:rsidRPr="00347C96">
          <w:rPr>
            <w:rStyle w:val="Hyperlink"/>
            <w:rFonts w:ascii="Arial" w:hAnsi="Arial" w:cs="Arial"/>
            <w:color w:val="000000" w:themeColor="text1"/>
            <w:sz w:val="22"/>
            <w:szCs w:val="22"/>
            <w:vertAlign w:val="superscript"/>
          </w:rPr>
          <w:t>43</w:t>
        </w:r>
      </w:hyperlink>
      <w:r w:rsidRPr="00347C96">
        <w:rPr>
          <w:rFonts w:ascii="Arial" w:hAnsi="Arial" w:cs="Arial"/>
          <w:color w:val="000000" w:themeColor="text1"/>
          <w:sz w:val="22"/>
          <w:szCs w:val="22"/>
        </w:rPr>
        <w:t xml:space="preserve"> The skeptical </w:t>
      </w:r>
      <w:r w:rsidRPr="00347C96">
        <w:rPr>
          <w:rFonts w:ascii="Arial" w:hAnsi="Arial" w:cs="Arial"/>
          <w:i/>
          <w:iCs/>
          <w:color w:val="000000" w:themeColor="text1"/>
          <w:sz w:val="22"/>
          <w:szCs w:val="22"/>
        </w:rPr>
        <w:t>p</w:t>
      </w:r>
      <w:r w:rsidRPr="00347C96">
        <w:rPr>
          <w:rFonts w:ascii="Arial" w:hAnsi="Arial" w:cs="Arial"/>
          <w:color w:val="000000" w:themeColor="text1"/>
          <w:sz w:val="22"/>
          <w:szCs w:val="22"/>
        </w:rPr>
        <w:t>-value assesses the extent to which the replication data is inconsistent with this skeptical prior. The logic is to define in advance how skeptical to be about the replication evidence to believe that the effect does not exist.</w:t>
      </w:r>
    </w:p>
    <w:p w14:paraId="40827B57" w14:textId="77777777" w:rsidR="00D92793" w:rsidRPr="00347C96" w:rsidRDefault="00000000">
      <w:pPr>
        <w:pStyle w:val="Heading4"/>
        <w:rPr>
          <w:rFonts w:ascii="Arial" w:hAnsi="Arial" w:cs="Arial"/>
          <w:color w:val="000000" w:themeColor="text1"/>
          <w:sz w:val="22"/>
          <w:szCs w:val="22"/>
        </w:rPr>
      </w:pPr>
      <w:bookmarkStart w:id="20" w:name="Xf7c587fb8a27039bf48fe1533cb193dbedc59c1"/>
      <w:bookmarkEnd w:id="19"/>
      <w:r w:rsidRPr="00347C96">
        <w:rPr>
          <w:rFonts w:ascii="Arial" w:hAnsi="Arial" w:cs="Arial"/>
          <w:color w:val="000000" w:themeColor="text1"/>
          <w:sz w:val="22"/>
          <w:szCs w:val="22"/>
        </w:rPr>
        <w:t>Original in the Replication Confidence Interval</w:t>
      </w:r>
    </w:p>
    <w:p w14:paraId="68C283C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criterion assessed whether the original effect estimate was within the 95% confidence interval of the replication study. This assumes that the original effect was estimated without error and assesses whether it is different from the replication estimate. Replications can produce stronger, weaker, or opposing effects than original studies and fail on this metric.</w:t>
      </w:r>
    </w:p>
    <w:p w14:paraId="09458A70" w14:textId="77777777" w:rsidR="00D92793" w:rsidRPr="00347C96" w:rsidRDefault="00000000">
      <w:pPr>
        <w:pStyle w:val="Heading4"/>
        <w:rPr>
          <w:rFonts w:ascii="Arial" w:hAnsi="Arial" w:cs="Arial"/>
          <w:color w:val="000000" w:themeColor="text1"/>
          <w:sz w:val="22"/>
          <w:szCs w:val="22"/>
        </w:rPr>
      </w:pPr>
      <w:bookmarkStart w:id="21" w:name="X29e797c8761f518fb1dc4a2f5826989a7178853"/>
      <w:bookmarkEnd w:id="20"/>
      <w:r w:rsidRPr="00347C96">
        <w:rPr>
          <w:rFonts w:ascii="Arial" w:hAnsi="Arial" w:cs="Arial"/>
          <w:color w:val="000000" w:themeColor="text1"/>
          <w:sz w:val="22"/>
          <w:szCs w:val="22"/>
        </w:rPr>
        <w:t>Replication in the Original Confidence Interval</w:t>
      </w:r>
    </w:p>
    <w:p w14:paraId="4BDC9FD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w:t>
      </w:r>
    </w:p>
    <w:p w14:paraId="69EBC015" w14:textId="77777777" w:rsidR="00D92793" w:rsidRPr="00347C96" w:rsidRDefault="00000000">
      <w:pPr>
        <w:pStyle w:val="Heading4"/>
        <w:rPr>
          <w:rFonts w:ascii="Arial" w:hAnsi="Arial" w:cs="Arial"/>
          <w:color w:val="000000" w:themeColor="text1"/>
          <w:sz w:val="22"/>
          <w:szCs w:val="22"/>
        </w:rPr>
      </w:pPr>
      <w:bookmarkStart w:id="22" w:name="replication-in-prediction-interval"/>
      <w:bookmarkEnd w:id="21"/>
      <w:r w:rsidRPr="00347C96">
        <w:rPr>
          <w:rFonts w:ascii="Arial" w:hAnsi="Arial" w:cs="Arial"/>
          <w:color w:val="000000" w:themeColor="text1"/>
          <w:sz w:val="22"/>
          <w:szCs w:val="22"/>
        </w:rPr>
        <w:t>Replication in Prediction Interval</w:t>
      </w:r>
    </w:p>
    <w:p w14:paraId="1434D77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p>
    <w:p w14:paraId="4A3A06E2" w14:textId="77777777" w:rsidR="00D92793" w:rsidRPr="00347C96" w:rsidRDefault="00000000">
      <w:pPr>
        <w:pStyle w:val="Heading4"/>
        <w:rPr>
          <w:rFonts w:ascii="Arial" w:hAnsi="Arial" w:cs="Arial"/>
          <w:color w:val="000000" w:themeColor="text1"/>
          <w:sz w:val="22"/>
          <w:szCs w:val="22"/>
        </w:rPr>
      </w:pPr>
      <w:bookmarkStart w:id="23" w:name="meta-analysis"/>
      <w:bookmarkEnd w:id="22"/>
      <w:r w:rsidRPr="00347C96">
        <w:rPr>
          <w:rFonts w:ascii="Arial" w:hAnsi="Arial" w:cs="Arial"/>
          <w:color w:val="000000" w:themeColor="text1"/>
          <w:sz w:val="22"/>
          <w:szCs w:val="22"/>
        </w:rPr>
        <w:t>Meta-analysis</w:t>
      </w:r>
    </w:p>
    <w:p w14:paraId="2F26D71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fixed-effect meta-analysis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p w14:paraId="0016F9D5" w14:textId="77777777" w:rsidR="00D92793" w:rsidRPr="00347C96" w:rsidRDefault="00000000">
      <w:pPr>
        <w:pStyle w:val="Heading4"/>
        <w:rPr>
          <w:rFonts w:ascii="Arial" w:hAnsi="Arial" w:cs="Arial"/>
          <w:color w:val="000000" w:themeColor="text1"/>
          <w:sz w:val="22"/>
          <w:szCs w:val="22"/>
        </w:rPr>
      </w:pPr>
      <w:bookmarkStart w:id="24" w:name="bayesian-meta-analysis"/>
      <w:bookmarkEnd w:id="23"/>
      <w:r w:rsidRPr="00347C96">
        <w:rPr>
          <w:rFonts w:ascii="Arial" w:hAnsi="Arial" w:cs="Arial"/>
          <w:color w:val="000000" w:themeColor="text1"/>
          <w:sz w:val="22"/>
          <w:szCs w:val="22"/>
        </w:rPr>
        <w:t>Bayesian Meta-Analysis</w:t>
      </w:r>
    </w:p>
    <w:p w14:paraId="0C7B1DC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criterion is the conceptual equivalent of meta-analysis in the Bayesian framework.</w:t>
      </w:r>
      <w:hyperlink r:id="rId36">
        <w:r w:rsidRPr="00347C96">
          <w:rPr>
            <w:rStyle w:val="Hyperlink"/>
            <w:rFonts w:ascii="Arial" w:hAnsi="Arial" w:cs="Arial"/>
            <w:color w:val="000000" w:themeColor="text1"/>
            <w:sz w:val="22"/>
            <w:szCs w:val="22"/>
            <w:vertAlign w:val="superscript"/>
          </w:rPr>
          <w:t>44</w:t>
        </w:r>
      </w:hyperlink>
      <w:r w:rsidRPr="00347C96">
        <w:rPr>
          <w:rFonts w:ascii="Arial" w:hAnsi="Arial" w:cs="Arial"/>
          <w:color w:val="000000" w:themeColor="text1"/>
          <w:sz w:val="22"/>
          <w:szCs w:val="22"/>
        </w:rPr>
        <w:t xml:space="preserve"> We used a fixed-effect model to quantify evidence of the effect being present versus absent across both studies. In our implementation the outcome needed to have ‘moderate,’ ‘strong,’ or </w:t>
      </w:r>
      <w:r w:rsidRPr="00347C96">
        <w:rPr>
          <w:rFonts w:ascii="Arial" w:hAnsi="Arial" w:cs="Arial"/>
          <w:color w:val="000000" w:themeColor="text1"/>
          <w:sz w:val="22"/>
          <w:szCs w:val="22"/>
        </w:rPr>
        <w:lastRenderedPageBreak/>
        <w:t>‘extreme’ evidence against the null to qualify as a success. The prior for the average effect size is centered at 0 with a standard deviation of 0.25. 1500 iterations per chain were used, with the log-marginal likelihood being estimated by numerical integration with a relative tolerance of 0.1.</w:t>
      </w:r>
    </w:p>
    <w:p w14:paraId="6A30F929" w14:textId="77777777" w:rsidR="00D92793" w:rsidRPr="00347C96" w:rsidRDefault="00000000">
      <w:pPr>
        <w:pStyle w:val="Heading4"/>
        <w:rPr>
          <w:rFonts w:ascii="Arial" w:hAnsi="Arial" w:cs="Arial"/>
          <w:color w:val="000000" w:themeColor="text1"/>
          <w:sz w:val="22"/>
          <w:szCs w:val="22"/>
        </w:rPr>
      </w:pPr>
      <w:bookmarkStart w:id="25" w:name="small-telescopes"/>
      <w:bookmarkEnd w:id="24"/>
      <w:r w:rsidRPr="00347C96">
        <w:rPr>
          <w:rFonts w:ascii="Arial" w:hAnsi="Arial" w:cs="Arial"/>
          <w:color w:val="000000" w:themeColor="text1"/>
          <w:sz w:val="22"/>
          <w:szCs w:val="22"/>
        </w:rPr>
        <w:t>Small telescopes</w:t>
      </w:r>
    </w:p>
    <w:p w14:paraId="73D37A0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small telescopes approach assesses whether replication results are consistent with an effect size that could have been detected in the original study.</w:t>
      </w:r>
      <w:hyperlink r:id="rId37">
        <w:r w:rsidRPr="00347C96">
          <w:rPr>
            <w:rStyle w:val="Hyperlink"/>
            <w:rFonts w:ascii="Arial" w:hAnsi="Arial" w:cs="Arial"/>
            <w:color w:val="000000" w:themeColor="text1"/>
            <w:sz w:val="22"/>
            <w:szCs w:val="22"/>
            <w:vertAlign w:val="superscript"/>
          </w:rPr>
          <w:t>45</w:t>
        </w:r>
      </w:hyperlink>
      <w:r w:rsidRPr="00347C96">
        <w:rPr>
          <w:rFonts w:ascii="Arial" w:hAnsi="Arial" w:cs="Arial"/>
          <w:color w:val="000000" w:themeColor="text1"/>
          <w:sz w:val="22"/>
          <w:szCs w:val="22"/>
        </w:rPr>
        <w:t xml:space="preserve"> 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providing evidence for the absence of an effect, so instead defines replication failure as demonstrating that the original study could not have provided evidence for an effect as small as was observed in the replication.</w:t>
      </w:r>
    </w:p>
    <w:p w14:paraId="12FDF20F" w14:textId="77777777" w:rsidR="00D92793" w:rsidRPr="00347C96" w:rsidRDefault="00000000">
      <w:pPr>
        <w:pStyle w:val="Heading4"/>
        <w:rPr>
          <w:rFonts w:ascii="Arial" w:hAnsi="Arial" w:cs="Arial"/>
          <w:color w:val="000000" w:themeColor="text1"/>
          <w:sz w:val="22"/>
          <w:szCs w:val="22"/>
        </w:rPr>
      </w:pPr>
      <w:bookmarkStart w:id="26" w:name="bayes-factor"/>
      <w:bookmarkEnd w:id="25"/>
      <w:r w:rsidRPr="00347C96">
        <w:rPr>
          <w:rFonts w:ascii="Arial" w:hAnsi="Arial" w:cs="Arial"/>
          <w:color w:val="000000" w:themeColor="text1"/>
          <w:sz w:val="22"/>
          <w:szCs w:val="22"/>
        </w:rPr>
        <w:t>Bayes Factor</w:t>
      </w:r>
    </w:p>
    <w:p w14:paraId="333BD8E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Jeffreys-Zellner-Siow (JZS) Bayes factor is the conceptual equivalent of the standard null hypothesis significance test in the Bayesian framework.</w:t>
      </w:r>
      <w:hyperlink r:id="rId38">
        <w:r w:rsidRPr="00347C96">
          <w:rPr>
            <w:rStyle w:val="Hyperlink"/>
            <w:rFonts w:ascii="Arial" w:hAnsi="Arial" w:cs="Arial"/>
            <w:color w:val="000000" w:themeColor="text1"/>
            <w:sz w:val="22"/>
            <w:szCs w:val="22"/>
            <w:vertAlign w:val="superscript"/>
          </w:rPr>
          <w:t>46</w:t>
        </w:r>
      </w:hyperlink>
      <w:r w:rsidRPr="00347C96">
        <w:rPr>
          <w:rFonts w:ascii="Arial" w:hAnsi="Arial" w:cs="Arial"/>
          <w:color w:val="000000" w:themeColor="text1"/>
          <w:sz w:val="22"/>
          <w:szCs w:val="22"/>
        </w:rPr>
        <w:t xml:space="preserve"> It provides relative favorability for the null versus alternative hypothesis, indicating both the absence or presence of an effect. In our implementation the outcome needed to have a Bayes factor against the null of greater than 10 to qualify as a success, corresponding to the interpretation categories of ‘strong,’ ‘very strong,’ or ‘extreme’ evidence.</w:t>
      </w:r>
    </w:p>
    <w:p w14:paraId="19FC08C1" w14:textId="77777777" w:rsidR="00D92793" w:rsidRPr="00347C96" w:rsidRDefault="00000000">
      <w:pPr>
        <w:pStyle w:val="Heading4"/>
        <w:rPr>
          <w:rFonts w:ascii="Arial" w:hAnsi="Arial" w:cs="Arial"/>
          <w:color w:val="000000" w:themeColor="text1"/>
          <w:sz w:val="22"/>
          <w:szCs w:val="22"/>
        </w:rPr>
      </w:pPr>
      <w:bookmarkStart w:id="27" w:name="replication-bayes-factor"/>
      <w:bookmarkEnd w:id="26"/>
      <w:r w:rsidRPr="00347C96">
        <w:rPr>
          <w:rFonts w:ascii="Arial" w:hAnsi="Arial" w:cs="Arial"/>
          <w:color w:val="000000" w:themeColor="text1"/>
          <w:sz w:val="22"/>
          <w:szCs w:val="22"/>
        </w:rPr>
        <w:t>Replication Bayes Factor</w:t>
      </w:r>
    </w:p>
    <w:p w14:paraId="74E8A5D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Replication Bayes factor is an alternative to JZS Bayes factor that directly examines the replication evidence in comparison to the original study.</w:t>
      </w:r>
      <w:hyperlink r:id="rId39">
        <w:r w:rsidRPr="00347C96">
          <w:rPr>
            <w:rStyle w:val="Hyperlink"/>
            <w:rFonts w:ascii="Arial" w:hAnsi="Arial" w:cs="Arial"/>
            <w:color w:val="000000" w:themeColor="text1"/>
            <w:sz w:val="22"/>
            <w:szCs w:val="22"/>
            <w:vertAlign w:val="superscript"/>
          </w:rPr>
          <w:t>46,47</w:t>
        </w:r>
      </w:hyperlink>
      <w:r w:rsidRPr="00347C96">
        <w:rPr>
          <w:rFonts w:ascii="Arial" w:hAnsi="Arial" w:cs="Arial"/>
          <w:color w:val="000000" w:themeColor="text1"/>
          <w:sz w:val="22"/>
          <w:szCs w:val="22"/>
        </w:rPr>
        <w:t xml:space="preserve"> It provides relative evidence that the replication effect is similar to the original versus being absent. It can only be applied in cases of a non-zero result. In our implementation the outcome needed to have a Bayes factor against the null less than 1 to qualify as a success.</w:t>
      </w:r>
    </w:p>
    <w:p w14:paraId="1C2FC948" w14:textId="77777777" w:rsidR="00D92793" w:rsidRPr="00347C96" w:rsidRDefault="00000000">
      <w:pPr>
        <w:pStyle w:val="Heading4"/>
        <w:rPr>
          <w:rFonts w:ascii="Arial" w:hAnsi="Arial" w:cs="Arial"/>
          <w:color w:val="000000" w:themeColor="text1"/>
          <w:sz w:val="22"/>
          <w:szCs w:val="22"/>
        </w:rPr>
      </w:pPr>
      <w:bookmarkStart w:id="28" w:name="correspondence-test"/>
      <w:bookmarkEnd w:id="27"/>
      <w:r w:rsidRPr="00347C96">
        <w:rPr>
          <w:rFonts w:ascii="Arial" w:hAnsi="Arial" w:cs="Arial"/>
          <w:color w:val="000000" w:themeColor="text1"/>
          <w:sz w:val="22"/>
          <w:szCs w:val="22"/>
        </w:rPr>
        <w:t xml:space="preserve">Correspondence test </w:t>
      </w:r>
    </w:p>
    <w:p w14:paraId="7049994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criterion considers the correspondence in the effect size estimates between original and replication studies.</w:t>
      </w:r>
      <w:hyperlink r:id="rId40">
        <w:r w:rsidRPr="00347C96">
          <w:rPr>
            <w:rStyle w:val="Hyperlink"/>
            <w:rFonts w:ascii="Arial" w:hAnsi="Arial" w:cs="Arial"/>
            <w:color w:val="000000" w:themeColor="text1"/>
            <w:sz w:val="22"/>
            <w:szCs w:val="22"/>
            <w:vertAlign w:val="superscript"/>
          </w:rPr>
          <w:t>48</w:t>
        </w:r>
      </w:hyperlink>
      <w:r w:rsidRPr="00347C96">
        <w:rPr>
          <w:rFonts w:ascii="Arial" w:hAnsi="Arial" w:cs="Arial"/>
          <w:color w:val="000000" w:themeColor="text1"/>
          <w:sz w:val="22"/>
          <w:szCs w:val="22"/>
        </w:rPr>
        <w:t xml:space="preserve"> 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The correspondence test provides four outcomes: [1] </w:t>
      </w:r>
      <w:r w:rsidRPr="00347C96">
        <w:rPr>
          <w:rFonts w:ascii="Arial" w:hAnsi="Arial" w:cs="Arial"/>
          <w:i/>
          <w:iCs/>
          <w:color w:val="000000" w:themeColor="text1"/>
          <w:sz w:val="22"/>
          <w:szCs w:val="22"/>
        </w:rPr>
        <w:t>equivalent</w:t>
      </w:r>
      <w:r w:rsidRPr="00347C96">
        <w:rPr>
          <w:rFonts w:ascii="Arial" w:hAnsi="Arial" w:cs="Arial"/>
          <w:color w:val="000000" w:themeColor="text1"/>
          <w:sz w:val="22"/>
          <w:szCs w:val="22"/>
        </w:rPr>
        <w:t xml:space="preserve"> = failing to reject that the effect sizes are the same and rejecting that the difference in effect sizes is larger than an equivalence threshold, [2] </w:t>
      </w:r>
      <w:r w:rsidRPr="00347C96">
        <w:rPr>
          <w:rFonts w:ascii="Arial" w:hAnsi="Arial" w:cs="Arial"/>
          <w:i/>
          <w:iCs/>
          <w:color w:val="000000" w:themeColor="text1"/>
          <w:sz w:val="22"/>
          <w:szCs w:val="22"/>
        </w:rPr>
        <w:t>trivially different</w:t>
      </w:r>
      <w:r w:rsidRPr="00347C96">
        <w:rPr>
          <w:rFonts w:ascii="Arial" w:hAnsi="Arial" w:cs="Arial"/>
          <w:color w:val="000000" w:themeColor="text1"/>
          <w:sz w:val="22"/>
          <w:szCs w:val="22"/>
        </w:rPr>
        <w:t xml:space="preserve"> = rejecting that the effect sizes are the same and rejecting that the difference in effect sizes is larger than an equivalence threshold, [3] </w:t>
      </w:r>
      <w:r w:rsidRPr="00347C96">
        <w:rPr>
          <w:rFonts w:ascii="Arial" w:hAnsi="Arial" w:cs="Arial"/>
          <w:i/>
          <w:iCs/>
          <w:color w:val="000000" w:themeColor="text1"/>
          <w:sz w:val="22"/>
          <w:szCs w:val="22"/>
        </w:rPr>
        <w:t>different</w:t>
      </w:r>
      <w:r w:rsidRPr="00347C96">
        <w:rPr>
          <w:rFonts w:ascii="Arial" w:hAnsi="Arial" w:cs="Arial"/>
          <w:color w:val="000000" w:themeColor="text1"/>
          <w:sz w:val="22"/>
          <w:szCs w:val="22"/>
        </w:rPr>
        <w:t xml:space="preserve"> = rejecting that the effect sizes are the same and failing to reject that the difference in effect sizes is larger than an equivalence threshold, and [4] </w:t>
      </w:r>
      <w:r w:rsidRPr="00347C96">
        <w:rPr>
          <w:rFonts w:ascii="Arial" w:hAnsi="Arial" w:cs="Arial"/>
          <w:i/>
          <w:iCs/>
          <w:color w:val="000000" w:themeColor="text1"/>
          <w:sz w:val="22"/>
          <w:szCs w:val="22"/>
        </w:rPr>
        <w:t>indeterminate</w:t>
      </w:r>
      <w:r w:rsidRPr="00347C96">
        <w:rPr>
          <w:rFonts w:ascii="Arial" w:hAnsi="Arial" w:cs="Arial"/>
          <w:color w:val="000000" w:themeColor="text1"/>
          <w:sz w:val="22"/>
          <w:szCs w:val="22"/>
        </w:rPr>
        <w:t xml:space="preserve"> = failing to reject that the effect sizes are the same and failing to reject that the difference in effect sizes is larger than an equivalence threshold. There are enriched possibilities of considering these four outcomes independently using this dataset. For the purposes of creating binary outcomes for comparison with other approaches, we treated </w:t>
      </w:r>
      <w:r w:rsidRPr="00347C96">
        <w:rPr>
          <w:rFonts w:ascii="Arial" w:hAnsi="Arial" w:cs="Arial"/>
          <w:i/>
          <w:iCs/>
          <w:color w:val="000000" w:themeColor="text1"/>
          <w:sz w:val="22"/>
          <w:szCs w:val="22"/>
        </w:rPr>
        <w:t>equivalent</w:t>
      </w:r>
      <w:r w:rsidRPr="00347C96">
        <w:rPr>
          <w:rFonts w:ascii="Arial" w:hAnsi="Arial" w:cs="Arial"/>
          <w:color w:val="000000" w:themeColor="text1"/>
          <w:sz w:val="22"/>
          <w:szCs w:val="22"/>
        </w:rPr>
        <w:t xml:space="preserve"> and </w:t>
      </w:r>
      <w:r w:rsidRPr="00347C96">
        <w:rPr>
          <w:rFonts w:ascii="Arial" w:hAnsi="Arial" w:cs="Arial"/>
          <w:i/>
          <w:iCs/>
          <w:color w:val="000000" w:themeColor="text1"/>
          <w:sz w:val="22"/>
          <w:szCs w:val="22"/>
        </w:rPr>
        <w:t>trivially different</w:t>
      </w:r>
      <w:r w:rsidRPr="00347C96">
        <w:rPr>
          <w:rFonts w:ascii="Arial" w:hAnsi="Arial" w:cs="Arial"/>
          <w:color w:val="000000" w:themeColor="text1"/>
          <w:sz w:val="22"/>
          <w:szCs w:val="22"/>
        </w:rPr>
        <w:t xml:space="preserve"> as successful replications, </w:t>
      </w:r>
      <w:r w:rsidRPr="00347C96">
        <w:rPr>
          <w:rFonts w:ascii="Arial" w:hAnsi="Arial" w:cs="Arial"/>
          <w:i/>
          <w:iCs/>
          <w:color w:val="000000" w:themeColor="text1"/>
          <w:sz w:val="22"/>
          <w:szCs w:val="22"/>
        </w:rPr>
        <w:t>different</w:t>
      </w:r>
      <w:r w:rsidRPr="00347C96">
        <w:rPr>
          <w:rFonts w:ascii="Arial" w:hAnsi="Arial" w:cs="Arial"/>
          <w:color w:val="000000" w:themeColor="text1"/>
          <w:sz w:val="22"/>
          <w:szCs w:val="22"/>
        </w:rPr>
        <w:t xml:space="preserve"> as failed replications, and left out </w:t>
      </w:r>
      <w:r w:rsidRPr="00347C96">
        <w:rPr>
          <w:rFonts w:ascii="Arial" w:hAnsi="Arial" w:cs="Arial"/>
          <w:i/>
          <w:iCs/>
          <w:color w:val="000000" w:themeColor="text1"/>
          <w:sz w:val="22"/>
          <w:szCs w:val="22"/>
        </w:rPr>
        <w:t>indeterminate</w:t>
      </w:r>
      <w:r w:rsidRPr="00347C96">
        <w:rPr>
          <w:rFonts w:ascii="Arial" w:hAnsi="Arial" w:cs="Arial"/>
          <w:color w:val="000000" w:themeColor="text1"/>
          <w:sz w:val="22"/>
          <w:szCs w:val="22"/>
        </w:rPr>
        <w:t xml:space="preserve"> outcomes.</w:t>
      </w:r>
    </w:p>
    <w:p w14:paraId="52896B77" w14:textId="77777777" w:rsidR="00D92793" w:rsidRPr="00347C96" w:rsidRDefault="00000000">
      <w:pPr>
        <w:pStyle w:val="Heading3"/>
        <w:rPr>
          <w:rFonts w:ascii="Arial" w:hAnsi="Arial" w:cs="Arial"/>
          <w:color w:val="000000" w:themeColor="text1"/>
          <w:sz w:val="24"/>
          <w:szCs w:val="24"/>
        </w:rPr>
      </w:pPr>
      <w:bookmarkStart w:id="29" w:name="data-aggregation"/>
      <w:bookmarkEnd w:id="15"/>
      <w:bookmarkEnd w:id="28"/>
      <w:r w:rsidRPr="00347C96">
        <w:rPr>
          <w:rFonts w:ascii="Arial" w:hAnsi="Arial" w:cs="Arial"/>
          <w:color w:val="000000" w:themeColor="text1"/>
          <w:sz w:val="24"/>
          <w:szCs w:val="24"/>
        </w:rPr>
        <w:lastRenderedPageBreak/>
        <w:t xml:space="preserve">Data aggregation </w:t>
      </w:r>
    </w:p>
    <w:p w14:paraId="7CECA30C"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 </w:t>
      </w:r>
      <w:r w:rsidRPr="00347C96">
        <w:rPr>
          <w:rFonts w:ascii="Arial" w:hAnsi="Arial" w:cs="Arial"/>
          <w:i/>
          <w:iCs/>
          <w:color w:val="000000" w:themeColor="text1"/>
          <w:sz w:val="22"/>
          <w:szCs w:val="22"/>
        </w:rPr>
        <w:t>d</w:t>
      </w:r>
      <w:r w:rsidRPr="00347C96">
        <w:rPr>
          <w:rFonts w:ascii="Arial" w:hAnsi="Arial" w:cs="Arial"/>
          <w:color w:val="000000" w:themeColor="text1"/>
          <w:sz w:val="22"/>
          <w:szCs w:val="22"/>
        </w:rPr>
        <w:t>, odds ratio, regression coefficient in a multilevel analysis, etc.). These measures cannot be meaningfully compared unless they are converted to a common scale.</w:t>
      </w:r>
    </w:p>
    <w:p w14:paraId="1D37F60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 ((F * numerator degrees of freedom)/(F* numerator degrees of freedom + denominator degrees of freedom)). Where appropriate, we implemented these using the </w:t>
      </w:r>
      <w:r w:rsidRPr="00347C96">
        <w:rPr>
          <w:rFonts w:ascii="Arial" w:hAnsi="Arial" w:cs="Arial"/>
          <w:i/>
          <w:iCs/>
          <w:color w:val="000000" w:themeColor="text1"/>
          <w:sz w:val="22"/>
          <w:szCs w:val="22"/>
        </w:rPr>
        <w:t>effectsize</w:t>
      </w:r>
      <w:r w:rsidRPr="00347C96">
        <w:rPr>
          <w:rFonts w:ascii="Arial" w:hAnsi="Arial" w:cs="Arial"/>
          <w:color w:val="000000" w:themeColor="text1"/>
          <w:sz w:val="22"/>
          <w:szCs w:val="22"/>
        </w:rPr>
        <w:t xml:space="preserve"> R package.</w:t>
      </w:r>
      <w:hyperlink r:id="rId41">
        <w:r w:rsidRPr="00347C96">
          <w:rPr>
            <w:rStyle w:val="Hyperlink"/>
            <w:rFonts w:ascii="Arial" w:hAnsi="Arial" w:cs="Arial"/>
            <w:color w:val="000000" w:themeColor="text1"/>
            <w:sz w:val="22"/>
            <w:szCs w:val="22"/>
            <w:vertAlign w:val="superscript"/>
          </w:rPr>
          <w:t>49</w:t>
        </w:r>
      </w:hyperlink>
      <w:r w:rsidRPr="00347C96">
        <w:rPr>
          <w:rFonts w:ascii="Arial" w:hAnsi="Arial" w:cs="Arial"/>
          <w:color w:val="000000" w:themeColor="text1"/>
          <w:sz w:val="22"/>
          <w:szCs w:val="22"/>
        </w:rPr>
        <w:t xml:space="preserve"> Some analyses, such as multilevel regression or regressions with clustered standard errors, required a tailored approach to approximate the effective sample size or degrees of freedom for converting to standard effect sizes. In most instances of structural equation models the standardized path coefficients are treated as proxies for the partial correlation, following convention. As needed, partial correlations were also approximated from chi-square statistics or from (log) odds ratios.</w:t>
      </w:r>
    </w:p>
    <w:p w14:paraId="06E53465"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The procedures used for each conversion are found </w:t>
      </w:r>
      <w:hyperlink r:id="rId42">
        <w:r w:rsidRPr="00347C96">
          <w:rPr>
            <w:rStyle w:val="Hyperlink"/>
            <w:rFonts w:ascii="Arial" w:hAnsi="Arial" w:cs="Arial"/>
            <w:color w:val="000000" w:themeColor="text1"/>
            <w:sz w:val="22"/>
            <w:szCs w:val="22"/>
          </w:rPr>
          <w:t>in this OSF project</w:t>
        </w:r>
      </w:hyperlink>
      <w:r w:rsidRPr="00347C96">
        <w:rPr>
          <w:rFonts w:ascii="Arial" w:hAnsi="Arial" w:cs="Arial"/>
          <w:color w:val="000000" w:themeColor="text1"/>
          <w:sz w:val="22"/>
          <w:szCs w:val="22"/>
        </w:rPr>
        <w:t xml:space="preserve">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p>
    <w:p w14:paraId="2217CABA" w14:textId="77777777" w:rsidR="00D92793" w:rsidRPr="00347C96" w:rsidRDefault="00000000">
      <w:pPr>
        <w:pStyle w:val="Heading3"/>
        <w:rPr>
          <w:rFonts w:ascii="Arial" w:hAnsi="Arial" w:cs="Arial"/>
          <w:color w:val="000000" w:themeColor="text1"/>
          <w:sz w:val="24"/>
          <w:szCs w:val="24"/>
        </w:rPr>
      </w:pPr>
      <w:bookmarkStart w:id="30" w:name="data-analysis-and-inference"/>
      <w:bookmarkEnd w:id="29"/>
      <w:r w:rsidRPr="00347C96">
        <w:rPr>
          <w:rFonts w:ascii="Arial" w:hAnsi="Arial" w:cs="Arial"/>
          <w:color w:val="000000" w:themeColor="text1"/>
          <w:sz w:val="24"/>
          <w:szCs w:val="24"/>
        </w:rPr>
        <w:t>Data analysis and inference</w:t>
      </w:r>
    </w:p>
    <w:p w14:paraId="05C918B7"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Statistics presented in the paper are largely in the form of descriptive statistics and precision estimates. Proportions of successful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14:paraId="0EC5E17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distribution.</w:t>
      </w:r>
    </w:p>
    <w:p w14:paraId="5867B340" w14:textId="77777777" w:rsidR="00D92793" w:rsidRPr="00347C96" w:rsidRDefault="00000000">
      <w:pPr>
        <w:pStyle w:val="Heading3"/>
        <w:rPr>
          <w:rFonts w:ascii="Arial" w:hAnsi="Arial" w:cs="Arial"/>
          <w:color w:val="000000" w:themeColor="text1"/>
          <w:sz w:val="24"/>
          <w:szCs w:val="24"/>
        </w:rPr>
      </w:pPr>
      <w:bookmarkStart w:id="31" w:name="inclusion-and-ethics"/>
      <w:bookmarkEnd w:id="30"/>
      <w:r w:rsidRPr="00347C96">
        <w:rPr>
          <w:rFonts w:ascii="Arial" w:hAnsi="Arial" w:cs="Arial"/>
          <w:color w:val="000000" w:themeColor="text1"/>
          <w:sz w:val="24"/>
          <w:szCs w:val="24"/>
        </w:rPr>
        <w:t>Inclusion and Ethics</w:t>
      </w:r>
    </w:p>
    <w:p w14:paraId="1D54855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w:t>
      </w:r>
      <w:r w:rsidRPr="00347C96">
        <w:rPr>
          <w:rFonts w:ascii="Arial" w:hAnsi="Arial" w:cs="Arial"/>
          <w:color w:val="000000" w:themeColor="text1"/>
          <w:sz w:val="22"/>
          <w:szCs w:val="22"/>
        </w:rPr>
        <w:lastRenderedPageBreak/>
        <w:t>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p>
    <w:p w14:paraId="4E8CA523" w14:textId="77777777" w:rsidR="00D92793" w:rsidRPr="00347C96" w:rsidRDefault="00000000">
      <w:pPr>
        <w:pStyle w:val="Heading1"/>
        <w:rPr>
          <w:rFonts w:ascii="Arial" w:hAnsi="Arial" w:cs="Arial"/>
          <w:color w:val="000000" w:themeColor="text1"/>
          <w:sz w:val="36"/>
          <w:szCs w:val="36"/>
        </w:rPr>
      </w:pPr>
      <w:bookmarkStart w:id="32" w:name="summary-paragraph"/>
      <w:bookmarkEnd w:id="13"/>
      <w:bookmarkEnd w:id="31"/>
      <w:r w:rsidRPr="00347C96">
        <w:rPr>
          <w:rFonts w:ascii="Arial" w:hAnsi="Arial" w:cs="Arial"/>
          <w:color w:val="000000" w:themeColor="text1"/>
          <w:sz w:val="36"/>
          <w:szCs w:val="36"/>
        </w:rPr>
        <w:t>Summary Paragraph</w:t>
      </w:r>
    </w:p>
    <w:p w14:paraId="04A80895"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Replication attempts tend to focus on outcomes in a single discipline or topic and with relatively small samples of replication studies. We report a systematic replication of 274 positive claims from 164 papers from 2009 to 2018 from 54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151 of 274 claims and for 80.8 of 164 papers weighed for replicating multiple claims per paper. For claims where effect sizes could be converted to Pearson’s r, the median effect size saw a 57.9% [95% CI 44.7 - 66.2%] correlation reduction from the original claims to our replication attempts and a 82.2% [95% CI 68.5 - 89.1%] reduction in shared variance. Thirteen methods for evaluating replication success provided estimates ranging from 30.1% to 76.3% with a median of 49.3%. This paper </w:t>
      </w:r>
      <w:r w:rsidRPr="00347C96">
        <w:rPr>
          <w:rFonts w:ascii="Arial" w:hAnsi="Arial" w:cs="Arial"/>
          <w:color w:val="000000" w:themeColor="text1"/>
          <w:sz w:val="22"/>
          <w:szCs w:val="22"/>
        </w:rPr>
        <w:lastRenderedPageBreak/>
        <w:t>highlights conceptual, methodological, and inferential challenges of determining replicability across the social and behavioral sciences.</w:t>
      </w:r>
    </w:p>
    <w:p w14:paraId="3D5DFFF1" w14:textId="77777777" w:rsidR="00D92793" w:rsidRPr="00347C96" w:rsidRDefault="00000000">
      <w:pPr>
        <w:pStyle w:val="Heading1"/>
        <w:rPr>
          <w:rFonts w:ascii="Arial" w:hAnsi="Arial" w:cs="Arial"/>
          <w:color w:val="000000" w:themeColor="text1"/>
          <w:sz w:val="36"/>
          <w:szCs w:val="36"/>
        </w:rPr>
      </w:pPr>
      <w:bookmarkStart w:id="33" w:name="competing-interest-statement"/>
      <w:bookmarkEnd w:id="32"/>
      <w:r w:rsidRPr="00347C96">
        <w:rPr>
          <w:rFonts w:ascii="Arial" w:hAnsi="Arial" w:cs="Arial"/>
          <w:color w:val="000000" w:themeColor="text1"/>
          <w:sz w:val="36"/>
          <w:szCs w:val="36"/>
        </w:rPr>
        <w:t>Competing Interest Statement</w:t>
      </w:r>
    </w:p>
    <w:p w14:paraId="5A3082C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A.H.T., M.D., N.H., K.H., O.M., T.Stankov, B.A.N., and T.M.E. are employees of the non-profit organization Center for Open Science that has a mission to increase openness, integrity, and reproducibility of research.</w:t>
      </w:r>
    </w:p>
    <w:p w14:paraId="121648BE" w14:textId="77777777" w:rsidR="00D92793" w:rsidRPr="00347C96" w:rsidRDefault="00000000">
      <w:pPr>
        <w:pStyle w:val="Heading1"/>
        <w:rPr>
          <w:rFonts w:ascii="Arial" w:hAnsi="Arial" w:cs="Arial"/>
          <w:color w:val="000000" w:themeColor="text1"/>
          <w:sz w:val="36"/>
          <w:szCs w:val="36"/>
        </w:rPr>
      </w:pPr>
      <w:bookmarkStart w:id="34" w:name="Xe9a46af358ab9270968ff0ece85f94f06e5dfef"/>
      <w:bookmarkEnd w:id="33"/>
      <w:r w:rsidRPr="00347C96">
        <w:rPr>
          <w:rFonts w:ascii="Arial" w:hAnsi="Arial" w:cs="Arial"/>
          <w:color w:val="000000" w:themeColor="text1"/>
          <w:sz w:val="36"/>
          <w:szCs w:val="36"/>
        </w:rPr>
        <w:t>Data, Materials, and Code Availability Statement</w:t>
      </w:r>
    </w:p>
    <w:p w14:paraId="7BF14DD4"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S3) to see if more research content can be shared.</w:t>
      </w:r>
    </w:p>
    <w:p w14:paraId="7343AFAE" w14:textId="77777777" w:rsidR="00D92793" w:rsidRPr="00347C96" w:rsidRDefault="00000000">
      <w:pPr>
        <w:pStyle w:val="Heading1"/>
        <w:rPr>
          <w:rFonts w:ascii="Arial" w:hAnsi="Arial" w:cs="Arial"/>
          <w:color w:val="000000" w:themeColor="text1"/>
          <w:sz w:val="36"/>
          <w:szCs w:val="36"/>
        </w:rPr>
      </w:pPr>
      <w:bookmarkStart w:id="35" w:name="acknowledgements"/>
      <w:bookmarkEnd w:id="34"/>
      <w:r w:rsidRPr="00347C96">
        <w:rPr>
          <w:rFonts w:ascii="Arial" w:hAnsi="Arial" w:cs="Arial"/>
          <w:color w:val="000000" w:themeColor="text1"/>
          <w:sz w:val="36"/>
          <w:szCs w:val="36"/>
        </w:rPr>
        <w:t>Acknowledgements</w:t>
      </w:r>
    </w:p>
    <w:p w14:paraId="06B7952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Mirka Dirzo, Zachary Loomas, Bri Luis, Lesley Markham, E. Simon Parsons, Adam Russell, and Ruben van den Goorbergh for their contributions to this project.</w:t>
      </w:r>
    </w:p>
    <w:p w14:paraId="4BE2E000" w14:textId="77777777" w:rsidR="00D92793" w:rsidRPr="00347C96" w:rsidRDefault="00000000">
      <w:pPr>
        <w:pStyle w:val="Heading1"/>
        <w:rPr>
          <w:rFonts w:ascii="Arial" w:hAnsi="Arial" w:cs="Arial"/>
          <w:color w:val="000000" w:themeColor="text1"/>
          <w:sz w:val="36"/>
          <w:szCs w:val="36"/>
        </w:rPr>
      </w:pPr>
      <w:bookmarkStart w:id="36" w:name="additional-information"/>
      <w:bookmarkEnd w:id="35"/>
      <w:r w:rsidRPr="00347C96">
        <w:rPr>
          <w:rFonts w:ascii="Arial" w:hAnsi="Arial" w:cs="Arial"/>
          <w:color w:val="000000" w:themeColor="text1"/>
          <w:sz w:val="36"/>
          <w:szCs w:val="36"/>
        </w:rPr>
        <w:t>Additional Information</w:t>
      </w:r>
    </w:p>
    <w:p w14:paraId="59B8351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Contact Brian Nosek, </w:t>
      </w:r>
      <w:hyperlink r:id="rId43">
        <w:r w:rsidRPr="00347C96">
          <w:rPr>
            <w:rStyle w:val="Hyperlink"/>
            <w:rFonts w:ascii="Arial" w:hAnsi="Arial" w:cs="Arial"/>
            <w:color w:val="000000" w:themeColor="text1"/>
            <w:sz w:val="22"/>
            <w:szCs w:val="22"/>
            <w:u w:val="single"/>
          </w:rPr>
          <w:t>nosek@cos.io</w:t>
        </w:r>
      </w:hyperlink>
      <w:r w:rsidRPr="00347C96">
        <w:rPr>
          <w:rFonts w:ascii="Arial" w:hAnsi="Arial" w:cs="Arial"/>
          <w:color w:val="000000" w:themeColor="text1"/>
          <w:sz w:val="22"/>
          <w:szCs w:val="22"/>
        </w:rPr>
        <w:t>, for correspondence concerning this paper.</w:t>
      </w:r>
    </w:p>
    <w:p w14:paraId="0ADAA6EE" w14:textId="77777777" w:rsidR="00D92793" w:rsidRPr="00347C96" w:rsidRDefault="00000000">
      <w:pPr>
        <w:pStyle w:val="Heading1"/>
        <w:rPr>
          <w:rFonts w:ascii="Arial" w:hAnsi="Arial" w:cs="Arial"/>
          <w:color w:val="000000" w:themeColor="text1"/>
          <w:sz w:val="36"/>
          <w:szCs w:val="36"/>
        </w:rPr>
      </w:pPr>
      <w:bookmarkStart w:id="37" w:name="author-orcids-and-institutions"/>
      <w:bookmarkEnd w:id="36"/>
      <w:r w:rsidRPr="00347C96">
        <w:rPr>
          <w:rFonts w:ascii="Arial" w:hAnsi="Arial" w:cs="Arial"/>
          <w:color w:val="000000" w:themeColor="text1"/>
          <w:sz w:val="36"/>
          <w:szCs w:val="36"/>
        </w:rPr>
        <w:lastRenderedPageBreak/>
        <w:t>Author ORCIDs and Institutions</w:t>
      </w:r>
    </w:p>
    <w:tbl>
      <w:tblPr>
        <w:tblStyle w:val="Table"/>
        <w:tblW w:w="5000" w:type="pct"/>
        <w:tblLayout w:type="fixed"/>
        <w:tblLook w:val="0020" w:firstRow="1" w:lastRow="0" w:firstColumn="0" w:lastColumn="0" w:noHBand="0" w:noVBand="0"/>
      </w:tblPr>
      <w:tblGrid>
        <w:gridCol w:w="1378"/>
        <w:gridCol w:w="1438"/>
        <w:gridCol w:w="2007"/>
        <w:gridCol w:w="2381"/>
        <w:gridCol w:w="2156"/>
      </w:tblGrid>
      <w:tr w:rsidR="00347C96" w:rsidRPr="00347C96" w14:paraId="47E66A0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142A2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lastRenderedPageBreak/>
              <w:t>Given name</w:t>
            </w:r>
          </w:p>
        </w:tc>
        <w:tc>
          <w:tcPr>
            <w:tcW w:w="1216" w:type="dxa"/>
          </w:tcPr>
          <w:p w14:paraId="746398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Family Name</w:t>
            </w:r>
          </w:p>
        </w:tc>
        <w:tc>
          <w:tcPr>
            <w:tcW w:w="1698" w:type="dxa"/>
          </w:tcPr>
          <w:p w14:paraId="2BCC07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ORCID</w:t>
            </w:r>
          </w:p>
        </w:tc>
        <w:tc>
          <w:tcPr>
            <w:tcW w:w="2014" w:type="dxa"/>
          </w:tcPr>
          <w:p w14:paraId="4D5AF9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Institution 1</w:t>
            </w:r>
          </w:p>
        </w:tc>
        <w:tc>
          <w:tcPr>
            <w:tcW w:w="1824" w:type="dxa"/>
          </w:tcPr>
          <w:p w14:paraId="3621C0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Institution 2</w:t>
            </w:r>
          </w:p>
        </w:tc>
      </w:tr>
      <w:tr w:rsidR="00347C96" w:rsidRPr="00347C96" w14:paraId="7600157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D7F3E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Andrew H.</w:t>
            </w:r>
          </w:p>
        </w:tc>
        <w:tc>
          <w:tcPr>
            <w:tcW w:w="1216" w:type="dxa"/>
          </w:tcPr>
          <w:p w14:paraId="459177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Tyner</w:t>
            </w:r>
          </w:p>
        </w:tc>
        <w:tc>
          <w:tcPr>
            <w:tcW w:w="1698" w:type="dxa"/>
          </w:tcPr>
          <w:p w14:paraId="78A371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0000-0001-9180-4490</w:t>
            </w:r>
          </w:p>
        </w:tc>
        <w:tc>
          <w:tcPr>
            <w:tcW w:w="2014" w:type="dxa"/>
          </w:tcPr>
          <w:p w14:paraId="313E69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42529A8E" w14:textId="77777777" w:rsidR="00D92793" w:rsidRPr="00347C96" w:rsidRDefault="00D92793">
            <w:pPr>
              <w:pStyle w:val="Compact"/>
              <w:rPr>
                <w:rFonts w:ascii="Arial" w:hAnsi="Arial" w:cs="Arial"/>
                <w:color w:val="000000" w:themeColor="text1"/>
                <w:sz w:val="22"/>
                <w:szCs w:val="22"/>
              </w:rPr>
            </w:pPr>
          </w:p>
        </w:tc>
      </w:tr>
      <w:tr w:rsidR="00347C96" w:rsidRPr="00347C96" w14:paraId="3A5BE9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C43AA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 Lou</w:t>
            </w:r>
          </w:p>
        </w:tc>
        <w:tc>
          <w:tcPr>
            <w:tcW w:w="1216" w:type="dxa"/>
          </w:tcPr>
          <w:p w14:paraId="4AFB71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Abatayo</w:t>
            </w:r>
          </w:p>
        </w:tc>
        <w:tc>
          <w:tcPr>
            <w:tcW w:w="1698" w:type="dxa"/>
          </w:tcPr>
          <w:p w14:paraId="2B411A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0000-0002-2686-5075</w:t>
            </w:r>
          </w:p>
        </w:tc>
        <w:tc>
          <w:tcPr>
            <w:tcW w:w="2014" w:type="dxa"/>
          </w:tcPr>
          <w:p w14:paraId="7B9506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Wageningen University and Research</w:t>
            </w:r>
          </w:p>
        </w:tc>
        <w:tc>
          <w:tcPr>
            <w:tcW w:w="1824" w:type="dxa"/>
          </w:tcPr>
          <w:p w14:paraId="1F23C57C" w14:textId="77777777" w:rsidR="00D92793" w:rsidRPr="00347C96" w:rsidRDefault="00D92793">
            <w:pPr>
              <w:pStyle w:val="Compact"/>
              <w:rPr>
                <w:rFonts w:ascii="Arial" w:hAnsi="Arial" w:cs="Arial"/>
                <w:color w:val="000000" w:themeColor="text1"/>
                <w:sz w:val="22"/>
                <w:szCs w:val="22"/>
              </w:rPr>
            </w:pPr>
          </w:p>
        </w:tc>
      </w:tr>
      <w:tr w:rsidR="00347C96" w:rsidRPr="00347C96" w14:paraId="153B01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3219F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Mason</w:t>
            </w:r>
          </w:p>
        </w:tc>
        <w:tc>
          <w:tcPr>
            <w:tcW w:w="1216" w:type="dxa"/>
          </w:tcPr>
          <w:p w14:paraId="6BED9D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Daley</w:t>
            </w:r>
          </w:p>
        </w:tc>
        <w:tc>
          <w:tcPr>
            <w:tcW w:w="1698" w:type="dxa"/>
          </w:tcPr>
          <w:p w14:paraId="15BED7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0000-0002-3460-3673</w:t>
            </w:r>
          </w:p>
        </w:tc>
        <w:tc>
          <w:tcPr>
            <w:tcW w:w="2014" w:type="dxa"/>
          </w:tcPr>
          <w:p w14:paraId="554E66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3BC87B9D" w14:textId="77777777" w:rsidR="00D92793" w:rsidRPr="00347C96" w:rsidRDefault="00D92793">
            <w:pPr>
              <w:pStyle w:val="Compact"/>
              <w:rPr>
                <w:rFonts w:ascii="Arial" w:hAnsi="Arial" w:cs="Arial"/>
                <w:color w:val="000000" w:themeColor="text1"/>
                <w:sz w:val="22"/>
                <w:szCs w:val="22"/>
              </w:rPr>
            </w:pPr>
          </w:p>
        </w:tc>
      </w:tr>
      <w:tr w:rsidR="00347C96" w:rsidRPr="00347C96" w14:paraId="17A078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3C06E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Samuel</w:t>
            </w:r>
          </w:p>
        </w:tc>
        <w:tc>
          <w:tcPr>
            <w:tcW w:w="1216" w:type="dxa"/>
          </w:tcPr>
          <w:p w14:paraId="5856A0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Field</w:t>
            </w:r>
          </w:p>
        </w:tc>
        <w:tc>
          <w:tcPr>
            <w:tcW w:w="1698" w:type="dxa"/>
          </w:tcPr>
          <w:p w14:paraId="0E50A4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0009-0007-4524-2088</w:t>
            </w:r>
          </w:p>
        </w:tc>
        <w:tc>
          <w:tcPr>
            <w:tcW w:w="2014" w:type="dxa"/>
          </w:tcPr>
          <w:p w14:paraId="46D13B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SAS Institute</w:t>
            </w:r>
          </w:p>
        </w:tc>
        <w:tc>
          <w:tcPr>
            <w:tcW w:w="1824" w:type="dxa"/>
          </w:tcPr>
          <w:p w14:paraId="63D904F8" w14:textId="77777777" w:rsidR="00D92793" w:rsidRPr="00347C96" w:rsidRDefault="00D92793">
            <w:pPr>
              <w:pStyle w:val="Compact"/>
              <w:rPr>
                <w:rFonts w:ascii="Arial" w:hAnsi="Arial" w:cs="Arial"/>
                <w:color w:val="000000" w:themeColor="text1"/>
                <w:sz w:val="22"/>
                <w:szCs w:val="22"/>
              </w:rPr>
            </w:pPr>
          </w:p>
        </w:tc>
      </w:tr>
      <w:tr w:rsidR="00347C96" w:rsidRPr="00347C96" w14:paraId="53B66B5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22B9D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w:t>
            </w:r>
          </w:p>
        </w:tc>
        <w:tc>
          <w:tcPr>
            <w:tcW w:w="1216" w:type="dxa"/>
          </w:tcPr>
          <w:p w14:paraId="5E3BFE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Fox</w:t>
            </w:r>
          </w:p>
        </w:tc>
        <w:tc>
          <w:tcPr>
            <w:tcW w:w="1698" w:type="dxa"/>
          </w:tcPr>
          <w:p w14:paraId="3E97EB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0000-0002-3772-8666</w:t>
            </w:r>
          </w:p>
        </w:tc>
        <w:tc>
          <w:tcPr>
            <w:tcW w:w="2014" w:type="dxa"/>
          </w:tcPr>
          <w:p w14:paraId="653927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5CAF7F60" w14:textId="77777777" w:rsidR="00D92793" w:rsidRPr="00347C96" w:rsidRDefault="00D92793">
            <w:pPr>
              <w:pStyle w:val="Compact"/>
              <w:rPr>
                <w:rFonts w:ascii="Arial" w:hAnsi="Arial" w:cs="Arial"/>
                <w:color w:val="000000" w:themeColor="text1"/>
                <w:sz w:val="22"/>
                <w:szCs w:val="22"/>
              </w:rPr>
            </w:pPr>
          </w:p>
        </w:tc>
      </w:tr>
      <w:tr w:rsidR="00347C96" w:rsidRPr="00347C96" w14:paraId="0850D2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8404D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Noah A.</w:t>
            </w:r>
          </w:p>
        </w:tc>
        <w:tc>
          <w:tcPr>
            <w:tcW w:w="1216" w:type="dxa"/>
          </w:tcPr>
          <w:p w14:paraId="75DAEB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Haber</w:t>
            </w:r>
          </w:p>
        </w:tc>
        <w:tc>
          <w:tcPr>
            <w:tcW w:w="1698" w:type="dxa"/>
          </w:tcPr>
          <w:p w14:paraId="6A8DA1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0000-0002-5672-1769</w:t>
            </w:r>
          </w:p>
        </w:tc>
        <w:tc>
          <w:tcPr>
            <w:tcW w:w="2014" w:type="dxa"/>
          </w:tcPr>
          <w:p w14:paraId="567D7A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26CC57CB" w14:textId="77777777" w:rsidR="00D92793" w:rsidRPr="00347C96" w:rsidRDefault="00D92793">
            <w:pPr>
              <w:pStyle w:val="Compact"/>
              <w:rPr>
                <w:rFonts w:ascii="Arial" w:hAnsi="Arial" w:cs="Arial"/>
                <w:color w:val="000000" w:themeColor="text1"/>
                <w:sz w:val="22"/>
                <w:szCs w:val="22"/>
              </w:rPr>
            </w:pPr>
          </w:p>
        </w:tc>
      </w:tr>
      <w:tr w:rsidR="00347C96" w:rsidRPr="00347C96" w14:paraId="67631AA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FB983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Krystal M.</w:t>
            </w:r>
          </w:p>
        </w:tc>
        <w:tc>
          <w:tcPr>
            <w:tcW w:w="1216" w:type="dxa"/>
          </w:tcPr>
          <w:p w14:paraId="2AFE58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Hahn</w:t>
            </w:r>
          </w:p>
        </w:tc>
        <w:tc>
          <w:tcPr>
            <w:tcW w:w="1698" w:type="dxa"/>
          </w:tcPr>
          <w:p w14:paraId="7A97C9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0009-0006-2551-4528</w:t>
            </w:r>
          </w:p>
        </w:tc>
        <w:tc>
          <w:tcPr>
            <w:tcW w:w="2014" w:type="dxa"/>
          </w:tcPr>
          <w:p w14:paraId="2C1EE6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 (COS)</w:t>
            </w:r>
          </w:p>
        </w:tc>
        <w:tc>
          <w:tcPr>
            <w:tcW w:w="1824" w:type="dxa"/>
          </w:tcPr>
          <w:p w14:paraId="386A76FA" w14:textId="77777777" w:rsidR="00D92793" w:rsidRPr="00347C96" w:rsidRDefault="00D92793">
            <w:pPr>
              <w:pStyle w:val="Compact"/>
              <w:rPr>
                <w:rFonts w:ascii="Arial" w:hAnsi="Arial" w:cs="Arial"/>
                <w:color w:val="000000" w:themeColor="text1"/>
                <w:sz w:val="22"/>
                <w:szCs w:val="22"/>
              </w:rPr>
            </w:pPr>
          </w:p>
        </w:tc>
      </w:tr>
      <w:tr w:rsidR="00347C96" w:rsidRPr="00347C96" w14:paraId="65947D8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0025D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Melissa</w:t>
            </w:r>
          </w:p>
        </w:tc>
        <w:tc>
          <w:tcPr>
            <w:tcW w:w="1216" w:type="dxa"/>
          </w:tcPr>
          <w:p w14:paraId="55CD83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Kline Struhl</w:t>
            </w:r>
          </w:p>
        </w:tc>
        <w:tc>
          <w:tcPr>
            <w:tcW w:w="1698" w:type="dxa"/>
          </w:tcPr>
          <w:p w14:paraId="484486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0000-0003-2217-9331</w:t>
            </w:r>
          </w:p>
        </w:tc>
        <w:tc>
          <w:tcPr>
            <w:tcW w:w="2014" w:type="dxa"/>
          </w:tcPr>
          <w:p w14:paraId="07F2C6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Massachusetts Institute of Technology</w:t>
            </w:r>
          </w:p>
        </w:tc>
        <w:tc>
          <w:tcPr>
            <w:tcW w:w="1824" w:type="dxa"/>
          </w:tcPr>
          <w:p w14:paraId="07A87B72" w14:textId="77777777" w:rsidR="00D92793" w:rsidRPr="00347C96" w:rsidRDefault="00D92793">
            <w:pPr>
              <w:pStyle w:val="Compact"/>
              <w:rPr>
                <w:rFonts w:ascii="Arial" w:hAnsi="Arial" w:cs="Arial"/>
                <w:color w:val="000000" w:themeColor="text1"/>
                <w:sz w:val="22"/>
                <w:szCs w:val="22"/>
              </w:rPr>
            </w:pPr>
          </w:p>
        </w:tc>
      </w:tr>
      <w:tr w:rsidR="00347C96" w:rsidRPr="00347C96" w14:paraId="4144491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C9FCD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Brinna</w:t>
            </w:r>
          </w:p>
        </w:tc>
        <w:tc>
          <w:tcPr>
            <w:tcW w:w="1216" w:type="dxa"/>
          </w:tcPr>
          <w:p w14:paraId="69A708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Mawhinney</w:t>
            </w:r>
          </w:p>
        </w:tc>
        <w:tc>
          <w:tcPr>
            <w:tcW w:w="1698" w:type="dxa"/>
          </w:tcPr>
          <w:p w14:paraId="48053243" w14:textId="77777777" w:rsidR="00D92793" w:rsidRPr="00347C96" w:rsidRDefault="00D92793">
            <w:pPr>
              <w:pStyle w:val="Compact"/>
              <w:rPr>
                <w:rFonts w:ascii="Arial" w:hAnsi="Arial" w:cs="Arial"/>
                <w:color w:val="000000" w:themeColor="text1"/>
                <w:sz w:val="22"/>
                <w:szCs w:val="22"/>
              </w:rPr>
            </w:pPr>
          </w:p>
        </w:tc>
        <w:tc>
          <w:tcPr>
            <w:tcW w:w="2014" w:type="dxa"/>
          </w:tcPr>
          <w:p w14:paraId="0A6604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06C7FD12" w14:textId="77777777" w:rsidR="00D92793" w:rsidRPr="00347C96" w:rsidRDefault="00D92793">
            <w:pPr>
              <w:pStyle w:val="Compact"/>
              <w:rPr>
                <w:rFonts w:ascii="Arial" w:hAnsi="Arial" w:cs="Arial"/>
                <w:color w:val="000000" w:themeColor="text1"/>
                <w:sz w:val="22"/>
                <w:szCs w:val="22"/>
              </w:rPr>
            </w:pPr>
          </w:p>
        </w:tc>
      </w:tr>
      <w:tr w:rsidR="00347C96" w:rsidRPr="00347C96" w14:paraId="50D12B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3B508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Olivia</w:t>
            </w:r>
          </w:p>
        </w:tc>
        <w:tc>
          <w:tcPr>
            <w:tcW w:w="1216" w:type="dxa"/>
          </w:tcPr>
          <w:p w14:paraId="030DDD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Miske</w:t>
            </w:r>
          </w:p>
        </w:tc>
        <w:tc>
          <w:tcPr>
            <w:tcW w:w="1698" w:type="dxa"/>
          </w:tcPr>
          <w:p w14:paraId="45FD26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0000-0003-4787-3995</w:t>
            </w:r>
          </w:p>
        </w:tc>
        <w:tc>
          <w:tcPr>
            <w:tcW w:w="2014" w:type="dxa"/>
          </w:tcPr>
          <w:p w14:paraId="1BC0F6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54C97D1A" w14:textId="77777777" w:rsidR="00D92793" w:rsidRPr="00347C96" w:rsidRDefault="00D92793">
            <w:pPr>
              <w:pStyle w:val="Compact"/>
              <w:rPr>
                <w:rFonts w:ascii="Arial" w:hAnsi="Arial" w:cs="Arial"/>
                <w:color w:val="000000" w:themeColor="text1"/>
                <w:sz w:val="22"/>
                <w:szCs w:val="22"/>
              </w:rPr>
            </w:pPr>
          </w:p>
        </w:tc>
      </w:tr>
      <w:tr w:rsidR="00347C96" w:rsidRPr="00347C96" w14:paraId="3A5C0AA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38784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Priya</w:t>
            </w:r>
          </w:p>
        </w:tc>
        <w:tc>
          <w:tcPr>
            <w:tcW w:w="1216" w:type="dxa"/>
          </w:tcPr>
          <w:p w14:paraId="00E91A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Silverstein</w:t>
            </w:r>
          </w:p>
        </w:tc>
        <w:tc>
          <w:tcPr>
            <w:tcW w:w="1698" w:type="dxa"/>
          </w:tcPr>
          <w:p w14:paraId="099D76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0000-0003-0095-339X</w:t>
            </w:r>
          </w:p>
        </w:tc>
        <w:tc>
          <w:tcPr>
            <w:tcW w:w="2014" w:type="dxa"/>
          </w:tcPr>
          <w:p w14:paraId="78D244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c>
          <w:tcPr>
            <w:tcW w:w="1824" w:type="dxa"/>
          </w:tcPr>
          <w:p w14:paraId="3591ED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for Globally Distributed Open Research and Education</w:t>
            </w:r>
          </w:p>
        </w:tc>
      </w:tr>
      <w:tr w:rsidR="00347C96" w:rsidRPr="00347C96" w14:paraId="2023C81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81203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Courtney K.</w:t>
            </w:r>
          </w:p>
        </w:tc>
        <w:tc>
          <w:tcPr>
            <w:tcW w:w="1216" w:type="dxa"/>
          </w:tcPr>
          <w:p w14:paraId="660A49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Soderberg</w:t>
            </w:r>
          </w:p>
        </w:tc>
        <w:tc>
          <w:tcPr>
            <w:tcW w:w="1698" w:type="dxa"/>
          </w:tcPr>
          <w:p w14:paraId="33A361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0000-0003-1227-7042</w:t>
            </w:r>
          </w:p>
        </w:tc>
        <w:tc>
          <w:tcPr>
            <w:tcW w:w="2014" w:type="dxa"/>
          </w:tcPr>
          <w:p w14:paraId="1DE083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492B608C" w14:textId="77777777" w:rsidR="00D92793" w:rsidRPr="00347C96" w:rsidRDefault="00D92793">
            <w:pPr>
              <w:pStyle w:val="Compact"/>
              <w:rPr>
                <w:rFonts w:ascii="Arial" w:hAnsi="Arial" w:cs="Arial"/>
                <w:color w:val="000000" w:themeColor="text1"/>
                <w:sz w:val="22"/>
                <w:szCs w:val="22"/>
              </w:rPr>
            </w:pPr>
          </w:p>
        </w:tc>
      </w:tr>
      <w:tr w:rsidR="00347C96" w:rsidRPr="00347C96" w14:paraId="5D1E85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7C087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Theresa</w:t>
            </w:r>
          </w:p>
        </w:tc>
        <w:tc>
          <w:tcPr>
            <w:tcW w:w="1216" w:type="dxa"/>
          </w:tcPr>
          <w:p w14:paraId="500FB6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Stankov</w:t>
            </w:r>
          </w:p>
        </w:tc>
        <w:tc>
          <w:tcPr>
            <w:tcW w:w="1698" w:type="dxa"/>
          </w:tcPr>
          <w:p w14:paraId="05C9BF9E" w14:textId="77777777" w:rsidR="00D92793" w:rsidRPr="00347C96" w:rsidRDefault="00D92793">
            <w:pPr>
              <w:pStyle w:val="Compact"/>
              <w:rPr>
                <w:rFonts w:ascii="Arial" w:hAnsi="Arial" w:cs="Arial"/>
                <w:color w:val="000000" w:themeColor="text1"/>
                <w:sz w:val="22"/>
                <w:szCs w:val="22"/>
              </w:rPr>
            </w:pPr>
          </w:p>
        </w:tc>
        <w:tc>
          <w:tcPr>
            <w:tcW w:w="2014" w:type="dxa"/>
          </w:tcPr>
          <w:p w14:paraId="27C8BE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5B3D637C" w14:textId="77777777" w:rsidR="00D92793" w:rsidRPr="00347C96" w:rsidRDefault="00D92793">
            <w:pPr>
              <w:pStyle w:val="Compact"/>
              <w:rPr>
                <w:rFonts w:ascii="Arial" w:hAnsi="Arial" w:cs="Arial"/>
                <w:color w:val="000000" w:themeColor="text1"/>
                <w:sz w:val="22"/>
                <w:szCs w:val="22"/>
              </w:rPr>
            </w:pPr>
          </w:p>
        </w:tc>
      </w:tr>
      <w:tr w:rsidR="00347C96" w:rsidRPr="00347C96" w14:paraId="1EF56D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6FD30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Ahmed</w:t>
            </w:r>
          </w:p>
        </w:tc>
        <w:tc>
          <w:tcPr>
            <w:tcW w:w="1216" w:type="dxa"/>
          </w:tcPr>
          <w:p w14:paraId="6A2DEE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Abbasi</w:t>
            </w:r>
          </w:p>
        </w:tc>
        <w:tc>
          <w:tcPr>
            <w:tcW w:w="1698" w:type="dxa"/>
          </w:tcPr>
          <w:p w14:paraId="7F28B7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0000-0001-7698-7794</w:t>
            </w:r>
          </w:p>
        </w:tc>
        <w:tc>
          <w:tcPr>
            <w:tcW w:w="2014" w:type="dxa"/>
          </w:tcPr>
          <w:p w14:paraId="58095D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Notre Dame</w:t>
            </w:r>
          </w:p>
        </w:tc>
        <w:tc>
          <w:tcPr>
            <w:tcW w:w="1824" w:type="dxa"/>
          </w:tcPr>
          <w:p w14:paraId="7A620F64" w14:textId="77777777" w:rsidR="00D92793" w:rsidRPr="00347C96" w:rsidRDefault="00D92793">
            <w:pPr>
              <w:pStyle w:val="Compact"/>
              <w:rPr>
                <w:rFonts w:ascii="Arial" w:hAnsi="Arial" w:cs="Arial"/>
                <w:color w:val="000000" w:themeColor="text1"/>
                <w:sz w:val="22"/>
                <w:szCs w:val="22"/>
              </w:rPr>
            </w:pPr>
          </w:p>
        </w:tc>
      </w:tr>
      <w:tr w:rsidR="00347C96" w:rsidRPr="00347C96" w14:paraId="7EAB115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65AA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 L.</w:t>
            </w:r>
          </w:p>
        </w:tc>
        <w:tc>
          <w:tcPr>
            <w:tcW w:w="1216" w:type="dxa"/>
          </w:tcPr>
          <w:p w14:paraId="7F44E0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Aberson</w:t>
            </w:r>
          </w:p>
        </w:tc>
        <w:tc>
          <w:tcPr>
            <w:tcW w:w="1698" w:type="dxa"/>
          </w:tcPr>
          <w:p w14:paraId="105C52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0000-0003-3481-7177</w:t>
            </w:r>
          </w:p>
        </w:tc>
        <w:tc>
          <w:tcPr>
            <w:tcW w:w="2014" w:type="dxa"/>
          </w:tcPr>
          <w:p w14:paraId="40D851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Dissertation Coach</w:t>
            </w:r>
          </w:p>
        </w:tc>
        <w:tc>
          <w:tcPr>
            <w:tcW w:w="1824" w:type="dxa"/>
          </w:tcPr>
          <w:p w14:paraId="45C055DE" w14:textId="77777777" w:rsidR="00D92793" w:rsidRPr="00347C96" w:rsidRDefault="00D92793">
            <w:pPr>
              <w:pStyle w:val="Compact"/>
              <w:rPr>
                <w:rFonts w:ascii="Arial" w:hAnsi="Arial" w:cs="Arial"/>
                <w:color w:val="000000" w:themeColor="text1"/>
                <w:sz w:val="22"/>
                <w:szCs w:val="22"/>
              </w:rPr>
            </w:pPr>
          </w:p>
        </w:tc>
      </w:tr>
      <w:tr w:rsidR="00347C96" w:rsidRPr="00347C96" w14:paraId="3F5730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3C451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Balazs</w:t>
            </w:r>
          </w:p>
        </w:tc>
        <w:tc>
          <w:tcPr>
            <w:tcW w:w="1216" w:type="dxa"/>
          </w:tcPr>
          <w:p w14:paraId="1D6FE1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Aczel</w:t>
            </w:r>
          </w:p>
        </w:tc>
        <w:tc>
          <w:tcPr>
            <w:tcW w:w="1698" w:type="dxa"/>
          </w:tcPr>
          <w:p w14:paraId="681771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0000-0001-9364-4988</w:t>
            </w:r>
          </w:p>
        </w:tc>
        <w:tc>
          <w:tcPr>
            <w:tcW w:w="2014" w:type="dxa"/>
          </w:tcPr>
          <w:p w14:paraId="666268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of Psychology, ELTE Eötvös Loránd University</w:t>
            </w:r>
          </w:p>
        </w:tc>
        <w:tc>
          <w:tcPr>
            <w:tcW w:w="1824" w:type="dxa"/>
          </w:tcPr>
          <w:p w14:paraId="68527B75" w14:textId="77777777" w:rsidR="00D92793" w:rsidRPr="00347C96" w:rsidRDefault="00D92793">
            <w:pPr>
              <w:pStyle w:val="Compact"/>
              <w:rPr>
                <w:rFonts w:ascii="Arial" w:hAnsi="Arial" w:cs="Arial"/>
                <w:color w:val="000000" w:themeColor="text1"/>
                <w:sz w:val="22"/>
                <w:szCs w:val="22"/>
              </w:rPr>
            </w:pPr>
          </w:p>
        </w:tc>
      </w:tr>
      <w:tr w:rsidR="00347C96" w:rsidRPr="00347C96" w14:paraId="518879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EE179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Matúš</w:t>
            </w:r>
          </w:p>
        </w:tc>
        <w:tc>
          <w:tcPr>
            <w:tcW w:w="1216" w:type="dxa"/>
          </w:tcPr>
          <w:p w14:paraId="7AF98D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Adamkovič</w:t>
            </w:r>
          </w:p>
        </w:tc>
        <w:tc>
          <w:tcPr>
            <w:tcW w:w="1698" w:type="dxa"/>
          </w:tcPr>
          <w:p w14:paraId="52C665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0000-0002-9648-9108</w:t>
            </w:r>
          </w:p>
        </w:tc>
        <w:tc>
          <w:tcPr>
            <w:tcW w:w="2014" w:type="dxa"/>
          </w:tcPr>
          <w:p w14:paraId="203E7B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Slovak Academy of Sciences</w:t>
            </w:r>
          </w:p>
        </w:tc>
        <w:tc>
          <w:tcPr>
            <w:tcW w:w="1824" w:type="dxa"/>
          </w:tcPr>
          <w:p w14:paraId="181750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Jyväskylä, Finland</w:t>
            </w:r>
          </w:p>
        </w:tc>
      </w:tr>
      <w:tr w:rsidR="00347C96" w:rsidRPr="00347C96" w14:paraId="66F0AC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BA90D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Nihan</w:t>
            </w:r>
          </w:p>
        </w:tc>
        <w:tc>
          <w:tcPr>
            <w:tcW w:w="1216" w:type="dxa"/>
          </w:tcPr>
          <w:p w14:paraId="1F88C1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Albayrak</w:t>
            </w:r>
          </w:p>
        </w:tc>
        <w:tc>
          <w:tcPr>
            <w:tcW w:w="1698" w:type="dxa"/>
          </w:tcPr>
          <w:p w14:paraId="5C7320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0000-0003-3412-4311</w:t>
            </w:r>
          </w:p>
        </w:tc>
        <w:tc>
          <w:tcPr>
            <w:tcW w:w="2014" w:type="dxa"/>
          </w:tcPr>
          <w:p w14:paraId="47B60E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Boğaziçi University</w:t>
            </w:r>
          </w:p>
        </w:tc>
        <w:tc>
          <w:tcPr>
            <w:tcW w:w="1824" w:type="dxa"/>
          </w:tcPr>
          <w:p w14:paraId="2E50A5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London School of Economics and Political Science</w:t>
            </w:r>
          </w:p>
        </w:tc>
      </w:tr>
      <w:tr w:rsidR="00347C96" w:rsidRPr="00347C96" w14:paraId="5019A1B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A1D1F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Peter J</w:t>
            </w:r>
          </w:p>
        </w:tc>
        <w:tc>
          <w:tcPr>
            <w:tcW w:w="1216" w:type="dxa"/>
          </w:tcPr>
          <w:p w14:paraId="0A52E8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Allen</w:t>
            </w:r>
          </w:p>
        </w:tc>
        <w:tc>
          <w:tcPr>
            <w:tcW w:w="1698" w:type="dxa"/>
          </w:tcPr>
          <w:p w14:paraId="29A044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0000-0002-9690-1545</w:t>
            </w:r>
          </w:p>
        </w:tc>
        <w:tc>
          <w:tcPr>
            <w:tcW w:w="2014" w:type="dxa"/>
          </w:tcPr>
          <w:p w14:paraId="04666A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Bristol</w:t>
            </w:r>
          </w:p>
        </w:tc>
        <w:tc>
          <w:tcPr>
            <w:tcW w:w="1824" w:type="dxa"/>
          </w:tcPr>
          <w:p w14:paraId="6802D7B1" w14:textId="77777777" w:rsidR="00D92793" w:rsidRPr="00347C96" w:rsidRDefault="00D92793">
            <w:pPr>
              <w:pStyle w:val="Compact"/>
              <w:rPr>
                <w:rFonts w:ascii="Arial" w:hAnsi="Arial" w:cs="Arial"/>
                <w:color w:val="000000" w:themeColor="text1"/>
                <w:sz w:val="22"/>
                <w:szCs w:val="22"/>
              </w:rPr>
            </w:pPr>
          </w:p>
        </w:tc>
      </w:tr>
      <w:tr w:rsidR="00347C96" w:rsidRPr="00347C96" w14:paraId="3540DA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25E43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w:t>
            </w:r>
          </w:p>
        </w:tc>
        <w:tc>
          <w:tcPr>
            <w:tcW w:w="1216" w:type="dxa"/>
          </w:tcPr>
          <w:p w14:paraId="7542D5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Andreychik</w:t>
            </w:r>
          </w:p>
        </w:tc>
        <w:tc>
          <w:tcPr>
            <w:tcW w:w="1698" w:type="dxa"/>
          </w:tcPr>
          <w:p w14:paraId="20121B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0000-0002-8542-5504</w:t>
            </w:r>
          </w:p>
        </w:tc>
        <w:tc>
          <w:tcPr>
            <w:tcW w:w="2014" w:type="dxa"/>
          </w:tcPr>
          <w:p w14:paraId="71BEAD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Fairfield University</w:t>
            </w:r>
          </w:p>
        </w:tc>
        <w:tc>
          <w:tcPr>
            <w:tcW w:w="1824" w:type="dxa"/>
          </w:tcPr>
          <w:p w14:paraId="3B047673" w14:textId="77777777" w:rsidR="00D92793" w:rsidRPr="00347C96" w:rsidRDefault="00D92793">
            <w:pPr>
              <w:pStyle w:val="Compact"/>
              <w:rPr>
                <w:rFonts w:ascii="Arial" w:hAnsi="Arial" w:cs="Arial"/>
                <w:color w:val="000000" w:themeColor="text1"/>
                <w:sz w:val="22"/>
                <w:szCs w:val="22"/>
              </w:rPr>
            </w:pPr>
          </w:p>
        </w:tc>
      </w:tr>
      <w:tr w:rsidR="00347C96" w:rsidRPr="00347C96" w14:paraId="7F47FF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41471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w:t>
            </w:r>
          </w:p>
        </w:tc>
        <w:tc>
          <w:tcPr>
            <w:tcW w:w="1216" w:type="dxa"/>
          </w:tcPr>
          <w:p w14:paraId="6F4026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Awtrey</w:t>
            </w:r>
          </w:p>
        </w:tc>
        <w:tc>
          <w:tcPr>
            <w:tcW w:w="1698" w:type="dxa"/>
          </w:tcPr>
          <w:p w14:paraId="0B076A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0000-0002-6712-0256</w:t>
            </w:r>
          </w:p>
        </w:tc>
        <w:tc>
          <w:tcPr>
            <w:tcW w:w="2014" w:type="dxa"/>
          </w:tcPr>
          <w:p w14:paraId="368876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Cincinnati</w:t>
            </w:r>
          </w:p>
        </w:tc>
        <w:tc>
          <w:tcPr>
            <w:tcW w:w="1824" w:type="dxa"/>
          </w:tcPr>
          <w:p w14:paraId="2C2AC157" w14:textId="77777777" w:rsidR="00D92793" w:rsidRPr="00347C96" w:rsidRDefault="00D92793">
            <w:pPr>
              <w:pStyle w:val="Compact"/>
              <w:rPr>
                <w:rFonts w:ascii="Arial" w:hAnsi="Arial" w:cs="Arial"/>
                <w:color w:val="000000" w:themeColor="text1"/>
                <w:sz w:val="22"/>
                <w:szCs w:val="22"/>
              </w:rPr>
            </w:pPr>
          </w:p>
        </w:tc>
      </w:tr>
      <w:tr w:rsidR="00347C96" w:rsidRPr="00347C96" w14:paraId="724F31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81DA8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Erick</w:t>
            </w:r>
          </w:p>
        </w:tc>
        <w:tc>
          <w:tcPr>
            <w:tcW w:w="1216" w:type="dxa"/>
          </w:tcPr>
          <w:p w14:paraId="74E545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Axxe</w:t>
            </w:r>
          </w:p>
        </w:tc>
        <w:tc>
          <w:tcPr>
            <w:tcW w:w="1698" w:type="dxa"/>
          </w:tcPr>
          <w:p w14:paraId="1AB7EA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0000-0002-0426-5722</w:t>
            </w:r>
          </w:p>
        </w:tc>
        <w:tc>
          <w:tcPr>
            <w:tcW w:w="2014" w:type="dxa"/>
          </w:tcPr>
          <w:p w14:paraId="1CBEC2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Hendrix College</w:t>
            </w:r>
          </w:p>
        </w:tc>
        <w:tc>
          <w:tcPr>
            <w:tcW w:w="1824" w:type="dxa"/>
          </w:tcPr>
          <w:p w14:paraId="5D3C6DDA" w14:textId="77777777" w:rsidR="00D92793" w:rsidRPr="00347C96" w:rsidRDefault="00D92793">
            <w:pPr>
              <w:pStyle w:val="Compact"/>
              <w:rPr>
                <w:rFonts w:ascii="Arial" w:hAnsi="Arial" w:cs="Arial"/>
                <w:color w:val="000000" w:themeColor="text1"/>
                <w:sz w:val="22"/>
                <w:szCs w:val="22"/>
              </w:rPr>
            </w:pPr>
          </w:p>
        </w:tc>
      </w:tr>
      <w:tr w:rsidR="00347C96" w:rsidRPr="00347C96" w14:paraId="79616E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31FEF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Flavio</w:t>
            </w:r>
          </w:p>
        </w:tc>
        <w:tc>
          <w:tcPr>
            <w:tcW w:w="1216" w:type="dxa"/>
          </w:tcPr>
          <w:p w14:paraId="5B40AA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Azevedo</w:t>
            </w:r>
          </w:p>
        </w:tc>
        <w:tc>
          <w:tcPr>
            <w:tcW w:w="1698" w:type="dxa"/>
          </w:tcPr>
          <w:p w14:paraId="5AEB0D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0000-0001-9000-8513</w:t>
            </w:r>
          </w:p>
        </w:tc>
        <w:tc>
          <w:tcPr>
            <w:tcW w:w="2014" w:type="dxa"/>
          </w:tcPr>
          <w:p w14:paraId="0678D1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Cambridge</w:t>
            </w:r>
          </w:p>
        </w:tc>
        <w:tc>
          <w:tcPr>
            <w:tcW w:w="1824" w:type="dxa"/>
          </w:tcPr>
          <w:p w14:paraId="640A47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Utrecht</w:t>
            </w:r>
          </w:p>
        </w:tc>
      </w:tr>
      <w:tr w:rsidR="00347C96" w:rsidRPr="00347C96" w14:paraId="4C03CD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9DF57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Miles D.</w:t>
            </w:r>
          </w:p>
        </w:tc>
        <w:tc>
          <w:tcPr>
            <w:tcW w:w="1216" w:type="dxa"/>
          </w:tcPr>
          <w:p w14:paraId="782B0C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Bader</w:t>
            </w:r>
          </w:p>
        </w:tc>
        <w:tc>
          <w:tcPr>
            <w:tcW w:w="1698" w:type="dxa"/>
          </w:tcPr>
          <w:p w14:paraId="2684D0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0009-0008-2369-2720</w:t>
            </w:r>
          </w:p>
        </w:tc>
        <w:tc>
          <w:tcPr>
            <w:tcW w:w="2014" w:type="dxa"/>
          </w:tcPr>
          <w:p w14:paraId="504A29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Vassar College</w:t>
            </w:r>
          </w:p>
        </w:tc>
        <w:tc>
          <w:tcPr>
            <w:tcW w:w="1824" w:type="dxa"/>
          </w:tcPr>
          <w:p w14:paraId="481796DF" w14:textId="77777777" w:rsidR="00D92793" w:rsidRPr="00347C96" w:rsidRDefault="00D92793">
            <w:pPr>
              <w:pStyle w:val="Compact"/>
              <w:rPr>
                <w:rFonts w:ascii="Arial" w:hAnsi="Arial" w:cs="Arial"/>
                <w:color w:val="000000" w:themeColor="text1"/>
                <w:sz w:val="22"/>
                <w:szCs w:val="22"/>
              </w:rPr>
            </w:pPr>
          </w:p>
        </w:tc>
      </w:tr>
      <w:tr w:rsidR="00347C96" w:rsidRPr="00347C96" w14:paraId="691D452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E964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Bence</w:t>
            </w:r>
          </w:p>
        </w:tc>
        <w:tc>
          <w:tcPr>
            <w:tcW w:w="1216" w:type="dxa"/>
          </w:tcPr>
          <w:p w14:paraId="3CCB64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Bago</w:t>
            </w:r>
          </w:p>
        </w:tc>
        <w:tc>
          <w:tcPr>
            <w:tcW w:w="1698" w:type="dxa"/>
          </w:tcPr>
          <w:p w14:paraId="61E436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0000-0001-6905-1832</w:t>
            </w:r>
          </w:p>
        </w:tc>
        <w:tc>
          <w:tcPr>
            <w:tcW w:w="2014" w:type="dxa"/>
          </w:tcPr>
          <w:p w14:paraId="0B01E0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620807BA" w14:textId="77777777" w:rsidR="00D92793" w:rsidRPr="00347C96" w:rsidRDefault="00D92793">
            <w:pPr>
              <w:pStyle w:val="Compact"/>
              <w:rPr>
                <w:rFonts w:ascii="Arial" w:hAnsi="Arial" w:cs="Arial"/>
                <w:color w:val="000000" w:themeColor="text1"/>
                <w:sz w:val="22"/>
                <w:szCs w:val="22"/>
              </w:rPr>
            </w:pPr>
          </w:p>
        </w:tc>
      </w:tr>
      <w:tr w:rsidR="00347C96" w:rsidRPr="00347C96" w14:paraId="3CA0880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2F300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w:t>
            </w:r>
          </w:p>
        </w:tc>
        <w:tc>
          <w:tcPr>
            <w:tcW w:w="1216" w:type="dxa"/>
          </w:tcPr>
          <w:p w14:paraId="5F67EB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Bailey</w:t>
            </w:r>
          </w:p>
        </w:tc>
        <w:tc>
          <w:tcPr>
            <w:tcW w:w="1698" w:type="dxa"/>
          </w:tcPr>
          <w:p w14:paraId="30B7BB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0000-0002-6132-6026</w:t>
            </w:r>
          </w:p>
        </w:tc>
        <w:tc>
          <w:tcPr>
            <w:tcW w:w="2014" w:type="dxa"/>
          </w:tcPr>
          <w:p w14:paraId="13A7D1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Providence College</w:t>
            </w:r>
          </w:p>
        </w:tc>
        <w:tc>
          <w:tcPr>
            <w:tcW w:w="1824" w:type="dxa"/>
          </w:tcPr>
          <w:p w14:paraId="280E0347" w14:textId="77777777" w:rsidR="00D92793" w:rsidRPr="00347C96" w:rsidRDefault="00D92793">
            <w:pPr>
              <w:pStyle w:val="Compact"/>
              <w:rPr>
                <w:rFonts w:ascii="Arial" w:hAnsi="Arial" w:cs="Arial"/>
                <w:color w:val="000000" w:themeColor="text1"/>
                <w:sz w:val="22"/>
                <w:szCs w:val="22"/>
              </w:rPr>
            </w:pPr>
          </w:p>
        </w:tc>
      </w:tr>
      <w:tr w:rsidR="00347C96" w:rsidRPr="00347C96" w14:paraId="1E1D62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58FF2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Marjan</w:t>
            </w:r>
          </w:p>
        </w:tc>
        <w:tc>
          <w:tcPr>
            <w:tcW w:w="1216" w:type="dxa"/>
          </w:tcPr>
          <w:p w14:paraId="2E4D5C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Bakker</w:t>
            </w:r>
          </w:p>
        </w:tc>
        <w:tc>
          <w:tcPr>
            <w:tcW w:w="1698" w:type="dxa"/>
          </w:tcPr>
          <w:p w14:paraId="68E010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0000-0001-9024-337X</w:t>
            </w:r>
          </w:p>
        </w:tc>
        <w:tc>
          <w:tcPr>
            <w:tcW w:w="2014" w:type="dxa"/>
          </w:tcPr>
          <w:p w14:paraId="76F05E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7E730896" w14:textId="77777777" w:rsidR="00D92793" w:rsidRPr="00347C96" w:rsidRDefault="00D92793">
            <w:pPr>
              <w:pStyle w:val="Compact"/>
              <w:rPr>
                <w:rFonts w:ascii="Arial" w:hAnsi="Arial" w:cs="Arial"/>
                <w:color w:val="000000" w:themeColor="text1"/>
                <w:sz w:val="22"/>
                <w:szCs w:val="22"/>
              </w:rPr>
            </w:pPr>
          </w:p>
        </w:tc>
      </w:tr>
      <w:tr w:rsidR="00347C96" w:rsidRPr="00347C96" w14:paraId="776F8DE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85498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Gabriel</w:t>
            </w:r>
          </w:p>
        </w:tc>
        <w:tc>
          <w:tcPr>
            <w:tcW w:w="1216" w:type="dxa"/>
          </w:tcPr>
          <w:p w14:paraId="107BAC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Banik</w:t>
            </w:r>
          </w:p>
        </w:tc>
        <w:tc>
          <w:tcPr>
            <w:tcW w:w="1698" w:type="dxa"/>
          </w:tcPr>
          <w:p w14:paraId="73A662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0000-0002-6601-3619</w:t>
            </w:r>
          </w:p>
        </w:tc>
        <w:tc>
          <w:tcPr>
            <w:tcW w:w="2014" w:type="dxa"/>
          </w:tcPr>
          <w:p w14:paraId="511072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Pavol Jozef Safarik University, Slovakia</w:t>
            </w:r>
          </w:p>
        </w:tc>
        <w:tc>
          <w:tcPr>
            <w:tcW w:w="1824" w:type="dxa"/>
          </w:tcPr>
          <w:p w14:paraId="7F0ED789" w14:textId="77777777" w:rsidR="00D92793" w:rsidRPr="00347C96" w:rsidRDefault="00D92793">
            <w:pPr>
              <w:pStyle w:val="Compact"/>
              <w:rPr>
                <w:rFonts w:ascii="Arial" w:hAnsi="Arial" w:cs="Arial"/>
                <w:color w:val="000000" w:themeColor="text1"/>
                <w:sz w:val="22"/>
                <w:szCs w:val="22"/>
              </w:rPr>
            </w:pPr>
          </w:p>
        </w:tc>
      </w:tr>
      <w:tr w:rsidR="00347C96" w:rsidRPr="00347C96" w14:paraId="0E5B2E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DA440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George C.</w:t>
            </w:r>
          </w:p>
        </w:tc>
        <w:tc>
          <w:tcPr>
            <w:tcW w:w="1216" w:type="dxa"/>
          </w:tcPr>
          <w:p w14:paraId="714A1C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Banks</w:t>
            </w:r>
          </w:p>
        </w:tc>
        <w:tc>
          <w:tcPr>
            <w:tcW w:w="1698" w:type="dxa"/>
          </w:tcPr>
          <w:p w14:paraId="4327C9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0000-0002-2261-2935</w:t>
            </w:r>
          </w:p>
        </w:tc>
        <w:tc>
          <w:tcPr>
            <w:tcW w:w="2014" w:type="dxa"/>
          </w:tcPr>
          <w:p w14:paraId="68648E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North Carolina at Charlotte</w:t>
            </w:r>
          </w:p>
        </w:tc>
        <w:tc>
          <w:tcPr>
            <w:tcW w:w="1824" w:type="dxa"/>
          </w:tcPr>
          <w:p w14:paraId="74AF9104" w14:textId="77777777" w:rsidR="00D92793" w:rsidRPr="00347C96" w:rsidRDefault="00D92793">
            <w:pPr>
              <w:pStyle w:val="Compact"/>
              <w:rPr>
                <w:rFonts w:ascii="Arial" w:hAnsi="Arial" w:cs="Arial"/>
                <w:color w:val="000000" w:themeColor="text1"/>
                <w:sz w:val="22"/>
                <w:szCs w:val="22"/>
              </w:rPr>
            </w:pPr>
          </w:p>
        </w:tc>
      </w:tr>
      <w:tr w:rsidR="00347C96" w:rsidRPr="00347C96" w14:paraId="49B9FFD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B14D6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Ernest</w:t>
            </w:r>
          </w:p>
        </w:tc>
        <w:tc>
          <w:tcPr>
            <w:tcW w:w="1216" w:type="dxa"/>
          </w:tcPr>
          <w:p w14:paraId="4972BD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Baskin</w:t>
            </w:r>
          </w:p>
        </w:tc>
        <w:tc>
          <w:tcPr>
            <w:tcW w:w="1698" w:type="dxa"/>
          </w:tcPr>
          <w:p w14:paraId="51EA65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0000-0001-9484-2839</w:t>
            </w:r>
          </w:p>
        </w:tc>
        <w:tc>
          <w:tcPr>
            <w:tcW w:w="2014" w:type="dxa"/>
          </w:tcPr>
          <w:p w14:paraId="284401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Saint Joseph's University</w:t>
            </w:r>
          </w:p>
        </w:tc>
        <w:tc>
          <w:tcPr>
            <w:tcW w:w="1824" w:type="dxa"/>
          </w:tcPr>
          <w:p w14:paraId="53F06E08" w14:textId="77777777" w:rsidR="00D92793" w:rsidRPr="00347C96" w:rsidRDefault="00D92793">
            <w:pPr>
              <w:pStyle w:val="Compact"/>
              <w:rPr>
                <w:rFonts w:ascii="Arial" w:hAnsi="Arial" w:cs="Arial"/>
                <w:color w:val="000000" w:themeColor="text1"/>
                <w:sz w:val="22"/>
                <w:szCs w:val="22"/>
              </w:rPr>
            </w:pPr>
          </w:p>
        </w:tc>
      </w:tr>
      <w:tr w:rsidR="00347C96" w:rsidRPr="00347C96" w14:paraId="624A36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F9810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Anatolia</w:t>
            </w:r>
          </w:p>
        </w:tc>
        <w:tc>
          <w:tcPr>
            <w:tcW w:w="1216" w:type="dxa"/>
          </w:tcPr>
          <w:p w14:paraId="07AE96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Batruch</w:t>
            </w:r>
          </w:p>
        </w:tc>
        <w:tc>
          <w:tcPr>
            <w:tcW w:w="1698" w:type="dxa"/>
          </w:tcPr>
          <w:p w14:paraId="4FC149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0000-0002-4669-1463</w:t>
            </w:r>
          </w:p>
        </w:tc>
        <w:tc>
          <w:tcPr>
            <w:tcW w:w="2014" w:type="dxa"/>
          </w:tcPr>
          <w:p w14:paraId="452A96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Lausanne</w:t>
            </w:r>
          </w:p>
        </w:tc>
        <w:tc>
          <w:tcPr>
            <w:tcW w:w="1824" w:type="dxa"/>
          </w:tcPr>
          <w:p w14:paraId="0DD2927B" w14:textId="77777777" w:rsidR="00D92793" w:rsidRPr="00347C96" w:rsidRDefault="00D92793">
            <w:pPr>
              <w:pStyle w:val="Compact"/>
              <w:rPr>
                <w:rFonts w:ascii="Arial" w:hAnsi="Arial" w:cs="Arial"/>
                <w:color w:val="000000" w:themeColor="text1"/>
                <w:sz w:val="22"/>
                <w:szCs w:val="22"/>
              </w:rPr>
            </w:pPr>
          </w:p>
        </w:tc>
      </w:tr>
      <w:tr w:rsidR="00347C96" w:rsidRPr="00347C96" w14:paraId="66D6FE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42800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Annika</w:t>
            </w:r>
          </w:p>
        </w:tc>
        <w:tc>
          <w:tcPr>
            <w:tcW w:w="1216" w:type="dxa"/>
          </w:tcPr>
          <w:p w14:paraId="1D97A4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Beatteay</w:t>
            </w:r>
          </w:p>
        </w:tc>
        <w:tc>
          <w:tcPr>
            <w:tcW w:w="1698" w:type="dxa"/>
          </w:tcPr>
          <w:p w14:paraId="5D8BED65" w14:textId="77777777" w:rsidR="00D92793" w:rsidRPr="00347C96" w:rsidRDefault="00D92793">
            <w:pPr>
              <w:pStyle w:val="Compact"/>
              <w:rPr>
                <w:rFonts w:ascii="Arial" w:hAnsi="Arial" w:cs="Arial"/>
                <w:color w:val="000000" w:themeColor="text1"/>
                <w:sz w:val="22"/>
                <w:szCs w:val="22"/>
              </w:rPr>
            </w:pPr>
          </w:p>
        </w:tc>
        <w:tc>
          <w:tcPr>
            <w:tcW w:w="2014" w:type="dxa"/>
          </w:tcPr>
          <w:p w14:paraId="5C1F28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32725295" w14:textId="77777777" w:rsidR="00D92793" w:rsidRPr="00347C96" w:rsidRDefault="00D92793">
            <w:pPr>
              <w:pStyle w:val="Compact"/>
              <w:rPr>
                <w:rFonts w:ascii="Arial" w:hAnsi="Arial" w:cs="Arial"/>
                <w:color w:val="000000" w:themeColor="text1"/>
                <w:sz w:val="22"/>
                <w:szCs w:val="22"/>
              </w:rPr>
            </w:pPr>
          </w:p>
        </w:tc>
      </w:tr>
      <w:tr w:rsidR="00347C96" w:rsidRPr="00347C96" w14:paraId="32068C9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0E80B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Sophie M.</w:t>
            </w:r>
          </w:p>
        </w:tc>
        <w:tc>
          <w:tcPr>
            <w:tcW w:w="1216" w:type="dxa"/>
          </w:tcPr>
          <w:p w14:paraId="41187F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Behr</w:t>
            </w:r>
          </w:p>
        </w:tc>
        <w:tc>
          <w:tcPr>
            <w:tcW w:w="1698" w:type="dxa"/>
          </w:tcPr>
          <w:p w14:paraId="63D874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0000-0001-5171-671X</w:t>
            </w:r>
          </w:p>
        </w:tc>
        <w:tc>
          <w:tcPr>
            <w:tcW w:w="2014" w:type="dxa"/>
          </w:tcPr>
          <w:p w14:paraId="02010A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DIW Berlin</w:t>
            </w:r>
          </w:p>
        </w:tc>
        <w:tc>
          <w:tcPr>
            <w:tcW w:w="1824" w:type="dxa"/>
          </w:tcPr>
          <w:p w14:paraId="7CFDDC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Technical University of Berlin</w:t>
            </w:r>
          </w:p>
        </w:tc>
      </w:tr>
      <w:tr w:rsidR="00347C96" w:rsidRPr="00347C96" w14:paraId="5A4856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04C8E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w:t>
            </w:r>
          </w:p>
        </w:tc>
        <w:tc>
          <w:tcPr>
            <w:tcW w:w="1216" w:type="dxa"/>
          </w:tcPr>
          <w:p w14:paraId="53F5DC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Berente</w:t>
            </w:r>
          </w:p>
        </w:tc>
        <w:tc>
          <w:tcPr>
            <w:tcW w:w="1698" w:type="dxa"/>
          </w:tcPr>
          <w:p w14:paraId="1A1E1F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0000-0002-1403-4696</w:t>
            </w:r>
          </w:p>
        </w:tc>
        <w:tc>
          <w:tcPr>
            <w:tcW w:w="2014" w:type="dxa"/>
          </w:tcPr>
          <w:p w14:paraId="10B3D3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Notre Dame</w:t>
            </w:r>
          </w:p>
        </w:tc>
        <w:tc>
          <w:tcPr>
            <w:tcW w:w="1824" w:type="dxa"/>
          </w:tcPr>
          <w:p w14:paraId="5DB74113" w14:textId="77777777" w:rsidR="00D92793" w:rsidRPr="00347C96" w:rsidRDefault="00D92793">
            <w:pPr>
              <w:pStyle w:val="Compact"/>
              <w:rPr>
                <w:rFonts w:ascii="Arial" w:hAnsi="Arial" w:cs="Arial"/>
                <w:color w:val="000000" w:themeColor="text1"/>
                <w:sz w:val="22"/>
                <w:szCs w:val="22"/>
              </w:rPr>
            </w:pPr>
          </w:p>
        </w:tc>
      </w:tr>
      <w:tr w:rsidR="00347C96" w:rsidRPr="00347C96" w14:paraId="5735F82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42D91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Zachariah</w:t>
            </w:r>
          </w:p>
        </w:tc>
        <w:tc>
          <w:tcPr>
            <w:tcW w:w="1216" w:type="dxa"/>
          </w:tcPr>
          <w:p w14:paraId="034413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Berry</w:t>
            </w:r>
          </w:p>
        </w:tc>
        <w:tc>
          <w:tcPr>
            <w:tcW w:w="1698" w:type="dxa"/>
          </w:tcPr>
          <w:p w14:paraId="659DBC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0000-0002-0827-6437</w:t>
            </w:r>
          </w:p>
        </w:tc>
        <w:tc>
          <w:tcPr>
            <w:tcW w:w="2014" w:type="dxa"/>
          </w:tcPr>
          <w:p w14:paraId="6F5F69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Southern California</w:t>
            </w:r>
          </w:p>
        </w:tc>
        <w:tc>
          <w:tcPr>
            <w:tcW w:w="1824" w:type="dxa"/>
          </w:tcPr>
          <w:p w14:paraId="3A5B2F65" w14:textId="77777777" w:rsidR="00D92793" w:rsidRPr="00347C96" w:rsidRDefault="00D92793">
            <w:pPr>
              <w:pStyle w:val="Compact"/>
              <w:rPr>
                <w:rFonts w:ascii="Arial" w:hAnsi="Arial" w:cs="Arial"/>
                <w:color w:val="000000" w:themeColor="text1"/>
                <w:sz w:val="22"/>
                <w:szCs w:val="22"/>
              </w:rPr>
            </w:pPr>
          </w:p>
        </w:tc>
      </w:tr>
      <w:tr w:rsidR="00347C96" w:rsidRPr="00347C96" w14:paraId="0D19BC4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C7DCE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Jędrzej</w:t>
            </w:r>
          </w:p>
        </w:tc>
        <w:tc>
          <w:tcPr>
            <w:tcW w:w="1216" w:type="dxa"/>
          </w:tcPr>
          <w:p w14:paraId="116518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Białkowski</w:t>
            </w:r>
          </w:p>
        </w:tc>
        <w:tc>
          <w:tcPr>
            <w:tcW w:w="1698" w:type="dxa"/>
          </w:tcPr>
          <w:p w14:paraId="6E7409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0000-0003-1066-7688</w:t>
            </w:r>
          </w:p>
        </w:tc>
        <w:tc>
          <w:tcPr>
            <w:tcW w:w="2014" w:type="dxa"/>
          </w:tcPr>
          <w:p w14:paraId="74B039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Canterbury, New Zealand</w:t>
            </w:r>
          </w:p>
        </w:tc>
        <w:tc>
          <w:tcPr>
            <w:tcW w:w="1824" w:type="dxa"/>
          </w:tcPr>
          <w:p w14:paraId="279EAB2E" w14:textId="77777777" w:rsidR="00D92793" w:rsidRPr="00347C96" w:rsidRDefault="00D92793">
            <w:pPr>
              <w:pStyle w:val="Compact"/>
              <w:rPr>
                <w:rFonts w:ascii="Arial" w:hAnsi="Arial" w:cs="Arial"/>
                <w:color w:val="000000" w:themeColor="text1"/>
                <w:sz w:val="22"/>
                <w:szCs w:val="22"/>
              </w:rPr>
            </w:pPr>
          </w:p>
        </w:tc>
      </w:tr>
      <w:tr w:rsidR="00347C96" w:rsidRPr="00347C96" w14:paraId="79126EC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F58F5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Bojana</w:t>
            </w:r>
          </w:p>
        </w:tc>
        <w:tc>
          <w:tcPr>
            <w:tcW w:w="1216" w:type="dxa"/>
          </w:tcPr>
          <w:p w14:paraId="02C7F2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Bodroža</w:t>
            </w:r>
          </w:p>
        </w:tc>
        <w:tc>
          <w:tcPr>
            <w:tcW w:w="1698" w:type="dxa"/>
          </w:tcPr>
          <w:p w14:paraId="4BA09D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0000-0003-4165-0678</w:t>
            </w:r>
          </w:p>
        </w:tc>
        <w:tc>
          <w:tcPr>
            <w:tcW w:w="2014" w:type="dxa"/>
          </w:tcPr>
          <w:p w14:paraId="6BC061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Faculty of Philosophy, University of Novi Sad</w:t>
            </w:r>
          </w:p>
        </w:tc>
        <w:tc>
          <w:tcPr>
            <w:tcW w:w="1824" w:type="dxa"/>
          </w:tcPr>
          <w:p w14:paraId="4E7BA915" w14:textId="77777777" w:rsidR="00D92793" w:rsidRPr="00347C96" w:rsidRDefault="00D92793">
            <w:pPr>
              <w:pStyle w:val="Compact"/>
              <w:rPr>
                <w:rFonts w:ascii="Arial" w:hAnsi="Arial" w:cs="Arial"/>
                <w:color w:val="000000" w:themeColor="text1"/>
                <w:sz w:val="22"/>
                <w:szCs w:val="22"/>
              </w:rPr>
            </w:pPr>
          </w:p>
        </w:tc>
      </w:tr>
      <w:tr w:rsidR="00347C96" w:rsidRPr="00347C96" w14:paraId="1BC7ED4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331CF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w:t>
            </w:r>
          </w:p>
        </w:tc>
        <w:tc>
          <w:tcPr>
            <w:tcW w:w="1216" w:type="dxa"/>
          </w:tcPr>
          <w:p w14:paraId="38EF1C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Boeschoten</w:t>
            </w:r>
          </w:p>
        </w:tc>
        <w:tc>
          <w:tcPr>
            <w:tcW w:w="1698" w:type="dxa"/>
          </w:tcPr>
          <w:p w14:paraId="48122D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0000-0002-3536-0474</w:t>
            </w:r>
          </w:p>
        </w:tc>
        <w:tc>
          <w:tcPr>
            <w:tcW w:w="2014" w:type="dxa"/>
          </w:tcPr>
          <w:p w14:paraId="7C78B5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c>
          <w:tcPr>
            <w:tcW w:w="1824" w:type="dxa"/>
          </w:tcPr>
          <w:p w14:paraId="3DDB2930" w14:textId="77777777" w:rsidR="00D92793" w:rsidRPr="00347C96" w:rsidRDefault="00D92793">
            <w:pPr>
              <w:pStyle w:val="Compact"/>
              <w:rPr>
                <w:rFonts w:ascii="Arial" w:hAnsi="Arial" w:cs="Arial"/>
                <w:color w:val="000000" w:themeColor="text1"/>
                <w:sz w:val="22"/>
                <w:szCs w:val="22"/>
              </w:rPr>
            </w:pPr>
          </w:p>
        </w:tc>
      </w:tr>
      <w:tr w:rsidR="00347C96" w:rsidRPr="00347C96" w14:paraId="033B08E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FE6AA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Miklos</w:t>
            </w:r>
          </w:p>
        </w:tc>
        <w:tc>
          <w:tcPr>
            <w:tcW w:w="1216" w:type="dxa"/>
          </w:tcPr>
          <w:p w14:paraId="2F2D13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Bognar</w:t>
            </w:r>
          </w:p>
        </w:tc>
        <w:tc>
          <w:tcPr>
            <w:tcW w:w="1698" w:type="dxa"/>
          </w:tcPr>
          <w:p w14:paraId="6F64DC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0000-0003-3303-9852</w:t>
            </w:r>
          </w:p>
        </w:tc>
        <w:tc>
          <w:tcPr>
            <w:tcW w:w="2014" w:type="dxa"/>
          </w:tcPr>
          <w:p w14:paraId="0B7A62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of Psychology, ELTE Eötvös Loránd University</w:t>
            </w:r>
          </w:p>
        </w:tc>
        <w:tc>
          <w:tcPr>
            <w:tcW w:w="1824" w:type="dxa"/>
          </w:tcPr>
          <w:p w14:paraId="7131168D" w14:textId="77777777" w:rsidR="00D92793" w:rsidRPr="00347C96" w:rsidRDefault="00D92793">
            <w:pPr>
              <w:pStyle w:val="Compact"/>
              <w:rPr>
                <w:rFonts w:ascii="Arial" w:hAnsi="Arial" w:cs="Arial"/>
                <w:color w:val="000000" w:themeColor="text1"/>
                <w:sz w:val="22"/>
                <w:szCs w:val="22"/>
              </w:rPr>
            </w:pPr>
          </w:p>
        </w:tc>
      </w:tr>
      <w:tr w:rsidR="00347C96" w:rsidRPr="00347C96" w14:paraId="791CF7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AD031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Christian</w:t>
            </w:r>
          </w:p>
        </w:tc>
        <w:tc>
          <w:tcPr>
            <w:tcW w:w="1216" w:type="dxa"/>
          </w:tcPr>
          <w:p w14:paraId="6FFC31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Bokhove</w:t>
            </w:r>
          </w:p>
        </w:tc>
        <w:tc>
          <w:tcPr>
            <w:tcW w:w="1698" w:type="dxa"/>
          </w:tcPr>
          <w:p w14:paraId="38FECA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0000-0002-4860-8723</w:t>
            </w:r>
          </w:p>
        </w:tc>
        <w:tc>
          <w:tcPr>
            <w:tcW w:w="2014" w:type="dxa"/>
          </w:tcPr>
          <w:p w14:paraId="21B2B3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Southampton</w:t>
            </w:r>
          </w:p>
        </w:tc>
        <w:tc>
          <w:tcPr>
            <w:tcW w:w="1824" w:type="dxa"/>
          </w:tcPr>
          <w:p w14:paraId="5FAC8952" w14:textId="77777777" w:rsidR="00D92793" w:rsidRPr="00347C96" w:rsidRDefault="00D92793">
            <w:pPr>
              <w:pStyle w:val="Compact"/>
              <w:rPr>
                <w:rFonts w:ascii="Arial" w:hAnsi="Arial" w:cs="Arial"/>
                <w:color w:val="000000" w:themeColor="text1"/>
                <w:sz w:val="22"/>
                <w:szCs w:val="22"/>
              </w:rPr>
            </w:pPr>
          </w:p>
        </w:tc>
      </w:tr>
      <w:tr w:rsidR="00347C96" w:rsidRPr="00347C96" w14:paraId="38D6AF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75F9F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Diane</w:t>
            </w:r>
          </w:p>
        </w:tc>
        <w:tc>
          <w:tcPr>
            <w:tcW w:w="1216" w:type="dxa"/>
          </w:tcPr>
          <w:p w14:paraId="5A8171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Bonfiglio</w:t>
            </w:r>
          </w:p>
        </w:tc>
        <w:tc>
          <w:tcPr>
            <w:tcW w:w="1698" w:type="dxa"/>
          </w:tcPr>
          <w:p w14:paraId="32FE781C" w14:textId="77777777" w:rsidR="00D92793" w:rsidRPr="00347C96" w:rsidRDefault="00D92793">
            <w:pPr>
              <w:pStyle w:val="Compact"/>
              <w:rPr>
                <w:rFonts w:ascii="Arial" w:hAnsi="Arial" w:cs="Arial"/>
                <w:color w:val="000000" w:themeColor="text1"/>
                <w:sz w:val="22"/>
                <w:szCs w:val="22"/>
              </w:rPr>
            </w:pPr>
          </w:p>
        </w:tc>
        <w:tc>
          <w:tcPr>
            <w:tcW w:w="2014" w:type="dxa"/>
          </w:tcPr>
          <w:p w14:paraId="6752A0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c>
          <w:tcPr>
            <w:tcW w:w="1824" w:type="dxa"/>
          </w:tcPr>
          <w:p w14:paraId="67E0DEF8" w14:textId="77777777" w:rsidR="00D92793" w:rsidRPr="00347C96" w:rsidRDefault="00D92793">
            <w:pPr>
              <w:pStyle w:val="Compact"/>
              <w:rPr>
                <w:rFonts w:ascii="Arial" w:hAnsi="Arial" w:cs="Arial"/>
                <w:color w:val="000000" w:themeColor="text1"/>
                <w:sz w:val="22"/>
                <w:szCs w:val="22"/>
              </w:rPr>
            </w:pPr>
          </w:p>
        </w:tc>
      </w:tr>
      <w:tr w:rsidR="00347C96" w:rsidRPr="00347C96" w14:paraId="74065C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F16BD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Robin</w:t>
            </w:r>
          </w:p>
        </w:tc>
        <w:tc>
          <w:tcPr>
            <w:tcW w:w="1216" w:type="dxa"/>
          </w:tcPr>
          <w:p w14:paraId="468108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Bouwman</w:t>
            </w:r>
          </w:p>
        </w:tc>
        <w:tc>
          <w:tcPr>
            <w:tcW w:w="1698" w:type="dxa"/>
          </w:tcPr>
          <w:p w14:paraId="5F2D74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0000-0003-1218-4540</w:t>
            </w:r>
          </w:p>
        </w:tc>
        <w:tc>
          <w:tcPr>
            <w:tcW w:w="2014" w:type="dxa"/>
          </w:tcPr>
          <w:p w14:paraId="6DD275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Erasmus University Rotterdam</w:t>
            </w:r>
          </w:p>
        </w:tc>
        <w:tc>
          <w:tcPr>
            <w:tcW w:w="1824" w:type="dxa"/>
          </w:tcPr>
          <w:p w14:paraId="3DE42258" w14:textId="77777777" w:rsidR="00D92793" w:rsidRPr="00347C96" w:rsidRDefault="00D92793">
            <w:pPr>
              <w:pStyle w:val="Compact"/>
              <w:rPr>
                <w:rFonts w:ascii="Arial" w:hAnsi="Arial" w:cs="Arial"/>
                <w:color w:val="000000" w:themeColor="text1"/>
                <w:sz w:val="22"/>
                <w:szCs w:val="22"/>
              </w:rPr>
            </w:pPr>
          </w:p>
        </w:tc>
      </w:tr>
      <w:tr w:rsidR="00347C96" w:rsidRPr="00347C96" w14:paraId="7FA7E7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304DB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Timothy F.</w:t>
            </w:r>
          </w:p>
        </w:tc>
        <w:tc>
          <w:tcPr>
            <w:tcW w:w="1216" w:type="dxa"/>
          </w:tcPr>
          <w:p w14:paraId="5C5EB8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Brady</w:t>
            </w:r>
          </w:p>
        </w:tc>
        <w:tc>
          <w:tcPr>
            <w:tcW w:w="1698" w:type="dxa"/>
          </w:tcPr>
          <w:p w14:paraId="38E351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0000-0001-5924-5211</w:t>
            </w:r>
          </w:p>
        </w:tc>
        <w:tc>
          <w:tcPr>
            <w:tcW w:w="2014" w:type="dxa"/>
          </w:tcPr>
          <w:p w14:paraId="03BC95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 Diego</w:t>
            </w:r>
          </w:p>
        </w:tc>
        <w:tc>
          <w:tcPr>
            <w:tcW w:w="1824" w:type="dxa"/>
          </w:tcPr>
          <w:p w14:paraId="74B9315E" w14:textId="77777777" w:rsidR="00D92793" w:rsidRPr="00347C96" w:rsidRDefault="00D92793">
            <w:pPr>
              <w:pStyle w:val="Compact"/>
              <w:rPr>
                <w:rFonts w:ascii="Arial" w:hAnsi="Arial" w:cs="Arial"/>
                <w:color w:val="000000" w:themeColor="text1"/>
                <w:sz w:val="22"/>
                <w:szCs w:val="22"/>
              </w:rPr>
            </w:pPr>
          </w:p>
        </w:tc>
      </w:tr>
      <w:tr w:rsidR="00347C96" w:rsidRPr="00347C96" w14:paraId="271AFEA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764FE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Scott</w:t>
            </w:r>
          </w:p>
        </w:tc>
        <w:tc>
          <w:tcPr>
            <w:tcW w:w="1216" w:type="dxa"/>
          </w:tcPr>
          <w:p w14:paraId="2882B6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Braithwaite</w:t>
            </w:r>
          </w:p>
        </w:tc>
        <w:tc>
          <w:tcPr>
            <w:tcW w:w="1698" w:type="dxa"/>
          </w:tcPr>
          <w:p w14:paraId="39A331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0000-0002-6180-9765</w:t>
            </w:r>
          </w:p>
        </w:tc>
        <w:tc>
          <w:tcPr>
            <w:tcW w:w="2014" w:type="dxa"/>
          </w:tcPr>
          <w:p w14:paraId="449E49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Brigham Young University</w:t>
            </w:r>
          </w:p>
        </w:tc>
        <w:tc>
          <w:tcPr>
            <w:tcW w:w="1824" w:type="dxa"/>
          </w:tcPr>
          <w:p w14:paraId="076ACBD9" w14:textId="77777777" w:rsidR="00D92793" w:rsidRPr="00347C96" w:rsidRDefault="00D92793">
            <w:pPr>
              <w:pStyle w:val="Compact"/>
              <w:rPr>
                <w:rFonts w:ascii="Arial" w:hAnsi="Arial" w:cs="Arial"/>
                <w:color w:val="000000" w:themeColor="text1"/>
                <w:sz w:val="22"/>
                <w:szCs w:val="22"/>
              </w:rPr>
            </w:pPr>
          </w:p>
        </w:tc>
      </w:tr>
      <w:tr w:rsidR="00347C96" w:rsidRPr="00347C96" w14:paraId="7464CD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1A816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Gabriel</w:t>
            </w:r>
          </w:p>
        </w:tc>
        <w:tc>
          <w:tcPr>
            <w:tcW w:w="1216" w:type="dxa"/>
          </w:tcPr>
          <w:p w14:paraId="387B96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Briceño Jiménez</w:t>
            </w:r>
          </w:p>
        </w:tc>
        <w:tc>
          <w:tcPr>
            <w:tcW w:w="1698" w:type="dxa"/>
          </w:tcPr>
          <w:p w14:paraId="783D7C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0000-0002-3760-9202</w:t>
            </w:r>
          </w:p>
        </w:tc>
        <w:tc>
          <w:tcPr>
            <w:tcW w:w="2014" w:type="dxa"/>
          </w:tcPr>
          <w:p w14:paraId="69CB71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Universidad de Chile</w:t>
            </w:r>
          </w:p>
        </w:tc>
        <w:tc>
          <w:tcPr>
            <w:tcW w:w="1824" w:type="dxa"/>
          </w:tcPr>
          <w:p w14:paraId="3CC88A0C" w14:textId="77777777" w:rsidR="00D92793" w:rsidRPr="00347C96" w:rsidRDefault="00D92793">
            <w:pPr>
              <w:pStyle w:val="Compact"/>
              <w:rPr>
                <w:rFonts w:ascii="Arial" w:hAnsi="Arial" w:cs="Arial"/>
                <w:color w:val="000000" w:themeColor="text1"/>
                <w:sz w:val="22"/>
                <w:szCs w:val="22"/>
              </w:rPr>
            </w:pPr>
          </w:p>
        </w:tc>
      </w:tr>
      <w:tr w:rsidR="00347C96" w:rsidRPr="00347C96" w14:paraId="1EB1A87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A3E74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Cameron</w:t>
            </w:r>
          </w:p>
        </w:tc>
        <w:tc>
          <w:tcPr>
            <w:tcW w:w="1216" w:type="dxa"/>
          </w:tcPr>
          <w:p w14:paraId="28FE3D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Brick</w:t>
            </w:r>
          </w:p>
        </w:tc>
        <w:tc>
          <w:tcPr>
            <w:tcW w:w="1698" w:type="dxa"/>
          </w:tcPr>
          <w:p w14:paraId="3C8CFC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0000-0002-7174-8193</w:t>
            </w:r>
          </w:p>
        </w:tc>
        <w:tc>
          <w:tcPr>
            <w:tcW w:w="2014" w:type="dxa"/>
          </w:tcPr>
          <w:p w14:paraId="07AF76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w:t>
            </w:r>
          </w:p>
        </w:tc>
        <w:tc>
          <w:tcPr>
            <w:tcW w:w="1824" w:type="dxa"/>
          </w:tcPr>
          <w:p w14:paraId="716730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Inland Norway</w:t>
            </w:r>
          </w:p>
        </w:tc>
      </w:tr>
      <w:tr w:rsidR="00347C96" w:rsidRPr="00347C96" w14:paraId="395B721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0999C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Traci</w:t>
            </w:r>
          </w:p>
        </w:tc>
        <w:tc>
          <w:tcPr>
            <w:tcW w:w="1216" w:type="dxa"/>
          </w:tcPr>
          <w:p w14:paraId="401B72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Bricka</w:t>
            </w:r>
          </w:p>
        </w:tc>
        <w:tc>
          <w:tcPr>
            <w:tcW w:w="1698" w:type="dxa"/>
          </w:tcPr>
          <w:p w14:paraId="7815F4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0000-0002-9910-5341</w:t>
            </w:r>
          </w:p>
        </w:tc>
        <w:tc>
          <w:tcPr>
            <w:tcW w:w="2014" w:type="dxa"/>
          </w:tcPr>
          <w:p w14:paraId="7D64CC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Texas at Arlington</w:t>
            </w:r>
          </w:p>
        </w:tc>
        <w:tc>
          <w:tcPr>
            <w:tcW w:w="1824" w:type="dxa"/>
          </w:tcPr>
          <w:p w14:paraId="1EFBB500" w14:textId="77777777" w:rsidR="00D92793" w:rsidRPr="00347C96" w:rsidRDefault="00D92793">
            <w:pPr>
              <w:pStyle w:val="Compact"/>
              <w:rPr>
                <w:rFonts w:ascii="Arial" w:hAnsi="Arial" w:cs="Arial"/>
                <w:color w:val="000000" w:themeColor="text1"/>
                <w:sz w:val="22"/>
                <w:szCs w:val="22"/>
              </w:rPr>
            </w:pPr>
          </w:p>
        </w:tc>
      </w:tr>
      <w:tr w:rsidR="00347C96" w:rsidRPr="00347C96" w14:paraId="6D2E83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43442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Roman</w:t>
            </w:r>
          </w:p>
        </w:tc>
        <w:tc>
          <w:tcPr>
            <w:tcW w:w="1216" w:type="dxa"/>
          </w:tcPr>
          <w:p w14:paraId="63D9D6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Briker</w:t>
            </w:r>
          </w:p>
        </w:tc>
        <w:tc>
          <w:tcPr>
            <w:tcW w:w="1698" w:type="dxa"/>
          </w:tcPr>
          <w:p w14:paraId="36F9CB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0000-0001-6328-7430</w:t>
            </w:r>
          </w:p>
        </w:tc>
        <w:tc>
          <w:tcPr>
            <w:tcW w:w="2014" w:type="dxa"/>
          </w:tcPr>
          <w:p w14:paraId="280090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Maastricht University</w:t>
            </w:r>
          </w:p>
        </w:tc>
        <w:tc>
          <w:tcPr>
            <w:tcW w:w="1824" w:type="dxa"/>
          </w:tcPr>
          <w:p w14:paraId="38B404F2" w14:textId="77777777" w:rsidR="00D92793" w:rsidRPr="00347C96" w:rsidRDefault="00D92793">
            <w:pPr>
              <w:pStyle w:val="Compact"/>
              <w:rPr>
                <w:rFonts w:ascii="Arial" w:hAnsi="Arial" w:cs="Arial"/>
                <w:color w:val="000000" w:themeColor="text1"/>
                <w:sz w:val="22"/>
                <w:szCs w:val="22"/>
              </w:rPr>
            </w:pPr>
          </w:p>
        </w:tc>
      </w:tr>
      <w:tr w:rsidR="00347C96" w:rsidRPr="00347C96" w14:paraId="6B57762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C6CC3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Annette N.</w:t>
            </w:r>
          </w:p>
        </w:tc>
        <w:tc>
          <w:tcPr>
            <w:tcW w:w="1216" w:type="dxa"/>
          </w:tcPr>
          <w:p w14:paraId="63A33B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Brown</w:t>
            </w:r>
          </w:p>
        </w:tc>
        <w:tc>
          <w:tcPr>
            <w:tcW w:w="1698" w:type="dxa"/>
          </w:tcPr>
          <w:p w14:paraId="083315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0000-0002-4618-8286</w:t>
            </w:r>
          </w:p>
        </w:tc>
        <w:tc>
          <w:tcPr>
            <w:tcW w:w="2014" w:type="dxa"/>
          </w:tcPr>
          <w:p w14:paraId="2ABABE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FHI 360</w:t>
            </w:r>
          </w:p>
        </w:tc>
        <w:tc>
          <w:tcPr>
            <w:tcW w:w="1824" w:type="dxa"/>
          </w:tcPr>
          <w:p w14:paraId="5931ECD4" w14:textId="77777777" w:rsidR="00D92793" w:rsidRPr="00347C96" w:rsidRDefault="00D92793">
            <w:pPr>
              <w:pStyle w:val="Compact"/>
              <w:rPr>
                <w:rFonts w:ascii="Arial" w:hAnsi="Arial" w:cs="Arial"/>
                <w:color w:val="000000" w:themeColor="text1"/>
                <w:sz w:val="22"/>
                <w:szCs w:val="22"/>
              </w:rPr>
            </w:pPr>
          </w:p>
        </w:tc>
      </w:tr>
      <w:tr w:rsidR="00347C96" w:rsidRPr="00347C96" w14:paraId="5A750FD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55BA6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Gordon D A</w:t>
            </w:r>
          </w:p>
        </w:tc>
        <w:tc>
          <w:tcPr>
            <w:tcW w:w="1216" w:type="dxa"/>
          </w:tcPr>
          <w:p w14:paraId="780222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Brown</w:t>
            </w:r>
          </w:p>
        </w:tc>
        <w:tc>
          <w:tcPr>
            <w:tcW w:w="1698" w:type="dxa"/>
          </w:tcPr>
          <w:p w14:paraId="04E023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0000-0002-2257-1459</w:t>
            </w:r>
          </w:p>
        </w:tc>
        <w:tc>
          <w:tcPr>
            <w:tcW w:w="2014" w:type="dxa"/>
          </w:tcPr>
          <w:p w14:paraId="25C5D2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Warwick</w:t>
            </w:r>
          </w:p>
        </w:tc>
        <w:tc>
          <w:tcPr>
            <w:tcW w:w="1824" w:type="dxa"/>
          </w:tcPr>
          <w:p w14:paraId="313507B2" w14:textId="77777777" w:rsidR="00D92793" w:rsidRPr="00347C96" w:rsidRDefault="00D92793">
            <w:pPr>
              <w:pStyle w:val="Compact"/>
              <w:rPr>
                <w:rFonts w:ascii="Arial" w:hAnsi="Arial" w:cs="Arial"/>
                <w:color w:val="000000" w:themeColor="text1"/>
                <w:sz w:val="22"/>
                <w:szCs w:val="22"/>
              </w:rPr>
            </w:pPr>
          </w:p>
        </w:tc>
      </w:tr>
      <w:tr w:rsidR="00347C96" w:rsidRPr="00347C96" w14:paraId="6FB70A7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7EE16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Robbie</w:t>
            </w:r>
          </w:p>
        </w:tc>
        <w:tc>
          <w:tcPr>
            <w:tcW w:w="1216" w:type="dxa"/>
          </w:tcPr>
          <w:p w14:paraId="63DD6E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C.M. van Aert</w:t>
            </w:r>
          </w:p>
        </w:tc>
        <w:tc>
          <w:tcPr>
            <w:tcW w:w="1698" w:type="dxa"/>
          </w:tcPr>
          <w:p w14:paraId="40E776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0000-0001-6187-0665</w:t>
            </w:r>
          </w:p>
        </w:tc>
        <w:tc>
          <w:tcPr>
            <w:tcW w:w="2014" w:type="dxa"/>
          </w:tcPr>
          <w:p w14:paraId="0ABFFD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027C257E" w14:textId="77777777" w:rsidR="00D92793" w:rsidRPr="00347C96" w:rsidRDefault="00D92793">
            <w:pPr>
              <w:pStyle w:val="Compact"/>
              <w:rPr>
                <w:rFonts w:ascii="Arial" w:hAnsi="Arial" w:cs="Arial"/>
                <w:color w:val="000000" w:themeColor="text1"/>
                <w:sz w:val="22"/>
                <w:szCs w:val="22"/>
              </w:rPr>
            </w:pPr>
          </w:p>
        </w:tc>
      </w:tr>
      <w:tr w:rsidR="00347C96" w:rsidRPr="00347C96" w14:paraId="61D21C0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C188F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Kathryn</w:t>
            </w:r>
          </w:p>
        </w:tc>
        <w:tc>
          <w:tcPr>
            <w:tcW w:w="1216" w:type="dxa"/>
          </w:tcPr>
          <w:p w14:paraId="354CF5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Caldwell</w:t>
            </w:r>
          </w:p>
        </w:tc>
        <w:tc>
          <w:tcPr>
            <w:tcW w:w="1698" w:type="dxa"/>
          </w:tcPr>
          <w:p w14:paraId="64837E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0000-0002-2399-7400</w:t>
            </w:r>
          </w:p>
        </w:tc>
        <w:tc>
          <w:tcPr>
            <w:tcW w:w="2014" w:type="dxa"/>
          </w:tcPr>
          <w:p w14:paraId="239DD8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Ithaca College</w:t>
            </w:r>
          </w:p>
        </w:tc>
        <w:tc>
          <w:tcPr>
            <w:tcW w:w="1824" w:type="dxa"/>
          </w:tcPr>
          <w:p w14:paraId="797A3F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Analysis Factor</w:t>
            </w:r>
          </w:p>
        </w:tc>
      </w:tr>
      <w:tr w:rsidR="00347C96" w:rsidRPr="00347C96" w14:paraId="71CDB9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48B3D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Sara</w:t>
            </w:r>
          </w:p>
        </w:tc>
        <w:tc>
          <w:tcPr>
            <w:tcW w:w="1216" w:type="dxa"/>
          </w:tcPr>
          <w:p w14:paraId="7CCE86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Capitan</w:t>
            </w:r>
          </w:p>
        </w:tc>
        <w:tc>
          <w:tcPr>
            <w:tcW w:w="1698" w:type="dxa"/>
          </w:tcPr>
          <w:p w14:paraId="1A0A38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0000-0001-6519-6073</w:t>
            </w:r>
          </w:p>
        </w:tc>
        <w:tc>
          <w:tcPr>
            <w:tcW w:w="2014" w:type="dxa"/>
          </w:tcPr>
          <w:p w14:paraId="153611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Swedish University of Agricultural Sciences</w:t>
            </w:r>
          </w:p>
        </w:tc>
        <w:tc>
          <w:tcPr>
            <w:tcW w:w="1824" w:type="dxa"/>
          </w:tcPr>
          <w:p w14:paraId="56576515" w14:textId="77777777" w:rsidR="00D92793" w:rsidRPr="00347C96" w:rsidRDefault="00D92793">
            <w:pPr>
              <w:pStyle w:val="Compact"/>
              <w:rPr>
                <w:rFonts w:ascii="Arial" w:hAnsi="Arial" w:cs="Arial"/>
                <w:color w:val="000000" w:themeColor="text1"/>
                <w:sz w:val="22"/>
                <w:szCs w:val="22"/>
              </w:rPr>
            </w:pPr>
          </w:p>
        </w:tc>
      </w:tr>
      <w:tr w:rsidR="00347C96" w:rsidRPr="00347C96" w14:paraId="4645711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C5C2D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Tabaré</w:t>
            </w:r>
          </w:p>
        </w:tc>
        <w:tc>
          <w:tcPr>
            <w:tcW w:w="1216" w:type="dxa"/>
          </w:tcPr>
          <w:p w14:paraId="773FFD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Capitán</w:t>
            </w:r>
          </w:p>
        </w:tc>
        <w:tc>
          <w:tcPr>
            <w:tcW w:w="1698" w:type="dxa"/>
          </w:tcPr>
          <w:p w14:paraId="6CEE47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0000-0002-5055-3995</w:t>
            </w:r>
          </w:p>
        </w:tc>
        <w:tc>
          <w:tcPr>
            <w:tcW w:w="2014" w:type="dxa"/>
          </w:tcPr>
          <w:p w14:paraId="0C2CDA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Swedish University of Agricultural Sciences</w:t>
            </w:r>
          </w:p>
        </w:tc>
        <w:tc>
          <w:tcPr>
            <w:tcW w:w="1824" w:type="dxa"/>
          </w:tcPr>
          <w:p w14:paraId="2FC22656" w14:textId="77777777" w:rsidR="00D92793" w:rsidRPr="00347C96" w:rsidRDefault="00D92793">
            <w:pPr>
              <w:pStyle w:val="Compact"/>
              <w:rPr>
                <w:rFonts w:ascii="Arial" w:hAnsi="Arial" w:cs="Arial"/>
                <w:color w:val="000000" w:themeColor="text1"/>
                <w:sz w:val="22"/>
                <w:szCs w:val="22"/>
              </w:rPr>
            </w:pPr>
          </w:p>
        </w:tc>
      </w:tr>
      <w:tr w:rsidR="00347C96" w:rsidRPr="00347C96" w14:paraId="326737B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11003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Jesse</w:t>
            </w:r>
          </w:p>
        </w:tc>
        <w:tc>
          <w:tcPr>
            <w:tcW w:w="1216" w:type="dxa"/>
          </w:tcPr>
          <w:p w14:paraId="0E56B9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Chandler</w:t>
            </w:r>
          </w:p>
        </w:tc>
        <w:tc>
          <w:tcPr>
            <w:tcW w:w="1698" w:type="dxa"/>
          </w:tcPr>
          <w:p w14:paraId="300FA4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0000-0001-8151-0915</w:t>
            </w:r>
          </w:p>
        </w:tc>
        <w:tc>
          <w:tcPr>
            <w:tcW w:w="2014" w:type="dxa"/>
          </w:tcPr>
          <w:p w14:paraId="632C60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Mathematica</w:t>
            </w:r>
          </w:p>
        </w:tc>
        <w:tc>
          <w:tcPr>
            <w:tcW w:w="1824" w:type="dxa"/>
          </w:tcPr>
          <w:p w14:paraId="388A72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Michigan</w:t>
            </w:r>
          </w:p>
        </w:tc>
      </w:tr>
      <w:tr w:rsidR="00347C96" w:rsidRPr="00347C96" w14:paraId="070FA5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CD0AC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Tessa</w:t>
            </w:r>
          </w:p>
        </w:tc>
        <w:tc>
          <w:tcPr>
            <w:tcW w:w="1216" w:type="dxa"/>
          </w:tcPr>
          <w:p w14:paraId="2C8278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Charles</w:t>
            </w:r>
          </w:p>
        </w:tc>
        <w:tc>
          <w:tcPr>
            <w:tcW w:w="1698" w:type="dxa"/>
          </w:tcPr>
          <w:p w14:paraId="24608CF7" w14:textId="77777777" w:rsidR="00D92793" w:rsidRPr="00347C96" w:rsidRDefault="00D92793">
            <w:pPr>
              <w:pStyle w:val="Compact"/>
              <w:rPr>
                <w:rFonts w:ascii="Arial" w:hAnsi="Arial" w:cs="Arial"/>
                <w:color w:val="000000" w:themeColor="text1"/>
                <w:sz w:val="22"/>
                <w:szCs w:val="22"/>
              </w:rPr>
            </w:pPr>
          </w:p>
        </w:tc>
        <w:tc>
          <w:tcPr>
            <w:tcW w:w="2014" w:type="dxa"/>
          </w:tcPr>
          <w:p w14:paraId="270CA0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Vassar College</w:t>
            </w:r>
          </w:p>
        </w:tc>
        <w:tc>
          <w:tcPr>
            <w:tcW w:w="1824" w:type="dxa"/>
          </w:tcPr>
          <w:p w14:paraId="2A6F334C" w14:textId="77777777" w:rsidR="00D92793" w:rsidRPr="00347C96" w:rsidRDefault="00D92793">
            <w:pPr>
              <w:pStyle w:val="Compact"/>
              <w:rPr>
                <w:rFonts w:ascii="Arial" w:hAnsi="Arial" w:cs="Arial"/>
                <w:color w:val="000000" w:themeColor="text1"/>
                <w:sz w:val="22"/>
                <w:szCs w:val="22"/>
              </w:rPr>
            </w:pPr>
          </w:p>
        </w:tc>
      </w:tr>
      <w:tr w:rsidR="00347C96" w:rsidRPr="00347C96" w14:paraId="5916276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E4757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 R.</w:t>
            </w:r>
          </w:p>
        </w:tc>
        <w:tc>
          <w:tcPr>
            <w:tcW w:w="1216" w:type="dxa"/>
          </w:tcPr>
          <w:p w14:paraId="11E609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Chartier</w:t>
            </w:r>
          </w:p>
        </w:tc>
        <w:tc>
          <w:tcPr>
            <w:tcW w:w="1698" w:type="dxa"/>
          </w:tcPr>
          <w:p w14:paraId="4108E5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0000-0002-4568-4827</w:t>
            </w:r>
          </w:p>
        </w:tc>
        <w:tc>
          <w:tcPr>
            <w:tcW w:w="2014" w:type="dxa"/>
          </w:tcPr>
          <w:p w14:paraId="0D60D3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c>
          <w:tcPr>
            <w:tcW w:w="1824" w:type="dxa"/>
          </w:tcPr>
          <w:p w14:paraId="569CD14C" w14:textId="77777777" w:rsidR="00D92793" w:rsidRPr="00347C96" w:rsidRDefault="00D92793">
            <w:pPr>
              <w:pStyle w:val="Compact"/>
              <w:rPr>
                <w:rFonts w:ascii="Arial" w:hAnsi="Arial" w:cs="Arial"/>
                <w:color w:val="000000" w:themeColor="text1"/>
                <w:sz w:val="22"/>
                <w:szCs w:val="22"/>
              </w:rPr>
            </w:pPr>
          </w:p>
        </w:tc>
      </w:tr>
      <w:tr w:rsidR="00347C96" w:rsidRPr="00347C96" w14:paraId="5CE6D7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1F174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Rahul</w:t>
            </w:r>
          </w:p>
        </w:tc>
        <w:tc>
          <w:tcPr>
            <w:tcW w:w="1216" w:type="dxa"/>
          </w:tcPr>
          <w:p w14:paraId="6718D2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Chawdhary</w:t>
            </w:r>
          </w:p>
        </w:tc>
        <w:tc>
          <w:tcPr>
            <w:tcW w:w="1698" w:type="dxa"/>
          </w:tcPr>
          <w:p w14:paraId="3E560F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0000-0001-6260-5935</w:t>
            </w:r>
          </w:p>
        </w:tc>
        <w:tc>
          <w:tcPr>
            <w:tcW w:w="2014" w:type="dxa"/>
          </w:tcPr>
          <w:p w14:paraId="069EBD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Kingston University</w:t>
            </w:r>
          </w:p>
        </w:tc>
        <w:tc>
          <w:tcPr>
            <w:tcW w:w="1824" w:type="dxa"/>
          </w:tcPr>
          <w:p w14:paraId="12D6FE4F" w14:textId="77777777" w:rsidR="00D92793" w:rsidRPr="00347C96" w:rsidRDefault="00D92793">
            <w:pPr>
              <w:pStyle w:val="Compact"/>
              <w:rPr>
                <w:rFonts w:ascii="Arial" w:hAnsi="Arial" w:cs="Arial"/>
                <w:color w:val="000000" w:themeColor="text1"/>
                <w:sz w:val="22"/>
                <w:szCs w:val="22"/>
              </w:rPr>
            </w:pPr>
          </w:p>
        </w:tc>
      </w:tr>
      <w:tr w:rsidR="00347C96" w:rsidRPr="00347C96" w14:paraId="6FB324E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ED873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Kent Jason</w:t>
            </w:r>
          </w:p>
        </w:tc>
        <w:tc>
          <w:tcPr>
            <w:tcW w:w="1216" w:type="dxa"/>
          </w:tcPr>
          <w:p w14:paraId="70E6B1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Cheng</w:t>
            </w:r>
          </w:p>
        </w:tc>
        <w:tc>
          <w:tcPr>
            <w:tcW w:w="1698" w:type="dxa"/>
          </w:tcPr>
          <w:p w14:paraId="5D2297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0000-0002-8931-4086</w:t>
            </w:r>
          </w:p>
        </w:tc>
        <w:tc>
          <w:tcPr>
            <w:tcW w:w="2014" w:type="dxa"/>
          </w:tcPr>
          <w:p w14:paraId="13149B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Massachusetts Boston</w:t>
            </w:r>
          </w:p>
        </w:tc>
        <w:tc>
          <w:tcPr>
            <w:tcW w:w="1824" w:type="dxa"/>
          </w:tcPr>
          <w:p w14:paraId="18AAE8D6" w14:textId="77777777" w:rsidR="00D92793" w:rsidRPr="00347C96" w:rsidRDefault="00D92793">
            <w:pPr>
              <w:pStyle w:val="Compact"/>
              <w:rPr>
                <w:rFonts w:ascii="Arial" w:hAnsi="Arial" w:cs="Arial"/>
                <w:color w:val="000000" w:themeColor="text1"/>
                <w:sz w:val="22"/>
                <w:szCs w:val="22"/>
              </w:rPr>
            </w:pPr>
          </w:p>
        </w:tc>
      </w:tr>
      <w:tr w:rsidR="00347C96" w:rsidRPr="00347C96" w14:paraId="7AC4E3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69B46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William J.</w:t>
            </w:r>
          </w:p>
        </w:tc>
        <w:tc>
          <w:tcPr>
            <w:tcW w:w="1216" w:type="dxa"/>
          </w:tcPr>
          <w:p w14:paraId="4DDEFB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Chopik</w:t>
            </w:r>
          </w:p>
        </w:tc>
        <w:tc>
          <w:tcPr>
            <w:tcW w:w="1698" w:type="dxa"/>
          </w:tcPr>
          <w:p w14:paraId="7E5B3D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0000-0003-1748-8738</w:t>
            </w:r>
          </w:p>
        </w:tc>
        <w:tc>
          <w:tcPr>
            <w:tcW w:w="2014" w:type="dxa"/>
          </w:tcPr>
          <w:p w14:paraId="0D5D7A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Michigan State University</w:t>
            </w:r>
          </w:p>
        </w:tc>
        <w:tc>
          <w:tcPr>
            <w:tcW w:w="1824" w:type="dxa"/>
          </w:tcPr>
          <w:p w14:paraId="561EE85C" w14:textId="77777777" w:rsidR="00D92793" w:rsidRPr="00347C96" w:rsidRDefault="00D92793">
            <w:pPr>
              <w:pStyle w:val="Compact"/>
              <w:rPr>
                <w:rFonts w:ascii="Arial" w:hAnsi="Arial" w:cs="Arial"/>
                <w:color w:val="000000" w:themeColor="text1"/>
                <w:sz w:val="22"/>
                <w:szCs w:val="22"/>
              </w:rPr>
            </w:pPr>
          </w:p>
        </w:tc>
      </w:tr>
      <w:tr w:rsidR="00347C96" w:rsidRPr="00347C96" w14:paraId="546DC9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E5468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Bruce</w:t>
            </w:r>
          </w:p>
        </w:tc>
        <w:tc>
          <w:tcPr>
            <w:tcW w:w="1216" w:type="dxa"/>
          </w:tcPr>
          <w:p w14:paraId="373D4D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Clark</w:t>
            </w:r>
          </w:p>
        </w:tc>
        <w:tc>
          <w:tcPr>
            <w:tcW w:w="1698" w:type="dxa"/>
          </w:tcPr>
          <w:p w14:paraId="45C12690" w14:textId="77777777" w:rsidR="00D92793" w:rsidRPr="00347C96" w:rsidRDefault="00D92793">
            <w:pPr>
              <w:pStyle w:val="Compact"/>
              <w:rPr>
                <w:rFonts w:ascii="Arial" w:hAnsi="Arial" w:cs="Arial"/>
                <w:color w:val="000000" w:themeColor="text1"/>
                <w:sz w:val="22"/>
                <w:szCs w:val="22"/>
              </w:rPr>
            </w:pPr>
          </w:p>
        </w:tc>
        <w:tc>
          <w:tcPr>
            <w:tcW w:w="2014" w:type="dxa"/>
          </w:tcPr>
          <w:p w14:paraId="1DF149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Southern Illinois University</w:t>
            </w:r>
          </w:p>
        </w:tc>
        <w:tc>
          <w:tcPr>
            <w:tcW w:w="1824" w:type="dxa"/>
          </w:tcPr>
          <w:p w14:paraId="4C9A3EF3" w14:textId="77777777" w:rsidR="00D92793" w:rsidRPr="00347C96" w:rsidRDefault="00D92793">
            <w:pPr>
              <w:pStyle w:val="Compact"/>
              <w:rPr>
                <w:rFonts w:ascii="Arial" w:hAnsi="Arial" w:cs="Arial"/>
                <w:color w:val="000000" w:themeColor="text1"/>
                <w:sz w:val="22"/>
                <w:szCs w:val="22"/>
              </w:rPr>
            </w:pPr>
          </w:p>
        </w:tc>
      </w:tr>
      <w:tr w:rsidR="00347C96" w:rsidRPr="00347C96" w14:paraId="3692CD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2CA54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Victoria E.</w:t>
            </w:r>
          </w:p>
        </w:tc>
        <w:tc>
          <w:tcPr>
            <w:tcW w:w="1216" w:type="dxa"/>
          </w:tcPr>
          <w:p w14:paraId="770F03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Colvin</w:t>
            </w:r>
          </w:p>
        </w:tc>
        <w:tc>
          <w:tcPr>
            <w:tcW w:w="1698" w:type="dxa"/>
          </w:tcPr>
          <w:p w14:paraId="16138B8E" w14:textId="77777777" w:rsidR="00D92793" w:rsidRPr="00347C96" w:rsidRDefault="00D92793">
            <w:pPr>
              <w:pStyle w:val="Compact"/>
              <w:rPr>
                <w:rFonts w:ascii="Arial" w:hAnsi="Arial" w:cs="Arial"/>
                <w:color w:val="000000" w:themeColor="text1"/>
                <w:sz w:val="22"/>
                <w:szCs w:val="22"/>
              </w:rPr>
            </w:pPr>
          </w:p>
        </w:tc>
        <w:tc>
          <w:tcPr>
            <w:tcW w:w="2014" w:type="dxa"/>
          </w:tcPr>
          <w:p w14:paraId="06DD73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Florida</w:t>
            </w:r>
          </w:p>
        </w:tc>
        <w:tc>
          <w:tcPr>
            <w:tcW w:w="1824" w:type="dxa"/>
          </w:tcPr>
          <w:p w14:paraId="78A394DD" w14:textId="77777777" w:rsidR="00D92793" w:rsidRPr="00347C96" w:rsidRDefault="00D92793">
            <w:pPr>
              <w:pStyle w:val="Compact"/>
              <w:rPr>
                <w:rFonts w:ascii="Arial" w:hAnsi="Arial" w:cs="Arial"/>
                <w:color w:val="000000" w:themeColor="text1"/>
                <w:sz w:val="22"/>
                <w:szCs w:val="22"/>
              </w:rPr>
            </w:pPr>
          </w:p>
        </w:tc>
      </w:tr>
      <w:tr w:rsidR="00347C96" w:rsidRPr="00347C96" w14:paraId="66594D2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8D18C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C. Cozette</w:t>
            </w:r>
          </w:p>
        </w:tc>
        <w:tc>
          <w:tcPr>
            <w:tcW w:w="1216" w:type="dxa"/>
          </w:tcPr>
          <w:p w14:paraId="59FA3D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Comer</w:t>
            </w:r>
          </w:p>
        </w:tc>
        <w:tc>
          <w:tcPr>
            <w:tcW w:w="1698" w:type="dxa"/>
          </w:tcPr>
          <w:p w14:paraId="70091F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0000-0001-5647-9549</w:t>
            </w:r>
          </w:p>
        </w:tc>
        <w:tc>
          <w:tcPr>
            <w:tcW w:w="2014" w:type="dxa"/>
          </w:tcPr>
          <w:p w14:paraId="291B36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Virginia Tech</w:t>
            </w:r>
          </w:p>
        </w:tc>
        <w:tc>
          <w:tcPr>
            <w:tcW w:w="1824" w:type="dxa"/>
          </w:tcPr>
          <w:p w14:paraId="140386DB" w14:textId="77777777" w:rsidR="00D92793" w:rsidRPr="00347C96" w:rsidRDefault="00D92793">
            <w:pPr>
              <w:pStyle w:val="Compact"/>
              <w:rPr>
                <w:rFonts w:ascii="Arial" w:hAnsi="Arial" w:cs="Arial"/>
                <w:color w:val="000000" w:themeColor="text1"/>
                <w:sz w:val="22"/>
                <w:szCs w:val="22"/>
              </w:rPr>
            </w:pPr>
          </w:p>
        </w:tc>
      </w:tr>
      <w:tr w:rsidR="00347C96" w:rsidRPr="00347C96" w14:paraId="1EF755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AF2E4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Giulio</w:t>
            </w:r>
          </w:p>
        </w:tc>
        <w:tc>
          <w:tcPr>
            <w:tcW w:w="1216" w:type="dxa"/>
          </w:tcPr>
          <w:p w14:paraId="23409F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Costantini</w:t>
            </w:r>
          </w:p>
        </w:tc>
        <w:tc>
          <w:tcPr>
            <w:tcW w:w="1698" w:type="dxa"/>
          </w:tcPr>
          <w:p w14:paraId="013E99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0000-0001-6610-5452</w:t>
            </w:r>
          </w:p>
        </w:tc>
        <w:tc>
          <w:tcPr>
            <w:tcW w:w="2014" w:type="dxa"/>
          </w:tcPr>
          <w:p w14:paraId="599533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Milan-Bicocca</w:t>
            </w:r>
          </w:p>
        </w:tc>
        <w:tc>
          <w:tcPr>
            <w:tcW w:w="1824" w:type="dxa"/>
          </w:tcPr>
          <w:p w14:paraId="4BF206AF" w14:textId="77777777" w:rsidR="00D92793" w:rsidRPr="00347C96" w:rsidRDefault="00D92793">
            <w:pPr>
              <w:pStyle w:val="Compact"/>
              <w:rPr>
                <w:rFonts w:ascii="Arial" w:hAnsi="Arial" w:cs="Arial"/>
                <w:color w:val="000000" w:themeColor="text1"/>
                <w:sz w:val="22"/>
                <w:szCs w:val="22"/>
              </w:rPr>
            </w:pPr>
          </w:p>
        </w:tc>
      </w:tr>
      <w:tr w:rsidR="00347C96" w:rsidRPr="00347C96" w14:paraId="685C2D4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197AE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Tom</w:t>
            </w:r>
          </w:p>
        </w:tc>
        <w:tc>
          <w:tcPr>
            <w:tcW w:w="1216" w:type="dxa"/>
          </w:tcPr>
          <w:p w14:paraId="030F05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Coupé</w:t>
            </w:r>
          </w:p>
        </w:tc>
        <w:tc>
          <w:tcPr>
            <w:tcW w:w="1698" w:type="dxa"/>
          </w:tcPr>
          <w:p w14:paraId="725E49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0000-0002-9520-5556</w:t>
            </w:r>
          </w:p>
        </w:tc>
        <w:tc>
          <w:tcPr>
            <w:tcW w:w="2014" w:type="dxa"/>
          </w:tcPr>
          <w:p w14:paraId="2623D3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Canterbury</w:t>
            </w:r>
          </w:p>
        </w:tc>
        <w:tc>
          <w:tcPr>
            <w:tcW w:w="1824" w:type="dxa"/>
          </w:tcPr>
          <w:p w14:paraId="47677E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UCMeta</w:t>
            </w:r>
          </w:p>
        </w:tc>
      </w:tr>
      <w:tr w:rsidR="00347C96" w:rsidRPr="00347C96" w14:paraId="7B0B574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34244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Jamie</w:t>
            </w:r>
          </w:p>
        </w:tc>
        <w:tc>
          <w:tcPr>
            <w:tcW w:w="1216" w:type="dxa"/>
          </w:tcPr>
          <w:p w14:paraId="105B18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Cummins</w:t>
            </w:r>
          </w:p>
        </w:tc>
        <w:tc>
          <w:tcPr>
            <w:tcW w:w="1698" w:type="dxa"/>
          </w:tcPr>
          <w:p w14:paraId="11BA8B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0000-0002-9729-4900</w:t>
            </w:r>
          </w:p>
        </w:tc>
        <w:tc>
          <w:tcPr>
            <w:tcW w:w="2014" w:type="dxa"/>
          </w:tcPr>
          <w:p w14:paraId="3C7827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Bern</w:t>
            </w:r>
          </w:p>
        </w:tc>
        <w:tc>
          <w:tcPr>
            <w:tcW w:w="1824" w:type="dxa"/>
          </w:tcPr>
          <w:p w14:paraId="6886161D" w14:textId="77777777" w:rsidR="00D92793" w:rsidRPr="00347C96" w:rsidRDefault="00D92793">
            <w:pPr>
              <w:pStyle w:val="Compact"/>
              <w:rPr>
                <w:rFonts w:ascii="Arial" w:hAnsi="Arial" w:cs="Arial"/>
                <w:color w:val="000000" w:themeColor="text1"/>
                <w:sz w:val="22"/>
                <w:szCs w:val="22"/>
              </w:rPr>
            </w:pPr>
          </w:p>
        </w:tc>
      </w:tr>
      <w:tr w:rsidR="00347C96" w:rsidRPr="00347C96" w14:paraId="7A17795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D1F81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Aneta</w:t>
            </w:r>
          </w:p>
        </w:tc>
        <w:tc>
          <w:tcPr>
            <w:tcW w:w="1216" w:type="dxa"/>
          </w:tcPr>
          <w:p w14:paraId="3CB515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Czernatowicz-Kukuczka</w:t>
            </w:r>
          </w:p>
        </w:tc>
        <w:tc>
          <w:tcPr>
            <w:tcW w:w="1698" w:type="dxa"/>
          </w:tcPr>
          <w:p w14:paraId="0A09A6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0000-0001-7176-8365</w:t>
            </w:r>
          </w:p>
        </w:tc>
        <w:tc>
          <w:tcPr>
            <w:tcW w:w="2014" w:type="dxa"/>
          </w:tcPr>
          <w:p w14:paraId="2F4B57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Jagiellonian University</w:t>
            </w:r>
          </w:p>
        </w:tc>
        <w:tc>
          <w:tcPr>
            <w:tcW w:w="1824" w:type="dxa"/>
          </w:tcPr>
          <w:p w14:paraId="78629C6A" w14:textId="77777777" w:rsidR="00D92793" w:rsidRPr="00347C96" w:rsidRDefault="00D92793">
            <w:pPr>
              <w:pStyle w:val="Compact"/>
              <w:rPr>
                <w:rFonts w:ascii="Arial" w:hAnsi="Arial" w:cs="Arial"/>
                <w:color w:val="000000" w:themeColor="text1"/>
                <w:sz w:val="22"/>
                <w:szCs w:val="22"/>
              </w:rPr>
            </w:pPr>
          </w:p>
        </w:tc>
      </w:tr>
      <w:tr w:rsidR="00347C96" w:rsidRPr="00347C96" w14:paraId="6C7513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19772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Joshua</w:t>
            </w:r>
          </w:p>
        </w:tc>
        <w:tc>
          <w:tcPr>
            <w:tcW w:w="1216" w:type="dxa"/>
          </w:tcPr>
          <w:p w14:paraId="5A1615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 Leeuw</w:t>
            </w:r>
          </w:p>
        </w:tc>
        <w:tc>
          <w:tcPr>
            <w:tcW w:w="1698" w:type="dxa"/>
          </w:tcPr>
          <w:p w14:paraId="1C30CB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0000-0003-4815-2364</w:t>
            </w:r>
          </w:p>
        </w:tc>
        <w:tc>
          <w:tcPr>
            <w:tcW w:w="2014" w:type="dxa"/>
          </w:tcPr>
          <w:p w14:paraId="16F490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Vassar College</w:t>
            </w:r>
          </w:p>
        </w:tc>
        <w:tc>
          <w:tcPr>
            <w:tcW w:w="1824" w:type="dxa"/>
          </w:tcPr>
          <w:p w14:paraId="3F66F941" w14:textId="77777777" w:rsidR="00D92793" w:rsidRPr="00347C96" w:rsidRDefault="00D92793">
            <w:pPr>
              <w:pStyle w:val="Compact"/>
              <w:rPr>
                <w:rFonts w:ascii="Arial" w:hAnsi="Arial" w:cs="Arial"/>
                <w:color w:val="000000" w:themeColor="text1"/>
                <w:sz w:val="22"/>
                <w:szCs w:val="22"/>
              </w:rPr>
            </w:pPr>
          </w:p>
        </w:tc>
      </w:tr>
      <w:tr w:rsidR="00347C96" w:rsidRPr="00347C96" w14:paraId="78F7A59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27CA3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w:t>
            </w:r>
          </w:p>
        </w:tc>
        <w:tc>
          <w:tcPr>
            <w:tcW w:w="1216" w:type="dxa"/>
          </w:tcPr>
          <w:p w14:paraId="629A43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Dobolyi</w:t>
            </w:r>
          </w:p>
        </w:tc>
        <w:tc>
          <w:tcPr>
            <w:tcW w:w="1698" w:type="dxa"/>
          </w:tcPr>
          <w:p w14:paraId="5321BD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0000-0002-9493-3447</w:t>
            </w:r>
          </w:p>
        </w:tc>
        <w:tc>
          <w:tcPr>
            <w:tcW w:w="2014" w:type="dxa"/>
          </w:tcPr>
          <w:p w14:paraId="505C7B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Colorado Boulder</w:t>
            </w:r>
          </w:p>
        </w:tc>
        <w:tc>
          <w:tcPr>
            <w:tcW w:w="1824" w:type="dxa"/>
          </w:tcPr>
          <w:p w14:paraId="06F4D0B7" w14:textId="77777777" w:rsidR="00D92793" w:rsidRPr="00347C96" w:rsidRDefault="00D92793">
            <w:pPr>
              <w:pStyle w:val="Compact"/>
              <w:rPr>
                <w:rFonts w:ascii="Arial" w:hAnsi="Arial" w:cs="Arial"/>
                <w:color w:val="000000" w:themeColor="text1"/>
                <w:sz w:val="22"/>
                <w:szCs w:val="22"/>
              </w:rPr>
            </w:pPr>
          </w:p>
        </w:tc>
      </w:tr>
      <w:tr w:rsidR="00347C96" w:rsidRPr="00347C96" w14:paraId="081691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F996D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 N.</w:t>
            </w:r>
          </w:p>
        </w:tc>
        <w:tc>
          <w:tcPr>
            <w:tcW w:w="1216" w:type="dxa"/>
          </w:tcPr>
          <w:p w14:paraId="4C0B80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Druckman</w:t>
            </w:r>
          </w:p>
        </w:tc>
        <w:tc>
          <w:tcPr>
            <w:tcW w:w="1698" w:type="dxa"/>
          </w:tcPr>
          <w:p w14:paraId="7046D7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0000-0002-1249-6790</w:t>
            </w:r>
          </w:p>
        </w:tc>
        <w:tc>
          <w:tcPr>
            <w:tcW w:w="2014" w:type="dxa"/>
          </w:tcPr>
          <w:p w14:paraId="68C26F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Rochester</w:t>
            </w:r>
          </w:p>
        </w:tc>
        <w:tc>
          <w:tcPr>
            <w:tcW w:w="1824" w:type="dxa"/>
          </w:tcPr>
          <w:p w14:paraId="0647B5D0" w14:textId="77777777" w:rsidR="00D92793" w:rsidRPr="00347C96" w:rsidRDefault="00D92793">
            <w:pPr>
              <w:pStyle w:val="Compact"/>
              <w:rPr>
                <w:rFonts w:ascii="Arial" w:hAnsi="Arial" w:cs="Arial"/>
                <w:color w:val="000000" w:themeColor="text1"/>
                <w:sz w:val="22"/>
                <w:szCs w:val="22"/>
              </w:rPr>
            </w:pPr>
          </w:p>
        </w:tc>
      </w:tr>
      <w:tr w:rsidR="00347C96" w:rsidRPr="00347C96" w14:paraId="20C76B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4E16A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Jianhua</w:t>
            </w:r>
          </w:p>
        </w:tc>
        <w:tc>
          <w:tcPr>
            <w:tcW w:w="1216" w:type="dxa"/>
          </w:tcPr>
          <w:p w14:paraId="36AC95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Duan</w:t>
            </w:r>
          </w:p>
        </w:tc>
        <w:tc>
          <w:tcPr>
            <w:tcW w:w="1698" w:type="dxa"/>
          </w:tcPr>
          <w:p w14:paraId="15F455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0000-0002-4750-0243</w:t>
            </w:r>
          </w:p>
        </w:tc>
        <w:tc>
          <w:tcPr>
            <w:tcW w:w="2014" w:type="dxa"/>
          </w:tcPr>
          <w:p w14:paraId="59704D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Stats NZ</w:t>
            </w:r>
          </w:p>
        </w:tc>
        <w:tc>
          <w:tcPr>
            <w:tcW w:w="1824" w:type="dxa"/>
          </w:tcPr>
          <w:p w14:paraId="44558B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Canterbury</w:t>
            </w:r>
          </w:p>
        </w:tc>
      </w:tr>
      <w:tr w:rsidR="00347C96" w:rsidRPr="00347C96" w14:paraId="2CCF1A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D7C5F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Marin</w:t>
            </w:r>
          </w:p>
        </w:tc>
        <w:tc>
          <w:tcPr>
            <w:tcW w:w="1216" w:type="dxa"/>
          </w:tcPr>
          <w:p w14:paraId="477867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Dujmović</w:t>
            </w:r>
          </w:p>
        </w:tc>
        <w:tc>
          <w:tcPr>
            <w:tcW w:w="1698" w:type="dxa"/>
          </w:tcPr>
          <w:p w14:paraId="7120DA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0000-0003-1523-227X</w:t>
            </w:r>
          </w:p>
        </w:tc>
        <w:tc>
          <w:tcPr>
            <w:tcW w:w="2014" w:type="dxa"/>
          </w:tcPr>
          <w:p w14:paraId="147504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Bristol</w:t>
            </w:r>
          </w:p>
        </w:tc>
        <w:tc>
          <w:tcPr>
            <w:tcW w:w="1824" w:type="dxa"/>
          </w:tcPr>
          <w:p w14:paraId="6844A732" w14:textId="77777777" w:rsidR="00D92793" w:rsidRPr="00347C96" w:rsidRDefault="00D92793">
            <w:pPr>
              <w:pStyle w:val="Compact"/>
              <w:rPr>
                <w:rFonts w:ascii="Arial" w:hAnsi="Arial" w:cs="Arial"/>
                <w:color w:val="000000" w:themeColor="text1"/>
                <w:sz w:val="22"/>
                <w:szCs w:val="22"/>
              </w:rPr>
            </w:pPr>
          </w:p>
        </w:tc>
      </w:tr>
      <w:tr w:rsidR="00347C96" w:rsidRPr="00347C96" w14:paraId="02B214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04246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J.</w:t>
            </w:r>
          </w:p>
        </w:tc>
        <w:tc>
          <w:tcPr>
            <w:tcW w:w="1216" w:type="dxa"/>
          </w:tcPr>
          <w:p w14:paraId="2985C5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Dunleavy</w:t>
            </w:r>
          </w:p>
        </w:tc>
        <w:tc>
          <w:tcPr>
            <w:tcW w:w="1698" w:type="dxa"/>
          </w:tcPr>
          <w:p w14:paraId="0BE362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0000-0002-3597-7714</w:t>
            </w:r>
          </w:p>
        </w:tc>
        <w:tc>
          <w:tcPr>
            <w:tcW w:w="2014" w:type="dxa"/>
          </w:tcPr>
          <w:p w14:paraId="2D55D9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Office of Program Policy Analysis and Government Accountability</w:t>
            </w:r>
          </w:p>
        </w:tc>
        <w:tc>
          <w:tcPr>
            <w:tcW w:w="1824" w:type="dxa"/>
          </w:tcPr>
          <w:p w14:paraId="51855245" w14:textId="77777777" w:rsidR="00D92793" w:rsidRPr="00347C96" w:rsidRDefault="00D92793">
            <w:pPr>
              <w:pStyle w:val="Compact"/>
              <w:rPr>
                <w:rFonts w:ascii="Arial" w:hAnsi="Arial" w:cs="Arial"/>
                <w:color w:val="000000" w:themeColor="text1"/>
                <w:sz w:val="22"/>
                <w:szCs w:val="22"/>
              </w:rPr>
            </w:pPr>
          </w:p>
        </w:tc>
      </w:tr>
      <w:tr w:rsidR="00347C96" w:rsidRPr="00347C96" w14:paraId="39B8928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4C1DC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Patrick K.</w:t>
            </w:r>
          </w:p>
        </w:tc>
        <w:tc>
          <w:tcPr>
            <w:tcW w:w="1216" w:type="dxa"/>
          </w:tcPr>
          <w:p w14:paraId="1C260D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Durkee</w:t>
            </w:r>
          </w:p>
        </w:tc>
        <w:tc>
          <w:tcPr>
            <w:tcW w:w="1698" w:type="dxa"/>
          </w:tcPr>
          <w:p w14:paraId="7AF2AD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0000-0001-6159-4277</w:t>
            </w:r>
          </w:p>
        </w:tc>
        <w:tc>
          <w:tcPr>
            <w:tcW w:w="2014" w:type="dxa"/>
          </w:tcPr>
          <w:p w14:paraId="4B04FA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Texas at Austin</w:t>
            </w:r>
          </w:p>
        </w:tc>
        <w:tc>
          <w:tcPr>
            <w:tcW w:w="1824" w:type="dxa"/>
          </w:tcPr>
          <w:p w14:paraId="190A42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California State University, Fresno</w:t>
            </w:r>
          </w:p>
        </w:tc>
      </w:tr>
      <w:tr w:rsidR="00347C96" w:rsidRPr="00347C96" w14:paraId="140476E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8D9AB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Cécile</w:t>
            </w:r>
          </w:p>
        </w:tc>
        <w:tc>
          <w:tcPr>
            <w:tcW w:w="1216" w:type="dxa"/>
          </w:tcPr>
          <w:p w14:paraId="51839D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Emery</w:t>
            </w:r>
          </w:p>
        </w:tc>
        <w:tc>
          <w:tcPr>
            <w:tcW w:w="1698" w:type="dxa"/>
          </w:tcPr>
          <w:p w14:paraId="41462B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0000-0002-7272-1144</w:t>
            </w:r>
          </w:p>
        </w:tc>
        <w:tc>
          <w:tcPr>
            <w:tcW w:w="2014" w:type="dxa"/>
          </w:tcPr>
          <w:p w14:paraId="3BFA0C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Exeter</w:t>
            </w:r>
          </w:p>
        </w:tc>
        <w:tc>
          <w:tcPr>
            <w:tcW w:w="1824" w:type="dxa"/>
          </w:tcPr>
          <w:p w14:paraId="02BFD2BE" w14:textId="77777777" w:rsidR="00D92793" w:rsidRPr="00347C96" w:rsidRDefault="00D92793">
            <w:pPr>
              <w:pStyle w:val="Compact"/>
              <w:rPr>
                <w:rFonts w:ascii="Arial" w:hAnsi="Arial" w:cs="Arial"/>
                <w:color w:val="000000" w:themeColor="text1"/>
                <w:sz w:val="22"/>
                <w:szCs w:val="22"/>
              </w:rPr>
            </w:pPr>
          </w:p>
        </w:tc>
      </w:tr>
      <w:tr w:rsidR="00347C96" w:rsidRPr="00347C96" w14:paraId="2B5781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A513D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Kevin M.</w:t>
            </w:r>
          </w:p>
        </w:tc>
        <w:tc>
          <w:tcPr>
            <w:tcW w:w="1216" w:type="dxa"/>
          </w:tcPr>
          <w:p w14:paraId="69B23F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Esterling</w:t>
            </w:r>
          </w:p>
        </w:tc>
        <w:tc>
          <w:tcPr>
            <w:tcW w:w="1698" w:type="dxa"/>
          </w:tcPr>
          <w:p w14:paraId="764795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0000-0002-5529-6422</w:t>
            </w:r>
          </w:p>
        </w:tc>
        <w:tc>
          <w:tcPr>
            <w:tcW w:w="2014" w:type="dxa"/>
          </w:tcPr>
          <w:p w14:paraId="333BBE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Riverside</w:t>
            </w:r>
          </w:p>
        </w:tc>
        <w:tc>
          <w:tcPr>
            <w:tcW w:w="1824" w:type="dxa"/>
          </w:tcPr>
          <w:p w14:paraId="1607265D" w14:textId="77777777" w:rsidR="00D92793" w:rsidRPr="00347C96" w:rsidRDefault="00D92793">
            <w:pPr>
              <w:pStyle w:val="Compact"/>
              <w:rPr>
                <w:rFonts w:ascii="Arial" w:hAnsi="Arial" w:cs="Arial"/>
                <w:color w:val="000000" w:themeColor="text1"/>
                <w:sz w:val="22"/>
                <w:szCs w:val="22"/>
              </w:rPr>
            </w:pPr>
          </w:p>
        </w:tc>
      </w:tr>
      <w:tr w:rsidR="00347C96" w:rsidRPr="00347C96" w14:paraId="79F2E9B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7166C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 R.</w:t>
            </w:r>
          </w:p>
        </w:tc>
        <w:tc>
          <w:tcPr>
            <w:tcW w:w="1216" w:type="dxa"/>
          </w:tcPr>
          <w:p w14:paraId="125487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Evans</w:t>
            </w:r>
          </w:p>
        </w:tc>
        <w:tc>
          <w:tcPr>
            <w:tcW w:w="1698" w:type="dxa"/>
          </w:tcPr>
          <w:p w14:paraId="4FE066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0000-0002-6670-0718</w:t>
            </w:r>
          </w:p>
        </w:tc>
        <w:tc>
          <w:tcPr>
            <w:tcW w:w="2014" w:type="dxa"/>
          </w:tcPr>
          <w:p w14:paraId="6EC1F9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Greenwich, UK</w:t>
            </w:r>
          </w:p>
        </w:tc>
        <w:tc>
          <w:tcPr>
            <w:tcW w:w="1824" w:type="dxa"/>
          </w:tcPr>
          <w:p w14:paraId="2282408B" w14:textId="77777777" w:rsidR="00D92793" w:rsidRPr="00347C96" w:rsidRDefault="00D92793">
            <w:pPr>
              <w:pStyle w:val="Compact"/>
              <w:rPr>
                <w:rFonts w:ascii="Arial" w:hAnsi="Arial" w:cs="Arial"/>
                <w:color w:val="000000" w:themeColor="text1"/>
                <w:sz w:val="22"/>
                <w:szCs w:val="22"/>
              </w:rPr>
            </w:pPr>
          </w:p>
        </w:tc>
      </w:tr>
      <w:tr w:rsidR="00347C96" w:rsidRPr="00347C96" w14:paraId="0525F54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6FBF2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w:t>
            </w:r>
          </w:p>
        </w:tc>
        <w:tc>
          <w:tcPr>
            <w:tcW w:w="1216" w:type="dxa"/>
          </w:tcPr>
          <w:p w14:paraId="3AA387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Fedor</w:t>
            </w:r>
          </w:p>
        </w:tc>
        <w:tc>
          <w:tcPr>
            <w:tcW w:w="1698" w:type="dxa"/>
          </w:tcPr>
          <w:p w14:paraId="2E85A6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0000-0003-2290-2323</w:t>
            </w:r>
          </w:p>
        </w:tc>
        <w:tc>
          <w:tcPr>
            <w:tcW w:w="2014" w:type="dxa"/>
          </w:tcPr>
          <w:p w14:paraId="585C33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independent researcher</w:t>
            </w:r>
          </w:p>
        </w:tc>
        <w:tc>
          <w:tcPr>
            <w:tcW w:w="1824" w:type="dxa"/>
          </w:tcPr>
          <w:p w14:paraId="643FF850" w14:textId="77777777" w:rsidR="00D92793" w:rsidRPr="00347C96" w:rsidRDefault="00D92793">
            <w:pPr>
              <w:pStyle w:val="Compact"/>
              <w:rPr>
                <w:rFonts w:ascii="Arial" w:hAnsi="Arial" w:cs="Arial"/>
                <w:color w:val="000000" w:themeColor="text1"/>
                <w:sz w:val="22"/>
                <w:szCs w:val="22"/>
              </w:rPr>
            </w:pPr>
          </w:p>
        </w:tc>
      </w:tr>
      <w:tr w:rsidR="00347C96" w:rsidRPr="00347C96" w14:paraId="0E89D9F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C3F3A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Belén</w:t>
            </w:r>
          </w:p>
        </w:tc>
        <w:tc>
          <w:tcPr>
            <w:tcW w:w="1216" w:type="dxa"/>
          </w:tcPr>
          <w:p w14:paraId="40B7D3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Fernández-Castilla</w:t>
            </w:r>
          </w:p>
        </w:tc>
        <w:tc>
          <w:tcPr>
            <w:tcW w:w="1698" w:type="dxa"/>
          </w:tcPr>
          <w:p w14:paraId="674AFF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0000-0002-3451-0637</w:t>
            </w:r>
          </w:p>
        </w:tc>
        <w:tc>
          <w:tcPr>
            <w:tcW w:w="2014" w:type="dxa"/>
          </w:tcPr>
          <w:p w14:paraId="4332CC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Universidad Nacional de Educación a Distancia</w:t>
            </w:r>
          </w:p>
        </w:tc>
        <w:tc>
          <w:tcPr>
            <w:tcW w:w="1824" w:type="dxa"/>
          </w:tcPr>
          <w:p w14:paraId="0EE1FBE9" w14:textId="77777777" w:rsidR="00D92793" w:rsidRPr="00347C96" w:rsidRDefault="00D92793">
            <w:pPr>
              <w:pStyle w:val="Compact"/>
              <w:rPr>
                <w:rFonts w:ascii="Arial" w:hAnsi="Arial" w:cs="Arial"/>
                <w:color w:val="000000" w:themeColor="text1"/>
                <w:sz w:val="22"/>
                <w:szCs w:val="22"/>
              </w:rPr>
            </w:pPr>
          </w:p>
        </w:tc>
      </w:tr>
      <w:tr w:rsidR="00347C96" w:rsidRPr="00347C96" w14:paraId="09E89AC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97A79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w:t>
            </w:r>
          </w:p>
        </w:tc>
        <w:tc>
          <w:tcPr>
            <w:tcW w:w="1216" w:type="dxa"/>
          </w:tcPr>
          <w:p w14:paraId="4AA038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Fiala</w:t>
            </w:r>
          </w:p>
        </w:tc>
        <w:tc>
          <w:tcPr>
            <w:tcW w:w="1698" w:type="dxa"/>
          </w:tcPr>
          <w:p w14:paraId="7FA507E0" w14:textId="77777777" w:rsidR="00D92793" w:rsidRPr="00347C96" w:rsidRDefault="00D92793">
            <w:pPr>
              <w:pStyle w:val="Compact"/>
              <w:rPr>
                <w:rFonts w:ascii="Arial" w:hAnsi="Arial" w:cs="Arial"/>
                <w:color w:val="000000" w:themeColor="text1"/>
                <w:sz w:val="22"/>
                <w:szCs w:val="22"/>
              </w:rPr>
            </w:pPr>
          </w:p>
        </w:tc>
        <w:tc>
          <w:tcPr>
            <w:tcW w:w="2014" w:type="dxa"/>
          </w:tcPr>
          <w:p w14:paraId="792C1A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Connecticut</w:t>
            </w:r>
          </w:p>
        </w:tc>
        <w:tc>
          <w:tcPr>
            <w:tcW w:w="1824" w:type="dxa"/>
          </w:tcPr>
          <w:p w14:paraId="2BF24F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RWI - Leibniz Institute for Economic Research</w:t>
            </w:r>
          </w:p>
        </w:tc>
      </w:tr>
      <w:tr w:rsidR="00347C96" w:rsidRPr="00347C96" w14:paraId="0D74BE5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B85F3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 G.</w:t>
            </w:r>
          </w:p>
        </w:tc>
        <w:tc>
          <w:tcPr>
            <w:tcW w:w="1216" w:type="dxa"/>
          </w:tcPr>
          <w:p w14:paraId="1CE1D6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Field</w:t>
            </w:r>
          </w:p>
        </w:tc>
        <w:tc>
          <w:tcPr>
            <w:tcW w:w="1698" w:type="dxa"/>
          </w:tcPr>
          <w:p w14:paraId="1EE4CA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0000-0001-8487-6648</w:t>
            </w:r>
          </w:p>
        </w:tc>
        <w:tc>
          <w:tcPr>
            <w:tcW w:w="2014" w:type="dxa"/>
          </w:tcPr>
          <w:p w14:paraId="4A3224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West Virginia University</w:t>
            </w:r>
          </w:p>
        </w:tc>
        <w:tc>
          <w:tcPr>
            <w:tcW w:w="1824" w:type="dxa"/>
          </w:tcPr>
          <w:p w14:paraId="00C129FF" w14:textId="77777777" w:rsidR="00D92793" w:rsidRPr="00347C96" w:rsidRDefault="00D92793">
            <w:pPr>
              <w:pStyle w:val="Compact"/>
              <w:rPr>
                <w:rFonts w:ascii="Arial" w:hAnsi="Arial" w:cs="Arial"/>
                <w:color w:val="000000" w:themeColor="text1"/>
                <w:sz w:val="22"/>
                <w:szCs w:val="22"/>
              </w:rPr>
            </w:pPr>
          </w:p>
        </w:tc>
      </w:tr>
      <w:tr w:rsidR="00347C96" w:rsidRPr="00347C96" w14:paraId="2382FA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2B67A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w:t>
            </w:r>
          </w:p>
        </w:tc>
        <w:tc>
          <w:tcPr>
            <w:tcW w:w="1216" w:type="dxa"/>
          </w:tcPr>
          <w:p w14:paraId="3D79F7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Fong</w:t>
            </w:r>
          </w:p>
        </w:tc>
        <w:tc>
          <w:tcPr>
            <w:tcW w:w="1698" w:type="dxa"/>
          </w:tcPr>
          <w:p w14:paraId="0B1DFD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0000-0001-7891-3262</w:t>
            </w:r>
          </w:p>
        </w:tc>
        <w:tc>
          <w:tcPr>
            <w:tcW w:w="2014" w:type="dxa"/>
          </w:tcPr>
          <w:p w14:paraId="18A38B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Rutgers University</w:t>
            </w:r>
          </w:p>
        </w:tc>
        <w:tc>
          <w:tcPr>
            <w:tcW w:w="1824" w:type="dxa"/>
          </w:tcPr>
          <w:p w14:paraId="5539BFE1" w14:textId="77777777" w:rsidR="00D92793" w:rsidRPr="00347C96" w:rsidRDefault="00D92793">
            <w:pPr>
              <w:pStyle w:val="Compact"/>
              <w:rPr>
                <w:rFonts w:ascii="Arial" w:hAnsi="Arial" w:cs="Arial"/>
                <w:color w:val="000000" w:themeColor="text1"/>
                <w:sz w:val="22"/>
                <w:szCs w:val="22"/>
              </w:rPr>
            </w:pPr>
          </w:p>
        </w:tc>
      </w:tr>
      <w:tr w:rsidR="00347C96" w:rsidRPr="00347C96" w14:paraId="7B2B079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2D958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Miguel A.</w:t>
            </w:r>
          </w:p>
        </w:tc>
        <w:tc>
          <w:tcPr>
            <w:tcW w:w="1216" w:type="dxa"/>
          </w:tcPr>
          <w:p w14:paraId="1731C4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Fonseca</w:t>
            </w:r>
          </w:p>
        </w:tc>
        <w:tc>
          <w:tcPr>
            <w:tcW w:w="1698" w:type="dxa"/>
          </w:tcPr>
          <w:p w14:paraId="6B3D53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0000-0002-5294-6784</w:t>
            </w:r>
          </w:p>
        </w:tc>
        <w:tc>
          <w:tcPr>
            <w:tcW w:w="2014" w:type="dxa"/>
          </w:tcPr>
          <w:p w14:paraId="2AAD63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Exeter</w:t>
            </w:r>
          </w:p>
        </w:tc>
        <w:tc>
          <w:tcPr>
            <w:tcW w:w="1824" w:type="dxa"/>
          </w:tcPr>
          <w:p w14:paraId="58D4EA3D" w14:textId="77777777" w:rsidR="00D92793" w:rsidRPr="00347C96" w:rsidRDefault="00D92793">
            <w:pPr>
              <w:pStyle w:val="Compact"/>
              <w:rPr>
                <w:rFonts w:ascii="Arial" w:hAnsi="Arial" w:cs="Arial"/>
                <w:color w:val="000000" w:themeColor="text1"/>
                <w:sz w:val="22"/>
                <w:szCs w:val="22"/>
              </w:rPr>
            </w:pPr>
          </w:p>
        </w:tc>
      </w:tr>
      <w:tr w:rsidR="00347C96" w:rsidRPr="00347C96" w14:paraId="38D6AF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CCE24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Alexandra L.J.</w:t>
            </w:r>
          </w:p>
        </w:tc>
        <w:tc>
          <w:tcPr>
            <w:tcW w:w="1216" w:type="dxa"/>
          </w:tcPr>
          <w:p w14:paraId="4B5F53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Freeman</w:t>
            </w:r>
          </w:p>
        </w:tc>
        <w:tc>
          <w:tcPr>
            <w:tcW w:w="1698" w:type="dxa"/>
          </w:tcPr>
          <w:p w14:paraId="2322BF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0000-0002-4115-161X</w:t>
            </w:r>
          </w:p>
        </w:tc>
        <w:tc>
          <w:tcPr>
            <w:tcW w:w="2014" w:type="dxa"/>
          </w:tcPr>
          <w:p w14:paraId="072AB0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Cambridge</w:t>
            </w:r>
          </w:p>
        </w:tc>
        <w:tc>
          <w:tcPr>
            <w:tcW w:w="1824" w:type="dxa"/>
          </w:tcPr>
          <w:p w14:paraId="0BCFAAC3" w14:textId="77777777" w:rsidR="00D92793" w:rsidRPr="00347C96" w:rsidRDefault="00D92793">
            <w:pPr>
              <w:pStyle w:val="Compact"/>
              <w:rPr>
                <w:rFonts w:ascii="Arial" w:hAnsi="Arial" w:cs="Arial"/>
                <w:color w:val="000000" w:themeColor="text1"/>
                <w:sz w:val="22"/>
                <w:szCs w:val="22"/>
              </w:rPr>
            </w:pPr>
          </w:p>
        </w:tc>
      </w:tr>
      <w:tr w:rsidR="00347C96" w:rsidRPr="00347C96" w14:paraId="0779E0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F0CA9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Jeremy</w:t>
            </w:r>
          </w:p>
        </w:tc>
        <w:tc>
          <w:tcPr>
            <w:tcW w:w="1216" w:type="dxa"/>
          </w:tcPr>
          <w:p w14:paraId="43D12E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Freese</w:t>
            </w:r>
          </w:p>
        </w:tc>
        <w:tc>
          <w:tcPr>
            <w:tcW w:w="1698" w:type="dxa"/>
          </w:tcPr>
          <w:p w14:paraId="4AE4AD9D" w14:textId="77777777" w:rsidR="00D92793" w:rsidRPr="00347C96" w:rsidRDefault="00D92793">
            <w:pPr>
              <w:pStyle w:val="Compact"/>
              <w:rPr>
                <w:rFonts w:ascii="Arial" w:hAnsi="Arial" w:cs="Arial"/>
                <w:color w:val="000000" w:themeColor="text1"/>
                <w:sz w:val="22"/>
                <w:szCs w:val="22"/>
              </w:rPr>
            </w:pPr>
          </w:p>
        </w:tc>
        <w:tc>
          <w:tcPr>
            <w:tcW w:w="2014" w:type="dxa"/>
          </w:tcPr>
          <w:p w14:paraId="41E54E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Stanford University</w:t>
            </w:r>
          </w:p>
        </w:tc>
        <w:tc>
          <w:tcPr>
            <w:tcW w:w="1824" w:type="dxa"/>
          </w:tcPr>
          <w:p w14:paraId="14F7F4E0" w14:textId="77777777" w:rsidR="00D92793" w:rsidRPr="00347C96" w:rsidRDefault="00D92793">
            <w:pPr>
              <w:pStyle w:val="Compact"/>
              <w:rPr>
                <w:rFonts w:ascii="Arial" w:hAnsi="Arial" w:cs="Arial"/>
                <w:color w:val="000000" w:themeColor="text1"/>
                <w:sz w:val="22"/>
                <w:szCs w:val="22"/>
              </w:rPr>
            </w:pPr>
          </w:p>
        </w:tc>
      </w:tr>
      <w:tr w:rsidR="00347C96" w:rsidRPr="00347C96" w14:paraId="699D534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99394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Sandra J.</w:t>
            </w:r>
          </w:p>
        </w:tc>
        <w:tc>
          <w:tcPr>
            <w:tcW w:w="1216" w:type="dxa"/>
          </w:tcPr>
          <w:p w14:paraId="5DA682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Geiger</w:t>
            </w:r>
          </w:p>
        </w:tc>
        <w:tc>
          <w:tcPr>
            <w:tcW w:w="1698" w:type="dxa"/>
          </w:tcPr>
          <w:p w14:paraId="57FA1F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0000-0002-3262-5609</w:t>
            </w:r>
          </w:p>
        </w:tc>
        <w:tc>
          <w:tcPr>
            <w:tcW w:w="2014" w:type="dxa"/>
          </w:tcPr>
          <w:p w14:paraId="31A7D9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w:t>
            </w:r>
          </w:p>
        </w:tc>
        <w:tc>
          <w:tcPr>
            <w:tcW w:w="1824" w:type="dxa"/>
          </w:tcPr>
          <w:p w14:paraId="0F41C7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Vienna</w:t>
            </w:r>
          </w:p>
        </w:tc>
      </w:tr>
      <w:tr w:rsidR="00347C96" w:rsidRPr="00347C96" w14:paraId="7BDAB7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391D8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Jing</w:t>
            </w:r>
          </w:p>
        </w:tc>
        <w:tc>
          <w:tcPr>
            <w:tcW w:w="1216" w:type="dxa"/>
          </w:tcPr>
          <w:p w14:paraId="1D2639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Geng</w:t>
            </w:r>
          </w:p>
        </w:tc>
        <w:tc>
          <w:tcPr>
            <w:tcW w:w="1698" w:type="dxa"/>
          </w:tcPr>
          <w:p w14:paraId="5E7437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0000-0002-7059-7725</w:t>
            </w:r>
          </w:p>
        </w:tc>
        <w:tc>
          <w:tcPr>
            <w:tcW w:w="2014" w:type="dxa"/>
          </w:tcPr>
          <w:p w14:paraId="2B6FB3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Virginia Tech</w:t>
            </w:r>
          </w:p>
        </w:tc>
        <w:tc>
          <w:tcPr>
            <w:tcW w:w="1824" w:type="dxa"/>
          </w:tcPr>
          <w:p w14:paraId="77470D6B" w14:textId="77777777" w:rsidR="00D92793" w:rsidRPr="00347C96" w:rsidRDefault="00D92793">
            <w:pPr>
              <w:pStyle w:val="Compact"/>
              <w:rPr>
                <w:rFonts w:ascii="Arial" w:hAnsi="Arial" w:cs="Arial"/>
                <w:color w:val="000000" w:themeColor="text1"/>
                <w:sz w:val="22"/>
                <w:szCs w:val="22"/>
              </w:rPr>
            </w:pPr>
          </w:p>
        </w:tc>
      </w:tr>
      <w:tr w:rsidR="00347C96" w:rsidRPr="00347C96" w14:paraId="6F95F1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0C776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 M.</w:t>
            </w:r>
          </w:p>
        </w:tc>
        <w:tc>
          <w:tcPr>
            <w:tcW w:w="1216" w:type="dxa"/>
          </w:tcPr>
          <w:p w14:paraId="4F19BF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Getz</w:t>
            </w:r>
          </w:p>
        </w:tc>
        <w:tc>
          <w:tcPr>
            <w:tcW w:w="1698" w:type="dxa"/>
          </w:tcPr>
          <w:p w14:paraId="29E0EB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0000-0002-3429-7506</w:t>
            </w:r>
          </w:p>
        </w:tc>
        <w:tc>
          <w:tcPr>
            <w:tcW w:w="2014" w:type="dxa"/>
          </w:tcPr>
          <w:p w14:paraId="34C106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San Diego</w:t>
            </w:r>
          </w:p>
        </w:tc>
        <w:tc>
          <w:tcPr>
            <w:tcW w:w="1824" w:type="dxa"/>
          </w:tcPr>
          <w:p w14:paraId="6C1EAB13" w14:textId="77777777" w:rsidR="00D92793" w:rsidRPr="00347C96" w:rsidRDefault="00D92793">
            <w:pPr>
              <w:pStyle w:val="Compact"/>
              <w:rPr>
                <w:rFonts w:ascii="Arial" w:hAnsi="Arial" w:cs="Arial"/>
                <w:color w:val="000000" w:themeColor="text1"/>
                <w:sz w:val="22"/>
                <w:szCs w:val="22"/>
              </w:rPr>
            </w:pPr>
          </w:p>
        </w:tc>
      </w:tr>
      <w:tr w:rsidR="00347C96" w:rsidRPr="00347C96" w14:paraId="727DBE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64DC1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Linda Marjoleine</w:t>
            </w:r>
          </w:p>
        </w:tc>
        <w:tc>
          <w:tcPr>
            <w:tcW w:w="1216" w:type="dxa"/>
          </w:tcPr>
          <w:p w14:paraId="500D47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Geven</w:t>
            </w:r>
          </w:p>
        </w:tc>
        <w:tc>
          <w:tcPr>
            <w:tcW w:w="1698" w:type="dxa"/>
          </w:tcPr>
          <w:p w14:paraId="287502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0000-0001-5075-5223</w:t>
            </w:r>
          </w:p>
        </w:tc>
        <w:tc>
          <w:tcPr>
            <w:tcW w:w="2014" w:type="dxa"/>
          </w:tcPr>
          <w:p w14:paraId="2BFA5F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Leiden University</w:t>
            </w:r>
          </w:p>
        </w:tc>
        <w:tc>
          <w:tcPr>
            <w:tcW w:w="1824" w:type="dxa"/>
          </w:tcPr>
          <w:p w14:paraId="3F21105E" w14:textId="77777777" w:rsidR="00D92793" w:rsidRPr="00347C96" w:rsidRDefault="00D92793">
            <w:pPr>
              <w:pStyle w:val="Compact"/>
              <w:rPr>
                <w:rFonts w:ascii="Arial" w:hAnsi="Arial" w:cs="Arial"/>
                <w:color w:val="000000" w:themeColor="text1"/>
                <w:sz w:val="22"/>
                <w:szCs w:val="22"/>
              </w:rPr>
            </w:pPr>
          </w:p>
        </w:tc>
      </w:tr>
      <w:tr w:rsidR="00347C96" w:rsidRPr="00347C96" w14:paraId="3913D5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D0760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Ilka Helene</w:t>
            </w:r>
          </w:p>
        </w:tc>
        <w:tc>
          <w:tcPr>
            <w:tcW w:w="1216" w:type="dxa"/>
          </w:tcPr>
          <w:p w14:paraId="7F1DA1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Gleibs</w:t>
            </w:r>
          </w:p>
        </w:tc>
        <w:tc>
          <w:tcPr>
            <w:tcW w:w="1698" w:type="dxa"/>
          </w:tcPr>
          <w:p w14:paraId="2EC8FF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0000-0002-9913-250X</w:t>
            </w:r>
          </w:p>
        </w:tc>
        <w:tc>
          <w:tcPr>
            <w:tcW w:w="2014" w:type="dxa"/>
          </w:tcPr>
          <w:p w14:paraId="700DB2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London School of Economics</w:t>
            </w:r>
          </w:p>
        </w:tc>
        <w:tc>
          <w:tcPr>
            <w:tcW w:w="1824" w:type="dxa"/>
          </w:tcPr>
          <w:p w14:paraId="5889C9E9" w14:textId="77777777" w:rsidR="00D92793" w:rsidRPr="00347C96" w:rsidRDefault="00D92793">
            <w:pPr>
              <w:pStyle w:val="Compact"/>
              <w:rPr>
                <w:rFonts w:ascii="Arial" w:hAnsi="Arial" w:cs="Arial"/>
                <w:color w:val="000000" w:themeColor="text1"/>
                <w:sz w:val="22"/>
                <w:szCs w:val="22"/>
              </w:rPr>
            </w:pPr>
          </w:p>
        </w:tc>
      </w:tr>
      <w:tr w:rsidR="00347C96" w:rsidRPr="00347C96" w14:paraId="50878D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E5D7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Donna Pamella</w:t>
            </w:r>
          </w:p>
        </w:tc>
        <w:tc>
          <w:tcPr>
            <w:tcW w:w="1216" w:type="dxa"/>
          </w:tcPr>
          <w:p w14:paraId="348AD2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Gonzales</w:t>
            </w:r>
          </w:p>
        </w:tc>
        <w:tc>
          <w:tcPr>
            <w:tcW w:w="1698" w:type="dxa"/>
          </w:tcPr>
          <w:p w14:paraId="4CADEA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0009-0006-7076-661X</w:t>
            </w:r>
          </w:p>
        </w:tc>
        <w:tc>
          <w:tcPr>
            <w:tcW w:w="2014" w:type="dxa"/>
          </w:tcPr>
          <w:p w14:paraId="470FEE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w:t>
            </w:r>
          </w:p>
        </w:tc>
        <w:tc>
          <w:tcPr>
            <w:tcW w:w="1824" w:type="dxa"/>
          </w:tcPr>
          <w:p w14:paraId="493D5235" w14:textId="77777777" w:rsidR="00D92793" w:rsidRPr="00347C96" w:rsidRDefault="00D92793">
            <w:pPr>
              <w:pStyle w:val="Compact"/>
              <w:rPr>
                <w:rFonts w:ascii="Arial" w:hAnsi="Arial" w:cs="Arial"/>
                <w:color w:val="000000" w:themeColor="text1"/>
                <w:sz w:val="22"/>
                <w:szCs w:val="22"/>
              </w:rPr>
            </w:pPr>
          </w:p>
        </w:tc>
      </w:tr>
      <w:tr w:rsidR="00347C96" w:rsidRPr="00347C96" w14:paraId="2EFA41E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B4A58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Janaki</w:t>
            </w:r>
          </w:p>
        </w:tc>
        <w:tc>
          <w:tcPr>
            <w:tcW w:w="1216" w:type="dxa"/>
          </w:tcPr>
          <w:p w14:paraId="6E3523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Gooty</w:t>
            </w:r>
          </w:p>
        </w:tc>
        <w:tc>
          <w:tcPr>
            <w:tcW w:w="1698" w:type="dxa"/>
          </w:tcPr>
          <w:p w14:paraId="07ADF0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0000-0002-9447-0454</w:t>
            </w:r>
          </w:p>
        </w:tc>
        <w:tc>
          <w:tcPr>
            <w:tcW w:w="2014" w:type="dxa"/>
          </w:tcPr>
          <w:p w14:paraId="36EEBF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UNC, Charlotte</w:t>
            </w:r>
          </w:p>
        </w:tc>
        <w:tc>
          <w:tcPr>
            <w:tcW w:w="1824" w:type="dxa"/>
          </w:tcPr>
          <w:p w14:paraId="00393D88" w14:textId="77777777" w:rsidR="00D92793" w:rsidRPr="00347C96" w:rsidRDefault="00D92793">
            <w:pPr>
              <w:pStyle w:val="Compact"/>
              <w:rPr>
                <w:rFonts w:ascii="Arial" w:hAnsi="Arial" w:cs="Arial"/>
                <w:color w:val="000000" w:themeColor="text1"/>
                <w:sz w:val="22"/>
                <w:szCs w:val="22"/>
              </w:rPr>
            </w:pPr>
          </w:p>
        </w:tc>
      </w:tr>
      <w:tr w:rsidR="00347C96" w:rsidRPr="00347C96" w14:paraId="41F6C2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1C011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Amélie</w:t>
            </w:r>
          </w:p>
        </w:tc>
        <w:tc>
          <w:tcPr>
            <w:tcW w:w="1216" w:type="dxa"/>
          </w:tcPr>
          <w:p w14:paraId="507761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Gourdon-Kanhukamwe</w:t>
            </w:r>
          </w:p>
        </w:tc>
        <w:tc>
          <w:tcPr>
            <w:tcW w:w="1698" w:type="dxa"/>
          </w:tcPr>
          <w:p w14:paraId="0EEFD3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0000-0002-3060-1320</w:t>
            </w:r>
          </w:p>
        </w:tc>
        <w:tc>
          <w:tcPr>
            <w:tcW w:w="2014" w:type="dxa"/>
          </w:tcPr>
          <w:p w14:paraId="21839B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Kingston University</w:t>
            </w:r>
          </w:p>
        </w:tc>
        <w:tc>
          <w:tcPr>
            <w:tcW w:w="1824" w:type="dxa"/>
          </w:tcPr>
          <w:p w14:paraId="50E37B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King's College London</w:t>
            </w:r>
          </w:p>
        </w:tc>
      </w:tr>
      <w:tr w:rsidR="00347C96" w:rsidRPr="00347C96" w14:paraId="358AAAD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290A6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Cristina</w:t>
            </w:r>
          </w:p>
        </w:tc>
        <w:tc>
          <w:tcPr>
            <w:tcW w:w="1216" w:type="dxa"/>
          </w:tcPr>
          <w:p w14:paraId="725CF6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Greculescu</w:t>
            </w:r>
          </w:p>
        </w:tc>
        <w:tc>
          <w:tcPr>
            <w:tcW w:w="1698" w:type="dxa"/>
          </w:tcPr>
          <w:p w14:paraId="73618E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0000-0003-0384-552X</w:t>
            </w:r>
          </w:p>
        </w:tc>
        <w:tc>
          <w:tcPr>
            <w:tcW w:w="2014" w:type="dxa"/>
          </w:tcPr>
          <w:p w14:paraId="00B552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Bremen International Graduate School of Social Sciences (BIGSSS)</w:t>
            </w:r>
          </w:p>
        </w:tc>
        <w:tc>
          <w:tcPr>
            <w:tcW w:w="1824" w:type="dxa"/>
          </w:tcPr>
          <w:p w14:paraId="47196D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Constructor University</w:t>
            </w:r>
          </w:p>
        </w:tc>
      </w:tr>
      <w:tr w:rsidR="00347C96" w:rsidRPr="00347C96" w14:paraId="0782425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3C973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Siobhán M.</w:t>
            </w:r>
          </w:p>
        </w:tc>
        <w:tc>
          <w:tcPr>
            <w:tcW w:w="1216" w:type="dxa"/>
          </w:tcPr>
          <w:p w14:paraId="0259C9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Griffin</w:t>
            </w:r>
          </w:p>
        </w:tc>
        <w:tc>
          <w:tcPr>
            <w:tcW w:w="1698" w:type="dxa"/>
          </w:tcPr>
          <w:p w14:paraId="49946D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0000-0002-3613-2844</w:t>
            </w:r>
          </w:p>
        </w:tc>
        <w:tc>
          <w:tcPr>
            <w:tcW w:w="2014" w:type="dxa"/>
          </w:tcPr>
          <w:p w14:paraId="5E32CE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Limerick, Ireland</w:t>
            </w:r>
          </w:p>
        </w:tc>
        <w:tc>
          <w:tcPr>
            <w:tcW w:w="1824" w:type="dxa"/>
          </w:tcPr>
          <w:p w14:paraId="5E2D3620" w14:textId="77777777" w:rsidR="00D92793" w:rsidRPr="00347C96" w:rsidRDefault="00D92793">
            <w:pPr>
              <w:pStyle w:val="Compact"/>
              <w:rPr>
                <w:rFonts w:ascii="Arial" w:hAnsi="Arial" w:cs="Arial"/>
                <w:color w:val="000000" w:themeColor="text1"/>
                <w:sz w:val="22"/>
                <w:szCs w:val="22"/>
              </w:rPr>
            </w:pPr>
          </w:p>
        </w:tc>
      </w:tr>
      <w:tr w:rsidR="00347C96" w:rsidRPr="00347C96" w14:paraId="68F80C8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B37DF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Lusine</w:t>
            </w:r>
          </w:p>
        </w:tc>
        <w:tc>
          <w:tcPr>
            <w:tcW w:w="1216" w:type="dxa"/>
          </w:tcPr>
          <w:p w14:paraId="19932B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Grigoryan</w:t>
            </w:r>
          </w:p>
        </w:tc>
        <w:tc>
          <w:tcPr>
            <w:tcW w:w="1698" w:type="dxa"/>
          </w:tcPr>
          <w:p w14:paraId="3E09D1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0000-0002-2077-1975</w:t>
            </w:r>
          </w:p>
        </w:tc>
        <w:tc>
          <w:tcPr>
            <w:tcW w:w="2014" w:type="dxa"/>
          </w:tcPr>
          <w:p w14:paraId="19C5A5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York</w:t>
            </w:r>
          </w:p>
        </w:tc>
        <w:tc>
          <w:tcPr>
            <w:tcW w:w="1824" w:type="dxa"/>
          </w:tcPr>
          <w:p w14:paraId="4E63E2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Ruhr University Bochum</w:t>
            </w:r>
          </w:p>
        </w:tc>
      </w:tr>
      <w:tr w:rsidR="00347C96" w:rsidRPr="00347C96" w14:paraId="5562BE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F064D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Martina</w:t>
            </w:r>
          </w:p>
        </w:tc>
        <w:tc>
          <w:tcPr>
            <w:tcW w:w="1216" w:type="dxa"/>
          </w:tcPr>
          <w:p w14:paraId="7FD123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Grunow</w:t>
            </w:r>
          </w:p>
        </w:tc>
        <w:tc>
          <w:tcPr>
            <w:tcW w:w="1698" w:type="dxa"/>
          </w:tcPr>
          <w:p w14:paraId="1543F2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0000-0003-2617-9638</w:t>
            </w:r>
          </w:p>
        </w:tc>
        <w:tc>
          <w:tcPr>
            <w:tcW w:w="2014" w:type="dxa"/>
          </w:tcPr>
          <w:p w14:paraId="6AC0B4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Leuphana University of Lüneburg</w:t>
            </w:r>
          </w:p>
        </w:tc>
        <w:tc>
          <w:tcPr>
            <w:tcW w:w="1824" w:type="dxa"/>
          </w:tcPr>
          <w:p w14:paraId="7DDE54A8" w14:textId="77777777" w:rsidR="00D92793" w:rsidRPr="00347C96" w:rsidRDefault="00D92793">
            <w:pPr>
              <w:pStyle w:val="Compact"/>
              <w:rPr>
                <w:rFonts w:ascii="Arial" w:hAnsi="Arial" w:cs="Arial"/>
                <w:color w:val="000000" w:themeColor="text1"/>
                <w:sz w:val="22"/>
                <w:szCs w:val="22"/>
              </w:rPr>
            </w:pPr>
          </w:p>
        </w:tc>
      </w:tr>
      <w:tr w:rsidR="00347C96" w:rsidRPr="00347C96" w14:paraId="5FC9F61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4145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w:t>
            </w:r>
          </w:p>
        </w:tc>
        <w:tc>
          <w:tcPr>
            <w:tcW w:w="1216" w:type="dxa"/>
          </w:tcPr>
          <w:p w14:paraId="0B0128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Gunby</w:t>
            </w:r>
          </w:p>
        </w:tc>
        <w:tc>
          <w:tcPr>
            <w:tcW w:w="1698" w:type="dxa"/>
          </w:tcPr>
          <w:p w14:paraId="468D00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0009-0001-6003-9068</w:t>
            </w:r>
          </w:p>
        </w:tc>
        <w:tc>
          <w:tcPr>
            <w:tcW w:w="2014" w:type="dxa"/>
          </w:tcPr>
          <w:p w14:paraId="2A5B92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Contact Energy</w:t>
            </w:r>
          </w:p>
        </w:tc>
        <w:tc>
          <w:tcPr>
            <w:tcW w:w="1824" w:type="dxa"/>
          </w:tcPr>
          <w:p w14:paraId="15FE81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UCMeta</w:t>
            </w:r>
          </w:p>
        </w:tc>
      </w:tr>
      <w:tr w:rsidR="00347C96" w:rsidRPr="00347C96" w14:paraId="50DCEC1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1F3EB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Braeden</w:t>
            </w:r>
          </w:p>
        </w:tc>
        <w:tc>
          <w:tcPr>
            <w:tcW w:w="1216" w:type="dxa"/>
          </w:tcPr>
          <w:p w14:paraId="659DE7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Hall</w:t>
            </w:r>
          </w:p>
        </w:tc>
        <w:tc>
          <w:tcPr>
            <w:tcW w:w="1698" w:type="dxa"/>
          </w:tcPr>
          <w:p w14:paraId="75BEC3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0000-0002-4157-3054</w:t>
            </w:r>
          </w:p>
        </w:tc>
        <w:tc>
          <w:tcPr>
            <w:tcW w:w="2014" w:type="dxa"/>
          </w:tcPr>
          <w:p w14:paraId="325704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Southern Illinois University Carbondale</w:t>
            </w:r>
          </w:p>
        </w:tc>
        <w:tc>
          <w:tcPr>
            <w:tcW w:w="1824" w:type="dxa"/>
          </w:tcPr>
          <w:p w14:paraId="4F42CDC5" w14:textId="77777777" w:rsidR="00D92793" w:rsidRPr="00347C96" w:rsidRDefault="00D92793">
            <w:pPr>
              <w:pStyle w:val="Compact"/>
              <w:rPr>
                <w:rFonts w:ascii="Arial" w:hAnsi="Arial" w:cs="Arial"/>
                <w:color w:val="000000" w:themeColor="text1"/>
                <w:sz w:val="22"/>
                <w:szCs w:val="22"/>
              </w:rPr>
            </w:pPr>
          </w:p>
        </w:tc>
      </w:tr>
      <w:tr w:rsidR="00347C96" w:rsidRPr="00347C96" w14:paraId="4192130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65ADD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Paul H. P.</w:t>
            </w:r>
          </w:p>
        </w:tc>
        <w:tc>
          <w:tcPr>
            <w:tcW w:w="1216" w:type="dxa"/>
          </w:tcPr>
          <w:p w14:paraId="26EE07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Hanel</w:t>
            </w:r>
          </w:p>
        </w:tc>
        <w:tc>
          <w:tcPr>
            <w:tcW w:w="1698" w:type="dxa"/>
          </w:tcPr>
          <w:p w14:paraId="14AD1A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0000-0002-3225-1395</w:t>
            </w:r>
          </w:p>
        </w:tc>
        <w:tc>
          <w:tcPr>
            <w:tcW w:w="2014" w:type="dxa"/>
          </w:tcPr>
          <w:p w14:paraId="4FF015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Essex</w:t>
            </w:r>
          </w:p>
        </w:tc>
        <w:tc>
          <w:tcPr>
            <w:tcW w:w="1824" w:type="dxa"/>
          </w:tcPr>
          <w:p w14:paraId="487B69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Bath</w:t>
            </w:r>
          </w:p>
        </w:tc>
      </w:tr>
      <w:tr w:rsidR="00347C96" w:rsidRPr="00347C96" w14:paraId="2CD6876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BF0AC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Erin E.</w:t>
            </w:r>
          </w:p>
        </w:tc>
        <w:tc>
          <w:tcPr>
            <w:tcW w:w="1216" w:type="dxa"/>
          </w:tcPr>
          <w:p w14:paraId="7B1EB2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Hannon</w:t>
            </w:r>
          </w:p>
        </w:tc>
        <w:tc>
          <w:tcPr>
            <w:tcW w:w="1698" w:type="dxa"/>
          </w:tcPr>
          <w:p w14:paraId="63B8D0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0000-0002-3482-5954</w:t>
            </w:r>
          </w:p>
        </w:tc>
        <w:tc>
          <w:tcPr>
            <w:tcW w:w="2014" w:type="dxa"/>
          </w:tcPr>
          <w:p w14:paraId="442336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c>
          <w:tcPr>
            <w:tcW w:w="1824" w:type="dxa"/>
          </w:tcPr>
          <w:p w14:paraId="15E27CB2" w14:textId="77777777" w:rsidR="00D92793" w:rsidRPr="00347C96" w:rsidRDefault="00D92793">
            <w:pPr>
              <w:pStyle w:val="Compact"/>
              <w:rPr>
                <w:rFonts w:ascii="Arial" w:hAnsi="Arial" w:cs="Arial"/>
                <w:color w:val="000000" w:themeColor="text1"/>
                <w:sz w:val="22"/>
                <w:szCs w:val="22"/>
              </w:rPr>
            </w:pPr>
          </w:p>
        </w:tc>
      </w:tr>
      <w:tr w:rsidR="00347C96" w:rsidRPr="00347C96" w14:paraId="24D60FF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D15C3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w:t>
            </w:r>
          </w:p>
        </w:tc>
        <w:tc>
          <w:tcPr>
            <w:tcW w:w="1216" w:type="dxa"/>
          </w:tcPr>
          <w:p w14:paraId="070099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Harper</w:t>
            </w:r>
          </w:p>
        </w:tc>
        <w:tc>
          <w:tcPr>
            <w:tcW w:w="1698" w:type="dxa"/>
          </w:tcPr>
          <w:p w14:paraId="3D0782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0000-0002-2767-1053</w:t>
            </w:r>
          </w:p>
        </w:tc>
        <w:tc>
          <w:tcPr>
            <w:tcW w:w="2014" w:type="dxa"/>
          </w:tcPr>
          <w:p w14:paraId="64174E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McGill University</w:t>
            </w:r>
          </w:p>
        </w:tc>
        <w:tc>
          <w:tcPr>
            <w:tcW w:w="1824" w:type="dxa"/>
          </w:tcPr>
          <w:p w14:paraId="6D27A446" w14:textId="77777777" w:rsidR="00D92793" w:rsidRPr="00347C96" w:rsidRDefault="00D92793">
            <w:pPr>
              <w:pStyle w:val="Compact"/>
              <w:rPr>
                <w:rFonts w:ascii="Arial" w:hAnsi="Arial" w:cs="Arial"/>
                <w:color w:val="000000" w:themeColor="text1"/>
                <w:sz w:val="22"/>
                <w:szCs w:val="22"/>
              </w:rPr>
            </w:pPr>
          </w:p>
        </w:tc>
      </w:tr>
      <w:tr w:rsidR="00347C96" w:rsidRPr="00347C96" w14:paraId="28D620A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33008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 Jürgen</w:t>
            </w:r>
          </w:p>
        </w:tc>
        <w:tc>
          <w:tcPr>
            <w:tcW w:w="1216" w:type="dxa"/>
          </w:tcPr>
          <w:p w14:paraId="24C0C5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Held</w:t>
            </w:r>
          </w:p>
        </w:tc>
        <w:tc>
          <w:tcPr>
            <w:tcW w:w="1698" w:type="dxa"/>
          </w:tcPr>
          <w:p w14:paraId="125FA9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0000-0003-2370-2905</w:t>
            </w:r>
          </w:p>
        </w:tc>
        <w:tc>
          <w:tcPr>
            <w:tcW w:w="2014" w:type="dxa"/>
          </w:tcPr>
          <w:p w14:paraId="7AEAB0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Bamberg</w:t>
            </w:r>
          </w:p>
        </w:tc>
        <w:tc>
          <w:tcPr>
            <w:tcW w:w="1824" w:type="dxa"/>
          </w:tcPr>
          <w:p w14:paraId="18705769" w14:textId="77777777" w:rsidR="00D92793" w:rsidRPr="00347C96" w:rsidRDefault="00D92793">
            <w:pPr>
              <w:pStyle w:val="Compact"/>
              <w:rPr>
                <w:rFonts w:ascii="Arial" w:hAnsi="Arial" w:cs="Arial"/>
                <w:color w:val="000000" w:themeColor="text1"/>
                <w:sz w:val="22"/>
                <w:szCs w:val="22"/>
              </w:rPr>
            </w:pPr>
          </w:p>
        </w:tc>
      </w:tr>
      <w:tr w:rsidR="00347C96" w:rsidRPr="00347C96" w14:paraId="23CAEF2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9AF61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Louis</w:t>
            </w:r>
          </w:p>
        </w:tc>
        <w:tc>
          <w:tcPr>
            <w:tcW w:w="1216" w:type="dxa"/>
          </w:tcPr>
          <w:p w14:paraId="1838E2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Hickman</w:t>
            </w:r>
          </w:p>
        </w:tc>
        <w:tc>
          <w:tcPr>
            <w:tcW w:w="1698" w:type="dxa"/>
          </w:tcPr>
          <w:p w14:paraId="5958C4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0000-0002-2752-7705</w:t>
            </w:r>
          </w:p>
        </w:tc>
        <w:tc>
          <w:tcPr>
            <w:tcW w:w="2014" w:type="dxa"/>
          </w:tcPr>
          <w:p w14:paraId="3D7049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Virginia Tech</w:t>
            </w:r>
          </w:p>
        </w:tc>
        <w:tc>
          <w:tcPr>
            <w:tcW w:w="1824" w:type="dxa"/>
          </w:tcPr>
          <w:p w14:paraId="17D364B3" w14:textId="77777777" w:rsidR="00D92793" w:rsidRPr="00347C96" w:rsidRDefault="00D92793">
            <w:pPr>
              <w:pStyle w:val="Compact"/>
              <w:rPr>
                <w:rFonts w:ascii="Arial" w:hAnsi="Arial" w:cs="Arial"/>
                <w:color w:val="000000" w:themeColor="text1"/>
                <w:sz w:val="22"/>
                <w:szCs w:val="22"/>
              </w:rPr>
            </w:pPr>
          </w:p>
        </w:tc>
      </w:tr>
      <w:tr w:rsidR="00347C96" w:rsidRPr="00347C96" w14:paraId="7F8F597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B46B4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 C.</w:t>
            </w:r>
          </w:p>
        </w:tc>
        <w:tc>
          <w:tcPr>
            <w:tcW w:w="1216" w:type="dxa"/>
          </w:tcPr>
          <w:p w14:paraId="229482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Higgins</w:t>
            </w:r>
          </w:p>
        </w:tc>
        <w:tc>
          <w:tcPr>
            <w:tcW w:w="1698" w:type="dxa"/>
          </w:tcPr>
          <w:p w14:paraId="3671C0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0000-0002-1219-6448</w:t>
            </w:r>
          </w:p>
        </w:tc>
        <w:tc>
          <w:tcPr>
            <w:tcW w:w="2014" w:type="dxa"/>
          </w:tcPr>
          <w:p w14:paraId="44E2CA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c>
          <w:tcPr>
            <w:tcW w:w="1824" w:type="dxa"/>
          </w:tcPr>
          <w:p w14:paraId="4B8D1C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South Florida (current)</w:t>
            </w:r>
          </w:p>
        </w:tc>
      </w:tr>
      <w:tr w:rsidR="00347C96" w:rsidRPr="00347C96" w14:paraId="2212E02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96857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Svenja</w:t>
            </w:r>
          </w:p>
        </w:tc>
        <w:tc>
          <w:tcPr>
            <w:tcW w:w="1216" w:type="dxa"/>
          </w:tcPr>
          <w:p w14:paraId="72FBC7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Hippel</w:t>
            </w:r>
          </w:p>
        </w:tc>
        <w:tc>
          <w:tcPr>
            <w:tcW w:w="1698" w:type="dxa"/>
          </w:tcPr>
          <w:p w14:paraId="402B10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0000-0002-5447-3730</w:t>
            </w:r>
          </w:p>
        </w:tc>
        <w:tc>
          <w:tcPr>
            <w:tcW w:w="2014" w:type="dxa"/>
          </w:tcPr>
          <w:p w14:paraId="4F3352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Bonn</w:t>
            </w:r>
          </w:p>
        </w:tc>
        <w:tc>
          <w:tcPr>
            <w:tcW w:w="1824" w:type="dxa"/>
          </w:tcPr>
          <w:p w14:paraId="7EEE968F" w14:textId="77777777" w:rsidR="00D92793" w:rsidRPr="00347C96" w:rsidRDefault="00D92793">
            <w:pPr>
              <w:pStyle w:val="Compact"/>
              <w:rPr>
                <w:rFonts w:ascii="Arial" w:hAnsi="Arial" w:cs="Arial"/>
                <w:color w:val="000000" w:themeColor="text1"/>
                <w:sz w:val="22"/>
                <w:szCs w:val="22"/>
              </w:rPr>
            </w:pPr>
          </w:p>
        </w:tc>
      </w:tr>
      <w:tr w:rsidR="00347C96" w:rsidRPr="00347C96" w14:paraId="7F3CF2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92E7A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Sven</w:t>
            </w:r>
          </w:p>
        </w:tc>
        <w:tc>
          <w:tcPr>
            <w:tcW w:w="1216" w:type="dxa"/>
          </w:tcPr>
          <w:p w14:paraId="172273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Hoeppner</w:t>
            </w:r>
          </w:p>
        </w:tc>
        <w:tc>
          <w:tcPr>
            <w:tcW w:w="1698" w:type="dxa"/>
          </w:tcPr>
          <w:p w14:paraId="1FC399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0000-0003-2697-4420</w:t>
            </w:r>
          </w:p>
        </w:tc>
        <w:tc>
          <w:tcPr>
            <w:tcW w:w="2014" w:type="dxa"/>
          </w:tcPr>
          <w:p w14:paraId="2DF080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Charles University</w:t>
            </w:r>
          </w:p>
        </w:tc>
        <w:tc>
          <w:tcPr>
            <w:tcW w:w="1824" w:type="dxa"/>
          </w:tcPr>
          <w:p w14:paraId="7E863F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Freie Universität Berlin</w:t>
            </w:r>
          </w:p>
        </w:tc>
      </w:tr>
      <w:tr w:rsidR="00347C96" w:rsidRPr="00347C96" w14:paraId="5D9AB9E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02642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Sanghyun</w:t>
            </w:r>
          </w:p>
        </w:tc>
        <w:tc>
          <w:tcPr>
            <w:tcW w:w="1216" w:type="dxa"/>
          </w:tcPr>
          <w:p w14:paraId="36C13E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Hong</w:t>
            </w:r>
          </w:p>
        </w:tc>
        <w:tc>
          <w:tcPr>
            <w:tcW w:w="1698" w:type="dxa"/>
          </w:tcPr>
          <w:p w14:paraId="2E7FC5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0000-0003-0135-2617</w:t>
            </w:r>
          </w:p>
        </w:tc>
        <w:tc>
          <w:tcPr>
            <w:tcW w:w="2014" w:type="dxa"/>
          </w:tcPr>
          <w:p w14:paraId="76C1C1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Canterbury</w:t>
            </w:r>
          </w:p>
        </w:tc>
        <w:tc>
          <w:tcPr>
            <w:tcW w:w="1824" w:type="dxa"/>
          </w:tcPr>
          <w:p w14:paraId="021E4070" w14:textId="77777777" w:rsidR="00D92793" w:rsidRPr="00347C96" w:rsidRDefault="00D92793">
            <w:pPr>
              <w:pStyle w:val="Compact"/>
              <w:rPr>
                <w:rFonts w:ascii="Arial" w:hAnsi="Arial" w:cs="Arial"/>
                <w:color w:val="000000" w:themeColor="text1"/>
                <w:sz w:val="22"/>
                <w:szCs w:val="22"/>
              </w:rPr>
            </w:pPr>
          </w:p>
        </w:tc>
      </w:tr>
      <w:tr w:rsidR="00347C96" w:rsidRPr="00347C96" w14:paraId="491749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3DB2C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 J.</w:t>
            </w:r>
          </w:p>
        </w:tc>
        <w:tc>
          <w:tcPr>
            <w:tcW w:w="1216" w:type="dxa"/>
          </w:tcPr>
          <w:p w14:paraId="5A52FA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Hostler</w:t>
            </w:r>
          </w:p>
        </w:tc>
        <w:tc>
          <w:tcPr>
            <w:tcW w:w="1698" w:type="dxa"/>
          </w:tcPr>
          <w:p w14:paraId="3C52CA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0000-0002-4658-692X</w:t>
            </w:r>
          </w:p>
        </w:tc>
        <w:tc>
          <w:tcPr>
            <w:tcW w:w="2014" w:type="dxa"/>
          </w:tcPr>
          <w:p w14:paraId="4F3492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Manchester Metropolitan University</w:t>
            </w:r>
          </w:p>
        </w:tc>
        <w:tc>
          <w:tcPr>
            <w:tcW w:w="1824" w:type="dxa"/>
          </w:tcPr>
          <w:p w14:paraId="2EDF56F2" w14:textId="77777777" w:rsidR="00D92793" w:rsidRPr="00347C96" w:rsidRDefault="00D92793">
            <w:pPr>
              <w:pStyle w:val="Compact"/>
              <w:rPr>
                <w:rFonts w:ascii="Arial" w:hAnsi="Arial" w:cs="Arial"/>
                <w:color w:val="000000" w:themeColor="text1"/>
                <w:sz w:val="22"/>
                <w:szCs w:val="22"/>
              </w:rPr>
            </w:pPr>
          </w:p>
        </w:tc>
      </w:tr>
      <w:tr w:rsidR="00347C96" w:rsidRPr="00347C96" w14:paraId="4EB6E9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D7E8B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w:t>
            </w:r>
          </w:p>
        </w:tc>
        <w:tc>
          <w:tcPr>
            <w:tcW w:w="1216" w:type="dxa"/>
          </w:tcPr>
          <w:p w14:paraId="1AB80C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Inzlicht</w:t>
            </w:r>
          </w:p>
        </w:tc>
        <w:tc>
          <w:tcPr>
            <w:tcW w:w="1698" w:type="dxa"/>
          </w:tcPr>
          <w:p w14:paraId="21BD8E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0000-0001-9297-6497</w:t>
            </w:r>
          </w:p>
        </w:tc>
        <w:tc>
          <w:tcPr>
            <w:tcW w:w="2014" w:type="dxa"/>
          </w:tcPr>
          <w:p w14:paraId="00097B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Toronto</w:t>
            </w:r>
          </w:p>
        </w:tc>
        <w:tc>
          <w:tcPr>
            <w:tcW w:w="1824" w:type="dxa"/>
          </w:tcPr>
          <w:p w14:paraId="06DFB1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Rotman School of Management</w:t>
            </w:r>
          </w:p>
        </w:tc>
      </w:tr>
      <w:tr w:rsidR="00347C96" w:rsidRPr="00347C96" w14:paraId="3685B75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A283A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Kamil</w:t>
            </w:r>
          </w:p>
        </w:tc>
        <w:tc>
          <w:tcPr>
            <w:tcW w:w="1216" w:type="dxa"/>
          </w:tcPr>
          <w:p w14:paraId="544A73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Izydorczak</w:t>
            </w:r>
          </w:p>
        </w:tc>
        <w:tc>
          <w:tcPr>
            <w:tcW w:w="1698" w:type="dxa"/>
          </w:tcPr>
          <w:p w14:paraId="472F97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0000-0002-9870-3825</w:t>
            </w:r>
          </w:p>
        </w:tc>
        <w:tc>
          <w:tcPr>
            <w:tcW w:w="2014" w:type="dxa"/>
          </w:tcPr>
          <w:p w14:paraId="07E138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SWPS University</w:t>
            </w:r>
          </w:p>
        </w:tc>
        <w:tc>
          <w:tcPr>
            <w:tcW w:w="1824" w:type="dxa"/>
          </w:tcPr>
          <w:p w14:paraId="662F1000" w14:textId="77777777" w:rsidR="00D92793" w:rsidRPr="00347C96" w:rsidRDefault="00D92793">
            <w:pPr>
              <w:pStyle w:val="Compact"/>
              <w:rPr>
                <w:rFonts w:ascii="Arial" w:hAnsi="Arial" w:cs="Arial"/>
                <w:color w:val="000000" w:themeColor="text1"/>
                <w:sz w:val="22"/>
                <w:szCs w:val="22"/>
              </w:rPr>
            </w:pPr>
          </w:p>
        </w:tc>
      </w:tr>
      <w:tr w:rsidR="00347C96" w:rsidRPr="00347C96" w14:paraId="34296A0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2D6D7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Bastian</w:t>
            </w:r>
          </w:p>
        </w:tc>
        <w:tc>
          <w:tcPr>
            <w:tcW w:w="1216" w:type="dxa"/>
          </w:tcPr>
          <w:p w14:paraId="471616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Jaeger</w:t>
            </w:r>
          </w:p>
        </w:tc>
        <w:tc>
          <w:tcPr>
            <w:tcW w:w="1698" w:type="dxa"/>
          </w:tcPr>
          <w:p w14:paraId="3556E9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0000-0002-4398-9731</w:t>
            </w:r>
          </w:p>
        </w:tc>
        <w:tc>
          <w:tcPr>
            <w:tcW w:w="2014" w:type="dxa"/>
          </w:tcPr>
          <w:p w14:paraId="6240E6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6EDD2034" w14:textId="77777777" w:rsidR="00D92793" w:rsidRPr="00347C96" w:rsidRDefault="00D92793">
            <w:pPr>
              <w:pStyle w:val="Compact"/>
              <w:rPr>
                <w:rFonts w:ascii="Arial" w:hAnsi="Arial" w:cs="Arial"/>
                <w:color w:val="000000" w:themeColor="text1"/>
                <w:sz w:val="22"/>
                <w:szCs w:val="22"/>
              </w:rPr>
            </w:pPr>
          </w:p>
        </w:tc>
      </w:tr>
      <w:tr w:rsidR="00347C96" w:rsidRPr="00347C96" w14:paraId="3B9DBE5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3D60B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Kristin</w:t>
            </w:r>
          </w:p>
        </w:tc>
        <w:tc>
          <w:tcPr>
            <w:tcW w:w="1216" w:type="dxa"/>
          </w:tcPr>
          <w:p w14:paraId="357B70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Jankowsky</w:t>
            </w:r>
          </w:p>
        </w:tc>
        <w:tc>
          <w:tcPr>
            <w:tcW w:w="1698" w:type="dxa"/>
          </w:tcPr>
          <w:p w14:paraId="5B891A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0000-0002-4847-0760</w:t>
            </w:r>
          </w:p>
        </w:tc>
        <w:tc>
          <w:tcPr>
            <w:tcW w:w="2014" w:type="dxa"/>
          </w:tcPr>
          <w:p w14:paraId="35BBEE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Kassel</w:t>
            </w:r>
          </w:p>
        </w:tc>
        <w:tc>
          <w:tcPr>
            <w:tcW w:w="1824" w:type="dxa"/>
          </w:tcPr>
          <w:p w14:paraId="05B2E8E8" w14:textId="77777777" w:rsidR="00D92793" w:rsidRPr="00347C96" w:rsidRDefault="00D92793">
            <w:pPr>
              <w:pStyle w:val="Compact"/>
              <w:rPr>
                <w:rFonts w:ascii="Arial" w:hAnsi="Arial" w:cs="Arial"/>
                <w:color w:val="000000" w:themeColor="text1"/>
                <w:sz w:val="22"/>
                <w:szCs w:val="22"/>
              </w:rPr>
            </w:pPr>
          </w:p>
        </w:tc>
      </w:tr>
      <w:tr w:rsidR="00347C96" w:rsidRPr="00347C96" w14:paraId="3F481F4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D9BA9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Johannes</w:t>
            </w:r>
          </w:p>
        </w:tc>
        <w:tc>
          <w:tcPr>
            <w:tcW w:w="1216" w:type="dxa"/>
          </w:tcPr>
          <w:p w14:paraId="47C67A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Jarke-Neuert</w:t>
            </w:r>
          </w:p>
        </w:tc>
        <w:tc>
          <w:tcPr>
            <w:tcW w:w="1698" w:type="dxa"/>
          </w:tcPr>
          <w:p w14:paraId="244D96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0000-0001-6407-5202</w:t>
            </w:r>
          </w:p>
        </w:tc>
        <w:tc>
          <w:tcPr>
            <w:tcW w:w="2014" w:type="dxa"/>
          </w:tcPr>
          <w:p w14:paraId="4F94EE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Forschungszentrum Jülich</w:t>
            </w:r>
          </w:p>
        </w:tc>
        <w:tc>
          <w:tcPr>
            <w:tcW w:w="1824" w:type="dxa"/>
          </w:tcPr>
          <w:p w14:paraId="1F7DFC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Universität Hamburg</w:t>
            </w:r>
          </w:p>
        </w:tc>
      </w:tr>
      <w:tr w:rsidR="00347C96" w:rsidRPr="00347C96" w14:paraId="169C448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CE3F0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Matthew</w:t>
            </w:r>
          </w:p>
        </w:tc>
        <w:tc>
          <w:tcPr>
            <w:tcW w:w="1216" w:type="dxa"/>
          </w:tcPr>
          <w:p w14:paraId="5F98FF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Jensen</w:t>
            </w:r>
          </w:p>
        </w:tc>
        <w:tc>
          <w:tcPr>
            <w:tcW w:w="1698" w:type="dxa"/>
          </w:tcPr>
          <w:p w14:paraId="0B85F9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0000-0001-8711-1827</w:t>
            </w:r>
          </w:p>
        </w:tc>
        <w:tc>
          <w:tcPr>
            <w:tcW w:w="2014" w:type="dxa"/>
          </w:tcPr>
          <w:p w14:paraId="2DBC7C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Oklahoma</w:t>
            </w:r>
          </w:p>
        </w:tc>
        <w:tc>
          <w:tcPr>
            <w:tcW w:w="1824" w:type="dxa"/>
          </w:tcPr>
          <w:p w14:paraId="32F9075D" w14:textId="77777777" w:rsidR="00D92793" w:rsidRPr="00347C96" w:rsidRDefault="00D92793">
            <w:pPr>
              <w:pStyle w:val="Compact"/>
              <w:rPr>
                <w:rFonts w:ascii="Arial" w:hAnsi="Arial" w:cs="Arial"/>
                <w:color w:val="000000" w:themeColor="text1"/>
                <w:sz w:val="22"/>
                <w:szCs w:val="22"/>
              </w:rPr>
            </w:pPr>
          </w:p>
        </w:tc>
      </w:tr>
      <w:tr w:rsidR="00347C96" w:rsidRPr="00347C96" w14:paraId="7E8BEAA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3FD4B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Biljana</w:t>
            </w:r>
          </w:p>
        </w:tc>
        <w:tc>
          <w:tcPr>
            <w:tcW w:w="1216" w:type="dxa"/>
          </w:tcPr>
          <w:p w14:paraId="274A30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Jokić</w:t>
            </w:r>
          </w:p>
        </w:tc>
        <w:tc>
          <w:tcPr>
            <w:tcW w:w="1698" w:type="dxa"/>
          </w:tcPr>
          <w:p w14:paraId="642087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0000-0002-0829-4037</w:t>
            </w:r>
          </w:p>
        </w:tc>
        <w:tc>
          <w:tcPr>
            <w:tcW w:w="2014" w:type="dxa"/>
          </w:tcPr>
          <w:p w14:paraId="4EECE4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Belgrade, Faculty of Philosophy</w:t>
            </w:r>
          </w:p>
        </w:tc>
        <w:tc>
          <w:tcPr>
            <w:tcW w:w="1824" w:type="dxa"/>
          </w:tcPr>
          <w:p w14:paraId="71199C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Metropolitan University, Belgrade</w:t>
            </w:r>
          </w:p>
        </w:tc>
      </w:tr>
      <w:tr w:rsidR="00347C96" w:rsidRPr="00347C96" w14:paraId="452B3E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8B644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w:t>
            </w:r>
          </w:p>
        </w:tc>
        <w:tc>
          <w:tcPr>
            <w:tcW w:w="1216" w:type="dxa"/>
          </w:tcPr>
          <w:p w14:paraId="635DFE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Jolles</w:t>
            </w:r>
          </w:p>
        </w:tc>
        <w:tc>
          <w:tcPr>
            <w:tcW w:w="1698" w:type="dxa"/>
          </w:tcPr>
          <w:p w14:paraId="27FCCC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0000-0003-1277-0793</w:t>
            </w:r>
          </w:p>
        </w:tc>
        <w:tc>
          <w:tcPr>
            <w:tcW w:w="2014" w:type="dxa"/>
          </w:tcPr>
          <w:p w14:paraId="283C8A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London School of Economics and Political Science</w:t>
            </w:r>
          </w:p>
        </w:tc>
        <w:tc>
          <w:tcPr>
            <w:tcW w:w="1824" w:type="dxa"/>
          </w:tcPr>
          <w:p w14:paraId="358833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Essex</w:t>
            </w:r>
          </w:p>
        </w:tc>
      </w:tr>
      <w:tr w:rsidR="00347C96" w:rsidRPr="00347C96" w14:paraId="33E4823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71952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Phillip</w:t>
            </w:r>
          </w:p>
        </w:tc>
        <w:tc>
          <w:tcPr>
            <w:tcW w:w="1216" w:type="dxa"/>
          </w:tcPr>
          <w:p w14:paraId="11901A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Jolly</w:t>
            </w:r>
          </w:p>
        </w:tc>
        <w:tc>
          <w:tcPr>
            <w:tcW w:w="1698" w:type="dxa"/>
          </w:tcPr>
          <w:p w14:paraId="604651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0000-0001-7835-3613</w:t>
            </w:r>
          </w:p>
        </w:tc>
        <w:tc>
          <w:tcPr>
            <w:tcW w:w="2014" w:type="dxa"/>
          </w:tcPr>
          <w:p w14:paraId="04BFF6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Pennsylvania State University</w:t>
            </w:r>
          </w:p>
        </w:tc>
        <w:tc>
          <w:tcPr>
            <w:tcW w:w="1824" w:type="dxa"/>
          </w:tcPr>
          <w:p w14:paraId="537112A1" w14:textId="77777777" w:rsidR="00D92793" w:rsidRPr="00347C96" w:rsidRDefault="00D92793">
            <w:pPr>
              <w:pStyle w:val="Compact"/>
              <w:rPr>
                <w:rFonts w:ascii="Arial" w:hAnsi="Arial" w:cs="Arial"/>
                <w:color w:val="000000" w:themeColor="text1"/>
                <w:sz w:val="22"/>
                <w:szCs w:val="22"/>
              </w:rPr>
            </w:pPr>
          </w:p>
        </w:tc>
      </w:tr>
      <w:tr w:rsidR="00347C96" w:rsidRPr="00347C96" w14:paraId="2207302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064DF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Angela M.</w:t>
            </w:r>
          </w:p>
        </w:tc>
        <w:tc>
          <w:tcPr>
            <w:tcW w:w="1216" w:type="dxa"/>
          </w:tcPr>
          <w:p w14:paraId="18EAE1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Jones</w:t>
            </w:r>
          </w:p>
        </w:tc>
        <w:tc>
          <w:tcPr>
            <w:tcW w:w="1698" w:type="dxa"/>
          </w:tcPr>
          <w:p w14:paraId="05E8AB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0000-0001-7605-4206</w:t>
            </w:r>
          </w:p>
        </w:tc>
        <w:tc>
          <w:tcPr>
            <w:tcW w:w="2014" w:type="dxa"/>
          </w:tcPr>
          <w:p w14:paraId="4A0A94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Texas State University</w:t>
            </w:r>
          </w:p>
        </w:tc>
        <w:tc>
          <w:tcPr>
            <w:tcW w:w="1824" w:type="dxa"/>
          </w:tcPr>
          <w:p w14:paraId="1300D565" w14:textId="77777777" w:rsidR="00D92793" w:rsidRPr="00347C96" w:rsidRDefault="00D92793">
            <w:pPr>
              <w:pStyle w:val="Compact"/>
              <w:rPr>
                <w:rFonts w:ascii="Arial" w:hAnsi="Arial" w:cs="Arial"/>
                <w:color w:val="000000" w:themeColor="text1"/>
                <w:sz w:val="22"/>
                <w:szCs w:val="22"/>
              </w:rPr>
            </w:pPr>
          </w:p>
        </w:tc>
      </w:tr>
      <w:tr w:rsidR="00347C96" w:rsidRPr="00347C96" w14:paraId="1712CCE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8CE0A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Marie</w:t>
            </w:r>
          </w:p>
        </w:tc>
        <w:tc>
          <w:tcPr>
            <w:tcW w:w="1216" w:type="dxa"/>
          </w:tcPr>
          <w:p w14:paraId="6373BA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Juanchich</w:t>
            </w:r>
          </w:p>
        </w:tc>
        <w:tc>
          <w:tcPr>
            <w:tcW w:w="1698" w:type="dxa"/>
          </w:tcPr>
          <w:p w14:paraId="69D674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0000-0003-4256-4501</w:t>
            </w:r>
          </w:p>
        </w:tc>
        <w:tc>
          <w:tcPr>
            <w:tcW w:w="2014" w:type="dxa"/>
          </w:tcPr>
          <w:p w14:paraId="633B91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Essex</w:t>
            </w:r>
          </w:p>
        </w:tc>
        <w:tc>
          <w:tcPr>
            <w:tcW w:w="1824" w:type="dxa"/>
          </w:tcPr>
          <w:p w14:paraId="7F3B0A9B" w14:textId="77777777" w:rsidR="00D92793" w:rsidRPr="00347C96" w:rsidRDefault="00D92793">
            <w:pPr>
              <w:pStyle w:val="Compact"/>
              <w:rPr>
                <w:rFonts w:ascii="Arial" w:hAnsi="Arial" w:cs="Arial"/>
                <w:color w:val="000000" w:themeColor="text1"/>
                <w:sz w:val="22"/>
                <w:szCs w:val="22"/>
              </w:rPr>
            </w:pPr>
          </w:p>
        </w:tc>
      </w:tr>
      <w:tr w:rsidR="00347C96" w:rsidRPr="00347C96" w14:paraId="7B6E23D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74C7A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Pavol</w:t>
            </w:r>
          </w:p>
        </w:tc>
        <w:tc>
          <w:tcPr>
            <w:tcW w:w="1216" w:type="dxa"/>
          </w:tcPr>
          <w:p w14:paraId="5BFA3D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Kačmár</w:t>
            </w:r>
          </w:p>
        </w:tc>
        <w:tc>
          <w:tcPr>
            <w:tcW w:w="1698" w:type="dxa"/>
          </w:tcPr>
          <w:p w14:paraId="2A1021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0000-0003-0076-1945</w:t>
            </w:r>
          </w:p>
        </w:tc>
        <w:tc>
          <w:tcPr>
            <w:tcW w:w="2014" w:type="dxa"/>
          </w:tcPr>
          <w:p w14:paraId="47F05E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Faculty of Arts, Pavol Jozef Šafárik University in Košice</w:t>
            </w:r>
          </w:p>
        </w:tc>
        <w:tc>
          <w:tcPr>
            <w:tcW w:w="1824" w:type="dxa"/>
          </w:tcPr>
          <w:p w14:paraId="6B56C91C" w14:textId="77777777" w:rsidR="00D92793" w:rsidRPr="00347C96" w:rsidRDefault="00D92793">
            <w:pPr>
              <w:pStyle w:val="Compact"/>
              <w:rPr>
                <w:rFonts w:ascii="Arial" w:hAnsi="Arial" w:cs="Arial"/>
                <w:color w:val="000000" w:themeColor="text1"/>
                <w:sz w:val="22"/>
                <w:szCs w:val="22"/>
              </w:rPr>
            </w:pPr>
          </w:p>
        </w:tc>
      </w:tr>
      <w:tr w:rsidR="00347C96" w:rsidRPr="00347C96" w14:paraId="15ED5F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B60F1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Hansika</w:t>
            </w:r>
          </w:p>
        </w:tc>
        <w:tc>
          <w:tcPr>
            <w:tcW w:w="1216" w:type="dxa"/>
          </w:tcPr>
          <w:p w14:paraId="6115F1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Kapoor</w:t>
            </w:r>
          </w:p>
        </w:tc>
        <w:tc>
          <w:tcPr>
            <w:tcW w:w="1698" w:type="dxa"/>
          </w:tcPr>
          <w:p w14:paraId="21EC6B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0000-0002-0805-7752</w:t>
            </w:r>
          </w:p>
        </w:tc>
        <w:tc>
          <w:tcPr>
            <w:tcW w:w="2014" w:type="dxa"/>
          </w:tcPr>
          <w:p w14:paraId="05E1FA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Monk Prayogshala</w:t>
            </w:r>
          </w:p>
        </w:tc>
        <w:tc>
          <w:tcPr>
            <w:tcW w:w="1824" w:type="dxa"/>
          </w:tcPr>
          <w:p w14:paraId="4959D2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Connecticut</w:t>
            </w:r>
          </w:p>
        </w:tc>
      </w:tr>
      <w:tr w:rsidR="00347C96" w:rsidRPr="00347C96" w14:paraId="52875E3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E7C4E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Andjela</w:t>
            </w:r>
          </w:p>
        </w:tc>
        <w:tc>
          <w:tcPr>
            <w:tcW w:w="1216" w:type="dxa"/>
          </w:tcPr>
          <w:p w14:paraId="11D30E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Keljanovic</w:t>
            </w:r>
          </w:p>
        </w:tc>
        <w:tc>
          <w:tcPr>
            <w:tcW w:w="1698" w:type="dxa"/>
          </w:tcPr>
          <w:p w14:paraId="68E893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0000-0002-0562-394X</w:t>
            </w:r>
          </w:p>
        </w:tc>
        <w:tc>
          <w:tcPr>
            <w:tcW w:w="2014" w:type="dxa"/>
          </w:tcPr>
          <w:p w14:paraId="3D6B48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Pristina-Kosovska Mitrovica, Faculty of Philosophy</w:t>
            </w:r>
          </w:p>
        </w:tc>
        <w:tc>
          <w:tcPr>
            <w:tcW w:w="1824" w:type="dxa"/>
          </w:tcPr>
          <w:p w14:paraId="57C598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Novi Sad, Faculty of Philosophy</w:t>
            </w:r>
          </w:p>
        </w:tc>
      </w:tr>
      <w:tr w:rsidR="00347C96" w:rsidRPr="00347C96" w14:paraId="497A2A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E3703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Samjhana</w:t>
            </w:r>
          </w:p>
        </w:tc>
        <w:tc>
          <w:tcPr>
            <w:tcW w:w="1216" w:type="dxa"/>
          </w:tcPr>
          <w:p w14:paraId="0F9BBD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Koirala</w:t>
            </w:r>
          </w:p>
        </w:tc>
        <w:tc>
          <w:tcPr>
            <w:tcW w:w="1698" w:type="dxa"/>
          </w:tcPr>
          <w:p w14:paraId="64B45DC7" w14:textId="77777777" w:rsidR="00D92793" w:rsidRPr="00347C96" w:rsidRDefault="00D92793">
            <w:pPr>
              <w:pStyle w:val="Compact"/>
              <w:rPr>
                <w:rFonts w:ascii="Arial" w:hAnsi="Arial" w:cs="Arial"/>
                <w:color w:val="000000" w:themeColor="text1"/>
                <w:sz w:val="22"/>
                <w:szCs w:val="22"/>
              </w:rPr>
            </w:pPr>
          </w:p>
        </w:tc>
        <w:tc>
          <w:tcPr>
            <w:tcW w:w="2014" w:type="dxa"/>
          </w:tcPr>
          <w:p w14:paraId="767E88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Connecticut</w:t>
            </w:r>
          </w:p>
        </w:tc>
        <w:tc>
          <w:tcPr>
            <w:tcW w:w="1824" w:type="dxa"/>
          </w:tcPr>
          <w:p w14:paraId="6F4BC965" w14:textId="77777777" w:rsidR="00D92793" w:rsidRPr="00347C96" w:rsidRDefault="00D92793">
            <w:pPr>
              <w:pStyle w:val="Compact"/>
              <w:rPr>
                <w:rFonts w:ascii="Arial" w:hAnsi="Arial" w:cs="Arial"/>
                <w:color w:val="000000" w:themeColor="text1"/>
                <w:sz w:val="22"/>
                <w:szCs w:val="22"/>
              </w:rPr>
            </w:pPr>
          </w:p>
        </w:tc>
      </w:tr>
      <w:tr w:rsidR="00347C96" w:rsidRPr="00347C96" w14:paraId="03F8C53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EAF8A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Marta</w:t>
            </w:r>
          </w:p>
        </w:tc>
        <w:tc>
          <w:tcPr>
            <w:tcW w:w="1216" w:type="dxa"/>
          </w:tcPr>
          <w:p w14:paraId="5F5039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Kołczyńska</w:t>
            </w:r>
          </w:p>
        </w:tc>
        <w:tc>
          <w:tcPr>
            <w:tcW w:w="1698" w:type="dxa"/>
          </w:tcPr>
          <w:p w14:paraId="23B1BB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0000-0003-4981-0437</w:t>
            </w:r>
          </w:p>
        </w:tc>
        <w:tc>
          <w:tcPr>
            <w:tcW w:w="2014" w:type="dxa"/>
          </w:tcPr>
          <w:p w14:paraId="746190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of Political Studies of the Polish Academy of Sciences</w:t>
            </w:r>
          </w:p>
        </w:tc>
        <w:tc>
          <w:tcPr>
            <w:tcW w:w="1824" w:type="dxa"/>
          </w:tcPr>
          <w:p w14:paraId="5E01BE92" w14:textId="77777777" w:rsidR="00D92793" w:rsidRPr="00347C96" w:rsidRDefault="00D92793">
            <w:pPr>
              <w:pStyle w:val="Compact"/>
              <w:rPr>
                <w:rFonts w:ascii="Arial" w:hAnsi="Arial" w:cs="Arial"/>
                <w:color w:val="000000" w:themeColor="text1"/>
                <w:sz w:val="22"/>
                <w:szCs w:val="22"/>
              </w:rPr>
            </w:pPr>
          </w:p>
        </w:tc>
      </w:tr>
      <w:tr w:rsidR="00347C96" w:rsidRPr="00347C96" w14:paraId="12B9876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9B301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Dimitra</w:t>
            </w:r>
          </w:p>
        </w:tc>
        <w:tc>
          <w:tcPr>
            <w:tcW w:w="1216" w:type="dxa"/>
          </w:tcPr>
          <w:p w14:paraId="635D18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Kouroupaki</w:t>
            </w:r>
          </w:p>
        </w:tc>
        <w:tc>
          <w:tcPr>
            <w:tcW w:w="1698" w:type="dxa"/>
          </w:tcPr>
          <w:p w14:paraId="0575F3D5" w14:textId="77777777" w:rsidR="00D92793" w:rsidRPr="00347C96" w:rsidRDefault="00D92793">
            <w:pPr>
              <w:pStyle w:val="Compact"/>
              <w:rPr>
                <w:rFonts w:ascii="Arial" w:hAnsi="Arial" w:cs="Arial"/>
                <w:color w:val="000000" w:themeColor="text1"/>
                <w:sz w:val="22"/>
                <w:szCs w:val="22"/>
              </w:rPr>
            </w:pPr>
          </w:p>
        </w:tc>
        <w:tc>
          <w:tcPr>
            <w:tcW w:w="2014" w:type="dxa"/>
          </w:tcPr>
          <w:p w14:paraId="1917F8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Atticon University General Hospital, 2nd Psychiatric Clinic</w:t>
            </w:r>
          </w:p>
        </w:tc>
        <w:tc>
          <w:tcPr>
            <w:tcW w:w="1824" w:type="dxa"/>
          </w:tcPr>
          <w:p w14:paraId="47AB53C5" w14:textId="77777777" w:rsidR="00D92793" w:rsidRPr="00347C96" w:rsidRDefault="00D92793">
            <w:pPr>
              <w:pStyle w:val="Compact"/>
              <w:rPr>
                <w:rFonts w:ascii="Arial" w:hAnsi="Arial" w:cs="Arial"/>
                <w:color w:val="000000" w:themeColor="text1"/>
                <w:sz w:val="22"/>
                <w:szCs w:val="22"/>
              </w:rPr>
            </w:pPr>
          </w:p>
        </w:tc>
      </w:tr>
      <w:tr w:rsidR="00347C96" w:rsidRPr="00347C96" w14:paraId="1F84B4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28B73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Ulrich</w:t>
            </w:r>
          </w:p>
        </w:tc>
        <w:tc>
          <w:tcPr>
            <w:tcW w:w="1216" w:type="dxa"/>
          </w:tcPr>
          <w:p w14:paraId="6AE53D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Kühnen</w:t>
            </w:r>
          </w:p>
        </w:tc>
        <w:tc>
          <w:tcPr>
            <w:tcW w:w="1698" w:type="dxa"/>
          </w:tcPr>
          <w:p w14:paraId="77662E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0000-0001-9059-4719</w:t>
            </w:r>
          </w:p>
        </w:tc>
        <w:tc>
          <w:tcPr>
            <w:tcW w:w="2014" w:type="dxa"/>
          </w:tcPr>
          <w:p w14:paraId="2609D1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Constructor University, Bremen, Germany</w:t>
            </w:r>
          </w:p>
        </w:tc>
        <w:tc>
          <w:tcPr>
            <w:tcW w:w="1824" w:type="dxa"/>
          </w:tcPr>
          <w:p w14:paraId="61B60903" w14:textId="77777777" w:rsidR="00D92793" w:rsidRPr="00347C96" w:rsidRDefault="00D92793">
            <w:pPr>
              <w:pStyle w:val="Compact"/>
              <w:rPr>
                <w:rFonts w:ascii="Arial" w:hAnsi="Arial" w:cs="Arial"/>
                <w:color w:val="000000" w:themeColor="text1"/>
                <w:sz w:val="22"/>
                <w:szCs w:val="22"/>
              </w:rPr>
            </w:pPr>
          </w:p>
        </w:tc>
      </w:tr>
      <w:tr w:rsidR="00347C96" w:rsidRPr="00347C96" w14:paraId="2707AF1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100CE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Michelangelo</w:t>
            </w:r>
          </w:p>
        </w:tc>
        <w:tc>
          <w:tcPr>
            <w:tcW w:w="1216" w:type="dxa"/>
          </w:tcPr>
          <w:p w14:paraId="56ECDE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Landgrave</w:t>
            </w:r>
          </w:p>
        </w:tc>
        <w:tc>
          <w:tcPr>
            <w:tcW w:w="1698" w:type="dxa"/>
          </w:tcPr>
          <w:p w14:paraId="582B31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0000-0003-4348-380X</w:t>
            </w:r>
          </w:p>
        </w:tc>
        <w:tc>
          <w:tcPr>
            <w:tcW w:w="2014" w:type="dxa"/>
          </w:tcPr>
          <w:p w14:paraId="0C26AB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Colorado, Boulder</w:t>
            </w:r>
          </w:p>
        </w:tc>
        <w:tc>
          <w:tcPr>
            <w:tcW w:w="1824" w:type="dxa"/>
          </w:tcPr>
          <w:p w14:paraId="429346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Riverside</w:t>
            </w:r>
          </w:p>
        </w:tc>
      </w:tr>
      <w:tr w:rsidR="00347C96" w:rsidRPr="00347C96" w14:paraId="6BCE36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CD449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 J.</w:t>
            </w:r>
          </w:p>
        </w:tc>
        <w:tc>
          <w:tcPr>
            <w:tcW w:w="1216" w:type="dxa"/>
          </w:tcPr>
          <w:p w14:paraId="271F94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Larson</w:t>
            </w:r>
          </w:p>
        </w:tc>
        <w:tc>
          <w:tcPr>
            <w:tcW w:w="1698" w:type="dxa"/>
          </w:tcPr>
          <w:p w14:paraId="0198EB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0000-0002-8199-8065</w:t>
            </w:r>
          </w:p>
        </w:tc>
        <w:tc>
          <w:tcPr>
            <w:tcW w:w="2014" w:type="dxa"/>
          </w:tcPr>
          <w:p w14:paraId="6281F3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Brigham Young University</w:t>
            </w:r>
          </w:p>
        </w:tc>
        <w:tc>
          <w:tcPr>
            <w:tcW w:w="1824" w:type="dxa"/>
          </w:tcPr>
          <w:p w14:paraId="2E5E1EBE" w14:textId="77777777" w:rsidR="00D92793" w:rsidRPr="00347C96" w:rsidRDefault="00D92793">
            <w:pPr>
              <w:pStyle w:val="Compact"/>
              <w:rPr>
                <w:rFonts w:ascii="Arial" w:hAnsi="Arial" w:cs="Arial"/>
                <w:color w:val="000000" w:themeColor="text1"/>
                <w:sz w:val="22"/>
                <w:szCs w:val="22"/>
              </w:rPr>
            </w:pPr>
          </w:p>
        </w:tc>
      </w:tr>
      <w:tr w:rsidR="00347C96" w:rsidRPr="00347C96" w14:paraId="0F39A09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1068C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Lyonel</w:t>
            </w:r>
          </w:p>
        </w:tc>
        <w:tc>
          <w:tcPr>
            <w:tcW w:w="1216" w:type="dxa"/>
          </w:tcPr>
          <w:p w14:paraId="53434B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Laulié</w:t>
            </w:r>
          </w:p>
        </w:tc>
        <w:tc>
          <w:tcPr>
            <w:tcW w:w="1698" w:type="dxa"/>
          </w:tcPr>
          <w:p w14:paraId="57A559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0000-0001-9817-4110</w:t>
            </w:r>
          </w:p>
        </w:tc>
        <w:tc>
          <w:tcPr>
            <w:tcW w:w="2014" w:type="dxa"/>
          </w:tcPr>
          <w:p w14:paraId="7D550B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Universidad de Chile</w:t>
            </w:r>
          </w:p>
        </w:tc>
        <w:tc>
          <w:tcPr>
            <w:tcW w:w="1824" w:type="dxa"/>
          </w:tcPr>
          <w:p w14:paraId="42AA02C9" w14:textId="77777777" w:rsidR="00D92793" w:rsidRPr="00347C96" w:rsidRDefault="00D92793">
            <w:pPr>
              <w:pStyle w:val="Compact"/>
              <w:rPr>
                <w:rFonts w:ascii="Arial" w:hAnsi="Arial" w:cs="Arial"/>
                <w:color w:val="000000" w:themeColor="text1"/>
                <w:sz w:val="22"/>
                <w:szCs w:val="22"/>
              </w:rPr>
            </w:pPr>
          </w:p>
        </w:tc>
      </w:tr>
      <w:tr w:rsidR="00347C96" w:rsidRPr="00347C96" w14:paraId="764D1A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0D213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Alice C E</w:t>
            </w:r>
          </w:p>
        </w:tc>
        <w:tc>
          <w:tcPr>
            <w:tcW w:w="1216" w:type="dxa"/>
          </w:tcPr>
          <w:p w14:paraId="06357A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Lawrence</w:t>
            </w:r>
          </w:p>
        </w:tc>
        <w:tc>
          <w:tcPr>
            <w:tcW w:w="1698" w:type="dxa"/>
          </w:tcPr>
          <w:p w14:paraId="4CA128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0000-0002-8771-4844</w:t>
            </w:r>
          </w:p>
        </w:tc>
        <w:tc>
          <w:tcPr>
            <w:tcW w:w="2014" w:type="dxa"/>
          </w:tcPr>
          <w:p w14:paraId="5D9892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Cambridge</w:t>
            </w:r>
          </w:p>
        </w:tc>
        <w:tc>
          <w:tcPr>
            <w:tcW w:w="1824" w:type="dxa"/>
          </w:tcPr>
          <w:p w14:paraId="41305581" w14:textId="77777777" w:rsidR="00D92793" w:rsidRPr="00347C96" w:rsidRDefault="00D92793">
            <w:pPr>
              <w:pStyle w:val="Compact"/>
              <w:rPr>
                <w:rFonts w:ascii="Arial" w:hAnsi="Arial" w:cs="Arial"/>
                <w:color w:val="000000" w:themeColor="text1"/>
                <w:sz w:val="22"/>
                <w:szCs w:val="22"/>
              </w:rPr>
            </w:pPr>
          </w:p>
        </w:tc>
      </w:tr>
      <w:tr w:rsidR="00347C96" w:rsidRPr="00347C96" w14:paraId="47CF7D1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6ECEC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Joel M.</w:t>
            </w:r>
          </w:p>
        </w:tc>
        <w:tc>
          <w:tcPr>
            <w:tcW w:w="1216" w:type="dxa"/>
          </w:tcPr>
          <w:p w14:paraId="4A2EDA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 Forestier</w:t>
            </w:r>
          </w:p>
        </w:tc>
        <w:tc>
          <w:tcPr>
            <w:tcW w:w="1698" w:type="dxa"/>
          </w:tcPr>
          <w:p w14:paraId="027266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0000-0003-3330-2171</w:t>
            </w:r>
          </w:p>
        </w:tc>
        <w:tc>
          <w:tcPr>
            <w:tcW w:w="2014" w:type="dxa"/>
          </w:tcPr>
          <w:p w14:paraId="79C3A5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Pittsburgh</w:t>
            </w:r>
          </w:p>
        </w:tc>
        <w:tc>
          <w:tcPr>
            <w:tcW w:w="1824" w:type="dxa"/>
          </w:tcPr>
          <w:p w14:paraId="61B3BFBC" w14:textId="77777777" w:rsidR="00D92793" w:rsidRPr="00347C96" w:rsidRDefault="00D92793">
            <w:pPr>
              <w:pStyle w:val="Compact"/>
              <w:rPr>
                <w:rFonts w:ascii="Arial" w:hAnsi="Arial" w:cs="Arial"/>
                <w:color w:val="000000" w:themeColor="text1"/>
                <w:sz w:val="22"/>
                <w:szCs w:val="22"/>
              </w:rPr>
            </w:pPr>
          </w:p>
        </w:tc>
      </w:tr>
      <w:tr w:rsidR="00347C96" w:rsidRPr="00347C96" w14:paraId="1E8BC1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DFDD2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Katelin E.</w:t>
            </w:r>
          </w:p>
        </w:tc>
        <w:tc>
          <w:tcPr>
            <w:tcW w:w="1216" w:type="dxa"/>
          </w:tcPr>
          <w:p w14:paraId="0D93F7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Leahy</w:t>
            </w:r>
          </w:p>
        </w:tc>
        <w:tc>
          <w:tcPr>
            <w:tcW w:w="1698" w:type="dxa"/>
          </w:tcPr>
          <w:p w14:paraId="0081F7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0000-0002-3638-3694</w:t>
            </w:r>
          </w:p>
        </w:tc>
        <w:tc>
          <w:tcPr>
            <w:tcW w:w="2014" w:type="dxa"/>
          </w:tcPr>
          <w:p w14:paraId="14F8E1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Michigan State University</w:t>
            </w:r>
          </w:p>
        </w:tc>
        <w:tc>
          <w:tcPr>
            <w:tcW w:w="1824" w:type="dxa"/>
          </w:tcPr>
          <w:p w14:paraId="2AE7ED6A" w14:textId="77777777" w:rsidR="00D92793" w:rsidRPr="00347C96" w:rsidRDefault="00D92793">
            <w:pPr>
              <w:pStyle w:val="Compact"/>
              <w:rPr>
                <w:rFonts w:ascii="Arial" w:hAnsi="Arial" w:cs="Arial"/>
                <w:color w:val="000000" w:themeColor="text1"/>
                <w:sz w:val="22"/>
                <w:szCs w:val="22"/>
              </w:rPr>
            </w:pPr>
          </w:p>
        </w:tc>
      </w:tr>
      <w:tr w:rsidR="00347C96" w:rsidRPr="00347C96" w14:paraId="23B10D0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2895B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Sungmok</w:t>
            </w:r>
          </w:p>
        </w:tc>
        <w:tc>
          <w:tcPr>
            <w:tcW w:w="1216" w:type="dxa"/>
          </w:tcPr>
          <w:p w14:paraId="1A81F2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Lee</w:t>
            </w:r>
          </w:p>
        </w:tc>
        <w:tc>
          <w:tcPr>
            <w:tcW w:w="1698" w:type="dxa"/>
          </w:tcPr>
          <w:p w14:paraId="064BC08C" w14:textId="77777777" w:rsidR="00D92793" w:rsidRPr="00347C96" w:rsidRDefault="00D92793">
            <w:pPr>
              <w:pStyle w:val="Compact"/>
              <w:rPr>
                <w:rFonts w:ascii="Arial" w:hAnsi="Arial" w:cs="Arial"/>
                <w:color w:val="000000" w:themeColor="text1"/>
                <w:sz w:val="22"/>
                <w:szCs w:val="22"/>
              </w:rPr>
            </w:pPr>
          </w:p>
        </w:tc>
        <w:tc>
          <w:tcPr>
            <w:tcW w:w="2014" w:type="dxa"/>
          </w:tcPr>
          <w:p w14:paraId="23265E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1210A5B0" w14:textId="77777777" w:rsidR="00D92793" w:rsidRPr="00347C96" w:rsidRDefault="00D92793">
            <w:pPr>
              <w:pStyle w:val="Compact"/>
              <w:rPr>
                <w:rFonts w:ascii="Arial" w:hAnsi="Arial" w:cs="Arial"/>
                <w:color w:val="000000" w:themeColor="text1"/>
                <w:sz w:val="22"/>
                <w:szCs w:val="22"/>
              </w:rPr>
            </w:pPr>
          </w:p>
        </w:tc>
      </w:tr>
      <w:tr w:rsidR="00347C96" w:rsidRPr="00347C96" w14:paraId="775D523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A4DB9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Jared</w:t>
            </w:r>
          </w:p>
        </w:tc>
        <w:tc>
          <w:tcPr>
            <w:tcW w:w="1216" w:type="dxa"/>
          </w:tcPr>
          <w:p w14:paraId="72CAD7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Leslie</w:t>
            </w:r>
          </w:p>
        </w:tc>
        <w:tc>
          <w:tcPr>
            <w:tcW w:w="1698" w:type="dxa"/>
          </w:tcPr>
          <w:p w14:paraId="6ABB28FC" w14:textId="77777777" w:rsidR="00D92793" w:rsidRPr="00347C96" w:rsidRDefault="00D92793">
            <w:pPr>
              <w:pStyle w:val="Compact"/>
              <w:rPr>
                <w:rFonts w:ascii="Arial" w:hAnsi="Arial" w:cs="Arial"/>
                <w:color w:val="000000" w:themeColor="text1"/>
                <w:sz w:val="22"/>
                <w:szCs w:val="22"/>
              </w:rPr>
            </w:pPr>
          </w:p>
        </w:tc>
        <w:tc>
          <w:tcPr>
            <w:tcW w:w="2014" w:type="dxa"/>
          </w:tcPr>
          <w:p w14:paraId="29204E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Univeristy of Nevada Las Vegas</w:t>
            </w:r>
          </w:p>
        </w:tc>
        <w:tc>
          <w:tcPr>
            <w:tcW w:w="1824" w:type="dxa"/>
          </w:tcPr>
          <w:p w14:paraId="5779D13F" w14:textId="77777777" w:rsidR="00D92793" w:rsidRPr="00347C96" w:rsidRDefault="00D92793">
            <w:pPr>
              <w:pStyle w:val="Compact"/>
              <w:rPr>
                <w:rFonts w:ascii="Arial" w:hAnsi="Arial" w:cs="Arial"/>
                <w:color w:val="000000" w:themeColor="text1"/>
                <w:sz w:val="22"/>
                <w:szCs w:val="22"/>
              </w:rPr>
            </w:pPr>
          </w:p>
        </w:tc>
      </w:tr>
      <w:tr w:rsidR="00347C96" w:rsidRPr="00347C96" w14:paraId="6F8850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2293E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Savannah C.</w:t>
            </w:r>
          </w:p>
        </w:tc>
        <w:tc>
          <w:tcPr>
            <w:tcW w:w="1216" w:type="dxa"/>
          </w:tcPr>
          <w:p w14:paraId="134E0D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Lewis</w:t>
            </w:r>
          </w:p>
        </w:tc>
        <w:tc>
          <w:tcPr>
            <w:tcW w:w="1698" w:type="dxa"/>
          </w:tcPr>
          <w:p w14:paraId="345D8A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0000-0002-9948-1195</w:t>
            </w:r>
          </w:p>
        </w:tc>
        <w:tc>
          <w:tcPr>
            <w:tcW w:w="2014" w:type="dxa"/>
          </w:tcPr>
          <w:p w14:paraId="038474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c>
          <w:tcPr>
            <w:tcW w:w="1824" w:type="dxa"/>
          </w:tcPr>
          <w:p w14:paraId="0B69A9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Alabama</w:t>
            </w:r>
          </w:p>
        </w:tc>
      </w:tr>
      <w:tr w:rsidR="00347C96" w:rsidRPr="00347C96" w14:paraId="6E123C5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B7544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w:t>
            </w:r>
          </w:p>
        </w:tc>
        <w:tc>
          <w:tcPr>
            <w:tcW w:w="1216" w:type="dxa"/>
          </w:tcPr>
          <w:p w14:paraId="3CCF84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Limnios</w:t>
            </w:r>
          </w:p>
        </w:tc>
        <w:tc>
          <w:tcPr>
            <w:tcW w:w="1698" w:type="dxa"/>
          </w:tcPr>
          <w:p w14:paraId="0027BA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0000-0001-5387-1334</w:t>
            </w:r>
          </w:p>
        </w:tc>
        <w:tc>
          <w:tcPr>
            <w:tcW w:w="2014" w:type="dxa"/>
          </w:tcPr>
          <w:p w14:paraId="0F35C8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Providence College</w:t>
            </w:r>
          </w:p>
        </w:tc>
        <w:tc>
          <w:tcPr>
            <w:tcW w:w="1824" w:type="dxa"/>
          </w:tcPr>
          <w:p w14:paraId="1D52018D" w14:textId="77777777" w:rsidR="00D92793" w:rsidRPr="00347C96" w:rsidRDefault="00D92793">
            <w:pPr>
              <w:pStyle w:val="Compact"/>
              <w:rPr>
                <w:rFonts w:ascii="Arial" w:hAnsi="Arial" w:cs="Arial"/>
                <w:color w:val="000000" w:themeColor="text1"/>
                <w:sz w:val="22"/>
                <w:szCs w:val="22"/>
              </w:rPr>
            </w:pPr>
          </w:p>
        </w:tc>
      </w:tr>
      <w:tr w:rsidR="00347C96" w:rsidRPr="00347C96" w14:paraId="297220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CA0E7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Hause</w:t>
            </w:r>
          </w:p>
        </w:tc>
        <w:tc>
          <w:tcPr>
            <w:tcW w:w="1216" w:type="dxa"/>
          </w:tcPr>
          <w:p w14:paraId="53D993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Lin</w:t>
            </w:r>
          </w:p>
        </w:tc>
        <w:tc>
          <w:tcPr>
            <w:tcW w:w="1698" w:type="dxa"/>
          </w:tcPr>
          <w:p w14:paraId="5CFAEF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0000-0003-4590-7039</w:t>
            </w:r>
          </w:p>
        </w:tc>
        <w:tc>
          <w:tcPr>
            <w:tcW w:w="2014" w:type="dxa"/>
          </w:tcPr>
          <w:p w14:paraId="21B6A5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Cornell University</w:t>
            </w:r>
          </w:p>
        </w:tc>
        <w:tc>
          <w:tcPr>
            <w:tcW w:w="1824" w:type="dxa"/>
          </w:tcPr>
          <w:p w14:paraId="76F17D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Massachusetts Institute of Technology</w:t>
            </w:r>
          </w:p>
        </w:tc>
      </w:tr>
      <w:tr w:rsidR="00347C96" w:rsidRPr="00347C96" w14:paraId="41E383A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A5DF0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An-Chiao</w:t>
            </w:r>
          </w:p>
        </w:tc>
        <w:tc>
          <w:tcPr>
            <w:tcW w:w="1216" w:type="dxa"/>
          </w:tcPr>
          <w:p w14:paraId="20F1D7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Liu</w:t>
            </w:r>
          </w:p>
        </w:tc>
        <w:tc>
          <w:tcPr>
            <w:tcW w:w="1698" w:type="dxa"/>
          </w:tcPr>
          <w:p w14:paraId="78D5A9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0000-0003-4064-0515</w:t>
            </w:r>
          </w:p>
        </w:tc>
        <w:tc>
          <w:tcPr>
            <w:tcW w:w="2014" w:type="dxa"/>
          </w:tcPr>
          <w:p w14:paraId="37DD47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c>
          <w:tcPr>
            <w:tcW w:w="1824" w:type="dxa"/>
          </w:tcPr>
          <w:p w14:paraId="3F1FCC0A" w14:textId="77777777" w:rsidR="00D92793" w:rsidRPr="00347C96" w:rsidRDefault="00D92793">
            <w:pPr>
              <w:pStyle w:val="Compact"/>
              <w:rPr>
                <w:rFonts w:ascii="Arial" w:hAnsi="Arial" w:cs="Arial"/>
                <w:color w:val="000000" w:themeColor="text1"/>
                <w:sz w:val="22"/>
                <w:szCs w:val="22"/>
              </w:rPr>
            </w:pPr>
          </w:p>
        </w:tc>
      </w:tr>
      <w:tr w:rsidR="00347C96" w:rsidRPr="00347C96" w14:paraId="2AF1182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03DBC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John Wills</w:t>
            </w:r>
          </w:p>
        </w:tc>
        <w:tc>
          <w:tcPr>
            <w:tcW w:w="1216" w:type="dxa"/>
          </w:tcPr>
          <w:p w14:paraId="6B694B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Lloyd</w:t>
            </w:r>
          </w:p>
        </w:tc>
        <w:tc>
          <w:tcPr>
            <w:tcW w:w="1698" w:type="dxa"/>
          </w:tcPr>
          <w:p w14:paraId="417745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0000-0002-2597-6216</w:t>
            </w:r>
          </w:p>
        </w:tc>
        <w:tc>
          <w:tcPr>
            <w:tcW w:w="2014" w:type="dxa"/>
          </w:tcPr>
          <w:p w14:paraId="17A9E6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w:t>
            </w:r>
          </w:p>
        </w:tc>
        <w:tc>
          <w:tcPr>
            <w:tcW w:w="1824" w:type="dxa"/>
          </w:tcPr>
          <w:p w14:paraId="6BF4D736" w14:textId="77777777" w:rsidR="00D92793" w:rsidRPr="00347C96" w:rsidRDefault="00D92793">
            <w:pPr>
              <w:pStyle w:val="Compact"/>
              <w:rPr>
                <w:rFonts w:ascii="Arial" w:hAnsi="Arial" w:cs="Arial"/>
                <w:color w:val="000000" w:themeColor="text1"/>
                <w:sz w:val="22"/>
                <w:szCs w:val="22"/>
              </w:rPr>
            </w:pPr>
          </w:p>
        </w:tc>
      </w:tr>
      <w:tr w:rsidR="00347C96" w:rsidRPr="00347C96" w14:paraId="3550AAC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E3822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Elliot A</w:t>
            </w:r>
          </w:p>
        </w:tc>
        <w:tc>
          <w:tcPr>
            <w:tcW w:w="1216" w:type="dxa"/>
          </w:tcPr>
          <w:p w14:paraId="4A801C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Ludvig</w:t>
            </w:r>
          </w:p>
        </w:tc>
        <w:tc>
          <w:tcPr>
            <w:tcW w:w="1698" w:type="dxa"/>
          </w:tcPr>
          <w:p w14:paraId="2FD42B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0000-0002-0031-6713</w:t>
            </w:r>
          </w:p>
        </w:tc>
        <w:tc>
          <w:tcPr>
            <w:tcW w:w="2014" w:type="dxa"/>
          </w:tcPr>
          <w:p w14:paraId="79921A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Warwick</w:t>
            </w:r>
          </w:p>
        </w:tc>
        <w:tc>
          <w:tcPr>
            <w:tcW w:w="1824" w:type="dxa"/>
          </w:tcPr>
          <w:p w14:paraId="75220618" w14:textId="77777777" w:rsidR="00D92793" w:rsidRPr="00347C96" w:rsidRDefault="00D92793">
            <w:pPr>
              <w:pStyle w:val="Compact"/>
              <w:rPr>
                <w:rFonts w:ascii="Arial" w:hAnsi="Arial" w:cs="Arial"/>
                <w:color w:val="000000" w:themeColor="text1"/>
                <w:sz w:val="22"/>
                <w:szCs w:val="22"/>
              </w:rPr>
            </w:pPr>
          </w:p>
        </w:tc>
      </w:tr>
      <w:tr w:rsidR="00347C96" w:rsidRPr="00347C96" w14:paraId="6CDE3E1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2B34E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Dermot</w:t>
            </w:r>
          </w:p>
        </w:tc>
        <w:tc>
          <w:tcPr>
            <w:tcW w:w="1216" w:type="dxa"/>
          </w:tcPr>
          <w:p w14:paraId="63C851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Lynott</w:t>
            </w:r>
          </w:p>
        </w:tc>
        <w:tc>
          <w:tcPr>
            <w:tcW w:w="1698" w:type="dxa"/>
          </w:tcPr>
          <w:p w14:paraId="16DE1B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0000-0001-7338-0567</w:t>
            </w:r>
          </w:p>
        </w:tc>
        <w:tc>
          <w:tcPr>
            <w:tcW w:w="2014" w:type="dxa"/>
          </w:tcPr>
          <w:p w14:paraId="61DFA6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Maynooth University</w:t>
            </w:r>
          </w:p>
        </w:tc>
        <w:tc>
          <w:tcPr>
            <w:tcW w:w="1824" w:type="dxa"/>
          </w:tcPr>
          <w:p w14:paraId="5C100009" w14:textId="77777777" w:rsidR="00D92793" w:rsidRPr="00347C96" w:rsidRDefault="00D92793">
            <w:pPr>
              <w:pStyle w:val="Compact"/>
              <w:rPr>
                <w:rFonts w:ascii="Arial" w:hAnsi="Arial" w:cs="Arial"/>
                <w:color w:val="000000" w:themeColor="text1"/>
                <w:sz w:val="22"/>
                <w:szCs w:val="22"/>
              </w:rPr>
            </w:pPr>
          </w:p>
        </w:tc>
      </w:tr>
      <w:tr w:rsidR="00347C96" w:rsidRPr="00347C96" w14:paraId="6823F40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50217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Jordan</w:t>
            </w:r>
          </w:p>
        </w:tc>
        <w:tc>
          <w:tcPr>
            <w:tcW w:w="1216" w:type="dxa"/>
          </w:tcPr>
          <w:p w14:paraId="5C5927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MacDonald</w:t>
            </w:r>
          </w:p>
        </w:tc>
        <w:tc>
          <w:tcPr>
            <w:tcW w:w="1698" w:type="dxa"/>
          </w:tcPr>
          <w:p w14:paraId="635B08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0000-0001-6687-3638</w:t>
            </w:r>
          </w:p>
        </w:tc>
        <w:tc>
          <w:tcPr>
            <w:tcW w:w="2014" w:type="dxa"/>
          </w:tcPr>
          <w:p w14:paraId="366E61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43A69160" w14:textId="77777777" w:rsidR="00D92793" w:rsidRPr="00347C96" w:rsidRDefault="00D92793">
            <w:pPr>
              <w:pStyle w:val="Compact"/>
              <w:rPr>
                <w:rFonts w:ascii="Arial" w:hAnsi="Arial" w:cs="Arial"/>
                <w:color w:val="000000" w:themeColor="text1"/>
                <w:sz w:val="22"/>
                <w:szCs w:val="22"/>
              </w:rPr>
            </w:pPr>
          </w:p>
        </w:tc>
      </w:tr>
      <w:tr w:rsidR="00347C96" w:rsidRPr="00347C96" w14:paraId="21EE98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65691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Peter</w:t>
            </w:r>
          </w:p>
        </w:tc>
        <w:tc>
          <w:tcPr>
            <w:tcW w:w="1216" w:type="dxa"/>
          </w:tcPr>
          <w:p w14:paraId="02113D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Mallik</w:t>
            </w:r>
          </w:p>
        </w:tc>
        <w:tc>
          <w:tcPr>
            <w:tcW w:w="1698" w:type="dxa"/>
          </w:tcPr>
          <w:p w14:paraId="6A7000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0000-0003-3429-2198</w:t>
            </w:r>
          </w:p>
        </w:tc>
        <w:tc>
          <w:tcPr>
            <w:tcW w:w="2014" w:type="dxa"/>
          </w:tcPr>
          <w:p w14:paraId="65C2D7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Hubbard Decision Research</w:t>
            </w:r>
          </w:p>
        </w:tc>
        <w:tc>
          <w:tcPr>
            <w:tcW w:w="1824" w:type="dxa"/>
          </w:tcPr>
          <w:p w14:paraId="7EBFDF83" w14:textId="77777777" w:rsidR="00D92793" w:rsidRPr="00347C96" w:rsidRDefault="00D92793">
            <w:pPr>
              <w:pStyle w:val="Compact"/>
              <w:rPr>
                <w:rFonts w:ascii="Arial" w:hAnsi="Arial" w:cs="Arial"/>
                <w:color w:val="000000" w:themeColor="text1"/>
                <w:sz w:val="22"/>
                <w:szCs w:val="22"/>
              </w:rPr>
            </w:pPr>
          </w:p>
        </w:tc>
      </w:tr>
      <w:tr w:rsidR="00347C96" w:rsidRPr="00347C96" w14:paraId="5B70373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96606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J.</w:t>
            </w:r>
          </w:p>
        </w:tc>
        <w:tc>
          <w:tcPr>
            <w:tcW w:w="1216" w:type="dxa"/>
          </w:tcPr>
          <w:p w14:paraId="3A0A36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Mallinson</w:t>
            </w:r>
          </w:p>
        </w:tc>
        <w:tc>
          <w:tcPr>
            <w:tcW w:w="1698" w:type="dxa"/>
          </w:tcPr>
          <w:p w14:paraId="34E79A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0000-0002-8094-6685</w:t>
            </w:r>
          </w:p>
        </w:tc>
        <w:tc>
          <w:tcPr>
            <w:tcW w:w="2014" w:type="dxa"/>
          </w:tcPr>
          <w:p w14:paraId="342F13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Penn State Harrisburg</w:t>
            </w:r>
          </w:p>
        </w:tc>
        <w:tc>
          <w:tcPr>
            <w:tcW w:w="1824" w:type="dxa"/>
          </w:tcPr>
          <w:p w14:paraId="0CF98501" w14:textId="77777777" w:rsidR="00D92793" w:rsidRPr="00347C96" w:rsidRDefault="00D92793">
            <w:pPr>
              <w:pStyle w:val="Compact"/>
              <w:rPr>
                <w:rFonts w:ascii="Arial" w:hAnsi="Arial" w:cs="Arial"/>
                <w:color w:val="000000" w:themeColor="text1"/>
                <w:sz w:val="22"/>
                <w:szCs w:val="22"/>
              </w:rPr>
            </w:pPr>
          </w:p>
        </w:tc>
      </w:tr>
      <w:tr w:rsidR="00347C96" w:rsidRPr="00347C96" w14:paraId="26A8C0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B0296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Daniele</w:t>
            </w:r>
          </w:p>
        </w:tc>
        <w:tc>
          <w:tcPr>
            <w:tcW w:w="1216" w:type="dxa"/>
          </w:tcPr>
          <w:p w14:paraId="2D522A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Marinazzo</w:t>
            </w:r>
          </w:p>
        </w:tc>
        <w:tc>
          <w:tcPr>
            <w:tcW w:w="1698" w:type="dxa"/>
          </w:tcPr>
          <w:p w14:paraId="443ABB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0000-0002-9803-0122</w:t>
            </w:r>
          </w:p>
        </w:tc>
        <w:tc>
          <w:tcPr>
            <w:tcW w:w="2014" w:type="dxa"/>
          </w:tcPr>
          <w:p w14:paraId="1C2E99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Ghent University</w:t>
            </w:r>
          </w:p>
        </w:tc>
        <w:tc>
          <w:tcPr>
            <w:tcW w:w="1824" w:type="dxa"/>
          </w:tcPr>
          <w:p w14:paraId="42B4A19C" w14:textId="77777777" w:rsidR="00D92793" w:rsidRPr="00347C96" w:rsidRDefault="00D92793">
            <w:pPr>
              <w:pStyle w:val="Compact"/>
              <w:rPr>
                <w:rFonts w:ascii="Arial" w:hAnsi="Arial" w:cs="Arial"/>
                <w:color w:val="000000" w:themeColor="text1"/>
                <w:sz w:val="22"/>
                <w:szCs w:val="22"/>
              </w:rPr>
            </w:pPr>
          </w:p>
        </w:tc>
      </w:tr>
      <w:tr w:rsidR="00347C96" w:rsidRPr="00347C96" w14:paraId="656EB70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2F67E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Corinna S.</w:t>
            </w:r>
          </w:p>
        </w:tc>
        <w:tc>
          <w:tcPr>
            <w:tcW w:w="1216" w:type="dxa"/>
          </w:tcPr>
          <w:p w14:paraId="355A3A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Martarelli</w:t>
            </w:r>
          </w:p>
        </w:tc>
        <w:tc>
          <w:tcPr>
            <w:tcW w:w="1698" w:type="dxa"/>
          </w:tcPr>
          <w:p w14:paraId="617AB2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0000-0001-9160-793X</w:t>
            </w:r>
          </w:p>
        </w:tc>
        <w:tc>
          <w:tcPr>
            <w:tcW w:w="2014" w:type="dxa"/>
          </w:tcPr>
          <w:p w14:paraId="3B0F50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UniDistance Suisse</w:t>
            </w:r>
          </w:p>
        </w:tc>
        <w:tc>
          <w:tcPr>
            <w:tcW w:w="1824" w:type="dxa"/>
          </w:tcPr>
          <w:p w14:paraId="557E32C6" w14:textId="77777777" w:rsidR="00D92793" w:rsidRPr="00347C96" w:rsidRDefault="00D92793">
            <w:pPr>
              <w:pStyle w:val="Compact"/>
              <w:rPr>
                <w:rFonts w:ascii="Arial" w:hAnsi="Arial" w:cs="Arial"/>
                <w:color w:val="000000" w:themeColor="text1"/>
                <w:sz w:val="22"/>
                <w:szCs w:val="22"/>
              </w:rPr>
            </w:pPr>
          </w:p>
        </w:tc>
      </w:tr>
      <w:tr w:rsidR="00347C96" w:rsidRPr="00347C96" w14:paraId="60EE7B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370BD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Joshua</w:t>
            </w:r>
          </w:p>
        </w:tc>
        <w:tc>
          <w:tcPr>
            <w:tcW w:w="1216" w:type="dxa"/>
          </w:tcPr>
          <w:p w14:paraId="772A1E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Matacotta</w:t>
            </w:r>
          </w:p>
        </w:tc>
        <w:tc>
          <w:tcPr>
            <w:tcW w:w="1698" w:type="dxa"/>
          </w:tcPr>
          <w:p w14:paraId="25F1F6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0000-0002-0192-5254</w:t>
            </w:r>
          </w:p>
        </w:tc>
        <w:tc>
          <w:tcPr>
            <w:tcW w:w="2014" w:type="dxa"/>
          </w:tcPr>
          <w:p w14:paraId="4E7BAC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Western University of Health Sciences</w:t>
            </w:r>
          </w:p>
        </w:tc>
        <w:tc>
          <w:tcPr>
            <w:tcW w:w="1824" w:type="dxa"/>
          </w:tcPr>
          <w:p w14:paraId="799194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Integrated Behavioral Health Research Institute</w:t>
            </w:r>
          </w:p>
        </w:tc>
      </w:tr>
      <w:tr w:rsidR="00347C96" w:rsidRPr="00347C96" w14:paraId="3D0F8C1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7FF39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Andrew</w:t>
            </w:r>
          </w:p>
        </w:tc>
        <w:tc>
          <w:tcPr>
            <w:tcW w:w="1216" w:type="dxa"/>
          </w:tcPr>
          <w:p w14:paraId="554950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McBride</w:t>
            </w:r>
          </w:p>
        </w:tc>
        <w:tc>
          <w:tcPr>
            <w:tcW w:w="1698" w:type="dxa"/>
          </w:tcPr>
          <w:p w14:paraId="78B346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0000-0002-0810-9751</w:t>
            </w:r>
          </w:p>
        </w:tc>
        <w:tc>
          <w:tcPr>
            <w:tcW w:w="2014" w:type="dxa"/>
          </w:tcPr>
          <w:p w14:paraId="10AF2B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Santa Clara University</w:t>
            </w:r>
          </w:p>
        </w:tc>
        <w:tc>
          <w:tcPr>
            <w:tcW w:w="1824" w:type="dxa"/>
          </w:tcPr>
          <w:p w14:paraId="2B281DE4" w14:textId="77777777" w:rsidR="00D92793" w:rsidRPr="00347C96" w:rsidRDefault="00D92793">
            <w:pPr>
              <w:pStyle w:val="Compact"/>
              <w:rPr>
                <w:rFonts w:ascii="Arial" w:hAnsi="Arial" w:cs="Arial"/>
                <w:color w:val="000000" w:themeColor="text1"/>
                <w:sz w:val="22"/>
                <w:szCs w:val="22"/>
              </w:rPr>
            </w:pPr>
          </w:p>
        </w:tc>
      </w:tr>
      <w:tr w:rsidR="00347C96" w:rsidRPr="00347C96" w14:paraId="0A960AB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87E4D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Cillian</w:t>
            </w:r>
          </w:p>
        </w:tc>
        <w:tc>
          <w:tcPr>
            <w:tcW w:w="1216" w:type="dxa"/>
          </w:tcPr>
          <w:p w14:paraId="407057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McHugh</w:t>
            </w:r>
          </w:p>
        </w:tc>
        <w:tc>
          <w:tcPr>
            <w:tcW w:w="1698" w:type="dxa"/>
          </w:tcPr>
          <w:p w14:paraId="30D703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0000-0002-9701-3232</w:t>
            </w:r>
          </w:p>
        </w:tc>
        <w:tc>
          <w:tcPr>
            <w:tcW w:w="2014" w:type="dxa"/>
          </w:tcPr>
          <w:p w14:paraId="43B519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Limerick</w:t>
            </w:r>
          </w:p>
        </w:tc>
        <w:tc>
          <w:tcPr>
            <w:tcW w:w="1824" w:type="dxa"/>
          </w:tcPr>
          <w:p w14:paraId="15A23348" w14:textId="77777777" w:rsidR="00D92793" w:rsidRPr="00347C96" w:rsidRDefault="00D92793">
            <w:pPr>
              <w:pStyle w:val="Compact"/>
              <w:rPr>
                <w:rFonts w:ascii="Arial" w:hAnsi="Arial" w:cs="Arial"/>
                <w:color w:val="000000" w:themeColor="text1"/>
                <w:sz w:val="22"/>
                <w:szCs w:val="22"/>
              </w:rPr>
            </w:pPr>
          </w:p>
        </w:tc>
      </w:tr>
      <w:tr w:rsidR="00347C96" w:rsidRPr="00347C96" w14:paraId="09F7E89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92562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Gail</w:t>
            </w:r>
          </w:p>
        </w:tc>
        <w:tc>
          <w:tcPr>
            <w:tcW w:w="1216" w:type="dxa"/>
          </w:tcPr>
          <w:p w14:paraId="6A2F4B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McMillan</w:t>
            </w:r>
          </w:p>
        </w:tc>
        <w:tc>
          <w:tcPr>
            <w:tcW w:w="1698" w:type="dxa"/>
          </w:tcPr>
          <w:p w14:paraId="336543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0000-0001-5619-5618</w:t>
            </w:r>
          </w:p>
        </w:tc>
        <w:tc>
          <w:tcPr>
            <w:tcW w:w="2014" w:type="dxa"/>
          </w:tcPr>
          <w:p w14:paraId="4ECF69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Carleton University</w:t>
            </w:r>
          </w:p>
        </w:tc>
        <w:tc>
          <w:tcPr>
            <w:tcW w:w="1824" w:type="dxa"/>
          </w:tcPr>
          <w:p w14:paraId="061C6268" w14:textId="77777777" w:rsidR="00D92793" w:rsidRPr="00347C96" w:rsidRDefault="00D92793">
            <w:pPr>
              <w:pStyle w:val="Compact"/>
              <w:rPr>
                <w:rFonts w:ascii="Arial" w:hAnsi="Arial" w:cs="Arial"/>
                <w:color w:val="000000" w:themeColor="text1"/>
                <w:sz w:val="22"/>
                <w:szCs w:val="22"/>
              </w:rPr>
            </w:pPr>
          </w:p>
        </w:tc>
      </w:tr>
      <w:tr w:rsidR="00347C96" w:rsidRPr="00347C96" w14:paraId="59B93BA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6A243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Esteban</w:t>
            </w:r>
          </w:p>
        </w:tc>
        <w:tc>
          <w:tcPr>
            <w:tcW w:w="1216" w:type="dxa"/>
          </w:tcPr>
          <w:p w14:paraId="1A0313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Méndez</w:t>
            </w:r>
          </w:p>
        </w:tc>
        <w:tc>
          <w:tcPr>
            <w:tcW w:w="1698" w:type="dxa"/>
          </w:tcPr>
          <w:p w14:paraId="03207A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0000-0002-7248-6092</w:t>
            </w:r>
          </w:p>
        </w:tc>
        <w:tc>
          <w:tcPr>
            <w:tcW w:w="2014" w:type="dxa"/>
          </w:tcPr>
          <w:p w14:paraId="100020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Central Bank of Costa Rica</w:t>
            </w:r>
          </w:p>
        </w:tc>
        <w:tc>
          <w:tcPr>
            <w:tcW w:w="1824" w:type="dxa"/>
          </w:tcPr>
          <w:p w14:paraId="6FF65F77" w14:textId="77777777" w:rsidR="00D92793" w:rsidRPr="00347C96" w:rsidRDefault="00D92793">
            <w:pPr>
              <w:pStyle w:val="Compact"/>
              <w:rPr>
                <w:rFonts w:ascii="Arial" w:hAnsi="Arial" w:cs="Arial"/>
                <w:color w:val="000000" w:themeColor="text1"/>
                <w:sz w:val="22"/>
                <w:szCs w:val="22"/>
              </w:rPr>
            </w:pPr>
          </w:p>
        </w:tc>
      </w:tr>
      <w:tr w:rsidR="00347C96" w:rsidRPr="00347C96" w14:paraId="15B7E2A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2329D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Mitchell</w:t>
            </w:r>
          </w:p>
        </w:tc>
        <w:tc>
          <w:tcPr>
            <w:tcW w:w="1216" w:type="dxa"/>
          </w:tcPr>
          <w:p w14:paraId="5AD9F8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Metzger</w:t>
            </w:r>
          </w:p>
        </w:tc>
        <w:tc>
          <w:tcPr>
            <w:tcW w:w="1698" w:type="dxa"/>
          </w:tcPr>
          <w:p w14:paraId="772DC9CB" w14:textId="77777777" w:rsidR="00D92793" w:rsidRPr="00347C96" w:rsidRDefault="00D92793">
            <w:pPr>
              <w:pStyle w:val="Compact"/>
              <w:rPr>
                <w:rFonts w:ascii="Arial" w:hAnsi="Arial" w:cs="Arial"/>
                <w:color w:val="000000" w:themeColor="text1"/>
                <w:sz w:val="22"/>
                <w:szCs w:val="22"/>
              </w:rPr>
            </w:pPr>
          </w:p>
        </w:tc>
        <w:tc>
          <w:tcPr>
            <w:tcW w:w="2014" w:type="dxa"/>
          </w:tcPr>
          <w:p w14:paraId="32A36C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c>
          <w:tcPr>
            <w:tcW w:w="1824" w:type="dxa"/>
          </w:tcPr>
          <w:p w14:paraId="4292D310" w14:textId="77777777" w:rsidR="00D92793" w:rsidRPr="00347C96" w:rsidRDefault="00D92793">
            <w:pPr>
              <w:pStyle w:val="Compact"/>
              <w:rPr>
                <w:rFonts w:ascii="Arial" w:hAnsi="Arial" w:cs="Arial"/>
                <w:color w:val="000000" w:themeColor="text1"/>
                <w:sz w:val="22"/>
                <w:szCs w:val="22"/>
              </w:rPr>
            </w:pPr>
          </w:p>
        </w:tc>
      </w:tr>
      <w:tr w:rsidR="00347C96" w:rsidRPr="00347C96" w14:paraId="23A7765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A800D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Michalis P.</w:t>
            </w:r>
          </w:p>
        </w:tc>
        <w:tc>
          <w:tcPr>
            <w:tcW w:w="1216" w:type="dxa"/>
          </w:tcPr>
          <w:p w14:paraId="2D8704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Michaelides</w:t>
            </w:r>
          </w:p>
        </w:tc>
        <w:tc>
          <w:tcPr>
            <w:tcW w:w="1698" w:type="dxa"/>
          </w:tcPr>
          <w:p w14:paraId="2FCF9A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0000-0001-6314-3680</w:t>
            </w:r>
          </w:p>
        </w:tc>
        <w:tc>
          <w:tcPr>
            <w:tcW w:w="2014" w:type="dxa"/>
          </w:tcPr>
          <w:p w14:paraId="4A5837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Cyprus</w:t>
            </w:r>
          </w:p>
        </w:tc>
        <w:tc>
          <w:tcPr>
            <w:tcW w:w="1824" w:type="dxa"/>
          </w:tcPr>
          <w:p w14:paraId="35554792" w14:textId="77777777" w:rsidR="00D92793" w:rsidRPr="00347C96" w:rsidRDefault="00D92793">
            <w:pPr>
              <w:pStyle w:val="Compact"/>
              <w:rPr>
                <w:rFonts w:ascii="Arial" w:hAnsi="Arial" w:cs="Arial"/>
                <w:color w:val="000000" w:themeColor="text1"/>
                <w:sz w:val="22"/>
                <w:szCs w:val="22"/>
              </w:rPr>
            </w:pPr>
          </w:p>
        </w:tc>
      </w:tr>
      <w:tr w:rsidR="00347C96" w:rsidRPr="00347C96" w14:paraId="18138B4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A74D5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Johannes</w:t>
            </w:r>
          </w:p>
        </w:tc>
        <w:tc>
          <w:tcPr>
            <w:tcW w:w="1216" w:type="dxa"/>
          </w:tcPr>
          <w:p w14:paraId="1F2328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Michalak</w:t>
            </w:r>
          </w:p>
        </w:tc>
        <w:tc>
          <w:tcPr>
            <w:tcW w:w="1698" w:type="dxa"/>
          </w:tcPr>
          <w:p w14:paraId="22C8C7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0000-0003-4701-5464</w:t>
            </w:r>
          </w:p>
        </w:tc>
        <w:tc>
          <w:tcPr>
            <w:tcW w:w="2014" w:type="dxa"/>
          </w:tcPr>
          <w:p w14:paraId="0B87FD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Witten/Herdecke University</w:t>
            </w:r>
          </w:p>
        </w:tc>
        <w:tc>
          <w:tcPr>
            <w:tcW w:w="1824" w:type="dxa"/>
          </w:tcPr>
          <w:p w14:paraId="7B0208AB" w14:textId="77777777" w:rsidR="00D92793" w:rsidRPr="00347C96" w:rsidRDefault="00D92793">
            <w:pPr>
              <w:pStyle w:val="Compact"/>
              <w:rPr>
                <w:rFonts w:ascii="Arial" w:hAnsi="Arial" w:cs="Arial"/>
                <w:color w:val="000000" w:themeColor="text1"/>
                <w:sz w:val="22"/>
                <w:szCs w:val="22"/>
              </w:rPr>
            </w:pPr>
          </w:p>
        </w:tc>
      </w:tr>
      <w:tr w:rsidR="00347C96" w:rsidRPr="00347C96" w14:paraId="1BC70E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0D1C4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Leticia</w:t>
            </w:r>
          </w:p>
        </w:tc>
        <w:tc>
          <w:tcPr>
            <w:tcW w:w="1216" w:type="dxa"/>
          </w:tcPr>
          <w:p w14:paraId="4A76FE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Micheli</w:t>
            </w:r>
          </w:p>
        </w:tc>
        <w:tc>
          <w:tcPr>
            <w:tcW w:w="1698" w:type="dxa"/>
          </w:tcPr>
          <w:p w14:paraId="5218F5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0000-0003-0066-8222</w:t>
            </w:r>
          </w:p>
        </w:tc>
        <w:tc>
          <w:tcPr>
            <w:tcW w:w="2014" w:type="dxa"/>
          </w:tcPr>
          <w:p w14:paraId="2280CE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Julius-Maximilian University of Würzburg</w:t>
            </w:r>
          </w:p>
        </w:tc>
        <w:tc>
          <w:tcPr>
            <w:tcW w:w="1824" w:type="dxa"/>
          </w:tcPr>
          <w:p w14:paraId="428C4F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Leiden University</w:t>
            </w:r>
          </w:p>
        </w:tc>
      </w:tr>
      <w:tr w:rsidR="00347C96" w:rsidRPr="00347C96" w14:paraId="415EB24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E7F51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Jeremy K.</w:t>
            </w:r>
          </w:p>
        </w:tc>
        <w:tc>
          <w:tcPr>
            <w:tcW w:w="1216" w:type="dxa"/>
          </w:tcPr>
          <w:p w14:paraId="355B8A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Miller</w:t>
            </w:r>
          </w:p>
        </w:tc>
        <w:tc>
          <w:tcPr>
            <w:tcW w:w="1698" w:type="dxa"/>
          </w:tcPr>
          <w:p w14:paraId="13E653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0000-0003-4409-7660</w:t>
            </w:r>
          </w:p>
        </w:tc>
        <w:tc>
          <w:tcPr>
            <w:tcW w:w="2014" w:type="dxa"/>
          </w:tcPr>
          <w:p w14:paraId="06278D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Willamette University</w:t>
            </w:r>
          </w:p>
        </w:tc>
        <w:tc>
          <w:tcPr>
            <w:tcW w:w="1824" w:type="dxa"/>
          </w:tcPr>
          <w:p w14:paraId="365DA3B9" w14:textId="77777777" w:rsidR="00D92793" w:rsidRPr="00347C96" w:rsidRDefault="00D92793">
            <w:pPr>
              <w:pStyle w:val="Compact"/>
              <w:rPr>
                <w:rFonts w:ascii="Arial" w:hAnsi="Arial" w:cs="Arial"/>
                <w:color w:val="000000" w:themeColor="text1"/>
                <w:sz w:val="22"/>
                <w:szCs w:val="22"/>
              </w:rPr>
            </w:pPr>
          </w:p>
        </w:tc>
      </w:tr>
      <w:tr w:rsidR="00347C96" w:rsidRPr="00347C96" w14:paraId="31C892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8EAC9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Marina</w:t>
            </w:r>
          </w:p>
        </w:tc>
        <w:tc>
          <w:tcPr>
            <w:tcW w:w="1216" w:type="dxa"/>
          </w:tcPr>
          <w:p w14:paraId="122EEC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Milyavskaya</w:t>
            </w:r>
          </w:p>
        </w:tc>
        <w:tc>
          <w:tcPr>
            <w:tcW w:w="1698" w:type="dxa"/>
          </w:tcPr>
          <w:p w14:paraId="2D453D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0000-0002-0510-4891</w:t>
            </w:r>
          </w:p>
        </w:tc>
        <w:tc>
          <w:tcPr>
            <w:tcW w:w="2014" w:type="dxa"/>
          </w:tcPr>
          <w:p w14:paraId="545766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Carleton University</w:t>
            </w:r>
          </w:p>
        </w:tc>
        <w:tc>
          <w:tcPr>
            <w:tcW w:w="1824" w:type="dxa"/>
          </w:tcPr>
          <w:p w14:paraId="3804F8C6" w14:textId="77777777" w:rsidR="00D92793" w:rsidRPr="00347C96" w:rsidRDefault="00D92793">
            <w:pPr>
              <w:pStyle w:val="Compact"/>
              <w:rPr>
                <w:rFonts w:ascii="Arial" w:hAnsi="Arial" w:cs="Arial"/>
                <w:color w:val="000000" w:themeColor="text1"/>
                <w:sz w:val="22"/>
                <w:szCs w:val="22"/>
              </w:rPr>
            </w:pPr>
          </w:p>
        </w:tc>
      </w:tr>
      <w:tr w:rsidR="00347C96" w:rsidRPr="00347C96" w14:paraId="62B629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6A753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C.</w:t>
            </w:r>
          </w:p>
        </w:tc>
        <w:tc>
          <w:tcPr>
            <w:tcW w:w="1216" w:type="dxa"/>
          </w:tcPr>
          <w:p w14:paraId="0C4568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Molden</w:t>
            </w:r>
          </w:p>
        </w:tc>
        <w:tc>
          <w:tcPr>
            <w:tcW w:w="1698" w:type="dxa"/>
          </w:tcPr>
          <w:p w14:paraId="5DB5E9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0000-0002-2182-5621</w:t>
            </w:r>
          </w:p>
        </w:tc>
        <w:tc>
          <w:tcPr>
            <w:tcW w:w="2014" w:type="dxa"/>
          </w:tcPr>
          <w:p w14:paraId="26D856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Northwestern University</w:t>
            </w:r>
          </w:p>
        </w:tc>
        <w:tc>
          <w:tcPr>
            <w:tcW w:w="1824" w:type="dxa"/>
          </w:tcPr>
          <w:p w14:paraId="54873983" w14:textId="77777777" w:rsidR="00D92793" w:rsidRPr="00347C96" w:rsidRDefault="00D92793">
            <w:pPr>
              <w:pStyle w:val="Compact"/>
              <w:rPr>
                <w:rFonts w:ascii="Arial" w:hAnsi="Arial" w:cs="Arial"/>
                <w:color w:val="000000" w:themeColor="text1"/>
                <w:sz w:val="22"/>
                <w:szCs w:val="22"/>
              </w:rPr>
            </w:pPr>
          </w:p>
        </w:tc>
      </w:tr>
      <w:tr w:rsidR="00347C96" w:rsidRPr="00347C96" w14:paraId="6D587D2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155EA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Ambar G.</w:t>
            </w:r>
          </w:p>
        </w:tc>
        <w:tc>
          <w:tcPr>
            <w:tcW w:w="1216" w:type="dxa"/>
          </w:tcPr>
          <w:p w14:paraId="5805A9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Monjaras</w:t>
            </w:r>
          </w:p>
        </w:tc>
        <w:tc>
          <w:tcPr>
            <w:tcW w:w="1698" w:type="dxa"/>
          </w:tcPr>
          <w:p w14:paraId="6C51BA14" w14:textId="77777777" w:rsidR="00D92793" w:rsidRPr="00347C96" w:rsidRDefault="00D92793">
            <w:pPr>
              <w:pStyle w:val="Compact"/>
              <w:rPr>
                <w:rFonts w:ascii="Arial" w:hAnsi="Arial" w:cs="Arial"/>
                <w:color w:val="000000" w:themeColor="text1"/>
                <w:sz w:val="22"/>
                <w:szCs w:val="22"/>
              </w:rPr>
            </w:pPr>
          </w:p>
        </w:tc>
        <w:tc>
          <w:tcPr>
            <w:tcW w:w="2014" w:type="dxa"/>
          </w:tcPr>
          <w:p w14:paraId="165C8B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c>
          <w:tcPr>
            <w:tcW w:w="1824" w:type="dxa"/>
          </w:tcPr>
          <w:p w14:paraId="775405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r>
      <w:tr w:rsidR="00347C96" w:rsidRPr="00347C96" w14:paraId="0A38EE6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6C5EB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w:t>
            </w:r>
          </w:p>
        </w:tc>
        <w:tc>
          <w:tcPr>
            <w:tcW w:w="1216" w:type="dxa"/>
          </w:tcPr>
          <w:p w14:paraId="21F3FE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Moreau</w:t>
            </w:r>
          </w:p>
        </w:tc>
        <w:tc>
          <w:tcPr>
            <w:tcW w:w="1698" w:type="dxa"/>
          </w:tcPr>
          <w:p w14:paraId="288884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0000-0002-1957-1941</w:t>
            </w:r>
          </w:p>
        </w:tc>
        <w:tc>
          <w:tcPr>
            <w:tcW w:w="2014" w:type="dxa"/>
          </w:tcPr>
          <w:p w14:paraId="18473C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Auckland</w:t>
            </w:r>
          </w:p>
        </w:tc>
        <w:tc>
          <w:tcPr>
            <w:tcW w:w="1824" w:type="dxa"/>
          </w:tcPr>
          <w:p w14:paraId="7FEEE0F4" w14:textId="77777777" w:rsidR="00D92793" w:rsidRPr="00347C96" w:rsidRDefault="00D92793">
            <w:pPr>
              <w:pStyle w:val="Compact"/>
              <w:rPr>
                <w:rFonts w:ascii="Arial" w:hAnsi="Arial" w:cs="Arial"/>
                <w:color w:val="000000" w:themeColor="text1"/>
                <w:sz w:val="22"/>
                <w:szCs w:val="22"/>
              </w:rPr>
            </w:pPr>
          </w:p>
        </w:tc>
      </w:tr>
      <w:tr w:rsidR="00347C96" w:rsidRPr="00347C96" w14:paraId="519D48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51D84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Audrey</w:t>
            </w:r>
          </w:p>
        </w:tc>
        <w:tc>
          <w:tcPr>
            <w:tcW w:w="1216" w:type="dxa"/>
          </w:tcPr>
          <w:p w14:paraId="186D78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Morrow</w:t>
            </w:r>
          </w:p>
        </w:tc>
        <w:tc>
          <w:tcPr>
            <w:tcW w:w="1698" w:type="dxa"/>
          </w:tcPr>
          <w:p w14:paraId="3AA459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0000-0001-9143-0708</w:t>
            </w:r>
          </w:p>
        </w:tc>
        <w:tc>
          <w:tcPr>
            <w:tcW w:w="2014" w:type="dxa"/>
          </w:tcPr>
          <w:p w14:paraId="4DFC13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Santa Cruz</w:t>
            </w:r>
          </w:p>
        </w:tc>
        <w:tc>
          <w:tcPr>
            <w:tcW w:w="1824" w:type="dxa"/>
          </w:tcPr>
          <w:p w14:paraId="5A92ED0F" w14:textId="77777777" w:rsidR="00D92793" w:rsidRPr="00347C96" w:rsidRDefault="00D92793">
            <w:pPr>
              <w:pStyle w:val="Compact"/>
              <w:rPr>
                <w:rFonts w:ascii="Arial" w:hAnsi="Arial" w:cs="Arial"/>
                <w:color w:val="000000" w:themeColor="text1"/>
                <w:sz w:val="22"/>
                <w:szCs w:val="22"/>
              </w:rPr>
            </w:pPr>
          </w:p>
        </w:tc>
      </w:tr>
      <w:tr w:rsidR="00347C96" w:rsidRPr="00347C96" w14:paraId="543AFEC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9E94C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Cristóbal</w:t>
            </w:r>
          </w:p>
        </w:tc>
        <w:tc>
          <w:tcPr>
            <w:tcW w:w="1216" w:type="dxa"/>
          </w:tcPr>
          <w:p w14:paraId="262EDC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Moya</w:t>
            </w:r>
          </w:p>
        </w:tc>
        <w:tc>
          <w:tcPr>
            <w:tcW w:w="1698" w:type="dxa"/>
          </w:tcPr>
          <w:p w14:paraId="6EDED2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0000-0002-7176-4775</w:t>
            </w:r>
          </w:p>
        </w:tc>
        <w:tc>
          <w:tcPr>
            <w:tcW w:w="2014" w:type="dxa"/>
          </w:tcPr>
          <w:p w14:paraId="753CA2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DIW Berlin</w:t>
            </w:r>
          </w:p>
        </w:tc>
        <w:tc>
          <w:tcPr>
            <w:tcW w:w="1824" w:type="dxa"/>
          </w:tcPr>
          <w:p w14:paraId="32286F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Universität Bielefeld</w:t>
            </w:r>
          </w:p>
        </w:tc>
      </w:tr>
      <w:tr w:rsidR="00347C96" w:rsidRPr="00347C96" w14:paraId="1299496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64DED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Liad</w:t>
            </w:r>
          </w:p>
        </w:tc>
        <w:tc>
          <w:tcPr>
            <w:tcW w:w="1216" w:type="dxa"/>
          </w:tcPr>
          <w:p w14:paraId="26A941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Mudrik</w:t>
            </w:r>
          </w:p>
        </w:tc>
        <w:tc>
          <w:tcPr>
            <w:tcW w:w="1698" w:type="dxa"/>
          </w:tcPr>
          <w:p w14:paraId="46472A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0000-0003-3564-6445</w:t>
            </w:r>
          </w:p>
        </w:tc>
        <w:tc>
          <w:tcPr>
            <w:tcW w:w="2014" w:type="dxa"/>
          </w:tcPr>
          <w:p w14:paraId="3331BF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Tel Aviv University</w:t>
            </w:r>
          </w:p>
        </w:tc>
        <w:tc>
          <w:tcPr>
            <w:tcW w:w="1824" w:type="dxa"/>
          </w:tcPr>
          <w:p w14:paraId="1681F4CE" w14:textId="77777777" w:rsidR="00D92793" w:rsidRPr="00347C96" w:rsidRDefault="00D92793">
            <w:pPr>
              <w:pStyle w:val="Compact"/>
              <w:rPr>
                <w:rFonts w:ascii="Arial" w:hAnsi="Arial" w:cs="Arial"/>
                <w:color w:val="000000" w:themeColor="text1"/>
                <w:sz w:val="22"/>
                <w:szCs w:val="22"/>
              </w:rPr>
            </w:pPr>
          </w:p>
        </w:tc>
      </w:tr>
      <w:tr w:rsidR="00347C96" w:rsidRPr="00347C96" w14:paraId="786C275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DA26B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Laetitia B.</w:t>
            </w:r>
          </w:p>
        </w:tc>
        <w:tc>
          <w:tcPr>
            <w:tcW w:w="1216" w:type="dxa"/>
          </w:tcPr>
          <w:p w14:paraId="7B0CBB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Mulder</w:t>
            </w:r>
          </w:p>
        </w:tc>
        <w:tc>
          <w:tcPr>
            <w:tcW w:w="1698" w:type="dxa"/>
          </w:tcPr>
          <w:p w14:paraId="328DAE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0000-0003-3203-7601</w:t>
            </w:r>
          </w:p>
        </w:tc>
        <w:tc>
          <w:tcPr>
            <w:tcW w:w="2014" w:type="dxa"/>
          </w:tcPr>
          <w:p w14:paraId="007A5D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Groningen</w:t>
            </w:r>
          </w:p>
        </w:tc>
        <w:tc>
          <w:tcPr>
            <w:tcW w:w="1824" w:type="dxa"/>
          </w:tcPr>
          <w:p w14:paraId="71558214" w14:textId="77777777" w:rsidR="00D92793" w:rsidRPr="00347C96" w:rsidRDefault="00D92793">
            <w:pPr>
              <w:pStyle w:val="Compact"/>
              <w:rPr>
                <w:rFonts w:ascii="Arial" w:hAnsi="Arial" w:cs="Arial"/>
                <w:color w:val="000000" w:themeColor="text1"/>
                <w:sz w:val="22"/>
                <w:szCs w:val="22"/>
              </w:rPr>
            </w:pPr>
          </w:p>
        </w:tc>
      </w:tr>
      <w:tr w:rsidR="00347C96" w:rsidRPr="00347C96" w14:paraId="4A8F53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82DED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Katie A.</w:t>
            </w:r>
          </w:p>
        </w:tc>
        <w:tc>
          <w:tcPr>
            <w:tcW w:w="1216" w:type="dxa"/>
          </w:tcPr>
          <w:p w14:paraId="44EAF6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Munt</w:t>
            </w:r>
          </w:p>
        </w:tc>
        <w:tc>
          <w:tcPr>
            <w:tcW w:w="1698" w:type="dxa"/>
          </w:tcPr>
          <w:p w14:paraId="050C73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0000-0002-3823-2005</w:t>
            </w:r>
          </w:p>
        </w:tc>
        <w:tc>
          <w:tcPr>
            <w:tcW w:w="2014" w:type="dxa"/>
          </w:tcPr>
          <w:p w14:paraId="49A543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Queensland</w:t>
            </w:r>
          </w:p>
        </w:tc>
        <w:tc>
          <w:tcPr>
            <w:tcW w:w="1824" w:type="dxa"/>
          </w:tcPr>
          <w:p w14:paraId="64131166" w14:textId="77777777" w:rsidR="00D92793" w:rsidRPr="00347C96" w:rsidRDefault="00D92793">
            <w:pPr>
              <w:pStyle w:val="Compact"/>
              <w:rPr>
                <w:rFonts w:ascii="Arial" w:hAnsi="Arial" w:cs="Arial"/>
                <w:color w:val="000000" w:themeColor="text1"/>
                <w:sz w:val="22"/>
                <w:szCs w:val="22"/>
              </w:rPr>
            </w:pPr>
          </w:p>
        </w:tc>
      </w:tr>
      <w:tr w:rsidR="00347C96" w:rsidRPr="00347C96" w14:paraId="700EBD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7888F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Arijit</w:t>
            </w:r>
          </w:p>
        </w:tc>
        <w:tc>
          <w:tcPr>
            <w:tcW w:w="1216" w:type="dxa"/>
          </w:tcPr>
          <w:p w14:paraId="4CF207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Nandi</w:t>
            </w:r>
          </w:p>
        </w:tc>
        <w:tc>
          <w:tcPr>
            <w:tcW w:w="1698" w:type="dxa"/>
          </w:tcPr>
          <w:p w14:paraId="7C0B5D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0000-0002-3399-0536</w:t>
            </w:r>
          </w:p>
        </w:tc>
        <w:tc>
          <w:tcPr>
            <w:tcW w:w="2014" w:type="dxa"/>
          </w:tcPr>
          <w:p w14:paraId="5B069B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McGill University</w:t>
            </w:r>
          </w:p>
        </w:tc>
        <w:tc>
          <w:tcPr>
            <w:tcW w:w="1824" w:type="dxa"/>
          </w:tcPr>
          <w:p w14:paraId="279A9339" w14:textId="77777777" w:rsidR="00D92793" w:rsidRPr="00347C96" w:rsidRDefault="00D92793">
            <w:pPr>
              <w:pStyle w:val="Compact"/>
              <w:rPr>
                <w:rFonts w:ascii="Arial" w:hAnsi="Arial" w:cs="Arial"/>
                <w:color w:val="000000" w:themeColor="text1"/>
                <w:sz w:val="22"/>
                <w:szCs w:val="22"/>
              </w:rPr>
            </w:pPr>
          </w:p>
        </w:tc>
      </w:tr>
      <w:tr w:rsidR="00347C96" w:rsidRPr="00347C96" w14:paraId="78F0782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08A03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Kathryn</w:t>
            </w:r>
          </w:p>
        </w:tc>
        <w:tc>
          <w:tcPr>
            <w:tcW w:w="1216" w:type="dxa"/>
          </w:tcPr>
          <w:p w14:paraId="49BD60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Nason</w:t>
            </w:r>
          </w:p>
        </w:tc>
        <w:tc>
          <w:tcPr>
            <w:tcW w:w="1698" w:type="dxa"/>
          </w:tcPr>
          <w:p w14:paraId="0124DF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0000-0001-6882-5517</w:t>
            </w:r>
          </w:p>
        </w:tc>
        <w:tc>
          <w:tcPr>
            <w:tcW w:w="2014" w:type="dxa"/>
          </w:tcPr>
          <w:p w14:paraId="7E96F3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00027288" w14:textId="77777777" w:rsidR="00D92793" w:rsidRPr="00347C96" w:rsidRDefault="00D92793">
            <w:pPr>
              <w:pStyle w:val="Compact"/>
              <w:rPr>
                <w:rFonts w:ascii="Arial" w:hAnsi="Arial" w:cs="Arial"/>
                <w:color w:val="000000" w:themeColor="text1"/>
                <w:sz w:val="22"/>
                <w:szCs w:val="22"/>
              </w:rPr>
            </w:pPr>
          </w:p>
        </w:tc>
      </w:tr>
      <w:tr w:rsidR="00347C96" w:rsidRPr="00347C96" w14:paraId="64204A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C3DC1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Carolin</w:t>
            </w:r>
          </w:p>
        </w:tc>
        <w:tc>
          <w:tcPr>
            <w:tcW w:w="1216" w:type="dxa"/>
          </w:tcPr>
          <w:p w14:paraId="2831D9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Nast</w:t>
            </w:r>
          </w:p>
        </w:tc>
        <w:tc>
          <w:tcPr>
            <w:tcW w:w="1698" w:type="dxa"/>
          </w:tcPr>
          <w:p w14:paraId="1B82FB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0000-0003-1067-2946</w:t>
            </w:r>
          </w:p>
        </w:tc>
        <w:tc>
          <w:tcPr>
            <w:tcW w:w="2014" w:type="dxa"/>
          </w:tcPr>
          <w:p w14:paraId="0B0937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UiS Business School</w:t>
            </w:r>
          </w:p>
        </w:tc>
        <w:tc>
          <w:tcPr>
            <w:tcW w:w="1824" w:type="dxa"/>
          </w:tcPr>
          <w:p w14:paraId="7BB183F5" w14:textId="77777777" w:rsidR="00D92793" w:rsidRPr="00347C96" w:rsidRDefault="00D92793">
            <w:pPr>
              <w:pStyle w:val="Compact"/>
              <w:rPr>
                <w:rFonts w:ascii="Arial" w:hAnsi="Arial" w:cs="Arial"/>
                <w:color w:val="000000" w:themeColor="text1"/>
                <w:sz w:val="22"/>
                <w:szCs w:val="22"/>
              </w:rPr>
            </w:pPr>
          </w:p>
        </w:tc>
      </w:tr>
      <w:tr w:rsidR="00347C96" w:rsidRPr="00347C96" w14:paraId="583DF64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5CF9F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Gideon</w:t>
            </w:r>
          </w:p>
        </w:tc>
        <w:tc>
          <w:tcPr>
            <w:tcW w:w="1216" w:type="dxa"/>
          </w:tcPr>
          <w:p w14:paraId="492F73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Nave</w:t>
            </w:r>
          </w:p>
        </w:tc>
        <w:tc>
          <w:tcPr>
            <w:tcW w:w="1698" w:type="dxa"/>
          </w:tcPr>
          <w:p w14:paraId="3C5D49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0000-0001-6251-5630</w:t>
            </w:r>
          </w:p>
        </w:tc>
        <w:tc>
          <w:tcPr>
            <w:tcW w:w="2014" w:type="dxa"/>
          </w:tcPr>
          <w:p w14:paraId="61EC0B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Wharton School of Business, University of Pennsylvania</w:t>
            </w:r>
          </w:p>
        </w:tc>
        <w:tc>
          <w:tcPr>
            <w:tcW w:w="1824" w:type="dxa"/>
          </w:tcPr>
          <w:p w14:paraId="3794884E" w14:textId="77777777" w:rsidR="00D92793" w:rsidRPr="00347C96" w:rsidRDefault="00D92793">
            <w:pPr>
              <w:pStyle w:val="Compact"/>
              <w:rPr>
                <w:rFonts w:ascii="Arial" w:hAnsi="Arial" w:cs="Arial"/>
                <w:color w:val="000000" w:themeColor="text1"/>
                <w:sz w:val="22"/>
                <w:szCs w:val="22"/>
              </w:rPr>
            </w:pPr>
          </w:p>
        </w:tc>
      </w:tr>
      <w:tr w:rsidR="00347C96" w:rsidRPr="00347C96" w14:paraId="3D7A872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C1E92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Heinrich H.</w:t>
            </w:r>
          </w:p>
        </w:tc>
        <w:tc>
          <w:tcPr>
            <w:tcW w:w="1216" w:type="dxa"/>
          </w:tcPr>
          <w:p w14:paraId="1BF6AB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Nax</w:t>
            </w:r>
          </w:p>
        </w:tc>
        <w:tc>
          <w:tcPr>
            <w:tcW w:w="1698" w:type="dxa"/>
          </w:tcPr>
          <w:p w14:paraId="611259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0000-0003-1261-8134</w:t>
            </w:r>
          </w:p>
        </w:tc>
        <w:tc>
          <w:tcPr>
            <w:tcW w:w="2014" w:type="dxa"/>
          </w:tcPr>
          <w:p w14:paraId="180565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Zurich</w:t>
            </w:r>
          </w:p>
        </w:tc>
        <w:tc>
          <w:tcPr>
            <w:tcW w:w="1824" w:type="dxa"/>
          </w:tcPr>
          <w:p w14:paraId="221C94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ETH Zurich</w:t>
            </w:r>
          </w:p>
        </w:tc>
      </w:tr>
      <w:tr w:rsidR="00347C96" w:rsidRPr="00347C96" w14:paraId="3904EDC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09F14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Florian</w:t>
            </w:r>
          </w:p>
        </w:tc>
        <w:tc>
          <w:tcPr>
            <w:tcW w:w="1216" w:type="dxa"/>
          </w:tcPr>
          <w:p w14:paraId="11F069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Neubauer</w:t>
            </w:r>
          </w:p>
        </w:tc>
        <w:tc>
          <w:tcPr>
            <w:tcW w:w="1698" w:type="dxa"/>
          </w:tcPr>
          <w:p w14:paraId="4F103A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0000-0001-7134-3439</w:t>
            </w:r>
          </w:p>
        </w:tc>
        <w:tc>
          <w:tcPr>
            <w:tcW w:w="2014" w:type="dxa"/>
          </w:tcPr>
          <w:p w14:paraId="3CAC75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Connecticut</w:t>
            </w:r>
          </w:p>
        </w:tc>
        <w:tc>
          <w:tcPr>
            <w:tcW w:w="1824" w:type="dxa"/>
          </w:tcPr>
          <w:p w14:paraId="3F2993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RWI - Leibniz Institute for Economic Research</w:t>
            </w:r>
          </w:p>
        </w:tc>
      </w:tr>
      <w:tr w:rsidR="00347C96" w:rsidRPr="00347C96" w14:paraId="46FE5EC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D23C2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Phuong Linh L.</w:t>
            </w:r>
          </w:p>
        </w:tc>
        <w:tc>
          <w:tcPr>
            <w:tcW w:w="1216" w:type="dxa"/>
          </w:tcPr>
          <w:p w14:paraId="2FF685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Nguyen</w:t>
            </w:r>
          </w:p>
        </w:tc>
        <w:tc>
          <w:tcPr>
            <w:tcW w:w="1698" w:type="dxa"/>
          </w:tcPr>
          <w:p w14:paraId="1F5E00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0000-0002-1575-0395</w:t>
            </w:r>
          </w:p>
        </w:tc>
        <w:tc>
          <w:tcPr>
            <w:tcW w:w="2014" w:type="dxa"/>
          </w:tcPr>
          <w:p w14:paraId="744073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Minnesota</w:t>
            </w:r>
          </w:p>
        </w:tc>
        <w:tc>
          <w:tcPr>
            <w:tcW w:w="1824" w:type="dxa"/>
          </w:tcPr>
          <w:p w14:paraId="67A884DF" w14:textId="77777777" w:rsidR="00D92793" w:rsidRPr="00347C96" w:rsidRDefault="00D92793">
            <w:pPr>
              <w:pStyle w:val="Compact"/>
              <w:rPr>
                <w:rFonts w:ascii="Arial" w:hAnsi="Arial" w:cs="Arial"/>
                <w:color w:val="000000" w:themeColor="text1"/>
                <w:sz w:val="22"/>
                <w:szCs w:val="22"/>
              </w:rPr>
            </w:pPr>
          </w:p>
        </w:tc>
      </w:tr>
      <w:tr w:rsidR="00347C96" w:rsidRPr="00347C96" w14:paraId="312063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78653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Austin Lee</w:t>
            </w:r>
          </w:p>
        </w:tc>
        <w:tc>
          <w:tcPr>
            <w:tcW w:w="1216" w:type="dxa"/>
          </w:tcPr>
          <w:p w14:paraId="673B6E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Nichols</w:t>
            </w:r>
          </w:p>
        </w:tc>
        <w:tc>
          <w:tcPr>
            <w:tcW w:w="1698" w:type="dxa"/>
          </w:tcPr>
          <w:p w14:paraId="6E132E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0000-0003-4580-3301</w:t>
            </w:r>
          </w:p>
        </w:tc>
        <w:tc>
          <w:tcPr>
            <w:tcW w:w="2014" w:type="dxa"/>
          </w:tcPr>
          <w:p w14:paraId="70EA1F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Central European University</w:t>
            </w:r>
          </w:p>
        </w:tc>
        <w:tc>
          <w:tcPr>
            <w:tcW w:w="1824" w:type="dxa"/>
          </w:tcPr>
          <w:p w14:paraId="60C2ED8F" w14:textId="77777777" w:rsidR="00D92793" w:rsidRPr="00347C96" w:rsidRDefault="00D92793">
            <w:pPr>
              <w:pStyle w:val="Compact"/>
              <w:rPr>
                <w:rFonts w:ascii="Arial" w:hAnsi="Arial" w:cs="Arial"/>
                <w:color w:val="000000" w:themeColor="text1"/>
                <w:sz w:val="22"/>
                <w:szCs w:val="22"/>
              </w:rPr>
            </w:pPr>
          </w:p>
        </w:tc>
      </w:tr>
      <w:tr w:rsidR="00347C96" w:rsidRPr="00347C96" w14:paraId="4CA721D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29B32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Gustav</w:t>
            </w:r>
          </w:p>
        </w:tc>
        <w:tc>
          <w:tcPr>
            <w:tcW w:w="1216" w:type="dxa"/>
          </w:tcPr>
          <w:p w14:paraId="56DF65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Nilsonne</w:t>
            </w:r>
          </w:p>
        </w:tc>
        <w:tc>
          <w:tcPr>
            <w:tcW w:w="1698" w:type="dxa"/>
          </w:tcPr>
          <w:p w14:paraId="533ED7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0000-0001-5273-0150</w:t>
            </w:r>
          </w:p>
        </w:tc>
        <w:tc>
          <w:tcPr>
            <w:tcW w:w="2014" w:type="dxa"/>
          </w:tcPr>
          <w:p w14:paraId="2CD491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Karolinska Institutet</w:t>
            </w:r>
          </w:p>
        </w:tc>
        <w:tc>
          <w:tcPr>
            <w:tcW w:w="1824" w:type="dxa"/>
          </w:tcPr>
          <w:p w14:paraId="71E3D6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Stockholm University</w:t>
            </w:r>
          </w:p>
        </w:tc>
      </w:tr>
      <w:tr w:rsidR="00347C96" w:rsidRPr="00347C96" w14:paraId="4629F6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2CA1F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Ernest</w:t>
            </w:r>
          </w:p>
        </w:tc>
        <w:tc>
          <w:tcPr>
            <w:tcW w:w="1216" w:type="dxa"/>
          </w:tcPr>
          <w:p w14:paraId="5F190F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O'Boyle</w:t>
            </w:r>
          </w:p>
        </w:tc>
        <w:tc>
          <w:tcPr>
            <w:tcW w:w="1698" w:type="dxa"/>
          </w:tcPr>
          <w:p w14:paraId="5F7A4B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0000-0002-9365-1069</w:t>
            </w:r>
          </w:p>
        </w:tc>
        <w:tc>
          <w:tcPr>
            <w:tcW w:w="2014" w:type="dxa"/>
          </w:tcPr>
          <w:p w14:paraId="71A642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Indiana University</w:t>
            </w:r>
          </w:p>
        </w:tc>
        <w:tc>
          <w:tcPr>
            <w:tcW w:w="1824" w:type="dxa"/>
          </w:tcPr>
          <w:p w14:paraId="124397F9" w14:textId="77777777" w:rsidR="00D92793" w:rsidRPr="00347C96" w:rsidRDefault="00D92793">
            <w:pPr>
              <w:pStyle w:val="Compact"/>
              <w:rPr>
                <w:rFonts w:ascii="Arial" w:hAnsi="Arial" w:cs="Arial"/>
                <w:color w:val="000000" w:themeColor="text1"/>
                <w:sz w:val="22"/>
                <w:szCs w:val="22"/>
              </w:rPr>
            </w:pPr>
          </w:p>
        </w:tc>
      </w:tr>
      <w:tr w:rsidR="00347C96" w:rsidRPr="00347C96" w14:paraId="2B2A0EE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2F21F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Jule</w:t>
            </w:r>
          </w:p>
        </w:tc>
        <w:tc>
          <w:tcPr>
            <w:tcW w:w="1216" w:type="dxa"/>
          </w:tcPr>
          <w:p w14:paraId="2DA066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Oettinghaus</w:t>
            </w:r>
          </w:p>
        </w:tc>
        <w:tc>
          <w:tcPr>
            <w:tcW w:w="1698" w:type="dxa"/>
          </w:tcPr>
          <w:p w14:paraId="7D8A8F26" w14:textId="77777777" w:rsidR="00D92793" w:rsidRPr="00347C96" w:rsidRDefault="00D92793">
            <w:pPr>
              <w:pStyle w:val="Compact"/>
              <w:rPr>
                <w:rFonts w:ascii="Arial" w:hAnsi="Arial" w:cs="Arial"/>
                <w:color w:val="000000" w:themeColor="text1"/>
                <w:sz w:val="22"/>
                <w:szCs w:val="22"/>
              </w:rPr>
            </w:pPr>
          </w:p>
        </w:tc>
        <w:tc>
          <w:tcPr>
            <w:tcW w:w="2014" w:type="dxa"/>
          </w:tcPr>
          <w:p w14:paraId="47A2AE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Ruhr-Universität Bochum</w:t>
            </w:r>
          </w:p>
        </w:tc>
        <w:tc>
          <w:tcPr>
            <w:tcW w:w="1824" w:type="dxa"/>
          </w:tcPr>
          <w:p w14:paraId="471C7E67" w14:textId="77777777" w:rsidR="00D92793" w:rsidRPr="00347C96" w:rsidRDefault="00D92793">
            <w:pPr>
              <w:pStyle w:val="Compact"/>
              <w:rPr>
                <w:rFonts w:ascii="Arial" w:hAnsi="Arial" w:cs="Arial"/>
                <w:color w:val="000000" w:themeColor="text1"/>
                <w:sz w:val="22"/>
                <w:szCs w:val="22"/>
              </w:rPr>
            </w:pPr>
          </w:p>
        </w:tc>
      </w:tr>
      <w:tr w:rsidR="00347C96" w:rsidRPr="00347C96" w14:paraId="2D3664E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789C9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Jeewon</w:t>
            </w:r>
          </w:p>
        </w:tc>
        <w:tc>
          <w:tcPr>
            <w:tcW w:w="1216" w:type="dxa"/>
          </w:tcPr>
          <w:p w14:paraId="4BFC30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Oh</w:t>
            </w:r>
          </w:p>
        </w:tc>
        <w:tc>
          <w:tcPr>
            <w:tcW w:w="1698" w:type="dxa"/>
          </w:tcPr>
          <w:p w14:paraId="24D386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0000-0001-8103-906X</w:t>
            </w:r>
          </w:p>
        </w:tc>
        <w:tc>
          <w:tcPr>
            <w:tcW w:w="2014" w:type="dxa"/>
          </w:tcPr>
          <w:p w14:paraId="61EA1C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Syracuse University</w:t>
            </w:r>
          </w:p>
        </w:tc>
        <w:tc>
          <w:tcPr>
            <w:tcW w:w="1824" w:type="dxa"/>
          </w:tcPr>
          <w:p w14:paraId="6D5D3E92" w14:textId="77777777" w:rsidR="00D92793" w:rsidRPr="00347C96" w:rsidRDefault="00D92793">
            <w:pPr>
              <w:pStyle w:val="Compact"/>
              <w:rPr>
                <w:rFonts w:ascii="Arial" w:hAnsi="Arial" w:cs="Arial"/>
                <w:color w:val="000000" w:themeColor="text1"/>
                <w:sz w:val="22"/>
                <w:szCs w:val="22"/>
              </w:rPr>
            </w:pPr>
          </w:p>
        </w:tc>
      </w:tr>
      <w:tr w:rsidR="00347C96" w:rsidRPr="00347C96" w14:paraId="6DB838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ACA6B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Adoril</w:t>
            </w:r>
          </w:p>
        </w:tc>
        <w:tc>
          <w:tcPr>
            <w:tcW w:w="1216" w:type="dxa"/>
          </w:tcPr>
          <w:p w14:paraId="627F8F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Oshana</w:t>
            </w:r>
          </w:p>
        </w:tc>
        <w:tc>
          <w:tcPr>
            <w:tcW w:w="1698" w:type="dxa"/>
          </w:tcPr>
          <w:p w14:paraId="52C1F9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0000-0003-2386-826X</w:t>
            </w:r>
          </w:p>
        </w:tc>
        <w:tc>
          <w:tcPr>
            <w:tcW w:w="2014" w:type="dxa"/>
          </w:tcPr>
          <w:p w14:paraId="768E75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North Carolina at Charlotte</w:t>
            </w:r>
          </w:p>
        </w:tc>
        <w:tc>
          <w:tcPr>
            <w:tcW w:w="1824" w:type="dxa"/>
          </w:tcPr>
          <w:p w14:paraId="524CF74D" w14:textId="77777777" w:rsidR="00D92793" w:rsidRPr="00347C96" w:rsidRDefault="00D92793">
            <w:pPr>
              <w:pStyle w:val="Compact"/>
              <w:rPr>
                <w:rFonts w:ascii="Arial" w:hAnsi="Arial" w:cs="Arial"/>
                <w:color w:val="000000" w:themeColor="text1"/>
                <w:sz w:val="22"/>
                <w:szCs w:val="22"/>
              </w:rPr>
            </w:pPr>
          </w:p>
        </w:tc>
      </w:tr>
      <w:tr w:rsidR="00347C96" w:rsidRPr="00347C96" w14:paraId="21C93F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F5FB6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w:t>
            </w:r>
          </w:p>
        </w:tc>
        <w:tc>
          <w:tcPr>
            <w:tcW w:w="1216" w:type="dxa"/>
          </w:tcPr>
          <w:p w14:paraId="25F298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Ostermann</w:t>
            </w:r>
          </w:p>
        </w:tc>
        <w:tc>
          <w:tcPr>
            <w:tcW w:w="1698" w:type="dxa"/>
          </w:tcPr>
          <w:p w14:paraId="66D41B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0000-0003-2695-0701</w:t>
            </w:r>
          </w:p>
        </w:tc>
        <w:tc>
          <w:tcPr>
            <w:tcW w:w="2014" w:type="dxa"/>
          </w:tcPr>
          <w:p w14:paraId="722C8D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Witten/Herdecke University</w:t>
            </w:r>
          </w:p>
        </w:tc>
        <w:tc>
          <w:tcPr>
            <w:tcW w:w="1824" w:type="dxa"/>
          </w:tcPr>
          <w:p w14:paraId="323B2362" w14:textId="77777777" w:rsidR="00D92793" w:rsidRPr="00347C96" w:rsidRDefault="00D92793">
            <w:pPr>
              <w:pStyle w:val="Compact"/>
              <w:rPr>
                <w:rFonts w:ascii="Arial" w:hAnsi="Arial" w:cs="Arial"/>
                <w:color w:val="000000" w:themeColor="text1"/>
                <w:sz w:val="22"/>
                <w:szCs w:val="22"/>
              </w:rPr>
            </w:pPr>
          </w:p>
        </w:tc>
      </w:tr>
      <w:tr w:rsidR="00347C96" w:rsidRPr="00347C96" w14:paraId="34BBAD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09D42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Rachel P.</w:t>
            </w:r>
          </w:p>
        </w:tc>
        <w:tc>
          <w:tcPr>
            <w:tcW w:w="1216" w:type="dxa"/>
          </w:tcPr>
          <w:p w14:paraId="6BFA6F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Ostrowski</w:t>
            </w:r>
          </w:p>
        </w:tc>
        <w:tc>
          <w:tcPr>
            <w:tcW w:w="1698" w:type="dxa"/>
          </w:tcPr>
          <w:p w14:paraId="019BA3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0009-0006-3953-6955</w:t>
            </w:r>
          </w:p>
        </w:tc>
        <w:tc>
          <w:tcPr>
            <w:tcW w:w="2014" w:type="dxa"/>
          </w:tcPr>
          <w:p w14:paraId="4AE6F8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Vassar College</w:t>
            </w:r>
          </w:p>
        </w:tc>
        <w:tc>
          <w:tcPr>
            <w:tcW w:w="1824" w:type="dxa"/>
          </w:tcPr>
          <w:p w14:paraId="19CEFC8F" w14:textId="77777777" w:rsidR="00D92793" w:rsidRPr="00347C96" w:rsidRDefault="00D92793">
            <w:pPr>
              <w:pStyle w:val="Compact"/>
              <w:rPr>
                <w:rFonts w:ascii="Arial" w:hAnsi="Arial" w:cs="Arial"/>
                <w:color w:val="000000" w:themeColor="text1"/>
                <w:sz w:val="22"/>
                <w:szCs w:val="22"/>
              </w:rPr>
            </w:pPr>
          </w:p>
        </w:tc>
      </w:tr>
      <w:tr w:rsidR="00347C96" w:rsidRPr="00347C96" w14:paraId="537255D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EF060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Abiola</w:t>
            </w:r>
          </w:p>
        </w:tc>
        <w:tc>
          <w:tcPr>
            <w:tcW w:w="1216" w:type="dxa"/>
          </w:tcPr>
          <w:p w14:paraId="06B8F2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Oyebanjo</w:t>
            </w:r>
          </w:p>
        </w:tc>
        <w:tc>
          <w:tcPr>
            <w:tcW w:w="1698" w:type="dxa"/>
          </w:tcPr>
          <w:p w14:paraId="0046D620" w14:textId="77777777" w:rsidR="00D92793" w:rsidRPr="00347C96" w:rsidRDefault="00D92793">
            <w:pPr>
              <w:pStyle w:val="Compact"/>
              <w:rPr>
                <w:rFonts w:ascii="Arial" w:hAnsi="Arial" w:cs="Arial"/>
                <w:color w:val="000000" w:themeColor="text1"/>
                <w:sz w:val="22"/>
                <w:szCs w:val="22"/>
              </w:rPr>
            </w:pPr>
          </w:p>
        </w:tc>
        <w:tc>
          <w:tcPr>
            <w:tcW w:w="2014" w:type="dxa"/>
          </w:tcPr>
          <w:p w14:paraId="389139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Policy Innovation Center</w:t>
            </w:r>
          </w:p>
        </w:tc>
        <w:tc>
          <w:tcPr>
            <w:tcW w:w="1824" w:type="dxa"/>
          </w:tcPr>
          <w:p w14:paraId="365AC633" w14:textId="77777777" w:rsidR="00D92793" w:rsidRPr="00347C96" w:rsidRDefault="00D92793">
            <w:pPr>
              <w:pStyle w:val="Compact"/>
              <w:rPr>
                <w:rFonts w:ascii="Arial" w:hAnsi="Arial" w:cs="Arial"/>
                <w:color w:val="000000" w:themeColor="text1"/>
                <w:sz w:val="22"/>
                <w:szCs w:val="22"/>
              </w:rPr>
            </w:pPr>
          </w:p>
        </w:tc>
      </w:tr>
      <w:tr w:rsidR="00347C96" w:rsidRPr="00347C96" w14:paraId="477C0EE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452EA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Radoslaw</w:t>
            </w:r>
          </w:p>
        </w:tc>
        <w:tc>
          <w:tcPr>
            <w:tcW w:w="1216" w:type="dxa"/>
          </w:tcPr>
          <w:p w14:paraId="5C0487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Panczak</w:t>
            </w:r>
          </w:p>
        </w:tc>
        <w:tc>
          <w:tcPr>
            <w:tcW w:w="1698" w:type="dxa"/>
          </w:tcPr>
          <w:p w14:paraId="34D27C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0000-0001-5141-683X</w:t>
            </w:r>
          </w:p>
        </w:tc>
        <w:tc>
          <w:tcPr>
            <w:tcW w:w="2014" w:type="dxa"/>
          </w:tcPr>
          <w:p w14:paraId="09FB5F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Bern</w:t>
            </w:r>
          </w:p>
        </w:tc>
        <w:tc>
          <w:tcPr>
            <w:tcW w:w="1824" w:type="dxa"/>
          </w:tcPr>
          <w:p w14:paraId="0B86A531" w14:textId="77777777" w:rsidR="00D92793" w:rsidRPr="00347C96" w:rsidRDefault="00D92793">
            <w:pPr>
              <w:pStyle w:val="Compact"/>
              <w:rPr>
                <w:rFonts w:ascii="Arial" w:hAnsi="Arial" w:cs="Arial"/>
                <w:color w:val="000000" w:themeColor="text1"/>
                <w:sz w:val="22"/>
                <w:szCs w:val="22"/>
              </w:rPr>
            </w:pPr>
          </w:p>
        </w:tc>
      </w:tr>
      <w:tr w:rsidR="00347C96" w:rsidRPr="00347C96" w14:paraId="3FFA41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D55C1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Jamie</w:t>
            </w:r>
          </w:p>
        </w:tc>
        <w:tc>
          <w:tcPr>
            <w:tcW w:w="1216" w:type="dxa"/>
          </w:tcPr>
          <w:p w14:paraId="5DE40A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Patrianakos</w:t>
            </w:r>
          </w:p>
        </w:tc>
        <w:tc>
          <w:tcPr>
            <w:tcW w:w="1698" w:type="dxa"/>
          </w:tcPr>
          <w:p w14:paraId="106FA3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0000-0002-0198-844X</w:t>
            </w:r>
          </w:p>
        </w:tc>
        <w:tc>
          <w:tcPr>
            <w:tcW w:w="2014" w:type="dxa"/>
          </w:tcPr>
          <w:p w14:paraId="25DF50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Loyola University Chicago</w:t>
            </w:r>
          </w:p>
        </w:tc>
        <w:tc>
          <w:tcPr>
            <w:tcW w:w="1824" w:type="dxa"/>
          </w:tcPr>
          <w:p w14:paraId="0321BA71" w14:textId="77777777" w:rsidR="00D92793" w:rsidRPr="00347C96" w:rsidRDefault="00D92793">
            <w:pPr>
              <w:pStyle w:val="Compact"/>
              <w:rPr>
                <w:rFonts w:ascii="Arial" w:hAnsi="Arial" w:cs="Arial"/>
                <w:color w:val="000000" w:themeColor="text1"/>
                <w:sz w:val="22"/>
                <w:szCs w:val="22"/>
              </w:rPr>
            </w:pPr>
          </w:p>
        </w:tc>
      </w:tr>
      <w:tr w:rsidR="00347C96" w:rsidRPr="00347C96" w14:paraId="1BBA14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EB4FA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Ignacio</w:t>
            </w:r>
          </w:p>
        </w:tc>
        <w:tc>
          <w:tcPr>
            <w:tcW w:w="1216" w:type="dxa"/>
          </w:tcPr>
          <w:p w14:paraId="7FEAEF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Pavez</w:t>
            </w:r>
          </w:p>
        </w:tc>
        <w:tc>
          <w:tcPr>
            <w:tcW w:w="1698" w:type="dxa"/>
          </w:tcPr>
          <w:p w14:paraId="72FC06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0000-0001-5257-5330</w:t>
            </w:r>
          </w:p>
        </w:tc>
        <w:tc>
          <w:tcPr>
            <w:tcW w:w="2014" w:type="dxa"/>
          </w:tcPr>
          <w:p w14:paraId="498297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Universidad de Chile</w:t>
            </w:r>
          </w:p>
        </w:tc>
        <w:tc>
          <w:tcPr>
            <w:tcW w:w="1824" w:type="dxa"/>
          </w:tcPr>
          <w:p w14:paraId="3208EEB3" w14:textId="77777777" w:rsidR="00D92793" w:rsidRPr="00347C96" w:rsidRDefault="00D92793">
            <w:pPr>
              <w:pStyle w:val="Compact"/>
              <w:rPr>
                <w:rFonts w:ascii="Arial" w:hAnsi="Arial" w:cs="Arial"/>
                <w:color w:val="000000" w:themeColor="text1"/>
                <w:sz w:val="22"/>
                <w:szCs w:val="22"/>
              </w:rPr>
            </w:pPr>
          </w:p>
        </w:tc>
      </w:tr>
      <w:tr w:rsidR="00347C96" w:rsidRPr="00347C96" w14:paraId="329F73A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CB928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Yuri G.</w:t>
            </w:r>
          </w:p>
        </w:tc>
        <w:tc>
          <w:tcPr>
            <w:tcW w:w="1216" w:type="dxa"/>
          </w:tcPr>
          <w:p w14:paraId="765DA5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Pavlov</w:t>
            </w:r>
          </w:p>
        </w:tc>
        <w:tc>
          <w:tcPr>
            <w:tcW w:w="1698" w:type="dxa"/>
          </w:tcPr>
          <w:p w14:paraId="01B023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0000-0002-3896-5145</w:t>
            </w:r>
          </w:p>
        </w:tc>
        <w:tc>
          <w:tcPr>
            <w:tcW w:w="2014" w:type="dxa"/>
          </w:tcPr>
          <w:p w14:paraId="5D5317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Tuebingen</w:t>
            </w:r>
          </w:p>
        </w:tc>
        <w:tc>
          <w:tcPr>
            <w:tcW w:w="1824" w:type="dxa"/>
          </w:tcPr>
          <w:p w14:paraId="57B0BF15" w14:textId="77777777" w:rsidR="00D92793" w:rsidRPr="00347C96" w:rsidRDefault="00D92793">
            <w:pPr>
              <w:pStyle w:val="Compact"/>
              <w:rPr>
                <w:rFonts w:ascii="Arial" w:hAnsi="Arial" w:cs="Arial"/>
                <w:color w:val="000000" w:themeColor="text1"/>
                <w:sz w:val="22"/>
                <w:szCs w:val="22"/>
              </w:rPr>
            </w:pPr>
          </w:p>
        </w:tc>
      </w:tr>
      <w:tr w:rsidR="00347C96" w:rsidRPr="00347C96" w14:paraId="7F4D095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A23A9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Sofia</w:t>
            </w:r>
          </w:p>
        </w:tc>
        <w:tc>
          <w:tcPr>
            <w:tcW w:w="1216" w:type="dxa"/>
          </w:tcPr>
          <w:p w14:paraId="35302E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Persson</w:t>
            </w:r>
          </w:p>
        </w:tc>
        <w:tc>
          <w:tcPr>
            <w:tcW w:w="1698" w:type="dxa"/>
          </w:tcPr>
          <w:p w14:paraId="1463A6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0000-0002-7353-5204</w:t>
            </w:r>
          </w:p>
        </w:tc>
        <w:tc>
          <w:tcPr>
            <w:tcW w:w="2014" w:type="dxa"/>
          </w:tcPr>
          <w:p w14:paraId="4DF2A2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Leeds Beckett University</w:t>
            </w:r>
          </w:p>
        </w:tc>
        <w:tc>
          <w:tcPr>
            <w:tcW w:w="1824" w:type="dxa"/>
          </w:tcPr>
          <w:p w14:paraId="704417AC" w14:textId="77777777" w:rsidR="00D92793" w:rsidRPr="00347C96" w:rsidRDefault="00D92793">
            <w:pPr>
              <w:pStyle w:val="Compact"/>
              <w:rPr>
                <w:rFonts w:ascii="Arial" w:hAnsi="Arial" w:cs="Arial"/>
                <w:color w:val="000000" w:themeColor="text1"/>
                <w:sz w:val="22"/>
                <w:szCs w:val="22"/>
              </w:rPr>
            </w:pPr>
          </w:p>
        </w:tc>
      </w:tr>
      <w:tr w:rsidR="00347C96" w:rsidRPr="00347C96" w14:paraId="4B73379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96BF8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w:t>
            </w:r>
          </w:p>
        </w:tc>
        <w:tc>
          <w:tcPr>
            <w:tcW w:w="1216" w:type="dxa"/>
          </w:tcPr>
          <w:p w14:paraId="4E2E81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Perugini</w:t>
            </w:r>
          </w:p>
        </w:tc>
        <w:tc>
          <w:tcPr>
            <w:tcW w:w="1698" w:type="dxa"/>
          </w:tcPr>
          <w:p w14:paraId="693172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0000-0002-4864-6623</w:t>
            </w:r>
          </w:p>
        </w:tc>
        <w:tc>
          <w:tcPr>
            <w:tcW w:w="2014" w:type="dxa"/>
          </w:tcPr>
          <w:p w14:paraId="28EF9E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Milan Bicocca</w:t>
            </w:r>
          </w:p>
        </w:tc>
        <w:tc>
          <w:tcPr>
            <w:tcW w:w="1824" w:type="dxa"/>
          </w:tcPr>
          <w:p w14:paraId="0B9AC48E" w14:textId="77777777" w:rsidR="00D92793" w:rsidRPr="00347C96" w:rsidRDefault="00D92793">
            <w:pPr>
              <w:pStyle w:val="Compact"/>
              <w:rPr>
                <w:rFonts w:ascii="Arial" w:hAnsi="Arial" w:cs="Arial"/>
                <w:color w:val="000000" w:themeColor="text1"/>
                <w:sz w:val="22"/>
                <w:szCs w:val="22"/>
              </w:rPr>
            </w:pPr>
          </w:p>
        </w:tc>
      </w:tr>
      <w:tr w:rsidR="00347C96" w:rsidRPr="00347C96" w14:paraId="22DD326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E28FB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w:t>
            </w:r>
          </w:p>
        </w:tc>
        <w:tc>
          <w:tcPr>
            <w:tcW w:w="1216" w:type="dxa"/>
          </w:tcPr>
          <w:p w14:paraId="254E77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Peters</w:t>
            </w:r>
          </w:p>
        </w:tc>
        <w:tc>
          <w:tcPr>
            <w:tcW w:w="1698" w:type="dxa"/>
          </w:tcPr>
          <w:p w14:paraId="4E5D5E07" w14:textId="77777777" w:rsidR="00D92793" w:rsidRPr="00347C96" w:rsidRDefault="00D92793">
            <w:pPr>
              <w:pStyle w:val="Compact"/>
              <w:rPr>
                <w:rFonts w:ascii="Arial" w:hAnsi="Arial" w:cs="Arial"/>
                <w:color w:val="000000" w:themeColor="text1"/>
                <w:sz w:val="22"/>
                <w:szCs w:val="22"/>
              </w:rPr>
            </w:pPr>
          </w:p>
        </w:tc>
        <w:tc>
          <w:tcPr>
            <w:tcW w:w="2014" w:type="dxa"/>
          </w:tcPr>
          <w:p w14:paraId="6EED12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Exeter</w:t>
            </w:r>
          </w:p>
        </w:tc>
        <w:tc>
          <w:tcPr>
            <w:tcW w:w="1824" w:type="dxa"/>
          </w:tcPr>
          <w:p w14:paraId="17F81227" w14:textId="77777777" w:rsidR="00D92793" w:rsidRPr="00347C96" w:rsidRDefault="00D92793">
            <w:pPr>
              <w:pStyle w:val="Compact"/>
              <w:rPr>
                <w:rFonts w:ascii="Arial" w:hAnsi="Arial" w:cs="Arial"/>
                <w:color w:val="000000" w:themeColor="text1"/>
                <w:sz w:val="22"/>
                <w:szCs w:val="22"/>
              </w:rPr>
            </w:pPr>
          </w:p>
        </w:tc>
      </w:tr>
      <w:tr w:rsidR="00347C96" w:rsidRPr="00347C96" w14:paraId="0ED970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AE3FA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Constant</w:t>
            </w:r>
          </w:p>
        </w:tc>
        <w:tc>
          <w:tcPr>
            <w:tcW w:w="1216" w:type="dxa"/>
          </w:tcPr>
          <w:p w14:paraId="371F32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Pieters</w:t>
            </w:r>
          </w:p>
        </w:tc>
        <w:tc>
          <w:tcPr>
            <w:tcW w:w="1698" w:type="dxa"/>
          </w:tcPr>
          <w:p w14:paraId="42DEDD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0000-0001-5567-6401</w:t>
            </w:r>
          </w:p>
        </w:tc>
        <w:tc>
          <w:tcPr>
            <w:tcW w:w="2014" w:type="dxa"/>
          </w:tcPr>
          <w:p w14:paraId="7AEB6B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Copenhagen Business School</w:t>
            </w:r>
          </w:p>
        </w:tc>
        <w:tc>
          <w:tcPr>
            <w:tcW w:w="1824" w:type="dxa"/>
          </w:tcPr>
          <w:p w14:paraId="347886D5" w14:textId="77777777" w:rsidR="00D92793" w:rsidRPr="00347C96" w:rsidRDefault="00D92793">
            <w:pPr>
              <w:pStyle w:val="Compact"/>
              <w:rPr>
                <w:rFonts w:ascii="Arial" w:hAnsi="Arial" w:cs="Arial"/>
                <w:color w:val="000000" w:themeColor="text1"/>
                <w:sz w:val="22"/>
                <w:szCs w:val="22"/>
              </w:rPr>
            </w:pPr>
          </w:p>
        </w:tc>
      </w:tr>
      <w:tr w:rsidR="00347C96" w:rsidRPr="00347C96" w14:paraId="700343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6C441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Vladimir</w:t>
            </w:r>
          </w:p>
        </w:tc>
        <w:tc>
          <w:tcPr>
            <w:tcW w:w="1216" w:type="dxa"/>
          </w:tcPr>
          <w:p w14:paraId="720E4B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Ponizovskiy</w:t>
            </w:r>
          </w:p>
        </w:tc>
        <w:tc>
          <w:tcPr>
            <w:tcW w:w="1698" w:type="dxa"/>
          </w:tcPr>
          <w:p w14:paraId="297594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0000-0002-1592-5482</w:t>
            </w:r>
          </w:p>
        </w:tc>
        <w:tc>
          <w:tcPr>
            <w:tcW w:w="2014" w:type="dxa"/>
          </w:tcPr>
          <w:p w14:paraId="1EDA4C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Ruhr-Universität Bochum</w:t>
            </w:r>
          </w:p>
        </w:tc>
        <w:tc>
          <w:tcPr>
            <w:tcW w:w="1824" w:type="dxa"/>
          </w:tcPr>
          <w:p w14:paraId="37C3DD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Durham University</w:t>
            </w:r>
          </w:p>
        </w:tc>
      </w:tr>
      <w:tr w:rsidR="00347C96" w:rsidRPr="00347C96" w14:paraId="4245723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3FF1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Nathaniel D.</w:t>
            </w:r>
          </w:p>
        </w:tc>
        <w:tc>
          <w:tcPr>
            <w:tcW w:w="1216" w:type="dxa"/>
          </w:tcPr>
          <w:p w14:paraId="5824F5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Porter</w:t>
            </w:r>
          </w:p>
        </w:tc>
        <w:tc>
          <w:tcPr>
            <w:tcW w:w="1698" w:type="dxa"/>
          </w:tcPr>
          <w:p w14:paraId="1CEBAE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0000-0002-0479-6777</w:t>
            </w:r>
          </w:p>
        </w:tc>
        <w:tc>
          <w:tcPr>
            <w:tcW w:w="2014" w:type="dxa"/>
          </w:tcPr>
          <w:p w14:paraId="189FE2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Virginia Tech</w:t>
            </w:r>
          </w:p>
        </w:tc>
        <w:tc>
          <w:tcPr>
            <w:tcW w:w="1824" w:type="dxa"/>
          </w:tcPr>
          <w:p w14:paraId="48C4D5A8" w14:textId="77777777" w:rsidR="00D92793" w:rsidRPr="00347C96" w:rsidRDefault="00D92793">
            <w:pPr>
              <w:pStyle w:val="Compact"/>
              <w:rPr>
                <w:rFonts w:ascii="Arial" w:hAnsi="Arial" w:cs="Arial"/>
                <w:color w:val="000000" w:themeColor="text1"/>
                <w:sz w:val="22"/>
                <w:szCs w:val="22"/>
              </w:rPr>
            </w:pPr>
          </w:p>
        </w:tc>
      </w:tr>
      <w:tr w:rsidR="00347C96" w:rsidRPr="00347C96" w14:paraId="105642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D3B55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 M.</w:t>
            </w:r>
          </w:p>
        </w:tc>
        <w:tc>
          <w:tcPr>
            <w:tcW w:w="1216" w:type="dxa"/>
          </w:tcPr>
          <w:p w14:paraId="6858D2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Prenoveau</w:t>
            </w:r>
          </w:p>
        </w:tc>
        <w:tc>
          <w:tcPr>
            <w:tcW w:w="1698" w:type="dxa"/>
          </w:tcPr>
          <w:p w14:paraId="329EB7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0000-0001-9388-7410</w:t>
            </w:r>
          </w:p>
        </w:tc>
        <w:tc>
          <w:tcPr>
            <w:tcW w:w="2014" w:type="dxa"/>
          </w:tcPr>
          <w:p w14:paraId="0DDFCD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Loyola University Maryland</w:t>
            </w:r>
          </w:p>
        </w:tc>
        <w:tc>
          <w:tcPr>
            <w:tcW w:w="1824" w:type="dxa"/>
          </w:tcPr>
          <w:p w14:paraId="5DDD5D6F" w14:textId="77777777" w:rsidR="00D92793" w:rsidRPr="00347C96" w:rsidRDefault="00D92793">
            <w:pPr>
              <w:pStyle w:val="Compact"/>
              <w:rPr>
                <w:rFonts w:ascii="Arial" w:hAnsi="Arial" w:cs="Arial"/>
                <w:color w:val="000000" w:themeColor="text1"/>
                <w:sz w:val="22"/>
                <w:szCs w:val="22"/>
              </w:rPr>
            </w:pPr>
          </w:p>
        </w:tc>
      </w:tr>
      <w:tr w:rsidR="00347C96" w:rsidRPr="00347C96" w14:paraId="6F6DA4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84392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Danka</w:t>
            </w:r>
          </w:p>
        </w:tc>
        <w:tc>
          <w:tcPr>
            <w:tcW w:w="1216" w:type="dxa"/>
          </w:tcPr>
          <w:p w14:paraId="335662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Purić</w:t>
            </w:r>
          </w:p>
        </w:tc>
        <w:tc>
          <w:tcPr>
            <w:tcW w:w="1698" w:type="dxa"/>
          </w:tcPr>
          <w:p w14:paraId="14146E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0000-0001-5126-3781</w:t>
            </w:r>
          </w:p>
        </w:tc>
        <w:tc>
          <w:tcPr>
            <w:tcW w:w="2014" w:type="dxa"/>
          </w:tcPr>
          <w:p w14:paraId="6ED93A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Belgrade, Faculty of Philosophy</w:t>
            </w:r>
          </w:p>
        </w:tc>
        <w:tc>
          <w:tcPr>
            <w:tcW w:w="1824" w:type="dxa"/>
          </w:tcPr>
          <w:p w14:paraId="1E95AF2A" w14:textId="77777777" w:rsidR="00D92793" w:rsidRPr="00347C96" w:rsidRDefault="00D92793">
            <w:pPr>
              <w:pStyle w:val="Compact"/>
              <w:rPr>
                <w:rFonts w:ascii="Arial" w:hAnsi="Arial" w:cs="Arial"/>
                <w:color w:val="000000" w:themeColor="text1"/>
                <w:sz w:val="22"/>
                <w:szCs w:val="22"/>
              </w:rPr>
            </w:pPr>
          </w:p>
        </w:tc>
      </w:tr>
      <w:tr w:rsidR="00347C96" w:rsidRPr="00347C96" w14:paraId="6A62294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C3A0B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Mariah F.</w:t>
            </w:r>
          </w:p>
        </w:tc>
        <w:tc>
          <w:tcPr>
            <w:tcW w:w="1216" w:type="dxa"/>
          </w:tcPr>
          <w:p w14:paraId="39D4B2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Purol</w:t>
            </w:r>
          </w:p>
        </w:tc>
        <w:tc>
          <w:tcPr>
            <w:tcW w:w="1698" w:type="dxa"/>
          </w:tcPr>
          <w:p w14:paraId="2FDC65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0000-0003-2921-3600</w:t>
            </w:r>
          </w:p>
        </w:tc>
        <w:tc>
          <w:tcPr>
            <w:tcW w:w="2014" w:type="dxa"/>
          </w:tcPr>
          <w:p w14:paraId="353833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Union College</w:t>
            </w:r>
          </w:p>
        </w:tc>
        <w:tc>
          <w:tcPr>
            <w:tcW w:w="1824" w:type="dxa"/>
          </w:tcPr>
          <w:p w14:paraId="4811B539" w14:textId="77777777" w:rsidR="00D92793" w:rsidRPr="00347C96" w:rsidRDefault="00D92793">
            <w:pPr>
              <w:pStyle w:val="Compact"/>
              <w:rPr>
                <w:rFonts w:ascii="Arial" w:hAnsi="Arial" w:cs="Arial"/>
                <w:color w:val="000000" w:themeColor="text1"/>
                <w:sz w:val="22"/>
                <w:szCs w:val="22"/>
              </w:rPr>
            </w:pPr>
          </w:p>
        </w:tc>
      </w:tr>
      <w:tr w:rsidR="00347C96" w:rsidRPr="00347C96" w14:paraId="69B3FA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2D6F7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Arathy</w:t>
            </w:r>
          </w:p>
        </w:tc>
        <w:tc>
          <w:tcPr>
            <w:tcW w:w="1216" w:type="dxa"/>
          </w:tcPr>
          <w:p w14:paraId="1BD112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Puthillam</w:t>
            </w:r>
          </w:p>
        </w:tc>
        <w:tc>
          <w:tcPr>
            <w:tcW w:w="1698" w:type="dxa"/>
          </w:tcPr>
          <w:p w14:paraId="3EB901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0000-0003-2426-8362</w:t>
            </w:r>
          </w:p>
        </w:tc>
        <w:tc>
          <w:tcPr>
            <w:tcW w:w="2014" w:type="dxa"/>
          </w:tcPr>
          <w:p w14:paraId="5A7A5A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Monk Prayogshala</w:t>
            </w:r>
          </w:p>
        </w:tc>
        <w:tc>
          <w:tcPr>
            <w:tcW w:w="1824" w:type="dxa"/>
          </w:tcPr>
          <w:p w14:paraId="22EC98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UC San Diego</w:t>
            </w:r>
          </w:p>
        </w:tc>
      </w:tr>
      <w:tr w:rsidR="00347C96" w:rsidRPr="00347C96" w14:paraId="3AD07C4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8A33C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Kimberly A.</w:t>
            </w:r>
          </w:p>
        </w:tc>
        <w:tc>
          <w:tcPr>
            <w:tcW w:w="1216" w:type="dxa"/>
          </w:tcPr>
          <w:p w14:paraId="694363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Quinn</w:t>
            </w:r>
          </w:p>
        </w:tc>
        <w:tc>
          <w:tcPr>
            <w:tcW w:w="1698" w:type="dxa"/>
          </w:tcPr>
          <w:p w14:paraId="5947B9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0000-0002-0751-0172</w:t>
            </w:r>
          </w:p>
        </w:tc>
        <w:tc>
          <w:tcPr>
            <w:tcW w:w="2014" w:type="dxa"/>
          </w:tcPr>
          <w:p w14:paraId="2FAFF7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DePaul University</w:t>
            </w:r>
          </w:p>
        </w:tc>
        <w:tc>
          <w:tcPr>
            <w:tcW w:w="1824" w:type="dxa"/>
          </w:tcPr>
          <w:p w14:paraId="0CB94674" w14:textId="77777777" w:rsidR="00D92793" w:rsidRPr="00347C96" w:rsidRDefault="00D92793">
            <w:pPr>
              <w:pStyle w:val="Compact"/>
              <w:rPr>
                <w:rFonts w:ascii="Arial" w:hAnsi="Arial" w:cs="Arial"/>
                <w:color w:val="000000" w:themeColor="text1"/>
                <w:sz w:val="22"/>
                <w:szCs w:val="22"/>
              </w:rPr>
            </w:pPr>
          </w:p>
        </w:tc>
      </w:tr>
      <w:tr w:rsidR="00347C96" w:rsidRPr="00347C96" w14:paraId="03911AC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B3C62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w:t>
            </w:r>
          </w:p>
        </w:tc>
        <w:tc>
          <w:tcPr>
            <w:tcW w:w="1216" w:type="dxa"/>
          </w:tcPr>
          <w:p w14:paraId="06A500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Ramljak</w:t>
            </w:r>
          </w:p>
        </w:tc>
        <w:tc>
          <w:tcPr>
            <w:tcW w:w="1698" w:type="dxa"/>
          </w:tcPr>
          <w:p w14:paraId="031689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0009-0008-1502-6453</w:t>
            </w:r>
          </w:p>
        </w:tc>
        <w:tc>
          <w:tcPr>
            <w:tcW w:w="2014" w:type="dxa"/>
          </w:tcPr>
          <w:p w14:paraId="12B4C2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c>
          <w:tcPr>
            <w:tcW w:w="1824" w:type="dxa"/>
          </w:tcPr>
          <w:p w14:paraId="3B92A357" w14:textId="77777777" w:rsidR="00D92793" w:rsidRPr="00347C96" w:rsidRDefault="00D92793">
            <w:pPr>
              <w:pStyle w:val="Compact"/>
              <w:rPr>
                <w:rFonts w:ascii="Arial" w:hAnsi="Arial" w:cs="Arial"/>
                <w:color w:val="000000" w:themeColor="text1"/>
                <w:sz w:val="22"/>
                <w:szCs w:val="22"/>
              </w:rPr>
            </w:pPr>
          </w:p>
        </w:tc>
      </w:tr>
      <w:tr w:rsidR="00347C96" w:rsidRPr="00347C96" w14:paraId="5D9DD7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0BBD8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 Robert</w:t>
            </w:r>
          </w:p>
        </w:tc>
        <w:tc>
          <w:tcPr>
            <w:tcW w:w="1216" w:type="dxa"/>
          </w:tcPr>
          <w:p w14:paraId="717021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Reed</w:t>
            </w:r>
          </w:p>
        </w:tc>
        <w:tc>
          <w:tcPr>
            <w:tcW w:w="1698" w:type="dxa"/>
          </w:tcPr>
          <w:p w14:paraId="75D310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0000-0002-6459-8174</w:t>
            </w:r>
          </w:p>
        </w:tc>
        <w:tc>
          <w:tcPr>
            <w:tcW w:w="2014" w:type="dxa"/>
          </w:tcPr>
          <w:p w14:paraId="3D3501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Canterbury</w:t>
            </w:r>
          </w:p>
        </w:tc>
        <w:tc>
          <w:tcPr>
            <w:tcW w:w="1824" w:type="dxa"/>
          </w:tcPr>
          <w:p w14:paraId="357B7E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UCMeta</w:t>
            </w:r>
          </w:p>
        </w:tc>
      </w:tr>
      <w:tr w:rsidR="00347C96" w:rsidRPr="00347C96" w14:paraId="5C7F880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B72CB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Michaela</w:t>
            </w:r>
          </w:p>
        </w:tc>
        <w:tc>
          <w:tcPr>
            <w:tcW w:w="1216" w:type="dxa"/>
          </w:tcPr>
          <w:p w14:paraId="4E0597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Ritchie</w:t>
            </w:r>
          </w:p>
        </w:tc>
        <w:tc>
          <w:tcPr>
            <w:tcW w:w="1698" w:type="dxa"/>
          </w:tcPr>
          <w:p w14:paraId="479CFA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0000-0001-9872-3220</w:t>
            </w:r>
          </w:p>
        </w:tc>
        <w:tc>
          <w:tcPr>
            <w:tcW w:w="2014" w:type="dxa"/>
          </w:tcPr>
          <w:p w14:paraId="6C496D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 Saint John</w:t>
            </w:r>
          </w:p>
        </w:tc>
        <w:tc>
          <w:tcPr>
            <w:tcW w:w="1824" w:type="dxa"/>
          </w:tcPr>
          <w:p w14:paraId="57FE93F8" w14:textId="77777777" w:rsidR="00D92793" w:rsidRPr="00347C96" w:rsidRDefault="00D92793">
            <w:pPr>
              <w:pStyle w:val="Compact"/>
              <w:rPr>
                <w:rFonts w:ascii="Arial" w:hAnsi="Arial" w:cs="Arial"/>
                <w:color w:val="000000" w:themeColor="text1"/>
                <w:sz w:val="22"/>
                <w:szCs w:val="22"/>
              </w:rPr>
            </w:pPr>
          </w:p>
        </w:tc>
      </w:tr>
      <w:tr w:rsidR="00347C96" w:rsidRPr="00347C96" w14:paraId="48C4E58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39172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Margaret</w:t>
            </w:r>
          </w:p>
        </w:tc>
        <w:tc>
          <w:tcPr>
            <w:tcW w:w="1216" w:type="dxa"/>
          </w:tcPr>
          <w:p w14:paraId="1DDB73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Ritzau</w:t>
            </w:r>
          </w:p>
        </w:tc>
        <w:tc>
          <w:tcPr>
            <w:tcW w:w="1698" w:type="dxa"/>
          </w:tcPr>
          <w:p w14:paraId="06DB98F2" w14:textId="77777777" w:rsidR="00D92793" w:rsidRPr="00347C96" w:rsidRDefault="00D92793">
            <w:pPr>
              <w:pStyle w:val="Compact"/>
              <w:rPr>
                <w:rFonts w:ascii="Arial" w:hAnsi="Arial" w:cs="Arial"/>
                <w:color w:val="000000" w:themeColor="text1"/>
                <w:sz w:val="22"/>
                <w:szCs w:val="22"/>
              </w:rPr>
            </w:pPr>
          </w:p>
        </w:tc>
        <w:tc>
          <w:tcPr>
            <w:tcW w:w="2014" w:type="dxa"/>
          </w:tcPr>
          <w:p w14:paraId="31872F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Vassar College</w:t>
            </w:r>
          </w:p>
        </w:tc>
        <w:tc>
          <w:tcPr>
            <w:tcW w:w="1824" w:type="dxa"/>
          </w:tcPr>
          <w:p w14:paraId="2A48DFF8" w14:textId="77777777" w:rsidR="00D92793" w:rsidRPr="00347C96" w:rsidRDefault="00D92793">
            <w:pPr>
              <w:pStyle w:val="Compact"/>
              <w:rPr>
                <w:rFonts w:ascii="Arial" w:hAnsi="Arial" w:cs="Arial"/>
                <w:color w:val="000000" w:themeColor="text1"/>
                <w:sz w:val="22"/>
                <w:szCs w:val="22"/>
              </w:rPr>
            </w:pPr>
          </w:p>
        </w:tc>
      </w:tr>
      <w:tr w:rsidR="00347C96" w:rsidRPr="00347C96" w14:paraId="7CB720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4A5CA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Sean Patrick</w:t>
            </w:r>
          </w:p>
        </w:tc>
        <w:tc>
          <w:tcPr>
            <w:tcW w:w="1216" w:type="dxa"/>
          </w:tcPr>
          <w:p w14:paraId="2749F6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Roche</w:t>
            </w:r>
          </w:p>
        </w:tc>
        <w:tc>
          <w:tcPr>
            <w:tcW w:w="1698" w:type="dxa"/>
          </w:tcPr>
          <w:p w14:paraId="5B7A5B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0000-0003-2662-2716</w:t>
            </w:r>
          </w:p>
        </w:tc>
        <w:tc>
          <w:tcPr>
            <w:tcW w:w="2014" w:type="dxa"/>
          </w:tcPr>
          <w:p w14:paraId="0021EA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Texas State University</w:t>
            </w:r>
          </w:p>
        </w:tc>
        <w:tc>
          <w:tcPr>
            <w:tcW w:w="1824" w:type="dxa"/>
          </w:tcPr>
          <w:p w14:paraId="302453FF" w14:textId="77777777" w:rsidR="00D92793" w:rsidRPr="00347C96" w:rsidRDefault="00D92793">
            <w:pPr>
              <w:pStyle w:val="Compact"/>
              <w:rPr>
                <w:rFonts w:ascii="Arial" w:hAnsi="Arial" w:cs="Arial"/>
                <w:color w:val="000000" w:themeColor="text1"/>
                <w:sz w:val="22"/>
                <w:szCs w:val="22"/>
              </w:rPr>
            </w:pPr>
          </w:p>
        </w:tc>
      </w:tr>
      <w:tr w:rsidR="00347C96" w:rsidRPr="00347C96" w14:paraId="653A923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86E4A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Romina</w:t>
            </w:r>
          </w:p>
        </w:tc>
        <w:tc>
          <w:tcPr>
            <w:tcW w:w="1216" w:type="dxa"/>
          </w:tcPr>
          <w:p w14:paraId="5A3456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Rodela</w:t>
            </w:r>
          </w:p>
        </w:tc>
        <w:tc>
          <w:tcPr>
            <w:tcW w:w="1698" w:type="dxa"/>
          </w:tcPr>
          <w:p w14:paraId="24D6CE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0000-0003-0070-6794</w:t>
            </w:r>
          </w:p>
        </w:tc>
        <w:tc>
          <w:tcPr>
            <w:tcW w:w="2014" w:type="dxa"/>
          </w:tcPr>
          <w:p w14:paraId="5FB716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Södertörn University</w:t>
            </w:r>
          </w:p>
        </w:tc>
        <w:tc>
          <w:tcPr>
            <w:tcW w:w="1824" w:type="dxa"/>
          </w:tcPr>
          <w:p w14:paraId="0DD5FC3E" w14:textId="77777777" w:rsidR="00D92793" w:rsidRPr="00347C96" w:rsidRDefault="00D92793">
            <w:pPr>
              <w:pStyle w:val="Compact"/>
              <w:rPr>
                <w:rFonts w:ascii="Arial" w:hAnsi="Arial" w:cs="Arial"/>
                <w:color w:val="000000" w:themeColor="text1"/>
                <w:sz w:val="22"/>
                <w:szCs w:val="22"/>
              </w:rPr>
            </w:pPr>
          </w:p>
        </w:tc>
      </w:tr>
      <w:tr w:rsidR="00347C96" w:rsidRPr="00347C96" w14:paraId="3395133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30925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 Philipp</w:t>
            </w:r>
          </w:p>
        </w:tc>
        <w:tc>
          <w:tcPr>
            <w:tcW w:w="1216" w:type="dxa"/>
          </w:tcPr>
          <w:p w14:paraId="60EE66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Röer</w:t>
            </w:r>
          </w:p>
        </w:tc>
        <w:tc>
          <w:tcPr>
            <w:tcW w:w="1698" w:type="dxa"/>
          </w:tcPr>
          <w:p w14:paraId="34EC63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0000-0001-7774-3433</w:t>
            </w:r>
          </w:p>
        </w:tc>
        <w:tc>
          <w:tcPr>
            <w:tcW w:w="2014" w:type="dxa"/>
          </w:tcPr>
          <w:p w14:paraId="6BC183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Witten/Herdecke University</w:t>
            </w:r>
          </w:p>
        </w:tc>
        <w:tc>
          <w:tcPr>
            <w:tcW w:w="1824" w:type="dxa"/>
          </w:tcPr>
          <w:p w14:paraId="79D676B6" w14:textId="77777777" w:rsidR="00D92793" w:rsidRPr="00347C96" w:rsidRDefault="00D92793">
            <w:pPr>
              <w:pStyle w:val="Compact"/>
              <w:rPr>
                <w:rFonts w:ascii="Arial" w:hAnsi="Arial" w:cs="Arial"/>
                <w:color w:val="000000" w:themeColor="text1"/>
                <w:sz w:val="22"/>
                <w:szCs w:val="22"/>
              </w:rPr>
            </w:pPr>
          </w:p>
        </w:tc>
      </w:tr>
      <w:tr w:rsidR="00347C96" w:rsidRPr="00347C96" w14:paraId="31B1BD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90FCD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Ivan</w:t>
            </w:r>
          </w:p>
        </w:tc>
        <w:tc>
          <w:tcPr>
            <w:tcW w:w="1216" w:type="dxa"/>
          </w:tcPr>
          <w:p w14:paraId="6E392C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Ropovik</w:t>
            </w:r>
          </w:p>
        </w:tc>
        <w:tc>
          <w:tcPr>
            <w:tcW w:w="1698" w:type="dxa"/>
          </w:tcPr>
          <w:p w14:paraId="225BFC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0000-0001-5222-1233</w:t>
            </w:r>
          </w:p>
        </w:tc>
        <w:tc>
          <w:tcPr>
            <w:tcW w:w="2014" w:type="dxa"/>
          </w:tcPr>
          <w:p w14:paraId="3E0073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Charles University</w:t>
            </w:r>
          </w:p>
        </w:tc>
        <w:tc>
          <w:tcPr>
            <w:tcW w:w="1824" w:type="dxa"/>
          </w:tcPr>
          <w:p w14:paraId="3266ED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Czech Academy of Sciences</w:t>
            </w:r>
          </w:p>
        </w:tc>
      </w:tr>
      <w:tr w:rsidR="00347C96" w:rsidRPr="00347C96" w14:paraId="6BE00C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ACC84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Jacob</w:t>
            </w:r>
          </w:p>
        </w:tc>
        <w:tc>
          <w:tcPr>
            <w:tcW w:w="1216" w:type="dxa"/>
          </w:tcPr>
          <w:p w14:paraId="62F1A6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Rothschild</w:t>
            </w:r>
          </w:p>
        </w:tc>
        <w:tc>
          <w:tcPr>
            <w:tcW w:w="1698" w:type="dxa"/>
          </w:tcPr>
          <w:p w14:paraId="6B88CD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0000-0002-8416-9879</w:t>
            </w:r>
          </w:p>
        </w:tc>
        <w:tc>
          <w:tcPr>
            <w:tcW w:w="2014" w:type="dxa"/>
          </w:tcPr>
          <w:p w14:paraId="7A2E4D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Verasight</w:t>
            </w:r>
          </w:p>
        </w:tc>
        <w:tc>
          <w:tcPr>
            <w:tcW w:w="1824" w:type="dxa"/>
          </w:tcPr>
          <w:p w14:paraId="5D67A2DE" w14:textId="77777777" w:rsidR="00D92793" w:rsidRPr="00347C96" w:rsidRDefault="00D92793">
            <w:pPr>
              <w:pStyle w:val="Compact"/>
              <w:rPr>
                <w:rFonts w:ascii="Arial" w:hAnsi="Arial" w:cs="Arial"/>
                <w:color w:val="000000" w:themeColor="text1"/>
                <w:sz w:val="22"/>
                <w:szCs w:val="22"/>
              </w:rPr>
            </w:pPr>
          </w:p>
        </w:tc>
      </w:tr>
      <w:tr w:rsidR="00347C96" w:rsidRPr="00347C96" w14:paraId="3D4205D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D4F02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Justine</w:t>
            </w:r>
          </w:p>
        </w:tc>
        <w:tc>
          <w:tcPr>
            <w:tcW w:w="1216" w:type="dxa"/>
          </w:tcPr>
          <w:p w14:paraId="2B1CCA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Saal</w:t>
            </w:r>
          </w:p>
        </w:tc>
        <w:tc>
          <w:tcPr>
            <w:tcW w:w="1698" w:type="dxa"/>
          </w:tcPr>
          <w:p w14:paraId="0A99B463" w14:textId="77777777" w:rsidR="00D92793" w:rsidRPr="00347C96" w:rsidRDefault="00D92793">
            <w:pPr>
              <w:pStyle w:val="Compact"/>
              <w:rPr>
                <w:rFonts w:ascii="Arial" w:hAnsi="Arial" w:cs="Arial"/>
                <w:color w:val="000000" w:themeColor="text1"/>
                <w:sz w:val="22"/>
                <w:szCs w:val="22"/>
              </w:rPr>
            </w:pPr>
          </w:p>
        </w:tc>
        <w:tc>
          <w:tcPr>
            <w:tcW w:w="2014" w:type="dxa"/>
          </w:tcPr>
          <w:p w14:paraId="45A9EE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Ruhr-Universität Bochum</w:t>
            </w:r>
          </w:p>
        </w:tc>
        <w:tc>
          <w:tcPr>
            <w:tcW w:w="1824" w:type="dxa"/>
          </w:tcPr>
          <w:p w14:paraId="2334D7A8" w14:textId="77777777" w:rsidR="00D92793" w:rsidRPr="00347C96" w:rsidRDefault="00D92793">
            <w:pPr>
              <w:pStyle w:val="Compact"/>
              <w:rPr>
                <w:rFonts w:ascii="Arial" w:hAnsi="Arial" w:cs="Arial"/>
                <w:color w:val="000000" w:themeColor="text1"/>
                <w:sz w:val="22"/>
                <w:szCs w:val="22"/>
              </w:rPr>
            </w:pPr>
          </w:p>
        </w:tc>
      </w:tr>
      <w:tr w:rsidR="00347C96" w:rsidRPr="00347C96" w14:paraId="5F57CD4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8E72A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Hani</w:t>
            </w:r>
          </w:p>
        </w:tc>
        <w:tc>
          <w:tcPr>
            <w:tcW w:w="1216" w:type="dxa"/>
          </w:tcPr>
          <w:p w14:paraId="474514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Safadi</w:t>
            </w:r>
          </w:p>
        </w:tc>
        <w:tc>
          <w:tcPr>
            <w:tcW w:w="1698" w:type="dxa"/>
          </w:tcPr>
          <w:p w14:paraId="403DF1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0000-0003-0609-8005</w:t>
            </w:r>
          </w:p>
        </w:tc>
        <w:tc>
          <w:tcPr>
            <w:tcW w:w="2014" w:type="dxa"/>
          </w:tcPr>
          <w:p w14:paraId="23580A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Georgia</w:t>
            </w:r>
          </w:p>
        </w:tc>
        <w:tc>
          <w:tcPr>
            <w:tcW w:w="1824" w:type="dxa"/>
          </w:tcPr>
          <w:p w14:paraId="03A15573" w14:textId="77777777" w:rsidR="00D92793" w:rsidRPr="00347C96" w:rsidRDefault="00D92793">
            <w:pPr>
              <w:pStyle w:val="Compact"/>
              <w:rPr>
                <w:rFonts w:ascii="Arial" w:hAnsi="Arial" w:cs="Arial"/>
                <w:color w:val="000000" w:themeColor="text1"/>
                <w:sz w:val="22"/>
                <w:szCs w:val="22"/>
              </w:rPr>
            </w:pPr>
          </w:p>
        </w:tc>
      </w:tr>
      <w:tr w:rsidR="00347C96" w:rsidRPr="00347C96" w14:paraId="1725084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66A24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w:t>
            </w:r>
          </w:p>
        </w:tc>
        <w:tc>
          <w:tcPr>
            <w:tcW w:w="1216" w:type="dxa"/>
          </w:tcPr>
          <w:p w14:paraId="710581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Samaha</w:t>
            </w:r>
          </w:p>
        </w:tc>
        <w:tc>
          <w:tcPr>
            <w:tcW w:w="1698" w:type="dxa"/>
          </w:tcPr>
          <w:p w14:paraId="7B3D8C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0000-0001-8010-5993</w:t>
            </w:r>
          </w:p>
        </w:tc>
        <w:tc>
          <w:tcPr>
            <w:tcW w:w="2014" w:type="dxa"/>
          </w:tcPr>
          <w:p w14:paraId="034DD4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Santa Cruz</w:t>
            </w:r>
          </w:p>
        </w:tc>
        <w:tc>
          <w:tcPr>
            <w:tcW w:w="1824" w:type="dxa"/>
          </w:tcPr>
          <w:p w14:paraId="5BCB08FF" w14:textId="77777777" w:rsidR="00D92793" w:rsidRPr="00347C96" w:rsidRDefault="00D92793">
            <w:pPr>
              <w:pStyle w:val="Compact"/>
              <w:rPr>
                <w:rFonts w:ascii="Arial" w:hAnsi="Arial" w:cs="Arial"/>
                <w:color w:val="000000" w:themeColor="text1"/>
                <w:sz w:val="22"/>
                <w:szCs w:val="22"/>
              </w:rPr>
            </w:pPr>
          </w:p>
        </w:tc>
      </w:tr>
      <w:tr w:rsidR="00347C96" w:rsidRPr="00347C96" w14:paraId="5C9B9B9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2BBCD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Mary</w:t>
            </w:r>
          </w:p>
        </w:tc>
        <w:tc>
          <w:tcPr>
            <w:tcW w:w="1216" w:type="dxa"/>
          </w:tcPr>
          <w:p w14:paraId="79CF75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Sanchez</w:t>
            </w:r>
          </w:p>
        </w:tc>
        <w:tc>
          <w:tcPr>
            <w:tcW w:w="1698" w:type="dxa"/>
          </w:tcPr>
          <w:p w14:paraId="26EA7D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0009-0009-7217-7538</w:t>
            </w:r>
          </w:p>
        </w:tc>
        <w:tc>
          <w:tcPr>
            <w:tcW w:w="2014" w:type="dxa"/>
          </w:tcPr>
          <w:p w14:paraId="0CD208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c>
          <w:tcPr>
            <w:tcW w:w="1824" w:type="dxa"/>
          </w:tcPr>
          <w:p w14:paraId="709699EA" w14:textId="77777777" w:rsidR="00D92793" w:rsidRPr="00347C96" w:rsidRDefault="00D92793">
            <w:pPr>
              <w:pStyle w:val="Compact"/>
              <w:rPr>
                <w:rFonts w:ascii="Arial" w:hAnsi="Arial" w:cs="Arial"/>
                <w:color w:val="000000" w:themeColor="text1"/>
                <w:sz w:val="22"/>
                <w:szCs w:val="22"/>
              </w:rPr>
            </w:pPr>
          </w:p>
        </w:tc>
      </w:tr>
      <w:tr w:rsidR="00347C96" w:rsidRPr="00347C96" w14:paraId="1303D0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8AC09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Soorya</w:t>
            </w:r>
          </w:p>
        </w:tc>
        <w:tc>
          <w:tcPr>
            <w:tcW w:w="1216" w:type="dxa"/>
          </w:tcPr>
          <w:p w14:paraId="5AFE0E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Sankaran</w:t>
            </w:r>
          </w:p>
        </w:tc>
        <w:tc>
          <w:tcPr>
            <w:tcW w:w="1698" w:type="dxa"/>
          </w:tcPr>
          <w:p w14:paraId="5F8597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0000-0001-6169-3080</w:t>
            </w:r>
          </w:p>
        </w:tc>
        <w:tc>
          <w:tcPr>
            <w:tcW w:w="2014" w:type="dxa"/>
          </w:tcPr>
          <w:p w14:paraId="231B94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Santa Cruz</w:t>
            </w:r>
          </w:p>
        </w:tc>
        <w:tc>
          <w:tcPr>
            <w:tcW w:w="1824" w:type="dxa"/>
          </w:tcPr>
          <w:p w14:paraId="742037A6" w14:textId="77777777" w:rsidR="00D92793" w:rsidRPr="00347C96" w:rsidRDefault="00D92793">
            <w:pPr>
              <w:pStyle w:val="Compact"/>
              <w:rPr>
                <w:rFonts w:ascii="Arial" w:hAnsi="Arial" w:cs="Arial"/>
                <w:color w:val="000000" w:themeColor="text1"/>
                <w:sz w:val="22"/>
                <w:szCs w:val="22"/>
              </w:rPr>
            </w:pPr>
          </w:p>
        </w:tc>
      </w:tr>
      <w:tr w:rsidR="00347C96" w:rsidRPr="00347C96" w14:paraId="1F2CC13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4624E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w:t>
            </w:r>
          </w:p>
        </w:tc>
        <w:tc>
          <w:tcPr>
            <w:tcW w:w="1216" w:type="dxa"/>
          </w:tcPr>
          <w:p w14:paraId="1A7A12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Santos</w:t>
            </w:r>
          </w:p>
        </w:tc>
        <w:tc>
          <w:tcPr>
            <w:tcW w:w="1698" w:type="dxa"/>
          </w:tcPr>
          <w:p w14:paraId="581207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0000-0001-9786-5219</w:t>
            </w:r>
          </w:p>
        </w:tc>
        <w:tc>
          <w:tcPr>
            <w:tcW w:w="2014" w:type="dxa"/>
          </w:tcPr>
          <w:p w14:paraId="46B026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IE University (Spain)</w:t>
            </w:r>
          </w:p>
        </w:tc>
        <w:tc>
          <w:tcPr>
            <w:tcW w:w="1824" w:type="dxa"/>
          </w:tcPr>
          <w:p w14:paraId="6EC5391B" w14:textId="77777777" w:rsidR="00D92793" w:rsidRPr="00347C96" w:rsidRDefault="00D92793">
            <w:pPr>
              <w:pStyle w:val="Compact"/>
              <w:rPr>
                <w:rFonts w:ascii="Arial" w:hAnsi="Arial" w:cs="Arial"/>
                <w:color w:val="000000" w:themeColor="text1"/>
                <w:sz w:val="22"/>
                <w:szCs w:val="22"/>
              </w:rPr>
            </w:pPr>
          </w:p>
        </w:tc>
      </w:tr>
      <w:tr w:rsidR="00347C96" w:rsidRPr="00347C96" w14:paraId="2FD1920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2FE01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Amanda C.</w:t>
            </w:r>
          </w:p>
        </w:tc>
        <w:tc>
          <w:tcPr>
            <w:tcW w:w="1216" w:type="dxa"/>
          </w:tcPr>
          <w:p w14:paraId="35878C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Sargent</w:t>
            </w:r>
          </w:p>
        </w:tc>
        <w:tc>
          <w:tcPr>
            <w:tcW w:w="1698" w:type="dxa"/>
          </w:tcPr>
          <w:p w14:paraId="2C3549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0000-0003-4599-622X</w:t>
            </w:r>
          </w:p>
        </w:tc>
        <w:tc>
          <w:tcPr>
            <w:tcW w:w="2014" w:type="dxa"/>
          </w:tcPr>
          <w:p w14:paraId="13489D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Bentley University</w:t>
            </w:r>
          </w:p>
        </w:tc>
        <w:tc>
          <w:tcPr>
            <w:tcW w:w="1824" w:type="dxa"/>
          </w:tcPr>
          <w:p w14:paraId="63C5A180" w14:textId="77777777" w:rsidR="00D92793" w:rsidRPr="00347C96" w:rsidRDefault="00D92793">
            <w:pPr>
              <w:pStyle w:val="Compact"/>
              <w:rPr>
                <w:rFonts w:ascii="Arial" w:hAnsi="Arial" w:cs="Arial"/>
                <w:color w:val="000000" w:themeColor="text1"/>
                <w:sz w:val="22"/>
                <w:szCs w:val="22"/>
              </w:rPr>
            </w:pPr>
          </w:p>
        </w:tc>
      </w:tr>
      <w:tr w:rsidR="00347C96" w:rsidRPr="00347C96" w14:paraId="6E8597D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5DAF6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Marian</w:t>
            </w:r>
          </w:p>
        </w:tc>
        <w:tc>
          <w:tcPr>
            <w:tcW w:w="1216" w:type="dxa"/>
          </w:tcPr>
          <w:p w14:paraId="0C2C60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Sauter</w:t>
            </w:r>
          </w:p>
        </w:tc>
        <w:tc>
          <w:tcPr>
            <w:tcW w:w="1698" w:type="dxa"/>
          </w:tcPr>
          <w:p w14:paraId="1D86C0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0000-0003-3123-8073</w:t>
            </w:r>
          </w:p>
        </w:tc>
        <w:tc>
          <w:tcPr>
            <w:tcW w:w="2014" w:type="dxa"/>
          </w:tcPr>
          <w:p w14:paraId="559659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Universität Ulm</w:t>
            </w:r>
          </w:p>
        </w:tc>
        <w:tc>
          <w:tcPr>
            <w:tcW w:w="1824" w:type="dxa"/>
          </w:tcPr>
          <w:p w14:paraId="03E475BD" w14:textId="77777777" w:rsidR="00D92793" w:rsidRPr="00347C96" w:rsidRDefault="00D92793">
            <w:pPr>
              <w:pStyle w:val="Compact"/>
              <w:rPr>
                <w:rFonts w:ascii="Arial" w:hAnsi="Arial" w:cs="Arial"/>
                <w:color w:val="000000" w:themeColor="text1"/>
                <w:sz w:val="22"/>
                <w:szCs w:val="22"/>
              </w:rPr>
            </w:pPr>
          </w:p>
        </w:tc>
      </w:tr>
      <w:tr w:rsidR="00347C96" w:rsidRPr="00347C96" w14:paraId="4B8CE4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61F1E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Kathleen</w:t>
            </w:r>
          </w:p>
        </w:tc>
        <w:tc>
          <w:tcPr>
            <w:tcW w:w="1216" w:type="dxa"/>
          </w:tcPr>
          <w:p w14:paraId="42E3BC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Schmidt</w:t>
            </w:r>
          </w:p>
        </w:tc>
        <w:tc>
          <w:tcPr>
            <w:tcW w:w="1698" w:type="dxa"/>
          </w:tcPr>
          <w:p w14:paraId="35B1F4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0000-0002-9946-5953</w:t>
            </w:r>
          </w:p>
        </w:tc>
        <w:tc>
          <w:tcPr>
            <w:tcW w:w="2014" w:type="dxa"/>
          </w:tcPr>
          <w:p w14:paraId="06F8BC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Southern Illinois University</w:t>
            </w:r>
          </w:p>
        </w:tc>
        <w:tc>
          <w:tcPr>
            <w:tcW w:w="1824" w:type="dxa"/>
          </w:tcPr>
          <w:p w14:paraId="0F625C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Ashland University</w:t>
            </w:r>
          </w:p>
        </w:tc>
      </w:tr>
      <w:tr w:rsidR="00347C96" w:rsidRPr="00347C96" w14:paraId="0A7359A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725F5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Landon</w:t>
            </w:r>
          </w:p>
        </w:tc>
        <w:tc>
          <w:tcPr>
            <w:tcW w:w="1216" w:type="dxa"/>
          </w:tcPr>
          <w:p w14:paraId="063636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Schnabel</w:t>
            </w:r>
          </w:p>
        </w:tc>
        <w:tc>
          <w:tcPr>
            <w:tcW w:w="1698" w:type="dxa"/>
          </w:tcPr>
          <w:p w14:paraId="68D5E3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0000-0002-2674-3019</w:t>
            </w:r>
          </w:p>
        </w:tc>
        <w:tc>
          <w:tcPr>
            <w:tcW w:w="2014" w:type="dxa"/>
          </w:tcPr>
          <w:p w14:paraId="70903F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Cornell University</w:t>
            </w:r>
          </w:p>
        </w:tc>
        <w:tc>
          <w:tcPr>
            <w:tcW w:w="1824" w:type="dxa"/>
          </w:tcPr>
          <w:p w14:paraId="68D69086" w14:textId="77777777" w:rsidR="00D92793" w:rsidRPr="00347C96" w:rsidRDefault="00D92793">
            <w:pPr>
              <w:pStyle w:val="Compact"/>
              <w:rPr>
                <w:rFonts w:ascii="Arial" w:hAnsi="Arial" w:cs="Arial"/>
                <w:color w:val="000000" w:themeColor="text1"/>
                <w:sz w:val="22"/>
                <w:szCs w:val="22"/>
              </w:rPr>
            </w:pPr>
          </w:p>
        </w:tc>
      </w:tr>
      <w:tr w:rsidR="00347C96" w:rsidRPr="00347C96" w14:paraId="5650F6A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642D7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Amber N</w:t>
            </w:r>
          </w:p>
        </w:tc>
        <w:tc>
          <w:tcPr>
            <w:tcW w:w="1216" w:type="dxa"/>
          </w:tcPr>
          <w:p w14:paraId="4D4590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Schroeder</w:t>
            </w:r>
          </w:p>
        </w:tc>
        <w:tc>
          <w:tcPr>
            <w:tcW w:w="1698" w:type="dxa"/>
          </w:tcPr>
          <w:p w14:paraId="00CDC5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0000-0002-6955-4322</w:t>
            </w:r>
          </w:p>
        </w:tc>
        <w:tc>
          <w:tcPr>
            <w:tcW w:w="2014" w:type="dxa"/>
          </w:tcPr>
          <w:p w14:paraId="712267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Texas at Arlington</w:t>
            </w:r>
          </w:p>
        </w:tc>
        <w:tc>
          <w:tcPr>
            <w:tcW w:w="1824" w:type="dxa"/>
          </w:tcPr>
          <w:p w14:paraId="4FF71E44" w14:textId="77777777" w:rsidR="00D92793" w:rsidRPr="00347C96" w:rsidRDefault="00D92793">
            <w:pPr>
              <w:pStyle w:val="Compact"/>
              <w:rPr>
                <w:rFonts w:ascii="Arial" w:hAnsi="Arial" w:cs="Arial"/>
                <w:color w:val="000000" w:themeColor="text1"/>
                <w:sz w:val="22"/>
                <w:szCs w:val="22"/>
              </w:rPr>
            </w:pPr>
          </w:p>
        </w:tc>
      </w:tr>
      <w:tr w:rsidR="00347C96" w:rsidRPr="00347C96" w14:paraId="095452B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B148B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Sebastian W.</w:t>
            </w:r>
          </w:p>
        </w:tc>
        <w:tc>
          <w:tcPr>
            <w:tcW w:w="1216" w:type="dxa"/>
          </w:tcPr>
          <w:p w14:paraId="5E3AF4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Schuetz</w:t>
            </w:r>
          </w:p>
        </w:tc>
        <w:tc>
          <w:tcPr>
            <w:tcW w:w="1698" w:type="dxa"/>
          </w:tcPr>
          <w:p w14:paraId="16B13705" w14:textId="77777777" w:rsidR="00D92793" w:rsidRPr="00347C96" w:rsidRDefault="00D92793">
            <w:pPr>
              <w:pStyle w:val="Compact"/>
              <w:rPr>
                <w:rFonts w:ascii="Arial" w:hAnsi="Arial" w:cs="Arial"/>
                <w:color w:val="000000" w:themeColor="text1"/>
                <w:sz w:val="22"/>
                <w:szCs w:val="22"/>
              </w:rPr>
            </w:pPr>
          </w:p>
        </w:tc>
        <w:tc>
          <w:tcPr>
            <w:tcW w:w="2014" w:type="dxa"/>
          </w:tcPr>
          <w:p w14:paraId="279879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Colorado Boulder</w:t>
            </w:r>
          </w:p>
        </w:tc>
        <w:tc>
          <w:tcPr>
            <w:tcW w:w="1824" w:type="dxa"/>
          </w:tcPr>
          <w:p w14:paraId="1F7291E9" w14:textId="77777777" w:rsidR="00D92793" w:rsidRPr="00347C96" w:rsidRDefault="00D92793">
            <w:pPr>
              <w:pStyle w:val="Compact"/>
              <w:rPr>
                <w:rFonts w:ascii="Arial" w:hAnsi="Arial" w:cs="Arial"/>
                <w:color w:val="000000" w:themeColor="text1"/>
                <w:sz w:val="22"/>
                <w:szCs w:val="22"/>
              </w:rPr>
            </w:pPr>
          </w:p>
        </w:tc>
      </w:tr>
      <w:tr w:rsidR="00347C96" w:rsidRPr="00347C96" w14:paraId="1AD35A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2F508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Brendan A.</w:t>
            </w:r>
          </w:p>
        </w:tc>
        <w:tc>
          <w:tcPr>
            <w:tcW w:w="1216" w:type="dxa"/>
          </w:tcPr>
          <w:p w14:paraId="0D6232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Schuetze</w:t>
            </w:r>
          </w:p>
        </w:tc>
        <w:tc>
          <w:tcPr>
            <w:tcW w:w="1698" w:type="dxa"/>
          </w:tcPr>
          <w:p w14:paraId="0B2B8F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0000-0002-5210-6785</w:t>
            </w:r>
          </w:p>
        </w:tc>
        <w:tc>
          <w:tcPr>
            <w:tcW w:w="2014" w:type="dxa"/>
          </w:tcPr>
          <w:p w14:paraId="21342B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Texas at Austin</w:t>
            </w:r>
          </w:p>
        </w:tc>
        <w:tc>
          <w:tcPr>
            <w:tcW w:w="1824" w:type="dxa"/>
          </w:tcPr>
          <w:p w14:paraId="696D22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Potsdam</w:t>
            </w:r>
          </w:p>
        </w:tc>
      </w:tr>
      <w:tr w:rsidR="00347C96" w:rsidRPr="00347C96" w14:paraId="188FE1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93C4F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w:t>
            </w:r>
          </w:p>
        </w:tc>
        <w:tc>
          <w:tcPr>
            <w:tcW w:w="1216" w:type="dxa"/>
          </w:tcPr>
          <w:p w14:paraId="59C01A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Schulte-Mecklenbeck</w:t>
            </w:r>
          </w:p>
        </w:tc>
        <w:tc>
          <w:tcPr>
            <w:tcW w:w="1698" w:type="dxa"/>
          </w:tcPr>
          <w:p w14:paraId="39D053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0000-0002-0406-8809</w:t>
            </w:r>
          </w:p>
        </w:tc>
        <w:tc>
          <w:tcPr>
            <w:tcW w:w="2014" w:type="dxa"/>
          </w:tcPr>
          <w:p w14:paraId="081114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Bern</w:t>
            </w:r>
          </w:p>
        </w:tc>
        <w:tc>
          <w:tcPr>
            <w:tcW w:w="1824" w:type="dxa"/>
          </w:tcPr>
          <w:p w14:paraId="124FC0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Max Planck Institute for Human Development</w:t>
            </w:r>
          </w:p>
        </w:tc>
      </w:tr>
      <w:tr w:rsidR="00347C96" w:rsidRPr="00347C96" w14:paraId="799CEF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2CF60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Astrid</w:t>
            </w:r>
          </w:p>
        </w:tc>
        <w:tc>
          <w:tcPr>
            <w:tcW w:w="1216" w:type="dxa"/>
          </w:tcPr>
          <w:p w14:paraId="48AF99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Schütz</w:t>
            </w:r>
          </w:p>
        </w:tc>
        <w:tc>
          <w:tcPr>
            <w:tcW w:w="1698" w:type="dxa"/>
          </w:tcPr>
          <w:p w14:paraId="139A46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0000-0002-6358-167X</w:t>
            </w:r>
          </w:p>
        </w:tc>
        <w:tc>
          <w:tcPr>
            <w:tcW w:w="2014" w:type="dxa"/>
          </w:tcPr>
          <w:p w14:paraId="2099B4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Bamberg</w:t>
            </w:r>
          </w:p>
        </w:tc>
        <w:tc>
          <w:tcPr>
            <w:tcW w:w="1824" w:type="dxa"/>
          </w:tcPr>
          <w:p w14:paraId="43BB0ADF" w14:textId="77777777" w:rsidR="00D92793" w:rsidRPr="00347C96" w:rsidRDefault="00D92793">
            <w:pPr>
              <w:pStyle w:val="Compact"/>
              <w:rPr>
                <w:rFonts w:ascii="Arial" w:hAnsi="Arial" w:cs="Arial"/>
                <w:color w:val="000000" w:themeColor="text1"/>
                <w:sz w:val="22"/>
                <w:szCs w:val="22"/>
              </w:rPr>
            </w:pPr>
          </w:p>
        </w:tc>
      </w:tr>
      <w:tr w:rsidR="00347C96" w:rsidRPr="00347C96" w14:paraId="7E3645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498BC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 L.</w:t>
            </w:r>
          </w:p>
        </w:tc>
        <w:tc>
          <w:tcPr>
            <w:tcW w:w="1216" w:type="dxa"/>
          </w:tcPr>
          <w:p w14:paraId="4275E7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Sevigny</w:t>
            </w:r>
          </w:p>
        </w:tc>
        <w:tc>
          <w:tcPr>
            <w:tcW w:w="1698" w:type="dxa"/>
          </w:tcPr>
          <w:p w14:paraId="4041C4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0000-0002-1596-0042</w:t>
            </w:r>
          </w:p>
        </w:tc>
        <w:tc>
          <w:tcPr>
            <w:tcW w:w="2014" w:type="dxa"/>
          </w:tcPr>
          <w:p w14:paraId="362E64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Georgia State University</w:t>
            </w:r>
          </w:p>
        </w:tc>
        <w:tc>
          <w:tcPr>
            <w:tcW w:w="1824" w:type="dxa"/>
          </w:tcPr>
          <w:p w14:paraId="2CDB9029" w14:textId="77777777" w:rsidR="00D92793" w:rsidRPr="00347C96" w:rsidRDefault="00D92793">
            <w:pPr>
              <w:pStyle w:val="Compact"/>
              <w:rPr>
                <w:rFonts w:ascii="Arial" w:hAnsi="Arial" w:cs="Arial"/>
                <w:color w:val="000000" w:themeColor="text1"/>
                <w:sz w:val="22"/>
                <w:szCs w:val="22"/>
              </w:rPr>
            </w:pPr>
          </w:p>
        </w:tc>
      </w:tr>
      <w:tr w:rsidR="00347C96" w:rsidRPr="00347C96" w14:paraId="0AD6614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30764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Ellie</w:t>
            </w:r>
          </w:p>
        </w:tc>
        <w:tc>
          <w:tcPr>
            <w:tcW w:w="1216" w:type="dxa"/>
          </w:tcPr>
          <w:p w14:paraId="4DA838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Shackleton</w:t>
            </w:r>
          </w:p>
        </w:tc>
        <w:tc>
          <w:tcPr>
            <w:tcW w:w="1698" w:type="dxa"/>
          </w:tcPr>
          <w:p w14:paraId="498B8B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0009-0008-4044-3558</w:t>
            </w:r>
          </w:p>
        </w:tc>
        <w:tc>
          <w:tcPr>
            <w:tcW w:w="2014" w:type="dxa"/>
          </w:tcPr>
          <w:p w14:paraId="096CA1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Limerick</w:t>
            </w:r>
          </w:p>
        </w:tc>
        <w:tc>
          <w:tcPr>
            <w:tcW w:w="1824" w:type="dxa"/>
          </w:tcPr>
          <w:p w14:paraId="278DED53" w14:textId="77777777" w:rsidR="00D92793" w:rsidRPr="00347C96" w:rsidRDefault="00D92793">
            <w:pPr>
              <w:pStyle w:val="Compact"/>
              <w:rPr>
                <w:rFonts w:ascii="Arial" w:hAnsi="Arial" w:cs="Arial"/>
                <w:color w:val="000000" w:themeColor="text1"/>
                <w:sz w:val="22"/>
                <w:szCs w:val="22"/>
              </w:rPr>
            </w:pPr>
          </w:p>
        </w:tc>
      </w:tr>
      <w:tr w:rsidR="00347C96" w:rsidRPr="00347C96" w14:paraId="3249CF8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D5E5E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Richard M.</w:t>
            </w:r>
          </w:p>
        </w:tc>
        <w:tc>
          <w:tcPr>
            <w:tcW w:w="1216" w:type="dxa"/>
          </w:tcPr>
          <w:p w14:paraId="086C48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Shafranek</w:t>
            </w:r>
          </w:p>
        </w:tc>
        <w:tc>
          <w:tcPr>
            <w:tcW w:w="1698" w:type="dxa"/>
          </w:tcPr>
          <w:p w14:paraId="3D3265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0000-0002-8055-4008</w:t>
            </w:r>
          </w:p>
        </w:tc>
        <w:tc>
          <w:tcPr>
            <w:tcW w:w="2014" w:type="dxa"/>
          </w:tcPr>
          <w:p w14:paraId="517BF8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Northwestern University</w:t>
            </w:r>
          </w:p>
        </w:tc>
        <w:tc>
          <w:tcPr>
            <w:tcW w:w="1824" w:type="dxa"/>
          </w:tcPr>
          <w:p w14:paraId="1BFC1F4F" w14:textId="77777777" w:rsidR="00D92793" w:rsidRPr="00347C96" w:rsidRDefault="00D92793">
            <w:pPr>
              <w:pStyle w:val="Compact"/>
              <w:rPr>
                <w:rFonts w:ascii="Arial" w:hAnsi="Arial" w:cs="Arial"/>
                <w:color w:val="000000" w:themeColor="text1"/>
                <w:sz w:val="22"/>
                <w:szCs w:val="22"/>
              </w:rPr>
            </w:pPr>
          </w:p>
        </w:tc>
      </w:tr>
      <w:tr w:rsidR="00347C96" w:rsidRPr="00347C96" w14:paraId="67A0E66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4AA25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Samuel</w:t>
            </w:r>
          </w:p>
        </w:tc>
        <w:tc>
          <w:tcPr>
            <w:tcW w:w="1216" w:type="dxa"/>
          </w:tcPr>
          <w:p w14:paraId="1E5AB0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Shaki</w:t>
            </w:r>
          </w:p>
        </w:tc>
        <w:tc>
          <w:tcPr>
            <w:tcW w:w="1698" w:type="dxa"/>
          </w:tcPr>
          <w:p w14:paraId="183E1B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0000-0002-2340-5401</w:t>
            </w:r>
          </w:p>
        </w:tc>
        <w:tc>
          <w:tcPr>
            <w:tcW w:w="2014" w:type="dxa"/>
          </w:tcPr>
          <w:p w14:paraId="21BBFF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Ariel University</w:t>
            </w:r>
          </w:p>
        </w:tc>
        <w:tc>
          <w:tcPr>
            <w:tcW w:w="1824" w:type="dxa"/>
          </w:tcPr>
          <w:p w14:paraId="44540DC4" w14:textId="77777777" w:rsidR="00D92793" w:rsidRPr="00347C96" w:rsidRDefault="00D92793">
            <w:pPr>
              <w:pStyle w:val="Compact"/>
              <w:rPr>
                <w:rFonts w:ascii="Arial" w:hAnsi="Arial" w:cs="Arial"/>
                <w:color w:val="000000" w:themeColor="text1"/>
                <w:sz w:val="22"/>
                <w:szCs w:val="22"/>
              </w:rPr>
            </w:pPr>
          </w:p>
        </w:tc>
      </w:tr>
      <w:tr w:rsidR="00347C96" w:rsidRPr="00347C96" w14:paraId="0D5A436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2B4D5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Shishir</w:t>
            </w:r>
          </w:p>
        </w:tc>
        <w:tc>
          <w:tcPr>
            <w:tcW w:w="1216" w:type="dxa"/>
          </w:tcPr>
          <w:p w14:paraId="0E7799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Shakya</w:t>
            </w:r>
          </w:p>
        </w:tc>
        <w:tc>
          <w:tcPr>
            <w:tcW w:w="1698" w:type="dxa"/>
          </w:tcPr>
          <w:p w14:paraId="1D46FE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0000-0002-6272-6654</w:t>
            </w:r>
          </w:p>
        </w:tc>
        <w:tc>
          <w:tcPr>
            <w:tcW w:w="2014" w:type="dxa"/>
          </w:tcPr>
          <w:p w14:paraId="4799F0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Appalachian State University</w:t>
            </w:r>
          </w:p>
        </w:tc>
        <w:tc>
          <w:tcPr>
            <w:tcW w:w="1824" w:type="dxa"/>
          </w:tcPr>
          <w:p w14:paraId="77AB9AB0" w14:textId="77777777" w:rsidR="00D92793" w:rsidRPr="00347C96" w:rsidRDefault="00D92793">
            <w:pPr>
              <w:pStyle w:val="Compact"/>
              <w:rPr>
                <w:rFonts w:ascii="Arial" w:hAnsi="Arial" w:cs="Arial"/>
                <w:color w:val="000000" w:themeColor="text1"/>
                <w:sz w:val="22"/>
                <w:szCs w:val="22"/>
              </w:rPr>
            </w:pPr>
          </w:p>
        </w:tc>
      </w:tr>
      <w:tr w:rsidR="00347C96" w:rsidRPr="00347C96" w14:paraId="021E86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AD7BA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Miroslav</w:t>
            </w:r>
          </w:p>
        </w:tc>
        <w:tc>
          <w:tcPr>
            <w:tcW w:w="1216" w:type="dxa"/>
          </w:tcPr>
          <w:p w14:paraId="211022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Sirota</w:t>
            </w:r>
          </w:p>
        </w:tc>
        <w:tc>
          <w:tcPr>
            <w:tcW w:w="1698" w:type="dxa"/>
          </w:tcPr>
          <w:p w14:paraId="030F3E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0000-0003-2117-9532</w:t>
            </w:r>
          </w:p>
        </w:tc>
        <w:tc>
          <w:tcPr>
            <w:tcW w:w="2014" w:type="dxa"/>
          </w:tcPr>
          <w:p w14:paraId="7AD81E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Essex</w:t>
            </w:r>
          </w:p>
        </w:tc>
        <w:tc>
          <w:tcPr>
            <w:tcW w:w="1824" w:type="dxa"/>
          </w:tcPr>
          <w:p w14:paraId="5012F3C4" w14:textId="77777777" w:rsidR="00D92793" w:rsidRPr="00347C96" w:rsidRDefault="00D92793">
            <w:pPr>
              <w:pStyle w:val="Compact"/>
              <w:rPr>
                <w:rFonts w:ascii="Arial" w:hAnsi="Arial" w:cs="Arial"/>
                <w:color w:val="000000" w:themeColor="text1"/>
                <w:sz w:val="22"/>
                <w:szCs w:val="22"/>
              </w:rPr>
            </w:pPr>
          </w:p>
        </w:tc>
      </w:tr>
      <w:tr w:rsidR="00347C96" w:rsidRPr="00347C96" w14:paraId="38271E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8146C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Matthew Ryan</w:t>
            </w:r>
          </w:p>
        </w:tc>
        <w:tc>
          <w:tcPr>
            <w:tcW w:w="1216" w:type="dxa"/>
          </w:tcPr>
          <w:p w14:paraId="729EF3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Sisco</w:t>
            </w:r>
          </w:p>
        </w:tc>
        <w:tc>
          <w:tcPr>
            <w:tcW w:w="1698" w:type="dxa"/>
          </w:tcPr>
          <w:p w14:paraId="56E9BB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0000-0003-0296-7664</w:t>
            </w:r>
          </w:p>
        </w:tc>
        <w:tc>
          <w:tcPr>
            <w:tcW w:w="2014" w:type="dxa"/>
          </w:tcPr>
          <w:p w14:paraId="5FD868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Columbia University</w:t>
            </w:r>
          </w:p>
        </w:tc>
        <w:tc>
          <w:tcPr>
            <w:tcW w:w="1824" w:type="dxa"/>
          </w:tcPr>
          <w:p w14:paraId="0C1C63A3" w14:textId="77777777" w:rsidR="00D92793" w:rsidRPr="00347C96" w:rsidRDefault="00D92793">
            <w:pPr>
              <w:pStyle w:val="Compact"/>
              <w:rPr>
                <w:rFonts w:ascii="Arial" w:hAnsi="Arial" w:cs="Arial"/>
                <w:color w:val="000000" w:themeColor="text1"/>
                <w:sz w:val="22"/>
                <w:szCs w:val="22"/>
              </w:rPr>
            </w:pPr>
          </w:p>
        </w:tc>
      </w:tr>
      <w:tr w:rsidR="00347C96" w:rsidRPr="00347C96" w14:paraId="0B27966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FC767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Maksim M.</w:t>
            </w:r>
          </w:p>
        </w:tc>
        <w:tc>
          <w:tcPr>
            <w:tcW w:w="1216" w:type="dxa"/>
          </w:tcPr>
          <w:p w14:paraId="2FD40E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Sitnikov</w:t>
            </w:r>
          </w:p>
        </w:tc>
        <w:tc>
          <w:tcPr>
            <w:tcW w:w="1698" w:type="dxa"/>
          </w:tcPr>
          <w:p w14:paraId="752A2C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0009-0005-0904-7395</w:t>
            </w:r>
          </w:p>
        </w:tc>
        <w:tc>
          <w:tcPr>
            <w:tcW w:w="2014" w:type="dxa"/>
          </w:tcPr>
          <w:p w14:paraId="6DF294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0E346587" w14:textId="77777777" w:rsidR="00D92793" w:rsidRPr="00347C96" w:rsidRDefault="00D92793">
            <w:pPr>
              <w:pStyle w:val="Compact"/>
              <w:rPr>
                <w:rFonts w:ascii="Arial" w:hAnsi="Arial" w:cs="Arial"/>
                <w:color w:val="000000" w:themeColor="text1"/>
                <w:sz w:val="22"/>
                <w:szCs w:val="22"/>
              </w:rPr>
            </w:pPr>
          </w:p>
        </w:tc>
      </w:tr>
      <w:tr w:rsidR="00347C96" w:rsidRPr="00347C96" w14:paraId="288319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8C0D2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 Robert</w:t>
            </w:r>
          </w:p>
        </w:tc>
        <w:tc>
          <w:tcPr>
            <w:tcW w:w="1216" w:type="dxa"/>
          </w:tcPr>
          <w:p w14:paraId="686286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Slevc</w:t>
            </w:r>
          </w:p>
        </w:tc>
        <w:tc>
          <w:tcPr>
            <w:tcW w:w="1698" w:type="dxa"/>
          </w:tcPr>
          <w:p w14:paraId="26D408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0000-0002-5183-6786</w:t>
            </w:r>
          </w:p>
        </w:tc>
        <w:tc>
          <w:tcPr>
            <w:tcW w:w="2014" w:type="dxa"/>
          </w:tcPr>
          <w:p w14:paraId="2F556A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Maryland, College Park</w:t>
            </w:r>
          </w:p>
        </w:tc>
        <w:tc>
          <w:tcPr>
            <w:tcW w:w="1824" w:type="dxa"/>
          </w:tcPr>
          <w:p w14:paraId="7ADA6C8B" w14:textId="77777777" w:rsidR="00D92793" w:rsidRPr="00347C96" w:rsidRDefault="00D92793">
            <w:pPr>
              <w:pStyle w:val="Compact"/>
              <w:rPr>
                <w:rFonts w:ascii="Arial" w:hAnsi="Arial" w:cs="Arial"/>
                <w:color w:val="000000" w:themeColor="text1"/>
                <w:sz w:val="22"/>
                <w:szCs w:val="22"/>
              </w:rPr>
            </w:pPr>
          </w:p>
        </w:tc>
      </w:tr>
      <w:tr w:rsidR="00347C96" w:rsidRPr="00347C96" w14:paraId="7CFD6E8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871E5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w:t>
            </w:r>
          </w:p>
        </w:tc>
        <w:tc>
          <w:tcPr>
            <w:tcW w:w="1216" w:type="dxa"/>
          </w:tcPr>
          <w:p w14:paraId="5488AB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Smalarz</w:t>
            </w:r>
          </w:p>
        </w:tc>
        <w:tc>
          <w:tcPr>
            <w:tcW w:w="1698" w:type="dxa"/>
          </w:tcPr>
          <w:p w14:paraId="1A2C28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0000-0002-2435-7843</w:t>
            </w:r>
          </w:p>
        </w:tc>
        <w:tc>
          <w:tcPr>
            <w:tcW w:w="2014" w:type="dxa"/>
          </w:tcPr>
          <w:p w14:paraId="2B1ADC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Arizona State University</w:t>
            </w:r>
          </w:p>
        </w:tc>
        <w:tc>
          <w:tcPr>
            <w:tcW w:w="1824" w:type="dxa"/>
          </w:tcPr>
          <w:p w14:paraId="4097073C" w14:textId="77777777" w:rsidR="00D92793" w:rsidRPr="00347C96" w:rsidRDefault="00D92793">
            <w:pPr>
              <w:pStyle w:val="Compact"/>
              <w:rPr>
                <w:rFonts w:ascii="Arial" w:hAnsi="Arial" w:cs="Arial"/>
                <w:color w:val="000000" w:themeColor="text1"/>
                <w:sz w:val="22"/>
                <w:szCs w:val="22"/>
              </w:rPr>
            </w:pPr>
          </w:p>
        </w:tc>
      </w:tr>
      <w:tr w:rsidR="00347C96" w:rsidRPr="00347C96" w14:paraId="5BE94A1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186E4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Colin Tucker</w:t>
            </w:r>
          </w:p>
        </w:tc>
        <w:tc>
          <w:tcPr>
            <w:tcW w:w="1216" w:type="dxa"/>
          </w:tcPr>
          <w:p w14:paraId="4EF21A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Smith</w:t>
            </w:r>
          </w:p>
        </w:tc>
        <w:tc>
          <w:tcPr>
            <w:tcW w:w="1698" w:type="dxa"/>
          </w:tcPr>
          <w:p w14:paraId="38F130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0000-0002-8132-9988</w:t>
            </w:r>
          </w:p>
        </w:tc>
        <w:tc>
          <w:tcPr>
            <w:tcW w:w="2014" w:type="dxa"/>
          </w:tcPr>
          <w:p w14:paraId="17ED98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Florida</w:t>
            </w:r>
          </w:p>
        </w:tc>
        <w:tc>
          <w:tcPr>
            <w:tcW w:w="1824" w:type="dxa"/>
          </w:tcPr>
          <w:p w14:paraId="10F9D83D" w14:textId="77777777" w:rsidR="00D92793" w:rsidRPr="00347C96" w:rsidRDefault="00D92793">
            <w:pPr>
              <w:pStyle w:val="Compact"/>
              <w:rPr>
                <w:rFonts w:ascii="Arial" w:hAnsi="Arial" w:cs="Arial"/>
                <w:color w:val="000000" w:themeColor="text1"/>
                <w:sz w:val="22"/>
                <w:szCs w:val="22"/>
              </w:rPr>
            </w:pPr>
          </w:p>
        </w:tc>
      </w:tr>
      <w:tr w:rsidR="00347C96" w:rsidRPr="00347C96" w14:paraId="65FFB3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FCC3B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Joel S.</w:t>
            </w:r>
          </w:p>
        </w:tc>
        <w:tc>
          <w:tcPr>
            <w:tcW w:w="1216" w:type="dxa"/>
          </w:tcPr>
          <w:p w14:paraId="7911CE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Snyder</w:t>
            </w:r>
          </w:p>
        </w:tc>
        <w:tc>
          <w:tcPr>
            <w:tcW w:w="1698" w:type="dxa"/>
          </w:tcPr>
          <w:p w14:paraId="3B3CF2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0000-0002-5565-3063</w:t>
            </w:r>
          </w:p>
        </w:tc>
        <w:tc>
          <w:tcPr>
            <w:tcW w:w="2014" w:type="dxa"/>
          </w:tcPr>
          <w:p w14:paraId="2C3AA6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Nevada, Las Vegas</w:t>
            </w:r>
          </w:p>
        </w:tc>
        <w:tc>
          <w:tcPr>
            <w:tcW w:w="1824" w:type="dxa"/>
          </w:tcPr>
          <w:p w14:paraId="61110BD4" w14:textId="77777777" w:rsidR="00D92793" w:rsidRPr="00347C96" w:rsidRDefault="00D92793">
            <w:pPr>
              <w:pStyle w:val="Compact"/>
              <w:rPr>
                <w:rFonts w:ascii="Arial" w:hAnsi="Arial" w:cs="Arial"/>
                <w:color w:val="000000" w:themeColor="text1"/>
                <w:sz w:val="22"/>
                <w:szCs w:val="22"/>
              </w:rPr>
            </w:pPr>
          </w:p>
        </w:tc>
      </w:tr>
      <w:tr w:rsidR="00347C96" w:rsidRPr="00347C96" w14:paraId="3C7D8F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D9F06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Nicolas</w:t>
            </w:r>
          </w:p>
        </w:tc>
        <w:tc>
          <w:tcPr>
            <w:tcW w:w="1216" w:type="dxa"/>
          </w:tcPr>
          <w:p w14:paraId="78C7F4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Sommet</w:t>
            </w:r>
          </w:p>
        </w:tc>
        <w:tc>
          <w:tcPr>
            <w:tcW w:w="1698" w:type="dxa"/>
          </w:tcPr>
          <w:p w14:paraId="2A0AE4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0000-0001-8585-1274</w:t>
            </w:r>
          </w:p>
        </w:tc>
        <w:tc>
          <w:tcPr>
            <w:tcW w:w="2014" w:type="dxa"/>
          </w:tcPr>
          <w:p w14:paraId="7EDCF3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Lausanne</w:t>
            </w:r>
          </w:p>
        </w:tc>
        <w:tc>
          <w:tcPr>
            <w:tcW w:w="1824" w:type="dxa"/>
          </w:tcPr>
          <w:p w14:paraId="7D6C3D6E" w14:textId="77777777" w:rsidR="00D92793" w:rsidRPr="00347C96" w:rsidRDefault="00D92793">
            <w:pPr>
              <w:pStyle w:val="Compact"/>
              <w:rPr>
                <w:rFonts w:ascii="Arial" w:hAnsi="Arial" w:cs="Arial"/>
                <w:color w:val="000000" w:themeColor="text1"/>
                <w:sz w:val="22"/>
                <w:szCs w:val="22"/>
              </w:rPr>
            </w:pPr>
          </w:p>
        </w:tc>
      </w:tr>
      <w:tr w:rsidR="00347C96" w:rsidRPr="00347C96" w14:paraId="269A49F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7FFF2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Fatih</w:t>
            </w:r>
          </w:p>
        </w:tc>
        <w:tc>
          <w:tcPr>
            <w:tcW w:w="1216" w:type="dxa"/>
          </w:tcPr>
          <w:p w14:paraId="7119CF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Sonmez</w:t>
            </w:r>
          </w:p>
        </w:tc>
        <w:tc>
          <w:tcPr>
            <w:tcW w:w="1698" w:type="dxa"/>
          </w:tcPr>
          <w:p w14:paraId="064D15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0000-0002-4054-0269</w:t>
            </w:r>
          </w:p>
        </w:tc>
        <w:tc>
          <w:tcPr>
            <w:tcW w:w="2014" w:type="dxa"/>
          </w:tcPr>
          <w:p w14:paraId="5637C0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Muş Alparslan University</w:t>
            </w:r>
          </w:p>
        </w:tc>
        <w:tc>
          <w:tcPr>
            <w:tcW w:w="1824" w:type="dxa"/>
          </w:tcPr>
          <w:p w14:paraId="33E9ACE3" w14:textId="77777777" w:rsidR="00D92793" w:rsidRPr="00347C96" w:rsidRDefault="00D92793">
            <w:pPr>
              <w:pStyle w:val="Compact"/>
              <w:rPr>
                <w:rFonts w:ascii="Arial" w:hAnsi="Arial" w:cs="Arial"/>
                <w:color w:val="000000" w:themeColor="text1"/>
                <w:sz w:val="22"/>
                <w:szCs w:val="22"/>
              </w:rPr>
            </w:pPr>
          </w:p>
        </w:tc>
      </w:tr>
      <w:tr w:rsidR="00347C96" w:rsidRPr="00347C96" w14:paraId="1D2278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81490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Barbara A.</w:t>
            </w:r>
          </w:p>
        </w:tc>
        <w:tc>
          <w:tcPr>
            <w:tcW w:w="1216" w:type="dxa"/>
          </w:tcPr>
          <w:p w14:paraId="17ECDD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Spellman</w:t>
            </w:r>
          </w:p>
        </w:tc>
        <w:tc>
          <w:tcPr>
            <w:tcW w:w="1698" w:type="dxa"/>
          </w:tcPr>
          <w:p w14:paraId="750BA2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0000-0003-2823-1292</w:t>
            </w:r>
          </w:p>
        </w:tc>
        <w:tc>
          <w:tcPr>
            <w:tcW w:w="2014" w:type="dxa"/>
          </w:tcPr>
          <w:p w14:paraId="5A7603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w:t>
            </w:r>
          </w:p>
        </w:tc>
        <w:tc>
          <w:tcPr>
            <w:tcW w:w="1824" w:type="dxa"/>
          </w:tcPr>
          <w:p w14:paraId="7C81DDAF" w14:textId="77777777" w:rsidR="00D92793" w:rsidRPr="00347C96" w:rsidRDefault="00D92793">
            <w:pPr>
              <w:pStyle w:val="Compact"/>
              <w:rPr>
                <w:rFonts w:ascii="Arial" w:hAnsi="Arial" w:cs="Arial"/>
                <w:color w:val="000000" w:themeColor="text1"/>
                <w:sz w:val="22"/>
                <w:szCs w:val="22"/>
              </w:rPr>
            </w:pPr>
          </w:p>
        </w:tc>
      </w:tr>
      <w:tr w:rsidR="00347C96" w:rsidRPr="00347C96" w14:paraId="533F27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E64D0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Natalia</w:t>
            </w:r>
          </w:p>
        </w:tc>
        <w:tc>
          <w:tcPr>
            <w:tcW w:w="1216" w:type="dxa"/>
          </w:tcPr>
          <w:p w14:paraId="0C9DFF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Stanulewicz-Buckley</w:t>
            </w:r>
          </w:p>
        </w:tc>
        <w:tc>
          <w:tcPr>
            <w:tcW w:w="1698" w:type="dxa"/>
          </w:tcPr>
          <w:p w14:paraId="246974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0000-0003-3672-3422</w:t>
            </w:r>
          </w:p>
        </w:tc>
        <w:tc>
          <w:tcPr>
            <w:tcW w:w="2014" w:type="dxa"/>
          </w:tcPr>
          <w:p w14:paraId="7CA6D6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Aston University</w:t>
            </w:r>
          </w:p>
        </w:tc>
        <w:tc>
          <w:tcPr>
            <w:tcW w:w="1824" w:type="dxa"/>
          </w:tcPr>
          <w:p w14:paraId="277BCB9E" w14:textId="77777777" w:rsidR="00D92793" w:rsidRPr="00347C96" w:rsidRDefault="00D92793">
            <w:pPr>
              <w:pStyle w:val="Compact"/>
              <w:rPr>
                <w:rFonts w:ascii="Arial" w:hAnsi="Arial" w:cs="Arial"/>
                <w:color w:val="000000" w:themeColor="text1"/>
                <w:sz w:val="22"/>
                <w:szCs w:val="22"/>
              </w:rPr>
            </w:pPr>
          </w:p>
        </w:tc>
      </w:tr>
      <w:tr w:rsidR="00347C96" w:rsidRPr="00347C96" w14:paraId="26B1353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8E198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George</w:t>
            </w:r>
          </w:p>
        </w:tc>
        <w:tc>
          <w:tcPr>
            <w:tcW w:w="1216" w:type="dxa"/>
          </w:tcPr>
          <w:p w14:paraId="41A7F8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Stock</w:t>
            </w:r>
          </w:p>
        </w:tc>
        <w:tc>
          <w:tcPr>
            <w:tcW w:w="1698" w:type="dxa"/>
          </w:tcPr>
          <w:p w14:paraId="63F070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0000-0002-6391-2731</w:t>
            </w:r>
          </w:p>
        </w:tc>
        <w:tc>
          <w:tcPr>
            <w:tcW w:w="2014" w:type="dxa"/>
          </w:tcPr>
          <w:p w14:paraId="1A07F2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UNC Charlotte</w:t>
            </w:r>
          </w:p>
        </w:tc>
        <w:tc>
          <w:tcPr>
            <w:tcW w:w="1824" w:type="dxa"/>
          </w:tcPr>
          <w:p w14:paraId="3E0025A6" w14:textId="77777777" w:rsidR="00D92793" w:rsidRPr="00347C96" w:rsidRDefault="00D92793">
            <w:pPr>
              <w:pStyle w:val="Compact"/>
              <w:rPr>
                <w:rFonts w:ascii="Arial" w:hAnsi="Arial" w:cs="Arial"/>
                <w:color w:val="000000" w:themeColor="text1"/>
                <w:sz w:val="22"/>
                <w:szCs w:val="22"/>
              </w:rPr>
            </w:pPr>
          </w:p>
        </w:tc>
      </w:tr>
      <w:tr w:rsidR="00347C96" w:rsidRPr="00347C96" w14:paraId="3C9033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7522A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 N. H.</w:t>
            </w:r>
          </w:p>
        </w:tc>
        <w:tc>
          <w:tcPr>
            <w:tcW w:w="1216" w:type="dxa"/>
          </w:tcPr>
          <w:p w14:paraId="26402B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Street</w:t>
            </w:r>
          </w:p>
        </w:tc>
        <w:tc>
          <w:tcPr>
            <w:tcW w:w="1698" w:type="dxa"/>
          </w:tcPr>
          <w:p w14:paraId="06C8F6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0000-0002-0416-485X</w:t>
            </w:r>
          </w:p>
        </w:tc>
        <w:tc>
          <w:tcPr>
            <w:tcW w:w="2014" w:type="dxa"/>
          </w:tcPr>
          <w:p w14:paraId="66A806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Keele University</w:t>
            </w:r>
          </w:p>
        </w:tc>
        <w:tc>
          <w:tcPr>
            <w:tcW w:w="1824" w:type="dxa"/>
          </w:tcPr>
          <w:p w14:paraId="5703819C" w14:textId="77777777" w:rsidR="00D92793" w:rsidRPr="00347C96" w:rsidRDefault="00D92793">
            <w:pPr>
              <w:pStyle w:val="Compact"/>
              <w:rPr>
                <w:rFonts w:ascii="Arial" w:hAnsi="Arial" w:cs="Arial"/>
                <w:color w:val="000000" w:themeColor="text1"/>
                <w:sz w:val="22"/>
                <w:szCs w:val="22"/>
              </w:rPr>
            </w:pPr>
          </w:p>
        </w:tc>
      </w:tr>
      <w:tr w:rsidR="00347C96" w:rsidRPr="00347C96" w14:paraId="44119A9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31E7D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Eirik</w:t>
            </w:r>
          </w:p>
        </w:tc>
        <w:tc>
          <w:tcPr>
            <w:tcW w:w="1216" w:type="dxa"/>
          </w:tcPr>
          <w:p w14:paraId="43C1AA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Strømland</w:t>
            </w:r>
          </w:p>
        </w:tc>
        <w:tc>
          <w:tcPr>
            <w:tcW w:w="1698" w:type="dxa"/>
          </w:tcPr>
          <w:p w14:paraId="77B7259A" w14:textId="77777777" w:rsidR="00D92793" w:rsidRPr="00347C96" w:rsidRDefault="00D92793">
            <w:pPr>
              <w:pStyle w:val="Compact"/>
              <w:rPr>
                <w:rFonts w:ascii="Arial" w:hAnsi="Arial" w:cs="Arial"/>
                <w:color w:val="000000" w:themeColor="text1"/>
                <w:sz w:val="22"/>
                <w:szCs w:val="22"/>
              </w:rPr>
            </w:pPr>
          </w:p>
        </w:tc>
        <w:tc>
          <w:tcPr>
            <w:tcW w:w="2014" w:type="dxa"/>
          </w:tcPr>
          <w:p w14:paraId="482A76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Western Norway University of Applied Sciences</w:t>
            </w:r>
          </w:p>
        </w:tc>
        <w:tc>
          <w:tcPr>
            <w:tcW w:w="1824" w:type="dxa"/>
          </w:tcPr>
          <w:p w14:paraId="201AED62" w14:textId="77777777" w:rsidR="00D92793" w:rsidRPr="00347C96" w:rsidRDefault="00D92793">
            <w:pPr>
              <w:pStyle w:val="Compact"/>
              <w:rPr>
                <w:rFonts w:ascii="Arial" w:hAnsi="Arial" w:cs="Arial"/>
                <w:color w:val="000000" w:themeColor="text1"/>
                <w:sz w:val="22"/>
                <w:szCs w:val="22"/>
              </w:rPr>
            </w:pPr>
          </w:p>
        </w:tc>
      </w:tr>
      <w:tr w:rsidR="00347C96" w:rsidRPr="00347C96" w14:paraId="09004E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263C8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Tina</w:t>
            </w:r>
          </w:p>
        </w:tc>
        <w:tc>
          <w:tcPr>
            <w:tcW w:w="1216" w:type="dxa"/>
          </w:tcPr>
          <w:p w14:paraId="790816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Sundelin</w:t>
            </w:r>
          </w:p>
        </w:tc>
        <w:tc>
          <w:tcPr>
            <w:tcW w:w="1698" w:type="dxa"/>
          </w:tcPr>
          <w:p w14:paraId="4643CA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0000-0002-7590-0826</w:t>
            </w:r>
          </w:p>
        </w:tc>
        <w:tc>
          <w:tcPr>
            <w:tcW w:w="2014" w:type="dxa"/>
          </w:tcPr>
          <w:p w14:paraId="31BD0E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Stockholm University</w:t>
            </w:r>
          </w:p>
        </w:tc>
        <w:tc>
          <w:tcPr>
            <w:tcW w:w="1824" w:type="dxa"/>
          </w:tcPr>
          <w:p w14:paraId="3CD9C2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Karolinska Institutet</w:t>
            </w:r>
          </w:p>
        </w:tc>
      </w:tr>
      <w:tr w:rsidR="00347C96" w:rsidRPr="00347C96" w14:paraId="6DCA6A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BE1C2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Moin</w:t>
            </w:r>
          </w:p>
        </w:tc>
        <w:tc>
          <w:tcPr>
            <w:tcW w:w="1216" w:type="dxa"/>
          </w:tcPr>
          <w:p w14:paraId="4F00DC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Syed</w:t>
            </w:r>
          </w:p>
        </w:tc>
        <w:tc>
          <w:tcPr>
            <w:tcW w:w="1698" w:type="dxa"/>
          </w:tcPr>
          <w:p w14:paraId="6F0822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0000-0003-4759-3555</w:t>
            </w:r>
          </w:p>
        </w:tc>
        <w:tc>
          <w:tcPr>
            <w:tcW w:w="2014" w:type="dxa"/>
          </w:tcPr>
          <w:p w14:paraId="26304C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Minnesota</w:t>
            </w:r>
          </w:p>
        </w:tc>
        <w:tc>
          <w:tcPr>
            <w:tcW w:w="1824" w:type="dxa"/>
          </w:tcPr>
          <w:p w14:paraId="25F61D2F" w14:textId="77777777" w:rsidR="00D92793" w:rsidRPr="00347C96" w:rsidRDefault="00D92793">
            <w:pPr>
              <w:pStyle w:val="Compact"/>
              <w:rPr>
                <w:rFonts w:ascii="Arial" w:hAnsi="Arial" w:cs="Arial"/>
                <w:color w:val="000000" w:themeColor="text1"/>
                <w:sz w:val="22"/>
                <w:szCs w:val="22"/>
              </w:rPr>
            </w:pPr>
          </w:p>
        </w:tc>
      </w:tr>
      <w:tr w:rsidR="00347C96" w:rsidRPr="00347C96" w14:paraId="36EF757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97760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w:t>
            </w:r>
          </w:p>
        </w:tc>
        <w:tc>
          <w:tcPr>
            <w:tcW w:w="1216" w:type="dxa"/>
          </w:tcPr>
          <w:p w14:paraId="43C679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Szabelska</w:t>
            </w:r>
          </w:p>
        </w:tc>
        <w:tc>
          <w:tcPr>
            <w:tcW w:w="1698" w:type="dxa"/>
          </w:tcPr>
          <w:p w14:paraId="3040D9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0000-0001-5362-3787</w:t>
            </w:r>
          </w:p>
        </w:tc>
        <w:tc>
          <w:tcPr>
            <w:tcW w:w="2014" w:type="dxa"/>
          </w:tcPr>
          <w:p w14:paraId="42D6CB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 Accelerator</w:t>
            </w:r>
          </w:p>
        </w:tc>
        <w:tc>
          <w:tcPr>
            <w:tcW w:w="1824" w:type="dxa"/>
          </w:tcPr>
          <w:p w14:paraId="453FAD7D" w14:textId="77777777" w:rsidR="00D92793" w:rsidRPr="00347C96" w:rsidRDefault="00D92793">
            <w:pPr>
              <w:pStyle w:val="Compact"/>
              <w:rPr>
                <w:rFonts w:ascii="Arial" w:hAnsi="Arial" w:cs="Arial"/>
                <w:color w:val="000000" w:themeColor="text1"/>
                <w:sz w:val="22"/>
                <w:szCs w:val="22"/>
              </w:rPr>
            </w:pPr>
          </w:p>
        </w:tc>
      </w:tr>
      <w:tr w:rsidR="00347C96" w:rsidRPr="00347C96" w14:paraId="01D0DB5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B7952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Barnabas</w:t>
            </w:r>
          </w:p>
        </w:tc>
        <w:tc>
          <w:tcPr>
            <w:tcW w:w="1216" w:type="dxa"/>
          </w:tcPr>
          <w:p w14:paraId="185F12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Szaszi</w:t>
            </w:r>
          </w:p>
        </w:tc>
        <w:tc>
          <w:tcPr>
            <w:tcW w:w="1698" w:type="dxa"/>
          </w:tcPr>
          <w:p w14:paraId="125A76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0000-0001-7078-2712</w:t>
            </w:r>
          </w:p>
        </w:tc>
        <w:tc>
          <w:tcPr>
            <w:tcW w:w="2014" w:type="dxa"/>
          </w:tcPr>
          <w:p w14:paraId="3379D4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of Psychology, ELTE Eötvös Loránd University</w:t>
            </w:r>
          </w:p>
        </w:tc>
        <w:tc>
          <w:tcPr>
            <w:tcW w:w="1824" w:type="dxa"/>
          </w:tcPr>
          <w:p w14:paraId="63D51D45" w14:textId="77777777" w:rsidR="00D92793" w:rsidRPr="00347C96" w:rsidRDefault="00D92793">
            <w:pPr>
              <w:pStyle w:val="Compact"/>
              <w:rPr>
                <w:rFonts w:ascii="Arial" w:hAnsi="Arial" w:cs="Arial"/>
                <w:color w:val="000000" w:themeColor="text1"/>
                <w:sz w:val="22"/>
                <w:szCs w:val="22"/>
              </w:rPr>
            </w:pPr>
          </w:p>
        </w:tc>
      </w:tr>
      <w:tr w:rsidR="00347C96" w:rsidRPr="00347C96" w14:paraId="4874A3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47AD1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Ewa</w:t>
            </w:r>
          </w:p>
        </w:tc>
        <w:tc>
          <w:tcPr>
            <w:tcW w:w="1216" w:type="dxa"/>
          </w:tcPr>
          <w:p w14:paraId="36BB47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Szumowska</w:t>
            </w:r>
          </w:p>
        </w:tc>
        <w:tc>
          <w:tcPr>
            <w:tcW w:w="1698" w:type="dxa"/>
          </w:tcPr>
          <w:p w14:paraId="49A9EE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0000-0002-4181-6175</w:t>
            </w:r>
          </w:p>
        </w:tc>
        <w:tc>
          <w:tcPr>
            <w:tcW w:w="2014" w:type="dxa"/>
          </w:tcPr>
          <w:p w14:paraId="17321B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Jagiellonian University</w:t>
            </w:r>
          </w:p>
        </w:tc>
        <w:tc>
          <w:tcPr>
            <w:tcW w:w="1824" w:type="dxa"/>
          </w:tcPr>
          <w:p w14:paraId="7867FD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Maryland, College Park</w:t>
            </w:r>
          </w:p>
        </w:tc>
      </w:tr>
      <w:tr w:rsidR="00347C96" w:rsidRPr="00347C96" w14:paraId="0DD3E8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D9F8F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Anirudh</w:t>
            </w:r>
          </w:p>
        </w:tc>
        <w:tc>
          <w:tcPr>
            <w:tcW w:w="1216" w:type="dxa"/>
          </w:tcPr>
          <w:p w14:paraId="2D4E05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Tagat</w:t>
            </w:r>
          </w:p>
        </w:tc>
        <w:tc>
          <w:tcPr>
            <w:tcW w:w="1698" w:type="dxa"/>
          </w:tcPr>
          <w:p w14:paraId="253386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0000-0002-7707-453X</w:t>
            </w:r>
          </w:p>
        </w:tc>
        <w:tc>
          <w:tcPr>
            <w:tcW w:w="2014" w:type="dxa"/>
          </w:tcPr>
          <w:p w14:paraId="44B833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Monk Prayogshala</w:t>
            </w:r>
          </w:p>
        </w:tc>
        <w:tc>
          <w:tcPr>
            <w:tcW w:w="1824" w:type="dxa"/>
          </w:tcPr>
          <w:p w14:paraId="698E2951" w14:textId="77777777" w:rsidR="00D92793" w:rsidRPr="00347C96" w:rsidRDefault="00D92793">
            <w:pPr>
              <w:pStyle w:val="Compact"/>
              <w:rPr>
                <w:rFonts w:ascii="Arial" w:hAnsi="Arial" w:cs="Arial"/>
                <w:color w:val="000000" w:themeColor="text1"/>
                <w:sz w:val="22"/>
                <w:szCs w:val="22"/>
              </w:rPr>
            </w:pPr>
          </w:p>
        </w:tc>
      </w:tr>
      <w:tr w:rsidR="00347C96" w:rsidRPr="00347C96" w14:paraId="5C402D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584F1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Susanne</w:t>
            </w:r>
          </w:p>
        </w:tc>
        <w:tc>
          <w:tcPr>
            <w:tcW w:w="1216" w:type="dxa"/>
          </w:tcPr>
          <w:p w14:paraId="2840E9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Täuber</w:t>
            </w:r>
          </w:p>
        </w:tc>
        <w:tc>
          <w:tcPr>
            <w:tcW w:w="1698" w:type="dxa"/>
          </w:tcPr>
          <w:p w14:paraId="5D4727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0000-0003-2859-1474</w:t>
            </w:r>
          </w:p>
        </w:tc>
        <w:tc>
          <w:tcPr>
            <w:tcW w:w="2014" w:type="dxa"/>
          </w:tcPr>
          <w:p w14:paraId="0DBD89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w:t>
            </w:r>
          </w:p>
        </w:tc>
        <w:tc>
          <w:tcPr>
            <w:tcW w:w="1824" w:type="dxa"/>
          </w:tcPr>
          <w:p w14:paraId="3B418961" w14:textId="77777777" w:rsidR="00D92793" w:rsidRPr="00347C96" w:rsidRDefault="00D92793">
            <w:pPr>
              <w:pStyle w:val="Compact"/>
              <w:rPr>
                <w:rFonts w:ascii="Arial" w:hAnsi="Arial" w:cs="Arial"/>
                <w:color w:val="000000" w:themeColor="text1"/>
                <w:sz w:val="22"/>
                <w:szCs w:val="22"/>
              </w:rPr>
            </w:pPr>
          </w:p>
        </w:tc>
      </w:tr>
      <w:tr w:rsidR="00347C96" w:rsidRPr="00347C96" w14:paraId="373EF57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51A6F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Louis</w:t>
            </w:r>
          </w:p>
        </w:tc>
        <w:tc>
          <w:tcPr>
            <w:tcW w:w="1216" w:type="dxa"/>
          </w:tcPr>
          <w:p w14:paraId="023E26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Tay</w:t>
            </w:r>
          </w:p>
        </w:tc>
        <w:tc>
          <w:tcPr>
            <w:tcW w:w="1698" w:type="dxa"/>
          </w:tcPr>
          <w:p w14:paraId="2563E2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0000-0002-5522-4728</w:t>
            </w:r>
          </w:p>
        </w:tc>
        <w:tc>
          <w:tcPr>
            <w:tcW w:w="2014" w:type="dxa"/>
          </w:tcPr>
          <w:p w14:paraId="03F0CE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Purdue University</w:t>
            </w:r>
          </w:p>
        </w:tc>
        <w:tc>
          <w:tcPr>
            <w:tcW w:w="1824" w:type="dxa"/>
          </w:tcPr>
          <w:p w14:paraId="482464E1" w14:textId="77777777" w:rsidR="00D92793" w:rsidRPr="00347C96" w:rsidRDefault="00D92793">
            <w:pPr>
              <w:pStyle w:val="Compact"/>
              <w:rPr>
                <w:rFonts w:ascii="Arial" w:hAnsi="Arial" w:cs="Arial"/>
                <w:color w:val="000000" w:themeColor="text1"/>
                <w:sz w:val="22"/>
                <w:szCs w:val="22"/>
              </w:rPr>
            </w:pPr>
          </w:p>
        </w:tc>
      </w:tr>
      <w:tr w:rsidR="00347C96" w:rsidRPr="00347C96" w14:paraId="4E95B4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55B95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Stuti</w:t>
            </w:r>
          </w:p>
        </w:tc>
        <w:tc>
          <w:tcPr>
            <w:tcW w:w="1216" w:type="dxa"/>
          </w:tcPr>
          <w:p w14:paraId="2570C2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Thapa</w:t>
            </w:r>
          </w:p>
        </w:tc>
        <w:tc>
          <w:tcPr>
            <w:tcW w:w="1698" w:type="dxa"/>
          </w:tcPr>
          <w:p w14:paraId="71F1C2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0000-0002-0740-7204</w:t>
            </w:r>
          </w:p>
        </w:tc>
        <w:tc>
          <w:tcPr>
            <w:tcW w:w="2014" w:type="dxa"/>
          </w:tcPr>
          <w:p w14:paraId="62BEA2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Tulsa</w:t>
            </w:r>
          </w:p>
        </w:tc>
        <w:tc>
          <w:tcPr>
            <w:tcW w:w="1824" w:type="dxa"/>
          </w:tcPr>
          <w:p w14:paraId="46769743" w14:textId="77777777" w:rsidR="00D92793" w:rsidRPr="00347C96" w:rsidRDefault="00D92793">
            <w:pPr>
              <w:pStyle w:val="Compact"/>
              <w:rPr>
                <w:rFonts w:ascii="Arial" w:hAnsi="Arial" w:cs="Arial"/>
                <w:color w:val="000000" w:themeColor="text1"/>
                <w:sz w:val="22"/>
                <w:szCs w:val="22"/>
              </w:rPr>
            </w:pPr>
          </w:p>
        </w:tc>
      </w:tr>
      <w:tr w:rsidR="00347C96" w:rsidRPr="00347C96" w14:paraId="47ED3D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0334C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w:t>
            </w:r>
          </w:p>
        </w:tc>
        <w:tc>
          <w:tcPr>
            <w:tcW w:w="1216" w:type="dxa"/>
          </w:tcPr>
          <w:p w14:paraId="2AFCA3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Thatcher</w:t>
            </w:r>
          </w:p>
        </w:tc>
        <w:tc>
          <w:tcPr>
            <w:tcW w:w="1698" w:type="dxa"/>
          </w:tcPr>
          <w:p w14:paraId="39267A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0000-0002-7136-8836</w:t>
            </w:r>
          </w:p>
        </w:tc>
        <w:tc>
          <w:tcPr>
            <w:tcW w:w="2014" w:type="dxa"/>
          </w:tcPr>
          <w:p w14:paraId="1426E8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Temple University</w:t>
            </w:r>
          </w:p>
        </w:tc>
        <w:tc>
          <w:tcPr>
            <w:tcW w:w="1824" w:type="dxa"/>
          </w:tcPr>
          <w:p w14:paraId="33BBD5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Colorado University-Boulder</w:t>
            </w:r>
          </w:p>
        </w:tc>
      </w:tr>
      <w:tr w:rsidR="00347C96" w:rsidRPr="00347C96" w14:paraId="5C8AE4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3571C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Domna</w:t>
            </w:r>
          </w:p>
        </w:tc>
        <w:tc>
          <w:tcPr>
            <w:tcW w:w="1216" w:type="dxa"/>
          </w:tcPr>
          <w:p w14:paraId="6FE6A7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Tsaklakidou</w:t>
            </w:r>
          </w:p>
        </w:tc>
        <w:tc>
          <w:tcPr>
            <w:tcW w:w="1698" w:type="dxa"/>
          </w:tcPr>
          <w:p w14:paraId="7EBB2D33" w14:textId="77777777" w:rsidR="00D92793" w:rsidRPr="00347C96" w:rsidRDefault="00D92793">
            <w:pPr>
              <w:pStyle w:val="Compact"/>
              <w:rPr>
                <w:rFonts w:ascii="Arial" w:hAnsi="Arial" w:cs="Arial"/>
                <w:color w:val="000000" w:themeColor="text1"/>
                <w:sz w:val="22"/>
                <w:szCs w:val="22"/>
              </w:rPr>
            </w:pPr>
          </w:p>
        </w:tc>
        <w:tc>
          <w:tcPr>
            <w:tcW w:w="2014" w:type="dxa"/>
          </w:tcPr>
          <w:p w14:paraId="6DC1F4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ATTIKON' University General Hospital</w:t>
            </w:r>
          </w:p>
        </w:tc>
        <w:tc>
          <w:tcPr>
            <w:tcW w:w="1824" w:type="dxa"/>
          </w:tcPr>
          <w:p w14:paraId="44DC8FF1" w14:textId="77777777" w:rsidR="00D92793" w:rsidRPr="00347C96" w:rsidRDefault="00D92793">
            <w:pPr>
              <w:pStyle w:val="Compact"/>
              <w:rPr>
                <w:rFonts w:ascii="Arial" w:hAnsi="Arial" w:cs="Arial"/>
                <w:color w:val="000000" w:themeColor="text1"/>
                <w:sz w:val="22"/>
                <w:szCs w:val="22"/>
              </w:rPr>
            </w:pPr>
          </w:p>
        </w:tc>
      </w:tr>
      <w:tr w:rsidR="00347C96" w:rsidRPr="00347C96" w14:paraId="09769FF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76E9A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Lars</w:t>
            </w:r>
          </w:p>
        </w:tc>
        <w:tc>
          <w:tcPr>
            <w:tcW w:w="1216" w:type="dxa"/>
          </w:tcPr>
          <w:p w14:paraId="491A25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Tummers</w:t>
            </w:r>
          </w:p>
        </w:tc>
        <w:tc>
          <w:tcPr>
            <w:tcW w:w="1698" w:type="dxa"/>
          </w:tcPr>
          <w:p w14:paraId="0B2D7F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0000-0001-9940-9874</w:t>
            </w:r>
          </w:p>
        </w:tc>
        <w:tc>
          <w:tcPr>
            <w:tcW w:w="2014" w:type="dxa"/>
          </w:tcPr>
          <w:p w14:paraId="6B8A47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c>
          <w:tcPr>
            <w:tcW w:w="1824" w:type="dxa"/>
          </w:tcPr>
          <w:p w14:paraId="32E800E2" w14:textId="77777777" w:rsidR="00D92793" w:rsidRPr="00347C96" w:rsidRDefault="00D92793">
            <w:pPr>
              <w:pStyle w:val="Compact"/>
              <w:rPr>
                <w:rFonts w:ascii="Arial" w:hAnsi="Arial" w:cs="Arial"/>
                <w:color w:val="000000" w:themeColor="text1"/>
                <w:sz w:val="22"/>
                <w:szCs w:val="22"/>
              </w:rPr>
            </w:pPr>
          </w:p>
        </w:tc>
      </w:tr>
      <w:tr w:rsidR="00347C96" w:rsidRPr="00347C96" w14:paraId="50239D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6E393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Elise</w:t>
            </w:r>
          </w:p>
        </w:tc>
        <w:tc>
          <w:tcPr>
            <w:tcW w:w="1216" w:type="dxa"/>
          </w:tcPr>
          <w:p w14:paraId="03A289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Turkovich</w:t>
            </w:r>
          </w:p>
        </w:tc>
        <w:tc>
          <w:tcPr>
            <w:tcW w:w="1698" w:type="dxa"/>
          </w:tcPr>
          <w:p w14:paraId="0D71DA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0000-0002-7333-9190</w:t>
            </w:r>
          </w:p>
        </w:tc>
        <w:tc>
          <w:tcPr>
            <w:tcW w:w="2014" w:type="dxa"/>
          </w:tcPr>
          <w:p w14:paraId="63D53B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Santa Cruz</w:t>
            </w:r>
          </w:p>
        </w:tc>
        <w:tc>
          <w:tcPr>
            <w:tcW w:w="1824" w:type="dxa"/>
          </w:tcPr>
          <w:p w14:paraId="06539910" w14:textId="77777777" w:rsidR="00D92793" w:rsidRPr="00347C96" w:rsidRDefault="00D92793">
            <w:pPr>
              <w:pStyle w:val="Compact"/>
              <w:rPr>
                <w:rFonts w:ascii="Arial" w:hAnsi="Arial" w:cs="Arial"/>
                <w:color w:val="000000" w:themeColor="text1"/>
                <w:sz w:val="22"/>
                <w:szCs w:val="22"/>
              </w:rPr>
            </w:pPr>
          </w:p>
        </w:tc>
      </w:tr>
      <w:tr w:rsidR="00347C96" w:rsidRPr="00347C96" w14:paraId="4120D3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1587B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Melba Verra</w:t>
            </w:r>
          </w:p>
        </w:tc>
        <w:tc>
          <w:tcPr>
            <w:tcW w:w="1216" w:type="dxa"/>
          </w:tcPr>
          <w:p w14:paraId="3A918B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Tutor</w:t>
            </w:r>
          </w:p>
        </w:tc>
        <w:tc>
          <w:tcPr>
            <w:tcW w:w="1698" w:type="dxa"/>
          </w:tcPr>
          <w:p w14:paraId="7CA8A5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0000-0001-7951-3690</w:t>
            </w:r>
          </w:p>
        </w:tc>
        <w:tc>
          <w:tcPr>
            <w:tcW w:w="2014" w:type="dxa"/>
          </w:tcPr>
          <w:p w14:paraId="6CD749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Independent researcher</w:t>
            </w:r>
          </w:p>
        </w:tc>
        <w:tc>
          <w:tcPr>
            <w:tcW w:w="1824" w:type="dxa"/>
          </w:tcPr>
          <w:p w14:paraId="1A1F62DF" w14:textId="77777777" w:rsidR="00D92793" w:rsidRPr="00347C96" w:rsidRDefault="00D92793">
            <w:pPr>
              <w:pStyle w:val="Compact"/>
              <w:rPr>
                <w:rFonts w:ascii="Arial" w:hAnsi="Arial" w:cs="Arial"/>
                <w:color w:val="000000" w:themeColor="text1"/>
                <w:sz w:val="22"/>
                <w:szCs w:val="22"/>
              </w:rPr>
            </w:pPr>
          </w:p>
        </w:tc>
      </w:tr>
      <w:tr w:rsidR="00347C96" w:rsidRPr="00347C96" w14:paraId="0A8654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36E75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Karolina</w:t>
            </w:r>
          </w:p>
        </w:tc>
        <w:tc>
          <w:tcPr>
            <w:tcW w:w="1216" w:type="dxa"/>
          </w:tcPr>
          <w:p w14:paraId="5FA814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Urbanska</w:t>
            </w:r>
          </w:p>
        </w:tc>
        <w:tc>
          <w:tcPr>
            <w:tcW w:w="1698" w:type="dxa"/>
          </w:tcPr>
          <w:p w14:paraId="4E1428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0000-0001-5063-4747</w:t>
            </w:r>
          </w:p>
        </w:tc>
        <w:tc>
          <w:tcPr>
            <w:tcW w:w="2014" w:type="dxa"/>
          </w:tcPr>
          <w:p w14:paraId="765920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Independent Researcher</w:t>
            </w:r>
          </w:p>
        </w:tc>
        <w:tc>
          <w:tcPr>
            <w:tcW w:w="1824" w:type="dxa"/>
          </w:tcPr>
          <w:p w14:paraId="544C347C" w14:textId="77777777" w:rsidR="00D92793" w:rsidRPr="00347C96" w:rsidRDefault="00D92793">
            <w:pPr>
              <w:pStyle w:val="Compact"/>
              <w:rPr>
                <w:rFonts w:ascii="Arial" w:hAnsi="Arial" w:cs="Arial"/>
                <w:color w:val="000000" w:themeColor="text1"/>
                <w:sz w:val="22"/>
                <w:szCs w:val="22"/>
              </w:rPr>
            </w:pPr>
          </w:p>
        </w:tc>
      </w:tr>
      <w:tr w:rsidR="00347C96" w:rsidRPr="00347C96" w14:paraId="407D94B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E771C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 Elisabeth</w:t>
            </w:r>
          </w:p>
        </w:tc>
        <w:tc>
          <w:tcPr>
            <w:tcW w:w="1216" w:type="dxa"/>
          </w:tcPr>
          <w:p w14:paraId="1A8DCD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van 't Veer</w:t>
            </w:r>
          </w:p>
        </w:tc>
        <w:tc>
          <w:tcPr>
            <w:tcW w:w="1698" w:type="dxa"/>
          </w:tcPr>
          <w:p w14:paraId="4CFFF7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0000-0002-2733-1841</w:t>
            </w:r>
          </w:p>
        </w:tc>
        <w:tc>
          <w:tcPr>
            <w:tcW w:w="2014" w:type="dxa"/>
          </w:tcPr>
          <w:p w14:paraId="12CEDD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of Psychology, Leiden University</w:t>
            </w:r>
          </w:p>
        </w:tc>
        <w:tc>
          <w:tcPr>
            <w:tcW w:w="1824" w:type="dxa"/>
          </w:tcPr>
          <w:p w14:paraId="250EB68A" w14:textId="77777777" w:rsidR="00D92793" w:rsidRPr="00347C96" w:rsidRDefault="00D92793">
            <w:pPr>
              <w:pStyle w:val="Compact"/>
              <w:rPr>
                <w:rFonts w:ascii="Arial" w:hAnsi="Arial" w:cs="Arial"/>
                <w:color w:val="000000" w:themeColor="text1"/>
                <w:sz w:val="22"/>
                <w:szCs w:val="22"/>
              </w:rPr>
            </w:pPr>
          </w:p>
        </w:tc>
      </w:tr>
      <w:tr w:rsidR="00347C96" w:rsidRPr="00347C96" w14:paraId="20AAEA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CBFF0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Marcel</w:t>
            </w:r>
          </w:p>
        </w:tc>
        <w:tc>
          <w:tcPr>
            <w:tcW w:w="1216" w:type="dxa"/>
          </w:tcPr>
          <w:p w14:paraId="5A888F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van Assen</w:t>
            </w:r>
          </w:p>
        </w:tc>
        <w:tc>
          <w:tcPr>
            <w:tcW w:w="1698" w:type="dxa"/>
          </w:tcPr>
          <w:p w14:paraId="43F6F2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0000-0002-7517-6081</w:t>
            </w:r>
          </w:p>
        </w:tc>
        <w:tc>
          <w:tcPr>
            <w:tcW w:w="2014" w:type="dxa"/>
          </w:tcPr>
          <w:p w14:paraId="73CE7F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53EF5C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r>
      <w:tr w:rsidR="00347C96" w:rsidRPr="00347C96" w14:paraId="405DEC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7E145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Niels</w:t>
            </w:r>
          </w:p>
        </w:tc>
        <w:tc>
          <w:tcPr>
            <w:tcW w:w="1216" w:type="dxa"/>
          </w:tcPr>
          <w:p w14:paraId="7834C8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van de Ven</w:t>
            </w:r>
          </w:p>
        </w:tc>
        <w:tc>
          <w:tcPr>
            <w:tcW w:w="1698" w:type="dxa"/>
          </w:tcPr>
          <w:p w14:paraId="1BFD81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0000-0002-6730-9200</w:t>
            </w:r>
          </w:p>
        </w:tc>
        <w:tc>
          <w:tcPr>
            <w:tcW w:w="2014" w:type="dxa"/>
          </w:tcPr>
          <w:p w14:paraId="676DC1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Tilburg University</w:t>
            </w:r>
          </w:p>
        </w:tc>
        <w:tc>
          <w:tcPr>
            <w:tcW w:w="1824" w:type="dxa"/>
          </w:tcPr>
          <w:p w14:paraId="78A72C5D" w14:textId="77777777" w:rsidR="00D92793" w:rsidRPr="00347C96" w:rsidRDefault="00D92793">
            <w:pPr>
              <w:pStyle w:val="Compact"/>
              <w:rPr>
                <w:rFonts w:ascii="Arial" w:hAnsi="Arial" w:cs="Arial"/>
                <w:color w:val="000000" w:themeColor="text1"/>
                <w:sz w:val="22"/>
                <w:szCs w:val="22"/>
              </w:rPr>
            </w:pPr>
          </w:p>
        </w:tc>
      </w:tr>
      <w:tr w:rsidR="00347C96" w:rsidRPr="00347C96" w14:paraId="261067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E4459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Ruben</w:t>
            </w:r>
          </w:p>
        </w:tc>
        <w:tc>
          <w:tcPr>
            <w:tcW w:w="1216" w:type="dxa"/>
          </w:tcPr>
          <w:p w14:paraId="4F38FA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van den Goorbergh</w:t>
            </w:r>
          </w:p>
        </w:tc>
        <w:tc>
          <w:tcPr>
            <w:tcW w:w="1698" w:type="dxa"/>
          </w:tcPr>
          <w:p w14:paraId="57F7CA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0000-0003-3229-3015</w:t>
            </w:r>
          </w:p>
        </w:tc>
        <w:tc>
          <w:tcPr>
            <w:tcW w:w="2014" w:type="dxa"/>
          </w:tcPr>
          <w:p w14:paraId="58261F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Utrecht University</w:t>
            </w:r>
          </w:p>
        </w:tc>
        <w:tc>
          <w:tcPr>
            <w:tcW w:w="1824" w:type="dxa"/>
          </w:tcPr>
          <w:p w14:paraId="4999A309" w14:textId="77777777" w:rsidR="00D92793" w:rsidRPr="00347C96" w:rsidRDefault="00D92793">
            <w:pPr>
              <w:pStyle w:val="Compact"/>
              <w:rPr>
                <w:rFonts w:ascii="Arial" w:hAnsi="Arial" w:cs="Arial"/>
                <w:color w:val="000000" w:themeColor="text1"/>
                <w:sz w:val="22"/>
                <w:szCs w:val="22"/>
              </w:rPr>
            </w:pPr>
          </w:p>
        </w:tc>
      </w:tr>
      <w:tr w:rsidR="00347C96" w:rsidRPr="00347C96" w14:paraId="42ACE04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E6A69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Elisabeth Julie</w:t>
            </w:r>
          </w:p>
        </w:tc>
        <w:tc>
          <w:tcPr>
            <w:tcW w:w="1216" w:type="dxa"/>
          </w:tcPr>
          <w:p w14:paraId="336BB6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Vargo</w:t>
            </w:r>
          </w:p>
        </w:tc>
        <w:tc>
          <w:tcPr>
            <w:tcW w:w="1698" w:type="dxa"/>
          </w:tcPr>
          <w:p w14:paraId="463B77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0000-0002-5123-1170</w:t>
            </w:r>
          </w:p>
        </w:tc>
        <w:tc>
          <w:tcPr>
            <w:tcW w:w="2014" w:type="dxa"/>
          </w:tcPr>
          <w:p w14:paraId="72721F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Institute for Globally Distributed Open Research and Education (IGDORE)</w:t>
            </w:r>
          </w:p>
        </w:tc>
        <w:tc>
          <w:tcPr>
            <w:tcW w:w="1824" w:type="dxa"/>
          </w:tcPr>
          <w:p w14:paraId="1F20A6D4" w14:textId="77777777" w:rsidR="00D92793" w:rsidRPr="00347C96" w:rsidRDefault="00D92793">
            <w:pPr>
              <w:pStyle w:val="Compact"/>
              <w:rPr>
                <w:rFonts w:ascii="Arial" w:hAnsi="Arial" w:cs="Arial"/>
                <w:color w:val="000000" w:themeColor="text1"/>
                <w:sz w:val="22"/>
                <w:szCs w:val="22"/>
              </w:rPr>
            </w:pPr>
          </w:p>
        </w:tc>
      </w:tr>
      <w:tr w:rsidR="00347C96" w:rsidRPr="00347C96" w14:paraId="6CE3B9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D2474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Leigh Ann</w:t>
            </w:r>
          </w:p>
        </w:tc>
        <w:tc>
          <w:tcPr>
            <w:tcW w:w="1216" w:type="dxa"/>
          </w:tcPr>
          <w:p w14:paraId="7AA7B6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Vaughn</w:t>
            </w:r>
          </w:p>
        </w:tc>
        <w:tc>
          <w:tcPr>
            <w:tcW w:w="1698" w:type="dxa"/>
          </w:tcPr>
          <w:p w14:paraId="0F0551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0000-0002-2399-7400</w:t>
            </w:r>
          </w:p>
        </w:tc>
        <w:tc>
          <w:tcPr>
            <w:tcW w:w="2014" w:type="dxa"/>
          </w:tcPr>
          <w:p w14:paraId="5A2354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Ithaca College</w:t>
            </w:r>
          </w:p>
        </w:tc>
        <w:tc>
          <w:tcPr>
            <w:tcW w:w="1824" w:type="dxa"/>
          </w:tcPr>
          <w:p w14:paraId="186B713C" w14:textId="77777777" w:rsidR="00D92793" w:rsidRPr="00347C96" w:rsidRDefault="00D92793">
            <w:pPr>
              <w:pStyle w:val="Compact"/>
              <w:rPr>
                <w:rFonts w:ascii="Arial" w:hAnsi="Arial" w:cs="Arial"/>
                <w:color w:val="000000" w:themeColor="text1"/>
                <w:sz w:val="22"/>
                <w:szCs w:val="22"/>
              </w:rPr>
            </w:pPr>
          </w:p>
        </w:tc>
      </w:tr>
      <w:tr w:rsidR="00347C96" w:rsidRPr="00347C96" w14:paraId="13BD2D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75ADC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Simine</w:t>
            </w:r>
          </w:p>
        </w:tc>
        <w:tc>
          <w:tcPr>
            <w:tcW w:w="1216" w:type="dxa"/>
          </w:tcPr>
          <w:p w14:paraId="73D7CE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Vazire</w:t>
            </w:r>
          </w:p>
        </w:tc>
        <w:tc>
          <w:tcPr>
            <w:tcW w:w="1698" w:type="dxa"/>
          </w:tcPr>
          <w:p w14:paraId="3915D6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0000-0002-3933-9752</w:t>
            </w:r>
          </w:p>
        </w:tc>
        <w:tc>
          <w:tcPr>
            <w:tcW w:w="2014" w:type="dxa"/>
          </w:tcPr>
          <w:p w14:paraId="15E135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Melbourne</w:t>
            </w:r>
          </w:p>
        </w:tc>
        <w:tc>
          <w:tcPr>
            <w:tcW w:w="1824" w:type="dxa"/>
          </w:tcPr>
          <w:p w14:paraId="7BD41F2E" w14:textId="77777777" w:rsidR="00D92793" w:rsidRPr="00347C96" w:rsidRDefault="00D92793">
            <w:pPr>
              <w:pStyle w:val="Compact"/>
              <w:rPr>
                <w:rFonts w:ascii="Arial" w:hAnsi="Arial" w:cs="Arial"/>
                <w:color w:val="000000" w:themeColor="text1"/>
                <w:sz w:val="22"/>
                <w:szCs w:val="22"/>
              </w:rPr>
            </w:pPr>
          </w:p>
        </w:tc>
      </w:tr>
      <w:tr w:rsidR="00347C96" w:rsidRPr="00347C96" w14:paraId="3D2E5D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5B9703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Jentien M.</w:t>
            </w:r>
          </w:p>
        </w:tc>
        <w:tc>
          <w:tcPr>
            <w:tcW w:w="1216" w:type="dxa"/>
          </w:tcPr>
          <w:p w14:paraId="4B6A9C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Vermeulen</w:t>
            </w:r>
          </w:p>
        </w:tc>
        <w:tc>
          <w:tcPr>
            <w:tcW w:w="1698" w:type="dxa"/>
          </w:tcPr>
          <w:p w14:paraId="540B4D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0000-0002-6245-6498</w:t>
            </w:r>
          </w:p>
        </w:tc>
        <w:tc>
          <w:tcPr>
            <w:tcW w:w="2014" w:type="dxa"/>
          </w:tcPr>
          <w:p w14:paraId="50A0A8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Amsterdam UMC location AMC</w:t>
            </w:r>
          </w:p>
        </w:tc>
        <w:tc>
          <w:tcPr>
            <w:tcW w:w="1824" w:type="dxa"/>
          </w:tcPr>
          <w:p w14:paraId="3E6B8086" w14:textId="77777777" w:rsidR="00D92793" w:rsidRPr="00347C96" w:rsidRDefault="00D92793">
            <w:pPr>
              <w:pStyle w:val="Compact"/>
              <w:rPr>
                <w:rFonts w:ascii="Arial" w:hAnsi="Arial" w:cs="Arial"/>
                <w:color w:val="000000" w:themeColor="text1"/>
                <w:sz w:val="22"/>
                <w:szCs w:val="22"/>
              </w:rPr>
            </w:pPr>
          </w:p>
        </w:tc>
      </w:tr>
      <w:tr w:rsidR="00347C96" w:rsidRPr="00347C96" w14:paraId="2CB0FFD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6C073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Diem Thi Hong</w:t>
            </w:r>
          </w:p>
        </w:tc>
        <w:tc>
          <w:tcPr>
            <w:tcW w:w="1216" w:type="dxa"/>
          </w:tcPr>
          <w:p w14:paraId="101FCB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t>
            </w:r>
          </w:p>
        </w:tc>
        <w:tc>
          <w:tcPr>
            <w:tcW w:w="1698" w:type="dxa"/>
          </w:tcPr>
          <w:p w14:paraId="2EC88D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0000-0002-5289-2325</w:t>
            </w:r>
          </w:p>
        </w:tc>
        <w:tc>
          <w:tcPr>
            <w:tcW w:w="2014" w:type="dxa"/>
          </w:tcPr>
          <w:p w14:paraId="5EF364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RMIT University Vietnam</w:t>
            </w:r>
          </w:p>
        </w:tc>
        <w:tc>
          <w:tcPr>
            <w:tcW w:w="1824" w:type="dxa"/>
          </w:tcPr>
          <w:p w14:paraId="3A6E18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UCMeta</w:t>
            </w:r>
          </w:p>
        </w:tc>
      </w:tr>
      <w:tr w:rsidR="00347C96" w:rsidRPr="00347C96" w14:paraId="2FF6E32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D5499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Victor</w:t>
            </w:r>
          </w:p>
        </w:tc>
        <w:tc>
          <w:tcPr>
            <w:tcW w:w="1216" w:type="dxa"/>
          </w:tcPr>
          <w:p w14:paraId="51A1EE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Volkman</w:t>
            </w:r>
          </w:p>
        </w:tc>
        <w:tc>
          <w:tcPr>
            <w:tcW w:w="1698" w:type="dxa"/>
          </w:tcPr>
          <w:p w14:paraId="4C425A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0000-0003-2781-535X</w:t>
            </w:r>
          </w:p>
        </w:tc>
        <w:tc>
          <w:tcPr>
            <w:tcW w:w="2014" w:type="dxa"/>
          </w:tcPr>
          <w:p w14:paraId="28A03F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Connecticut</w:t>
            </w:r>
          </w:p>
        </w:tc>
        <w:tc>
          <w:tcPr>
            <w:tcW w:w="1824" w:type="dxa"/>
          </w:tcPr>
          <w:p w14:paraId="26C35DEC" w14:textId="77777777" w:rsidR="00D92793" w:rsidRPr="00347C96" w:rsidRDefault="00D92793">
            <w:pPr>
              <w:pStyle w:val="Compact"/>
              <w:rPr>
                <w:rFonts w:ascii="Arial" w:hAnsi="Arial" w:cs="Arial"/>
                <w:color w:val="000000" w:themeColor="text1"/>
                <w:sz w:val="22"/>
                <w:szCs w:val="22"/>
              </w:rPr>
            </w:pPr>
          </w:p>
        </w:tc>
      </w:tr>
      <w:tr w:rsidR="00347C96" w:rsidRPr="00347C96" w14:paraId="08ED89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D742B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Eric-Jan</w:t>
            </w:r>
          </w:p>
        </w:tc>
        <w:tc>
          <w:tcPr>
            <w:tcW w:w="1216" w:type="dxa"/>
          </w:tcPr>
          <w:p w14:paraId="5CC4F8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Wagenmakers</w:t>
            </w:r>
          </w:p>
        </w:tc>
        <w:tc>
          <w:tcPr>
            <w:tcW w:w="1698" w:type="dxa"/>
          </w:tcPr>
          <w:p w14:paraId="0B74F6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0000-0003-1596-1034</w:t>
            </w:r>
          </w:p>
        </w:tc>
        <w:tc>
          <w:tcPr>
            <w:tcW w:w="2014" w:type="dxa"/>
          </w:tcPr>
          <w:p w14:paraId="212C4B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w:t>
            </w:r>
          </w:p>
        </w:tc>
        <w:tc>
          <w:tcPr>
            <w:tcW w:w="1824" w:type="dxa"/>
          </w:tcPr>
          <w:p w14:paraId="3B60BADD" w14:textId="77777777" w:rsidR="00D92793" w:rsidRPr="00347C96" w:rsidRDefault="00D92793">
            <w:pPr>
              <w:pStyle w:val="Compact"/>
              <w:rPr>
                <w:rFonts w:ascii="Arial" w:hAnsi="Arial" w:cs="Arial"/>
                <w:color w:val="000000" w:themeColor="text1"/>
                <w:sz w:val="22"/>
                <w:szCs w:val="22"/>
              </w:rPr>
            </w:pPr>
          </w:p>
        </w:tc>
      </w:tr>
      <w:tr w:rsidR="00347C96" w:rsidRPr="00347C96" w14:paraId="5CA144E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BD01F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Deliah</w:t>
            </w:r>
          </w:p>
        </w:tc>
        <w:tc>
          <w:tcPr>
            <w:tcW w:w="1216" w:type="dxa"/>
          </w:tcPr>
          <w:p w14:paraId="1A5C62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Wagner</w:t>
            </w:r>
          </w:p>
        </w:tc>
        <w:tc>
          <w:tcPr>
            <w:tcW w:w="1698" w:type="dxa"/>
          </w:tcPr>
          <w:p w14:paraId="6534FD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0000-0002-1508-3190</w:t>
            </w:r>
          </w:p>
        </w:tc>
        <w:tc>
          <w:tcPr>
            <w:tcW w:w="2014" w:type="dxa"/>
          </w:tcPr>
          <w:p w14:paraId="3CF26C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Criminological Research Saxony (ZKFS)</w:t>
            </w:r>
          </w:p>
        </w:tc>
        <w:tc>
          <w:tcPr>
            <w:tcW w:w="1824" w:type="dxa"/>
          </w:tcPr>
          <w:p w14:paraId="3B418B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Jena</w:t>
            </w:r>
          </w:p>
        </w:tc>
      </w:tr>
      <w:tr w:rsidR="00347C96" w:rsidRPr="00347C96" w14:paraId="405DA25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1DD5B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Lukasz</w:t>
            </w:r>
          </w:p>
        </w:tc>
        <w:tc>
          <w:tcPr>
            <w:tcW w:w="1216" w:type="dxa"/>
          </w:tcPr>
          <w:p w14:paraId="1402F1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Walasek</w:t>
            </w:r>
          </w:p>
        </w:tc>
        <w:tc>
          <w:tcPr>
            <w:tcW w:w="1698" w:type="dxa"/>
          </w:tcPr>
          <w:p w14:paraId="4FEA60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0000-0002-7360-0037</w:t>
            </w:r>
          </w:p>
        </w:tc>
        <w:tc>
          <w:tcPr>
            <w:tcW w:w="2014" w:type="dxa"/>
          </w:tcPr>
          <w:p w14:paraId="6D9346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Warwick</w:t>
            </w:r>
          </w:p>
        </w:tc>
        <w:tc>
          <w:tcPr>
            <w:tcW w:w="1824" w:type="dxa"/>
          </w:tcPr>
          <w:p w14:paraId="46157606" w14:textId="77777777" w:rsidR="00D92793" w:rsidRPr="00347C96" w:rsidRDefault="00D92793">
            <w:pPr>
              <w:pStyle w:val="Compact"/>
              <w:rPr>
                <w:rFonts w:ascii="Arial" w:hAnsi="Arial" w:cs="Arial"/>
                <w:color w:val="000000" w:themeColor="text1"/>
                <w:sz w:val="22"/>
                <w:szCs w:val="22"/>
              </w:rPr>
            </w:pPr>
          </w:p>
        </w:tc>
      </w:tr>
      <w:tr w:rsidR="00347C96" w:rsidRPr="00347C96" w14:paraId="7CAAEF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32AAF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Frank</w:t>
            </w:r>
          </w:p>
        </w:tc>
        <w:tc>
          <w:tcPr>
            <w:tcW w:w="1216" w:type="dxa"/>
          </w:tcPr>
          <w:p w14:paraId="77AE4D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Walter</w:t>
            </w:r>
          </w:p>
        </w:tc>
        <w:tc>
          <w:tcPr>
            <w:tcW w:w="1698" w:type="dxa"/>
          </w:tcPr>
          <w:p w14:paraId="74DE6575" w14:textId="77777777" w:rsidR="00D92793" w:rsidRPr="00347C96" w:rsidRDefault="00D92793">
            <w:pPr>
              <w:pStyle w:val="Compact"/>
              <w:rPr>
                <w:rFonts w:ascii="Arial" w:hAnsi="Arial" w:cs="Arial"/>
                <w:color w:val="000000" w:themeColor="text1"/>
                <w:sz w:val="22"/>
                <w:szCs w:val="22"/>
              </w:rPr>
            </w:pPr>
          </w:p>
        </w:tc>
        <w:tc>
          <w:tcPr>
            <w:tcW w:w="2014" w:type="dxa"/>
          </w:tcPr>
          <w:p w14:paraId="12E71F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Justus-Liebig-University Giessen</w:t>
            </w:r>
          </w:p>
        </w:tc>
        <w:tc>
          <w:tcPr>
            <w:tcW w:w="1824" w:type="dxa"/>
          </w:tcPr>
          <w:p w14:paraId="47A41448" w14:textId="77777777" w:rsidR="00D92793" w:rsidRPr="00347C96" w:rsidRDefault="00D92793">
            <w:pPr>
              <w:pStyle w:val="Compact"/>
              <w:rPr>
                <w:rFonts w:ascii="Arial" w:hAnsi="Arial" w:cs="Arial"/>
                <w:color w:val="000000" w:themeColor="text1"/>
                <w:sz w:val="22"/>
                <w:szCs w:val="22"/>
              </w:rPr>
            </w:pPr>
          </w:p>
        </w:tc>
      </w:tr>
      <w:tr w:rsidR="00347C96" w:rsidRPr="00347C96" w14:paraId="064E871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4B546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Lara</w:t>
            </w:r>
          </w:p>
        </w:tc>
        <w:tc>
          <w:tcPr>
            <w:tcW w:w="1216" w:type="dxa"/>
          </w:tcPr>
          <w:p w14:paraId="7954BE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Warmelink</w:t>
            </w:r>
          </w:p>
        </w:tc>
        <w:tc>
          <w:tcPr>
            <w:tcW w:w="1698" w:type="dxa"/>
          </w:tcPr>
          <w:p w14:paraId="430E7F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0000-0003-1218-9448</w:t>
            </w:r>
          </w:p>
        </w:tc>
        <w:tc>
          <w:tcPr>
            <w:tcW w:w="2014" w:type="dxa"/>
          </w:tcPr>
          <w:p w14:paraId="1E4EB1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Lancaster University</w:t>
            </w:r>
          </w:p>
        </w:tc>
        <w:tc>
          <w:tcPr>
            <w:tcW w:w="1824" w:type="dxa"/>
          </w:tcPr>
          <w:p w14:paraId="4BEAB5D5" w14:textId="77777777" w:rsidR="00D92793" w:rsidRPr="00347C96" w:rsidRDefault="00D92793">
            <w:pPr>
              <w:pStyle w:val="Compact"/>
              <w:rPr>
                <w:rFonts w:ascii="Arial" w:hAnsi="Arial" w:cs="Arial"/>
                <w:color w:val="000000" w:themeColor="text1"/>
                <w:sz w:val="22"/>
                <w:szCs w:val="22"/>
              </w:rPr>
            </w:pPr>
          </w:p>
        </w:tc>
      </w:tr>
      <w:tr w:rsidR="00347C96" w:rsidRPr="00347C96" w14:paraId="369CA59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DA262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Liuqing</w:t>
            </w:r>
          </w:p>
        </w:tc>
        <w:tc>
          <w:tcPr>
            <w:tcW w:w="1216" w:type="dxa"/>
          </w:tcPr>
          <w:p w14:paraId="29A83D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Wei</w:t>
            </w:r>
          </w:p>
        </w:tc>
        <w:tc>
          <w:tcPr>
            <w:tcW w:w="1698" w:type="dxa"/>
          </w:tcPr>
          <w:p w14:paraId="364D5D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0000-0001-6488-7454</w:t>
            </w:r>
          </w:p>
        </w:tc>
        <w:tc>
          <w:tcPr>
            <w:tcW w:w="2014" w:type="dxa"/>
          </w:tcPr>
          <w:p w14:paraId="50FA82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Hubei University</w:t>
            </w:r>
          </w:p>
        </w:tc>
        <w:tc>
          <w:tcPr>
            <w:tcW w:w="1824" w:type="dxa"/>
          </w:tcPr>
          <w:p w14:paraId="357A79BA" w14:textId="77777777" w:rsidR="00D92793" w:rsidRPr="00347C96" w:rsidRDefault="00D92793">
            <w:pPr>
              <w:pStyle w:val="Compact"/>
              <w:rPr>
                <w:rFonts w:ascii="Arial" w:hAnsi="Arial" w:cs="Arial"/>
                <w:color w:val="000000" w:themeColor="text1"/>
                <w:sz w:val="22"/>
                <w:szCs w:val="22"/>
              </w:rPr>
            </w:pPr>
          </w:p>
        </w:tc>
      </w:tr>
      <w:tr w:rsidR="00347C96" w:rsidRPr="00347C96" w14:paraId="5BD4AE2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28893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Marie Isabelle</w:t>
            </w:r>
          </w:p>
        </w:tc>
        <w:tc>
          <w:tcPr>
            <w:tcW w:w="1216" w:type="dxa"/>
          </w:tcPr>
          <w:p w14:paraId="3C7F33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Weißflog</w:t>
            </w:r>
          </w:p>
        </w:tc>
        <w:tc>
          <w:tcPr>
            <w:tcW w:w="1698" w:type="dxa"/>
          </w:tcPr>
          <w:p w14:paraId="76DCB3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0000-0003-0686-0581</w:t>
            </w:r>
          </w:p>
        </w:tc>
        <w:tc>
          <w:tcPr>
            <w:tcW w:w="2014" w:type="dxa"/>
          </w:tcPr>
          <w:p w14:paraId="0BE7AB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Ruhr University Bochum</w:t>
            </w:r>
          </w:p>
        </w:tc>
        <w:tc>
          <w:tcPr>
            <w:tcW w:w="1824" w:type="dxa"/>
          </w:tcPr>
          <w:p w14:paraId="51B9B153" w14:textId="77777777" w:rsidR="00D92793" w:rsidRPr="00347C96" w:rsidRDefault="00D92793">
            <w:pPr>
              <w:pStyle w:val="Compact"/>
              <w:rPr>
                <w:rFonts w:ascii="Arial" w:hAnsi="Arial" w:cs="Arial"/>
                <w:color w:val="000000" w:themeColor="text1"/>
                <w:sz w:val="22"/>
                <w:szCs w:val="22"/>
              </w:rPr>
            </w:pPr>
          </w:p>
        </w:tc>
      </w:tr>
      <w:tr w:rsidR="00347C96" w:rsidRPr="00347C96" w14:paraId="484616C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92997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w:t>
            </w:r>
          </w:p>
        </w:tc>
        <w:tc>
          <w:tcPr>
            <w:tcW w:w="1216" w:type="dxa"/>
          </w:tcPr>
          <w:p w14:paraId="1BB870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Weller</w:t>
            </w:r>
          </w:p>
        </w:tc>
        <w:tc>
          <w:tcPr>
            <w:tcW w:w="1698" w:type="dxa"/>
          </w:tcPr>
          <w:p w14:paraId="0DC16D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0000-0002-2198-5625</w:t>
            </w:r>
          </w:p>
        </w:tc>
        <w:tc>
          <w:tcPr>
            <w:tcW w:w="2014" w:type="dxa"/>
          </w:tcPr>
          <w:p w14:paraId="5087BB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Riverside</w:t>
            </w:r>
          </w:p>
        </w:tc>
        <w:tc>
          <w:tcPr>
            <w:tcW w:w="1824" w:type="dxa"/>
          </w:tcPr>
          <w:p w14:paraId="0221083F" w14:textId="77777777" w:rsidR="00D92793" w:rsidRPr="00347C96" w:rsidRDefault="00D92793">
            <w:pPr>
              <w:pStyle w:val="Compact"/>
              <w:rPr>
                <w:rFonts w:ascii="Arial" w:hAnsi="Arial" w:cs="Arial"/>
                <w:color w:val="000000" w:themeColor="text1"/>
                <w:sz w:val="22"/>
                <w:szCs w:val="22"/>
              </w:rPr>
            </w:pPr>
          </w:p>
        </w:tc>
      </w:tr>
      <w:tr w:rsidR="00347C96" w:rsidRPr="00347C96" w14:paraId="742D691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3E4AB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Aaron L.</w:t>
            </w:r>
          </w:p>
        </w:tc>
        <w:tc>
          <w:tcPr>
            <w:tcW w:w="1216" w:type="dxa"/>
          </w:tcPr>
          <w:p w14:paraId="369380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Wichman</w:t>
            </w:r>
          </w:p>
        </w:tc>
        <w:tc>
          <w:tcPr>
            <w:tcW w:w="1698" w:type="dxa"/>
          </w:tcPr>
          <w:p w14:paraId="53BD25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0000-0002-2641-440X</w:t>
            </w:r>
          </w:p>
        </w:tc>
        <w:tc>
          <w:tcPr>
            <w:tcW w:w="2014" w:type="dxa"/>
          </w:tcPr>
          <w:p w14:paraId="1A63BE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Western Kentucky University</w:t>
            </w:r>
          </w:p>
        </w:tc>
        <w:tc>
          <w:tcPr>
            <w:tcW w:w="1824" w:type="dxa"/>
          </w:tcPr>
          <w:p w14:paraId="7F8A3558" w14:textId="77777777" w:rsidR="00D92793" w:rsidRPr="00347C96" w:rsidRDefault="00D92793">
            <w:pPr>
              <w:pStyle w:val="Compact"/>
              <w:rPr>
                <w:rFonts w:ascii="Arial" w:hAnsi="Arial" w:cs="Arial"/>
                <w:color w:val="000000" w:themeColor="text1"/>
                <w:sz w:val="22"/>
                <w:szCs w:val="22"/>
              </w:rPr>
            </w:pPr>
          </w:p>
        </w:tc>
      </w:tr>
      <w:tr w:rsidR="00347C96" w:rsidRPr="00347C96" w14:paraId="2E5BBF0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D2504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Jonathan</w:t>
            </w:r>
          </w:p>
        </w:tc>
        <w:tc>
          <w:tcPr>
            <w:tcW w:w="1216" w:type="dxa"/>
          </w:tcPr>
          <w:p w14:paraId="603218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Wilbiks</w:t>
            </w:r>
          </w:p>
        </w:tc>
        <w:tc>
          <w:tcPr>
            <w:tcW w:w="1698" w:type="dxa"/>
          </w:tcPr>
          <w:p w14:paraId="7CD645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0000-0002-6882-5215</w:t>
            </w:r>
          </w:p>
        </w:tc>
        <w:tc>
          <w:tcPr>
            <w:tcW w:w="2014" w:type="dxa"/>
          </w:tcPr>
          <w:p w14:paraId="432E45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613AF87D" w14:textId="77777777" w:rsidR="00D92793" w:rsidRPr="00347C96" w:rsidRDefault="00D92793">
            <w:pPr>
              <w:pStyle w:val="Compact"/>
              <w:rPr>
                <w:rFonts w:ascii="Arial" w:hAnsi="Arial" w:cs="Arial"/>
                <w:color w:val="000000" w:themeColor="text1"/>
                <w:sz w:val="22"/>
                <w:szCs w:val="22"/>
              </w:rPr>
            </w:pPr>
          </w:p>
        </w:tc>
      </w:tr>
      <w:tr w:rsidR="00347C96" w:rsidRPr="00347C96" w14:paraId="2400D81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0BB83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Jamal R.</w:t>
            </w:r>
          </w:p>
        </w:tc>
        <w:tc>
          <w:tcPr>
            <w:tcW w:w="1216" w:type="dxa"/>
          </w:tcPr>
          <w:p w14:paraId="04A7DC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Williams</w:t>
            </w:r>
          </w:p>
        </w:tc>
        <w:tc>
          <w:tcPr>
            <w:tcW w:w="1698" w:type="dxa"/>
          </w:tcPr>
          <w:p w14:paraId="36B7DD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0000-0002-3034-511X</w:t>
            </w:r>
          </w:p>
        </w:tc>
        <w:tc>
          <w:tcPr>
            <w:tcW w:w="2014" w:type="dxa"/>
          </w:tcPr>
          <w:p w14:paraId="46C8E2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San Diego</w:t>
            </w:r>
          </w:p>
        </w:tc>
        <w:tc>
          <w:tcPr>
            <w:tcW w:w="1824" w:type="dxa"/>
          </w:tcPr>
          <w:p w14:paraId="23A24A15" w14:textId="77777777" w:rsidR="00D92793" w:rsidRPr="00347C96" w:rsidRDefault="00D92793">
            <w:pPr>
              <w:pStyle w:val="Compact"/>
              <w:rPr>
                <w:rFonts w:ascii="Arial" w:hAnsi="Arial" w:cs="Arial"/>
                <w:color w:val="000000" w:themeColor="text1"/>
                <w:sz w:val="22"/>
                <w:szCs w:val="22"/>
              </w:rPr>
            </w:pPr>
          </w:p>
        </w:tc>
      </w:tr>
      <w:tr w:rsidR="00347C96" w:rsidRPr="00347C96" w14:paraId="7F9723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F6F3A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Kelly</w:t>
            </w:r>
          </w:p>
        </w:tc>
        <w:tc>
          <w:tcPr>
            <w:tcW w:w="1216" w:type="dxa"/>
          </w:tcPr>
          <w:p w14:paraId="792177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Wolfe</w:t>
            </w:r>
          </w:p>
        </w:tc>
        <w:tc>
          <w:tcPr>
            <w:tcW w:w="1698" w:type="dxa"/>
          </w:tcPr>
          <w:p w14:paraId="13FC39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0000-0002-4077-6415</w:t>
            </w:r>
          </w:p>
        </w:tc>
        <w:tc>
          <w:tcPr>
            <w:tcW w:w="2014" w:type="dxa"/>
          </w:tcPr>
          <w:p w14:paraId="4E3A80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Heriot-Watt University</w:t>
            </w:r>
          </w:p>
        </w:tc>
        <w:tc>
          <w:tcPr>
            <w:tcW w:w="1824" w:type="dxa"/>
          </w:tcPr>
          <w:p w14:paraId="356505AA" w14:textId="77777777" w:rsidR="00D92793" w:rsidRPr="00347C96" w:rsidRDefault="00D92793">
            <w:pPr>
              <w:pStyle w:val="Compact"/>
              <w:rPr>
                <w:rFonts w:ascii="Arial" w:hAnsi="Arial" w:cs="Arial"/>
                <w:color w:val="000000" w:themeColor="text1"/>
                <w:sz w:val="22"/>
                <w:szCs w:val="22"/>
              </w:rPr>
            </w:pPr>
          </w:p>
        </w:tc>
      </w:tr>
      <w:tr w:rsidR="00347C96" w:rsidRPr="00347C96" w14:paraId="23AC690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43B95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Finnian</w:t>
            </w:r>
          </w:p>
        </w:tc>
        <w:tc>
          <w:tcPr>
            <w:tcW w:w="1216" w:type="dxa"/>
          </w:tcPr>
          <w:p w14:paraId="5CD273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Wort</w:t>
            </w:r>
          </w:p>
        </w:tc>
        <w:tc>
          <w:tcPr>
            <w:tcW w:w="1698" w:type="dxa"/>
          </w:tcPr>
          <w:p w14:paraId="10A717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0000-0002-7618-7700</w:t>
            </w:r>
          </w:p>
        </w:tc>
        <w:tc>
          <w:tcPr>
            <w:tcW w:w="2014" w:type="dxa"/>
          </w:tcPr>
          <w:p w14:paraId="7546F7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Warwick</w:t>
            </w:r>
          </w:p>
        </w:tc>
        <w:tc>
          <w:tcPr>
            <w:tcW w:w="1824" w:type="dxa"/>
          </w:tcPr>
          <w:p w14:paraId="3E8F89F6" w14:textId="77777777" w:rsidR="00D92793" w:rsidRPr="00347C96" w:rsidRDefault="00D92793">
            <w:pPr>
              <w:pStyle w:val="Compact"/>
              <w:rPr>
                <w:rFonts w:ascii="Arial" w:hAnsi="Arial" w:cs="Arial"/>
                <w:color w:val="000000" w:themeColor="text1"/>
                <w:sz w:val="22"/>
                <w:szCs w:val="22"/>
              </w:rPr>
            </w:pPr>
          </w:p>
        </w:tc>
      </w:tr>
      <w:tr w:rsidR="00347C96" w:rsidRPr="00347C96" w14:paraId="7B5F11E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845F0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Ryan</w:t>
            </w:r>
          </w:p>
        </w:tc>
        <w:tc>
          <w:tcPr>
            <w:tcW w:w="1216" w:type="dxa"/>
          </w:tcPr>
          <w:p w14:paraId="1E164F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Wright</w:t>
            </w:r>
          </w:p>
        </w:tc>
        <w:tc>
          <w:tcPr>
            <w:tcW w:w="1698" w:type="dxa"/>
          </w:tcPr>
          <w:p w14:paraId="58F3DC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0000-0002-9719-415X</w:t>
            </w:r>
          </w:p>
        </w:tc>
        <w:tc>
          <w:tcPr>
            <w:tcW w:w="2014" w:type="dxa"/>
          </w:tcPr>
          <w:p w14:paraId="1E67AA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w:t>
            </w:r>
          </w:p>
        </w:tc>
        <w:tc>
          <w:tcPr>
            <w:tcW w:w="1824" w:type="dxa"/>
          </w:tcPr>
          <w:p w14:paraId="0A04F607" w14:textId="77777777" w:rsidR="00D92793" w:rsidRPr="00347C96" w:rsidRDefault="00D92793">
            <w:pPr>
              <w:pStyle w:val="Compact"/>
              <w:rPr>
                <w:rFonts w:ascii="Arial" w:hAnsi="Arial" w:cs="Arial"/>
                <w:color w:val="000000" w:themeColor="text1"/>
                <w:sz w:val="22"/>
                <w:szCs w:val="22"/>
              </w:rPr>
            </w:pPr>
          </w:p>
        </w:tc>
      </w:tr>
      <w:tr w:rsidR="00347C96" w:rsidRPr="00347C96" w14:paraId="31FB4D9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93DCC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Jesper N.</w:t>
            </w:r>
          </w:p>
        </w:tc>
        <w:tc>
          <w:tcPr>
            <w:tcW w:w="1216" w:type="dxa"/>
          </w:tcPr>
          <w:p w14:paraId="22D8CD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Wulff</w:t>
            </w:r>
          </w:p>
        </w:tc>
        <w:tc>
          <w:tcPr>
            <w:tcW w:w="1698" w:type="dxa"/>
          </w:tcPr>
          <w:p w14:paraId="7250F8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0000-0002-7976-0939</w:t>
            </w:r>
          </w:p>
        </w:tc>
        <w:tc>
          <w:tcPr>
            <w:tcW w:w="2014" w:type="dxa"/>
          </w:tcPr>
          <w:p w14:paraId="27678A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Aarhus University</w:t>
            </w:r>
          </w:p>
        </w:tc>
        <w:tc>
          <w:tcPr>
            <w:tcW w:w="1824" w:type="dxa"/>
          </w:tcPr>
          <w:p w14:paraId="4A2614DD" w14:textId="77777777" w:rsidR="00D92793" w:rsidRPr="00347C96" w:rsidRDefault="00D92793">
            <w:pPr>
              <w:pStyle w:val="Compact"/>
              <w:rPr>
                <w:rFonts w:ascii="Arial" w:hAnsi="Arial" w:cs="Arial"/>
                <w:color w:val="000000" w:themeColor="text1"/>
                <w:sz w:val="22"/>
                <w:szCs w:val="22"/>
              </w:rPr>
            </w:pPr>
          </w:p>
        </w:tc>
      </w:tr>
      <w:tr w:rsidR="00347C96" w:rsidRPr="00347C96" w14:paraId="70B8CB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0DC2B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Xindong</w:t>
            </w:r>
          </w:p>
        </w:tc>
        <w:tc>
          <w:tcPr>
            <w:tcW w:w="1216" w:type="dxa"/>
          </w:tcPr>
          <w:p w14:paraId="6970C2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Xue</w:t>
            </w:r>
          </w:p>
        </w:tc>
        <w:tc>
          <w:tcPr>
            <w:tcW w:w="1698" w:type="dxa"/>
          </w:tcPr>
          <w:p w14:paraId="25E367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0009-0000-6959-0924</w:t>
            </w:r>
          </w:p>
        </w:tc>
        <w:tc>
          <w:tcPr>
            <w:tcW w:w="2014" w:type="dxa"/>
          </w:tcPr>
          <w:p w14:paraId="200549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Zhongnan University of Economics &amp; Law</w:t>
            </w:r>
          </w:p>
        </w:tc>
        <w:tc>
          <w:tcPr>
            <w:tcW w:w="1824" w:type="dxa"/>
          </w:tcPr>
          <w:p w14:paraId="05ED03D6" w14:textId="77777777" w:rsidR="00D92793" w:rsidRPr="00347C96" w:rsidRDefault="00D92793">
            <w:pPr>
              <w:pStyle w:val="Compact"/>
              <w:rPr>
                <w:rFonts w:ascii="Arial" w:hAnsi="Arial" w:cs="Arial"/>
                <w:color w:val="000000" w:themeColor="text1"/>
                <w:sz w:val="22"/>
                <w:szCs w:val="22"/>
              </w:rPr>
            </w:pPr>
          </w:p>
        </w:tc>
      </w:tr>
      <w:tr w:rsidR="00347C96" w:rsidRPr="00347C96" w14:paraId="46964E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7C5E5F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Veronica X.</w:t>
            </w:r>
          </w:p>
        </w:tc>
        <w:tc>
          <w:tcPr>
            <w:tcW w:w="1216" w:type="dxa"/>
          </w:tcPr>
          <w:p w14:paraId="4B73BB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w:t>
            </w:r>
          </w:p>
        </w:tc>
        <w:tc>
          <w:tcPr>
            <w:tcW w:w="1698" w:type="dxa"/>
          </w:tcPr>
          <w:p w14:paraId="31EDAB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0000-0002-3988-3184</w:t>
            </w:r>
          </w:p>
        </w:tc>
        <w:tc>
          <w:tcPr>
            <w:tcW w:w="2014" w:type="dxa"/>
          </w:tcPr>
          <w:p w14:paraId="05C6A0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University of Texas at Austin</w:t>
            </w:r>
          </w:p>
        </w:tc>
        <w:tc>
          <w:tcPr>
            <w:tcW w:w="1824" w:type="dxa"/>
          </w:tcPr>
          <w:p w14:paraId="2FFAE0FE" w14:textId="77777777" w:rsidR="00D92793" w:rsidRPr="00347C96" w:rsidRDefault="00D92793">
            <w:pPr>
              <w:pStyle w:val="Compact"/>
              <w:rPr>
                <w:rFonts w:ascii="Arial" w:hAnsi="Arial" w:cs="Arial"/>
                <w:color w:val="000000" w:themeColor="text1"/>
                <w:sz w:val="22"/>
                <w:szCs w:val="22"/>
              </w:rPr>
            </w:pPr>
          </w:p>
        </w:tc>
      </w:tr>
      <w:tr w:rsidR="00347C96" w:rsidRPr="00347C96" w14:paraId="15D788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F4FA4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Yuzhi</w:t>
            </w:r>
          </w:p>
        </w:tc>
        <w:tc>
          <w:tcPr>
            <w:tcW w:w="1216" w:type="dxa"/>
          </w:tcPr>
          <w:p w14:paraId="7D698E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Yang</w:t>
            </w:r>
          </w:p>
        </w:tc>
        <w:tc>
          <w:tcPr>
            <w:tcW w:w="1698" w:type="dxa"/>
          </w:tcPr>
          <w:p w14:paraId="5580D2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0009-0005-2091-6299</w:t>
            </w:r>
          </w:p>
        </w:tc>
        <w:tc>
          <w:tcPr>
            <w:tcW w:w="2014" w:type="dxa"/>
          </w:tcPr>
          <w:p w14:paraId="4A0A1E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New Brunswick</w:t>
            </w:r>
          </w:p>
        </w:tc>
        <w:tc>
          <w:tcPr>
            <w:tcW w:w="1824" w:type="dxa"/>
          </w:tcPr>
          <w:p w14:paraId="01362935" w14:textId="77777777" w:rsidR="00D92793" w:rsidRPr="00347C96" w:rsidRDefault="00D92793">
            <w:pPr>
              <w:pStyle w:val="Compact"/>
              <w:rPr>
                <w:rFonts w:ascii="Arial" w:hAnsi="Arial" w:cs="Arial"/>
                <w:color w:val="000000" w:themeColor="text1"/>
                <w:sz w:val="22"/>
                <w:szCs w:val="22"/>
              </w:rPr>
            </w:pPr>
          </w:p>
        </w:tc>
      </w:tr>
      <w:tr w:rsidR="00347C96" w:rsidRPr="00347C96" w14:paraId="65970B4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088C5F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Sangsuk</w:t>
            </w:r>
          </w:p>
        </w:tc>
        <w:tc>
          <w:tcPr>
            <w:tcW w:w="1216" w:type="dxa"/>
          </w:tcPr>
          <w:p w14:paraId="0C36B1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Yoon</w:t>
            </w:r>
          </w:p>
        </w:tc>
        <w:tc>
          <w:tcPr>
            <w:tcW w:w="1698" w:type="dxa"/>
          </w:tcPr>
          <w:p w14:paraId="29485B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0000-0002-3399-1096</w:t>
            </w:r>
          </w:p>
        </w:tc>
        <w:tc>
          <w:tcPr>
            <w:tcW w:w="2014" w:type="dxa"/>
          </w:tcPr>
          <w:p w14:paraId="57FBF9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Dayton</w:t>
            </w:r>
          </w:p>
        </w:tc>
        <w:tc>
          <w:tcPr>
            <w:tcW w:w="1824" w:type="dxa"/>
          </w:tcPr>
          <w:p w14:paraId="789E224E" w14:textId="77777777" w:rsidR="00D92793" w:rsidRPr="00347C96" w:rsidRDefault="00D92793">
            <w:pPr>
              <w:pStyle w:val="Compact"/>
              <w:rPr>
                <w:rFonts w:ascii="Arial" w:hAnsi="Arial" w:cs="Arial"/>
                <w:color w:val="000000" w:themeColor="text1"/>
                <w:sz w:val="22"/>
                <w:szCs w:val="22"/>
              </w:rPr>
            </w:pPr>
          </w:p>
        </w:tc>
      </w:tr>
      <w:tr w:rsidR="00347C96" w:rsidRPr="00347C96" w14:paraId="47515E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6E98E0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Iris</w:t>
            </w:r>
          </w:p>
        </w:tc>
        <w:tc>
          <w:tcPr>
            <w:tcW w:w="1216" w:type="dxa"/>
          </w:tcPr>
          <w:p w14:paraId="79ECB8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Žeželj</w:t>
            </w:r>
          </w:p>
        </w:tc>
        <w:tc>
          <w:tcPr>
            <w:tcW w:w="1698" w:type="dxa"/>
          </w:tcPr>
          <w:p w14:paraId="095BCC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0000-0002-9527-1406</w:t>
            </w:r>
          </w:p>
        </w:tc>
        <w:tc>
          <w:tcPr>
            <w:tcW w:w="2014" w:type="dxa"/>
          </w:tcPr>
          <w:p w14:paraId="21B629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Belgrade, Serbia</w:t>
            </w:r>
          </w:p>
        </w:tc>
        <w:tc>
          <w:tcPr>
            <w:tcW w:w="1824" w:type="dxa"/>
          </w:tcPr>
          <w:p w14:paraId="645C6311" w14:textId="77777777" w:rsidR="00D92793" w:rsidRPr="00347C96" w:rsidRDefault="00D92793">
            <w:pPr>
              <w:pStyle w:val="Compact"/>
              <w:rPr>
                <w:rFonts w:ascii="Arial" w:hAnsi="Arial" w:cs="Arial"/>
                <w:color w:val="000000" w:themeColor="text1"/>
                <w:sz w:val="22"/>
                <w:szCs w:val="22"/>
              </w:rPr>
            </w:pPr>
          </w:p>
        </w:tc>
      </w:tr>
      <w:tr w:rsidR="00347C96" w:rsidRPr="00347C96" w14:paraId="7C8EDFC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79272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Yinxian</w:t>
            </w:r>
          </w:p>
        </w:tc>
        <w:tc>
          <w:tcPr>
            <w:tcW w:w="1216" w:type="dxa"/>
          </w:tcPr>
          <w:p w14:paraId="683853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Zhang</w:t>
            </w:r>
          </w:p>
        </w:tc>
        <w:tc>
          <w:tcPr>
            <w:tcW w:w="1698" w:type="dxa"/>
          </w:tcPr>
          <w:p w14:paraId="53E78F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0000-0002-5343-5898</w:t>
            </w:r>
          </w:p>
        </w:tc>
        <w:tc>
          <w:tcPr>
            <w:tcW w:w="2014" w:type="dxa"/>
          </w:tcPr>
          <w:p w14:paraId="7579A2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Queens College, CUNY</w:t>
            </w:r>
          </w:p>
        </w:tc>
        <w:tc>
          <w:tcPr>
            <w:tcW w:w="1824" w:type="dxa"/>
          </w:tcPr>
          <w:p w14:paraId="564DAA66" w14:textId="77777777" w:rsidR="00D92793" w:rsidRPr="00347C96" w:rsidRDefault="00D92793">
            <w:pPr>
              <w:pStyle w:val="Compact"/>
              <w:rPr>
                <w:rFonts w:ascii="Arial" w:hAnsi="Arial" w:cs="Arial"/>
                <w:color w:val="000000" w:themeColor="text1"/>
                <w:sz w:val="22"/>
                <w:szCs w:val="22"/>
              </w:rPr>
            </w:pPr>
          </w:p>
        </w:tc>
      </w:tr>
      <w:tr w:rsidR="00347C96" w:rsidRPr="00347C96" w14:paraId="253A47F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02C7F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Ignazio</w:t>
            </w:r>
          </w:p>
        </w:tc>
        <w:tc>
          <w:tcPr>
            <w:tcW w:w="1216" w:type="dxa"/>
          </w:tcPr>
          <w:p w14:paraId="162A35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Ziano</w:t>
            </w:r>
          </w:p>
        </w:tc>
        <w:tc>
          <w:tcPr>
            <w:tcW w:w="1698" w:type="dxa"/>
          </w:tcPr>
          <w:p w14:paraId="6C444E48" w14:textId="77777777" w:rsidR="00D92793" w:rsidRPr="00347C96" w:rsidRDefault="00D92793">
            <w:pPr>
              <w:pStyle w:val="Compact"/>
              <w:rPr>
                <w:rFonts w:ascii="Arial" w:hAnsi="Arial" w:cs="Arial"/>
                <w:color w:val="000000" w:themeColor="text1"/>
                <w:sz w:val="22"/>
                <w:szCs w:val="22"/>
              </w:rPr>
            </w:pPr>
          </w:p>
        </w:tc>
        <w:tc>
          <w:tcPr>
            <w:tcW w:w="2014" w:type="dxa"/>
          </w:tcPr>
          <w:p w14:paraId="137C1B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Geneva</w:t>
            </w:r>
          </w:p>
        </w:tc>
        <w:tc>
          <w:tcPr>
            <w:tcW w:w="1824" w:type="dxa"/>
          </w:tcPr>
          <w:p w14:paraId="1B3A4373" w14:textId="77777777" w:rsidR="00D92793" w:rsidRPr="00347C96" w:rsidRDefault="00D92793">
            <w:pPr>
              <w:pStyle w:val="Compact"/>
              <w:rPr>
                <w:rFonts w:ascii="Arial" w:hAnsi="Arial" w:cs="Arial"/>
                <w:color w:val="000000" w:themeColor="text1"/>
                <w:sz w:val="22"/>
                <w:szCs w:val="22"/>
              </w:rPr>
            </w:pPr>
          </w:p>
        </w:tc>
      </w:tr>
      <w:tr w:rsidR="00347C96" w:rsidRPr="00347C96" w14:paraId="023AF82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47E81A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Cristina</w:t>
            </w:r>
          </w:p>
        </w:tc>
        <w:tc>
          <w:tcPr>
            <w:tcW w:w="1216" w:type="dxa"/>
          </w:tcPr>
          <w:p w14:paraId="2E4636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Zogmaister</w:t>
            </w:r>
          </w:p>
        </w:tc>
        <w:tc>
          <w:tcPr>
            <w:tcW w:w="1698" w:type="dxa"/>
          </w:tcPr>
          <w:p w14:paraId="56A197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0000-0002-1540-7503</w:t>
            </w:r>
          </w:p>
        </w:tc>
        <w:tc>
          <w:tcPr>
            <w:tcW w:w="2014" w:type="dxa"/>
          </w:tcPr>
          <w:p w14:paraId="103F2A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Università di Milano-Bicocca</w:t>
            </w:r>
          </w:p>
        </w:tc>
        <w:tc>
          <w:tcPr>
            <w:tcW w:w="1824" w:type="dxa"/>
          </w:tcPr>
          <w:p w14:paraId="6244BE07" w14:textId="77777777" w:rsidR="00D92793" w:rsidRPr="00347C96" w:rsidRDefault="00D92793">
            <w:pPr>
              <w:pStyle w:val="Compact"/>
              <w:rPr>
                <w:rFonts w:ascii="Arial" w:hAnsi="Arial" w:cs="Arial"/>
                <w:color w:val="000000" w:themeColor="text1"/>
                <w:sz w:val="22"/>
                <w:szCs w:val="22"/>
              </w:rPr>
            </w:pPr>
          </w:p>
        </w:tc>
      </w:tr>
      <w:tr w:rsidR="00347C96" w:rsidRPr="00347C96" w14:paraId="1ACBC45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B4E88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Zorana</w:t>
            </w:r>
          </w:p>
        </w:tc>
        <w:tc>
          <w:tcPr>
            <w:tcW w:w="1216" w:type="dxa"/>
          </w:tcPr>
          <w:p w14:paraId="7EE970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Zupan</w:t>
            </w:r>
          </w:p>
        </w:tc>
        <w:tc>
          <w:tcPr>
            <w:tcW w:w="1698" w:type="dxa"/>
          </w:tcPr>
          <w:p w14:paraId="5C93B0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0000-0002-0763-8192</w:t>
            </w:r>
          </w:p>
        </w:tc>
        <w:tc>
          <w:tcPr>
            <w:tcW w:w="2014" w:type="dxa"/>
          </w:tcPr>
          <w:p w14:paraId="28E145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Belgrade</w:t>
            </w:r>
          </w:p>
        </w:tc>
        <w:tc>
          <w:tcPr>
            <w:tcW w:w="1824" w:type="dxa"/>
          </w:tcPr>
          <w:p w14:paraId="6544C879" w14:textId="77777777" w:rsidR="00D92793" w:rsidRPr="00347C96" w:rsidRDefault="00D92793">
            <w:pPr>
              <w:pStyle w:val="Compact"/>
              <w:rPr>
                <w:rFonts w:ascii="Arial" w:hAnsi="Arial" w:cs="Arial"/>
                <w:color w:val="000000" w:themeColor="text1"/>
                <w:sz w:val="22"/>
                <w:szCs w:val="22"/>
              </w:rPr>
            </w:pPr>
          </w:p>
        </w:tc>
      </w:tr>
      <w:tr w:rsidR="00347C96" w:rsidRPr="00347C96" w14:paraId="10F58A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163722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Rolf A.</w:t>
            </w:r>
          </w:p>
        </w:tc>
        <w:tc>
          <w:tcPr>
            <w:tcW w:w="1216" w:type="dxa"/>
          </w:tcPr>
          <w:p w14:paraId="5C3948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Zwaan</w:t>
            </w:r>
          </w:p>
        </w:tc>
        <w:tc>
          <w:tcPr>
            <w:tcW w:w="1698" w:type="dxa"/>
          </w:tcPr>
          <w:p w14:paraId="1CA2C6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0000-0001-9967-7879</w:t>
            </w:r>
          </w:p>
        </w:tc>
        <w:tc>
          <w:tcPr>
            <w:tcW w:w="2014" w:type="dxa"/>
          </w:tcPr>
          <w:p w14:paraId="2BA93A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Erasmus University Rotterdam</w:t>
            </w:r>
          </w:p>
        </w:tc>
        <w:tc>
          <w:tcPr>
            <w:tcW w:w="1824" w:type="dxa"/>
          </w:tcPr>
          <w:p w14:paraId="1631D643" w14:textId="77777777" w:rsidR="00D92793" w:rsidRPr="00347C96" w:rsidRDefault="00D92793">
            <w:pPr>
              <w:pStyle w:val="Compact"/>
              <w:rPr>
                <w:rFonts w:ascii="Arial" w:hAnsi="Arial" w:cs="Arial"/>
                <w:color w:val="000000" w:themeColor="text1"/>
                <w:sz w:val="22"/>
                <w:szCs w:val="22"/>
              </w:rPr>
            </w:pPr>
          </w:p>
        </w:tc>
      </w:tr>
      <w:tr w:rsidR="00347C96" w:rsidRPr="00347C96" w14:paraId="778B0D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36C3B9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Brian A.</w:t>
            </w:r>
          </w:p>
        </w:tc>
        <w:tc>
          <w:tcPr>
            <w:tcW w:w="1216" w:type="dxa"/>
          </w:tcPr>
          <w:p w14:paraId="0DBA7B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Nosek</w:t>
            </w:r>
          </w:p>
        </w:tc>
        <w:tc>
          <w:tcPr>
            <w:tcW w:w="1698" w:type="dxa"/>
          </w:tcPr>
          <w:p w14:paraId="463315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0000-0001-6797-5476</w:t>
            </w:r>
          </w:p>
        </w:tc>
        <w:tc>
          <w:tcPr>
            <w:tcW w:w="2014" w:type="dxa"/>
          </w:tcPr>
          <w:p w14:paraId="30D102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5D4D3F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w:t>
            </w:r>
          </w:p>
        </w:tc>
      </w:tr>
      <w:tr w:rsidR="00347C96" w:rsidRPr="00347C96" w14:paraId="2365897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165" w:type="dxa"/>
          </w:tcPr>
          <w:p w14:paraId="2C8A85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Timothy M.</w:t>
            </w:r>
          </w:p>
        </w:tc>
        <w:tc>
          <w:tcPr>
            <w:tcW w:w="1216" w:type="dxa"/>
          </w:tcPr>
          <w:p w14:paraId="593B54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Errington</w:t>
            </w:r>
          </w:p>
        </w:tc>
        <w:tc>
          <w:tcPr>
            <w:tcW w:w="1698" w:type="dxa"/>
          </w:tcPr>
          <w:p w14:paraId="54143D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0000-0002-4959-5143</w:t>
            </w:r>
          </w:p>
        </w:tc>
        <w:tc>
          <w:tcPr>
            <w:tcW w:w="2014" w:type="dxa"/>
          </w:tcPr>
          <w:p w14:paraId="277537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824" w:type="dxa"/>
          </w:tcPr>
          <w:p w14:paraId="56E82879" w14:textId="77777777" w:rsidR="00D92793" w:rsidRPr="00347C96" w:rsidRDefault="00D92793">
            <w:pPr>
              <w:pStyle w:val="Compact"/>
              <w:rPr>
                <w:rFonts w:ascii="Arial" w:hAnsi="Arial" w:cs="Arial"/>
                <w:color w:val="000000" w:themeColor="text1"/>
                <w:sz w:val="22"/>
                <w:szCs w:val="22"/>
              </w:rPr>
            </w:pPr>
          </w:p>
        </w:tc>
      </w:tr>
    </w:tbl>
    <w:p w14:paraId="095870F5"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Author Contributions: CReDiT Taxonomy</w:t>
      </w:r>
    </w:p>
    <w:tbl>
      <w:tblPr>
        <w:tblStyle w:val="Table"/>
        <w:tblW w:w="5000" w:type="pct"/>
        <w:tblLayout w:type="fixed"/>
        <w:tblLook w:val="0020" w:firstRow="1" w:lastRow="0" w:firstColumn="0" w:lastColumn="0" w:noHBand="0" w:noVBand="0"/>
      </w:tblPr>
      <w:tblGrid>
        <w:gridCol w:w="1300"/>
        <w:gridCol w:w="294"/>
        <w:gridCol w:w="294"/>
        <w:gridCol w:w="293"/>
        <w:gridCol w:w="293"/>
        <w:gridCol w:w="293"/>
        <w:gridCol w:w="293"/>
        <w:gridCol w:w="293"/>
        <w:gridCol w:w="293"/>
        <w:gridCol w:w="293"/>
        <w:gridCol w:w="293"/>
        <w:gridCol w:w="293"/>
        <w:gridCol w:w="293"/>
        <w:gridCol w:w="293"/>
        <w:gridCol w:w="293"/>
        <w:gridCol w:w="3956"/>
      </w:tblGrid>
      <w:tr w:rsidR="00347C96" w:rsidRPr="00347C96" w14:paraId="5B3A78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0F213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Full name</w:t>
            </w:r>
          </w:p>
        </w:tc>
        <w:tc>
          <w:tcPr>
            <w:tcW w:w="248" w:type="dxa"/>
          </w:tcPr>
          <w:p w14:paraId="01EBFE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Conceptualization</w:t>
            </w:r>
          </w:p>
        </w:tc>
        <w:tc>
          <w:tcPr>
            <w:tcW w:w="248" w:type="dxa"/>
          </w:tcPr>
          <w:p w14:paraId="557BEC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Data curation</w:t>
            </w:r>
          </w:p>
        </w:tc>
        <w:tc>
          <w:tcPr>
            <w:tcW w:w="248" w:type="dxa"/>
          </w:tcPr>
          <w:p w14:paraId="0E24A5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Formal Analysis</w:t>
            </w:r>
          </w:p>
        </w:tc>
        <w:tc>
          <w:tcPr>
            <w:tcW w:w="248" w:type="dxa"/>
          </w:tcPr>
          <w:p w14:paraId="2EF7C9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Funding acquisition</w:t>
            </w:r>
          </w:p>
        </w:tc>
        <w:tc>
          <w:tcPr>
            <w:tcW w:w="248" w:type="dxa"/>
          </w:tcPr>
          <w:p w14:paraId="7309BF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Investigation</w:t>
            </w:r>
          </w:p>
        </w:tc>
        <w:tc>
          <w:tcPr>
            <w:tcW w:w="248" w:type="dxa"/>
          </w:tcPr>
          <w:p w14:paraId="5807FC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Methodology</w:t>
            </w:r>
          </w:p>
        </w:tc>
        <w:tc>
          <w:tcPr>
            <w:tcW w:w="248" w:type="dxa"/>
          </w:tcPr>
          <w:p w14:paraId="4579B1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Project admin</w:t>
            </w:r>
          </w:p>
        </w:tc>
        <w:tc>
          <w:tcPr>
            <w:tcW w:w="248" w:type="dxa"/>
          </w:tcPr>
          <w:p w14:paraId="68A1B0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Resources</w:t>
            </w:r>
          </w:p>
        </w:tc>
        <w:tc>
          <w:tcPr>
            <w:tcW w:w="248" w:type="dxa"/>
          </w:tcPr>
          <w:p w14:paraId="1DF3A4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Software</w:t>
            </w:r>
          </w:p>
        </w:tc>
        <w:tc>
          <w:tcPr>
            <w:tcW w:w="248" w:type="dxa"/>
          </w:tcPr>
          <w:p w14:paraId="26F00D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Supervision</w:t>
            </w:r>
          </w:p>
        </w:tc>
        <w:tc>
          <w:tcPr>
            <w:tcW w:w="248" w:type="dxa"/>
          </w:tcPr>
          <w:p w14:paraId="623560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Validation</w:t>
            </w:r>
          </w:p>
        </w:tc>
        <w:tc>
          <w:tcPr>
            <w:tcW w:w="248" w:type="dxa"/>
          </w:tcPr>
          <w:p w14:paraId="34D5CE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Visualization</w:t>
            </w:r>
          </w:p>
        </w:tc>
        <w:tc>
          <w:tcPr>
            <w:tcW w:w="248" w:type="dxa"/>
          </w:tcPr>
          <w:p w14:paraId="09689E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 draft</w:t>
            </w:r>
          </w:p>
        </w:tc>
        <w:tc>
          <w:tcPr>
            <w:tcW w:w="248" w:type="dxa"/>
          </w:tcPr>
          <w:p w14:paraId="0D85E7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Review &amp; editing</w:t>
            </w:r>
          </w:p>
        </w:tc>
        <w:tc>
          <w:tcPr>
            <w:tcW w:w="3346" w:type="dxa"/>
          </w:tcPr>
          <w:p w14:paraId="650DBD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Contribution Explanation</w:t>
            </w:r>
          </w:p>
        </w:tc>
      </w:tr>
      <w:tr w:rsidR="00347C96" w:rsidRPr="00347C96" w14:paraId="07F0642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D2986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Andrew H. Tyner</w:t>
            </w:r>
          </w:p>
        </w:tc>
        <w:tc>
          <w:tcPr>
            <w:tcW w:w="248" w:type="dxa"/>
          </w:tcPr>
          <w:p w14:paraId="6D230E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4FE77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145BD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715D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2789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E1A7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D832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0DDD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F4A6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AAC2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F703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84862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06C4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B8F5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4C0EA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rsidR="00347C96" w:rsidRPr="00347C96" w14:paraId="616EB67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C3EDC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Anna Lou Abatayo</w:t>
            </w:r>
          </w:p>
        </w:tc>
        <w:tc>
          <w:tcPr>
            <w:tcW w:w="248" w:type="dxa"/>
          </w:tcPr>
          <w:p w14:paraId="028F74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7C85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1CC8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3CD4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A05C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07A4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3FDF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79B8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BA32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23BC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08C6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BDB8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5CC1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7536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7C37B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rsidR="00347C96" w:rsidRPr="00347C96" w14:paraId="0EEA6C7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F5B8F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Mason Daley</w:t>
            </w:r>
          </w:p>
        </w:tc>
        <w:tc>
          <w:tcPr>
            <w:tcW w:w="248" w:type="dxa"/>
          </w:tcPr>
          <w:p w14:paraId="268C0E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10C1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C949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2078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BFFB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25D6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99A2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03AF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6FBE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E187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281B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C0B5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107F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0467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008DB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 coding</w:t>
            </w:r>
          </w:p>
        </w:tc>
      </w:tr>
      <w:tr w:rsidR="00347C96" w:rsidRPr="00347C96" w14:paraId="07A67C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24FE8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Samuel Field</w:t>
            </w:r>
          </w:p>
        </w:tc>
        <w:tc>
          <w:tcPr>
            <w:tcW w:w="248" w:type="dxa"/>
          </w:tcPr>
          <w:p w14:paraId="5EA0C7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0795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FB2C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ED61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D3B2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7658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2313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A6F7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5F09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0504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786A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8BD8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EEBA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835A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02432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in the development and execution of research methodology related to the identification of research claims in sampled articles. I also conducted preliminary power analyses for the sub-sample of studies selected for replication.</w:t>
            </w:r>
          </w:p>
        </w:tc>
      </w:tr>
      <w:tr w:rsidR="00347C96" w:rsidRPr="00347C96" w14:paraId="1C8A597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8F31C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 Fox</w:t>
            </w:r>
          </w:p>
        </w:tc>
        <w:tc>
          <w:tcPr>
            <w:tcW w:w="248" w:type="dxa"/>
          </w:tcPr>
          <w:p w14:paraId="418FBD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6C58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975C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B740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2E69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8072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AC2E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88C2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A22A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551D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534D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C858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06C9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7B15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7F3BC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Research scientist in TA1, coding scientific papers to generate datasets for TA2 and TA3 usage, as well as managing research laboratories conducting replication attempts for validation</w:t>
            </w:r>
          </w:p>
        </w:tc>
      </w:tr>
      <w:tr w:rsidR="00347C96" w:rsidRPr="00347C96" w14:paraId="56C398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296FF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Noah A. Haber</w:t>
            </w:r>
          </w:p>
        </w:tc>
        <w:tc>
          <w:tcPr>
            <w:tcW w:w="248" w:type="dxa"/>
          </w:tcPr>
          <w:p w14:paraId="75C640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AEBC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77C9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7CD1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77AE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65B2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6CC2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6481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C3B9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B079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26BC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2B6F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7098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8DDD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C702E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Assisted in the analysis portion of this project, contributing primarily to analysis code, data visualizations, data management, manuscript reproducibility, and methods.</w:t>
            </w:r>
          </w:p>
        </w:tc>
      </w:tr>
      <w:tr w:rsidR="00347C96" w:rsidRPr="00347C96" w14:paraId="5027C6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8C6DE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Krystal M. Hahn</w:t>
            </w:r>
          </w:p>
        </w:tc>
        <w:tc>
          <w:tcPr>
            <w:tcW w:w="248" w:type="dxa"/>
          </w:tcPr>
          <w:p w14:paraId="704DFB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BC8D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7D67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EDD4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0376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EEFE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A0F7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3549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41AF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ED17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A856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1175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DE1C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F2F3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47B10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coordinated IRB and HRPO review, submissions, and approvals. I also assisted with preregistration templates and review. I contributed to non-HSR coordination and sourcing, as well as the OSF audit.</w:t>
            </w:r>
          </w:p>
        </w:tc>
      </w:tr>
      <w:tr w:rsidR="00347C96" w:rsidRPr="00347C96" w14:paraId="4003B33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0F0E2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lastRenderedPageBreak/>
              <w:t>Melissa Kline Struhl</w:t>
            </w:r>
          </w:p>
        </w:tc>
        <w:tc>
          <w:tcPr>
            <w:tcW w:w="248" w:type="dxa"/>
          </w:tcPr>
          <w:p w14:paraId="542C56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4080E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2380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11323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46E7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247F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839DF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3871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5C99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7054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7949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12DE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FA37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3268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ACDB0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one of four research scientists on the COS SCORE team, involved in designing and executing processes for SCORE claim selection, replication/reproduction design, data management &amp; analysis of primary outcomes of finished replications/reproductions</w:t>
            </w:r>
          </w:p>
        </w:tc>
      </w:tr>
      <w:tr w:rsidR="00347C96" w:rsidRPr="00347C96" w14:paraId="7D0751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8FEEE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Brinna Mawhinney</w:t>
            </w:r>
          </w:p>
        </w:tc>
        <w:tc>
          <w:tcPr>
            <w:tcW w:w="248" w:type="dxa"/>
          </w:tcPr>
          <w:p w14:paraId="170783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56C0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27E2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21CF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105A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5B46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B2CC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5D89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6BE7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8B49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83BF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55B3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E6D6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C8E4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7FBAC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rsidR="00347C96" w:rsidRPr="00347C96" w14:paraId="06C1604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CD9B0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Olivia Miske</w:t>
            </w:r>
          </w:p>
        </w:tc>
        <w:tc>
          <w:tcPr>
            <w:tcW w:w="248" w:type="dxa"/>
          </w:tcPr>
          <w:p w14:paraId="665479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D3CD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828C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5E37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71F7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3E97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45F4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AF2F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B82E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E7E3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C1C44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36FB4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67E5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CDC8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4817D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p>
        </w:tc>
      </w:tr>
      <w:tr w:rsidR="00347C96" w:rsidRPr="00347C96" w14:paraId="43D3C13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3983C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Priya Silverstein</w:t>
            </w:r>
          </w:p>
        </w:tc>
        <w:tc>
          <w:tcPr>
            <w:tcW w:w="248" w:type="dxa"/>
          </w:tcPr>
          <w:p w14:paraId="4268C0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9AB7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708C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BFCC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5B4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7A59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BC875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4F3A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8941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B4E7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2568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286A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8787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652F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6E6EB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lots of different bits and bobs! CE (single-trace and bushel), had input on some P2 process stuff (especially bushel CE), variable coding (original, replication, reproduction), and some validation stuff (OSF audits, checking CE and variable coding, etc.)</w:t>
            </w:r>
          </w:p>
        </w:tc>
      </w:tr>
      <w:tr w:rsidR="00347C96" w:rsidRPr="00347C96" w14:paraId="4F064C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DA91C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Courtney K. Soderberg</w:t>
            </w:r>
          </w:p>
        </w:tc>
        <w:tc>
          <w:tcPr>
            <w:tcW w:w="248" w:type="dxa"/>
          </w:tcPr>
          <w:p w14:paraId="4BB71E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0A05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8906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D12D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BB2E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E5AE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5DE6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6EB3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E47D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A351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B8C14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02D1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337C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2D7E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D610B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p>
        </w:tc>
      </w:tr>
      <w:tr w:rsidR="00347C96" w:rsidRPr="00347C96" w14:paraId="6CDEA4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FAF41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Theresa Stankov</w:t>
            </w:r>
          </w:p>
        </w:tc>
        <w:tc>
          <w:tcPr>
            <w:tcW w:w="248" w:type="dxa"/>
          </w:tcPr>
          <w:p w14:paraId="416EAD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0971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5824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6F7B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DA2D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0A19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7F4F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1901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592B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D8A4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2995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4F07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D8BD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EC2E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BBDD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Set up raw data to processed data pipeline for replication outcomes</w:t>
            </w:r>
          </w:p>
        </w:tc>
      </w:tr>
      <w:tr w:rsidR="00347C96" w:rsidRPr="00347C96" w14:paraId="0F843EE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46B7B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Ahmed Abbasi</w:t>
            </w:r>
          </w:p>
        </w:tc>
        <w:tc>
          <w:tcPr>
            <w:tcW w:w="248" w:type="dxa"/>
          </w:tcPr>
          <w:p w14:paraId="1A6C2E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48FB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F648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3921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D2A8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8B16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F676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288B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7BCD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8827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4D3A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C3E1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AC76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3C21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4E7E6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p>
        </w:tc>
      </w:tr>
      <w:tr w:rsidR="00347C96" w:rsidRPr="00347C96" w14:paraId="0F13C9E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F6D3C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 L. Aberson</w:t>
            </w:r>
          </w:p>
        </w:tc>
        <w:tc>
          <w:tcPr>
            <w:tcW w:w="248" w:type="dxa"/>
          </w:tcPr>
          <w:p w14:paraId="7CB77A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EA40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ACC5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1FDB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3251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7CA1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59CB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E602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077E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85DA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1ED1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4AB5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189A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FEB8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00AF2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Statistical power and sample size requirement calculations</w:t>
            </w:r>
          </w:p>
        </w:tc>
      </w:tr>
      <w:tr w:rsidR="00347C96" w:rsidRPr="00347C96" w14:paraId="1A48538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53641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Balazs Aczel</w:t>
            </w:r>
          </w:p>
        </w:tc>
        <w:tc>
          <w:tcPr>
            <w:tcW w:w="248" w:type="dxa"/>
          </w:tcPr>
          <w:p w14:paraId="0D6B1D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5074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9B0E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8D61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EFAB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926B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4109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26A0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EC86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FED8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CC34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F3D0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86F3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28AC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C808A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 conducted a replication research for Mason et al. 2012</w:t>
            </w:r>
          </w:p>
        </w:tc>
      </w:tr>
      <w:tr w:rsidR="00347C96" w:rsidRPr="00347C96" w14:paraId="1BB53B9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3B8F1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Matúš Adamkovič</w:t>
            </w:r>
          </w:p>
        </w:tc>
        <w:tc>
          <w:tcPr>
            <w:tcW w:w="248" w:type="dxa"/>
          </w:tcPr>
          <w:p w14:paraId="4911DF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B144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8A8D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61E3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5E94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6967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1BF67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EDDA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E4D1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44C8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C9E3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3220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0B19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E7BB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22189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my colleagues Ivan Ropovik and Gabriel Baník, we carried out a replication of Stahl_JournPerSocPsy_2012_gbl9 (393) in SCORE Phase 1. In Phase 2, we conducted a data analytic replication of BERSANI_Criminology_2013_zmYY_6zz3k.</w:t>
            </w:r>
          </w:p>
        </w:tc>
      </w:tr>
      <w:tr w:rsidR="00347C96" w:rsidRPr="00347C96" w14:paraId="2713568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2BBD8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Nihan Albayrak</w:t>
            </w:r>
          </w:p>
        </w:tc>
        <w:tc>
          <w:tcPr>
            <w:tcW w:w="248" w:type="dxa"/>
          </w:tcPr>
          <w:p w14:paraId="4B6641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E57D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F92D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44189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4164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BC36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89FA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64FC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36A9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17B4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709E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7D48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44D3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6875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58193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planned and conducted a replication.</w:t>
            </w:r>
          </w:p>
        </w:tc>
      </w:tr>
      <w:tr w:rsidR="00347C96" w:rsidRPr="00347C96" w14:paraId="76F5CA1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BEBB5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Peter J Allen</w:t>
            </w:r>
          </w:p>
        </w:tc>
        <w:tc>
          <w:tcPr>
            <w:tcW w:w="248" w:type="dxa"/>
          </w:tcPr>
          <w:p w14:paraId="0C95AF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8C94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33C4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FC82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2ED0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FD4B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1379F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0131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C5B9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6050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00C5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A8FA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A5FA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8F40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5AB47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Ran one of the replication studies.</w:t>
            </w:r>
          </w:p>
        </w:tc>
      </w:tr>
      <w:tr w:rsidR="00347C96" w:rsidRPr="00347C96" w14:paraId="7685F7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E56C6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 Andreychik</w:t>
            </w:r>
          </w:p>
        </w:tc>
        <w:tc>
          <w:tcPr>
            <w:tcW w:w="248" w:type="dxa"/>
          </w:tcPr>
          <w:p w14:paraId="721CFB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D725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D765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651A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BC73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A11E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127B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07A0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B674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09E48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4E5A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F156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87D3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D95D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6E97D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p>
        </w:tc>
      </w:tr>
      <w:tr w:rsidR="00347C96" w:rsidRPr="00347C96" w14:paraId="0ACAFB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C733F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 Awtrey</w:t>
            </w:r>
          </w:p>
        </w:tc>
        <w:tc>
          <w:tcPr>
            <w:tcW w:w="248" w:type="dxa"/>
          </w:tcPr>
          <w:p w14:paraId="3C584F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F80C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16D4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E99C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12C4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FCEF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7082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5379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6907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4733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872A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7DCA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AEA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6409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BD7A4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Reviewer for reproduction of claims from (1) Smith et al. (2016), (2) Fox (2009), (3) Denson &amp; Chang (2009), (4) Fitzgerald et al. (2018), (5) Wise et al. (2020), (6) Teovanovic et al. (2020)</w:t>
            </w:r>
          </w:p>
        </w:tc>
      </w:tr>
      <w:tr w:rsidR="00347C96" w:rsidRPr="00347C96" w14:paraId="3FBDE2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81D6A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Erick Axxe</w:t>
            </w:r>
          </w:p>
        </w:tc>
        <w:tc>
          <w:tcPr>
            <w:tcW w:w="248" w:type="dxa"/>
          </w:tcPr>
          <w:p w14:paraId="0B8CB1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875F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6B89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7E96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5CC2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38BC9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4C8A5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772B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CFF5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1B71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CBD5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D55B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1E9C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53CC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6D621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one replication study. (O’Brien_AmSocioRev_2015_7X54 - Ramljak/Axxe - Data Analytic Replication - 93k7)</w:t>
            </w:r>
          </w:p>
        </w:tc>
      </w:tr>
      <w:tr w:rsidR="00347C96" w:rsidRPr="00347C96" w14:paraId="48B495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2A959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Flavio Azevedo</w:t>
            </w:r>
          </w:p>
        </w:tc>
        <w:tc>
          <w:tcPr>
            <w:tcW w:w="248" w:type="dxa"/>
          </w:tcPr>
          <w:p w14:paraId="65E2E2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05C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2E1E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5A8E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239B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02A4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B6595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1CC2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56C0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3598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1605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D572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9A30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416F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462B62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was the lead/PI for the Replication of a research Claim from Ihme &amp; Tausendpfund (2018)</w:t>
            </w:r>
          </w:p>
          <w:p w14:paraId="39F35FF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from The Journal of Experimental Political Science Ihme_JournExpPoliSci_2018_xYbO_yk16. The other two members were Leticia Micheli and Deliah Bolesta.</w:t>
            </w:r>
          </w:p>
        </w:tc>
      </w:tr>
      <w:tr w:rsidR="00347C96" w:rsidRPr="00347C96" w14:paraId="47C86A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2E9F0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Miles D. Bader</w:t>
            </w:r>
          </w:p>
        </w:tc>
        <w:tc>
          <w:tcPr>
            <w:tcW w:w="248" w:type="dxa"/>
          </w:tcPr>
          <w:p w14:paraId="73B8B1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710A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A00E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4AE1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AC74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0BA7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1E72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2B66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065C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0894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380B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1DA4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3229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6830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31355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p>
        </w:tc>
      </w:tr>
      <w:tr w:rsidR="00347C96" w:rsidRPr="00347C96" w14:paraId="1CABF9B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EA43A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Bence Bago</w:t>
            </w:r>
          </w:p>
        </w:tc>
        <w:tc>
          <w:tcPr>
            <w:tcW w:w="248" w:type="dxa"/>
          </w:tcPr>
          <w:p w14:paraId="2D5CE2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6D1C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E5D2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B76A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730D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DA17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BC03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F005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1A52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EA1C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427C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A2D4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C563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8485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00EA3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completed 1 replication research; formal analysis, software, methodology, and investigation as well.</w:t>
            </w:r>
          </w:p>
        </w:tc>
      </w:tr>
      <w:tr w:rsidR="00347C96" w:rsidRPr="00347C96" w14:paraId="3B5FE5E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C972D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 Bailey</w:t>
            </w:r>
          </w:p>
        </w:tc>
        <w:tc>
          <w:tcPr>
            <w:tcW w:w="248" w:type="dxa"/>
          </w:tcPr>
          <w:p w14:paraId="1EC41E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DCCE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F625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FD0A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8CE5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4530F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185DD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8B1A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93AD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7A30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B193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B8319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807E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743A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8FD60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Prepared data for 2 replications, and served as a reviewer for 2 replications.</w:t>
            </w:r>
          </w:p>
        </w:tc>
      </w:tr>
      <w:tr w:rsidR="00347C96" w:rsidRPr="00347C96" w14:paraId="09EC6B2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902DD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Marjan Bakker</w:t>
            </w:r>
          </w:p>
        </w:tc>
        <w:tc>
          <w:tcPr>
            <w:tcW w:w="248" w:type="dxa"/>
          </w:tcPr>
          <w:p w14:paraId="2E02EA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EABD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7062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7018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67A7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80C0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7002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21DC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0627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26CA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3DBC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850C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353D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96E0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829E2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the power analysis group</w:t>
            </w:r>
          </w:p>
        </w:tc>
      </w:tr>
      <w:tr w:rsidR="00347C96" w:rsidRPr="00347C96" w14:paraId="14ECCD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DD70E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Gabriel Banik</w:t>
            </w:r>
          </w:p>
        </w:tc>
        <w:tc>
          <w:tcPr>
            <w:tcW w:w="248" w:type="dxa"/>
          </w:tcPr>
          <w:p w14:paraId="4E64AB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23CF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D2C0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3506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50F6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04C5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120E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B255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8CB9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F17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385F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C54C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244E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E465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82094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my colleagues Matus Adamkovic and Ivan Ropovik, we carried out a replication of Stahl_JournPerSocPsy_2012_gbl9 (393) in SCORE Phase 1. In Phase 2, we conducted a data analytic replication of BERSANI_Criminology_2013_zmYY_6zz3k.</w:t>
            </w:r>
          </w:p>
        </w:tc>
      </w:tr>
      <w:tr w:rsidR="00347C96" w:rsidRPr="00347C96" w14:paraId="468F37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B91EF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George C. Banks</w:t>
            </w:r>
          </w:p>
        </w:tc>
        <w:tc>
          <w:tcPr>
            <w:tcW w:w="248" w:type="dxa"/>
          </w:tcPr>
          <w:p w14:paraId="0896E8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4FC9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ED65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15FBD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EA62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C58D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CA8F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FD5F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49AD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8298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2479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5CAA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0F7D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5B5E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64F98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and participated in the completion of two replication studies. The first was a primary data collection using a survey-based design. The second was a meta-analysis replication.</w:t>
            </w:r>
          </w:p>
        </w:tc>
      </w:tr>
      <w:tr w:rsidR="00347C96" w:rsidRPr="00347C96" w14:paraId="11557EF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F63E6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Ernest Baskin</w:t>
            </w:r>
          </w:p>
        </w:tc>
        <w:tc>
          <w:tcPr>
            <w:tcW w:w="248" w:type="dxa"/>
          </w:tcPr>
          <w:p w14:paraId="367EB9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A03A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E94F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A260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4C12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17B91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8802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C78B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3BC4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1E324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012C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18C9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07EC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0EB5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48AE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p>
        </w:tc>
      </w:tr>
      <w:tr w:rsidR="00347C96" w:rsidRPr="00347C96" w14:paraId="5E0257F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7F4EC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Anatolia Batruch</w:t>
            </w:r>
          </w:p>
        </w:tc>
        <w:tc>
          <w:tcPr>
            <w:tcW w:w="248" w:type="dxa"/>
          </w:tcPr>
          <w:p w14:paraId="2A2F2B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9A4D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9EE3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945D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DE35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BDB8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5E45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90B9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2A0B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17FF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BA55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7825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3CD0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0646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3CF97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the replication of a sociological study with Nicolas Sommet</w:t>
            </w:r>
          </w:p>
        </w:tc>
      </w:tr>
      <w:tr w:rsidR="00347C96" w:rsidRPr="00347C96" w14:paraId="2D42EF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AF5BF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Annika Beatteay</w:t>
            </w:r>
          </w:p>
        </w:tc>
        <w:tc>
          <w:tcPr>
            <w:tcW w:w="248" w:type="dxa"/>
          </w:tcPr>
          <w:p w14:paraId="60AD51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0ED2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B725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154A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E178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D0DF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71D7C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50E2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0A8A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6569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894C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55A5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B45D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7238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7ECAA02" w14:textId="77777777" w:rsidR="00D92793" w:rsidRPr="00347C96" w:rsidRDefault="00D92793">
            <w:pPr>
              <w:pStyle w:val="Compact"/>
              <w:rPr>
                <w:rFonts w:ascii="Arial" w:hAnsi="Arial" w:cs="Arial"/>
                <w:color w:val="000000" w:themeColor="text1"/>
                <w:sz w:val="22"/>
                <w:szCs w:val="22"/>
              </w:rPr>
            </w:pPr>
          </w:p>
        </w:tc>
      </w:tr>
      <w:tr w:rsidR="00347C96" w:rsidRPr="00347C96" w14:paraId="3E0671B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BF7A7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Sophie M. Behr</w:t>
            </w:r>
          </w:p>
        </w:tc>
        <w:tc>
          <w:tcPr>
            <w:tcW w:w="248" w:type="dxa"/>
          </w:tcPr>
          <w:p w14:paraId="66ED53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9A72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181E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6519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835D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A565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3BDB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6FC5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03E2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0C75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174D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087C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9016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C48B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D1FF4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did data preparation work for 2 replication studies: Lersch_EurSocioRev_2014_LJXK and Bro_ckel_EurSocioRev_2015_PyYd.</w:t>
            </w:r>
          </w:p>
        </w:tc>
      </w:tr>
      <w:tr w:rsidR="00347C96" w:rsidRPr="00347C96" w14:paraId="65AF726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84551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 Berente</w:t>
            </w:r>
          </w:p>
        </w:tc>
        <w:tc>
          <w:tcPr>
            <w:tcW w:w="248" w:type="dxa"/>
          </w:tcPr>
          <w:p w14:paraId="3649C6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0ED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DD26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1BC4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6FE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9FC6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9F67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4A38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6C56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3B91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41EF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86E7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5A6B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CA05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E2FAA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with data collection at the University of Notre Dame and the University of Georgia (my previous institution)</w:t>
            </w:r>
          </w:p>
        </w:tc>
      </w:tr>
      <w:tr w:rsidR="00347C96" w:rsidRPr="00347C96" w14:paraId="7E0A37E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6C427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Zachariah Berry</w:t>
            </w:r>
          </w:p>
        </w:tc>
        <w:tc>
          <w:tcPr>
            <w:tcW w:w="248" w:type="dxa"/>
          </w:tcPr>
          <w:p w14:paraId="7E2CCD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E197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8201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8936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F8F4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CC49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317A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2B13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AA69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950A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BED9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9EC0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408C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69E6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2B468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4 replication studies to replicate a variety of effects within 4 different published articles.</w:t>
            </w:r>
          </w:p>
        </w:tc>
      </w:tr>
      <w:tr w:rsidR="00347C96" w:rsidRPr="00347C96" w14:paraId="767B180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910B6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Jędrzej Białkowski</w:t>
            </w:r>
          </w:p>
        </w:tc>
        <w:tc>
          <w:tcPr>
            <w:tcW w:w="248" w:type="dxa"/>
          </w:tcPr>
          <w:p w14:paraId="4128A0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9101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E69E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5859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7C82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9ABA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FA95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498C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AAC7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A3E5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A6DD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92E8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EB68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100F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929DF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Planned and conducted a replication 1 &amp; Prepared data for replication 2</w:t>
            </w:r>
          </w:p>
        </w:tc>
      </w:tr>
      <w:tr w:rsidR="00347C96" w:rsidRPr="00347C96" w14:paraId="1800420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B55C7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Bojana Bodroža</w:t>
            </w:r>
          </w:p>
        </w:tc>
        <w:tc>
          <w:tcPr>
            <w:tcW w:w="248" w:type="dxa"/>
          </w:tcPr>
          <w:p w14:paraId="54E53F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C1D3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D0A3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2D5E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8AEB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668C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3890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1302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40D3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FA03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561E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EEC2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B1EB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9657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8AFB6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the study Luttrell (2016). I participated in writing the preregistration of the study. I gathered data (student sample from my university) i.e. a part of the sample. I also wrote the SCORE report which is uploaded to the OSF.io project page.</w:t>
            </w:r>
          </w:p>
        </w:tc>
      </w:tr>
      <w:tr w:rsidR="00347C96" w:rsidRPr="00347C96" w14:paraId="0421485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CF2A4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 Boeschoten</w:t>
            </w:r>
          </w:p>
        </w:tc>
        <w:tc>
          <w:tcPr>
            <w:tcW w:w="248" w:type="dxa"/>
          </w:tcPr>
          <w:p w14:paraId="639C6E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548F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1910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8D91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0EB4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3E5E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B5A2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2D01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A12E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73E7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938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72A5F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9B18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176D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9CACC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data finder as part of the replication of a Research Claim from Böhnke &amp; Link (2017), from European Sociological Review (see https://osf.io/w56ve/)</w:t>
            </w:r>
          </w:p>
        </w:tc>
      </w:tr>
      <w:tr w:rsidR="00347C96" w:rsidRPr="00347C96" w14:paraId="7F17D8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BE041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Miklos Bognar</w:t>
            </w:r>
          </w:p>
        </w:tc>
        <w:tc>
          <w:tcPr>
            <w:tcW w:w="248" w:type="dxa"/>
          </w:tcPr>
          <w:p w14:paraId="352CE3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1C78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4F51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E935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A75B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6465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8AD2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B89B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263B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BC1D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B19A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8FC3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3A48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0B79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93FC9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 replication for Mason et al. (2012) with all of its tasks, like programming the experiment software, collecting and analysing data and reporting the results.</w:t>
            </w:r>
          </w:p>
        </w:tc>
      </w:tr>
      <w:tr w:rsidR="00347C96" w:rsidRPr="00347C96" w14:paraId="61B7092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0C8D2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Christian Bokhove</w:t>
            </w:r>
          </w:p>
        </w:tc>
        <w:tc>
          <w:tcPr>
            <w:tcW w:w="248" w:type="dxa"/>
          </w:tcPr>
          <w:p w14:paraId="434AE4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30A6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681D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334A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CA12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25A2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D30D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B6CC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C712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3035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9179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F3AF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9A69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D33B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092FB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p>
        </w:tc>
      </w:tr>
      <w:tr w:rsidR="00347C96" w:rsidRPr="00347C96" w14:paraId="24E6D8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5E703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Diane Bonfiglio</w:t>
            </w:r>
          </w:p>
        </w:tc>
        <w:tc>
          <w:tcPr>
            <w:tcW w:w="248" w:type="dxa"/>
          </w:tcPr>
          <w:p w14:paraId="4A84A3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82DE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B090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B3F2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7245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4CFAD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2E72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F56E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A369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028D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0C05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2BC8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C42A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9DA2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16619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Along with my colleague Peter Mallik, I collected data to perform a replication of Bursztyn (2017).</w:t>
            </w:r>
          </w:p>
        </w:tc>
      </w:tr>
      <w:tr w:rsidR="00347C96" w:rsidRPr="00347C96" w14:paraId="117CFA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71BD5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Robin Bouwman</w:t>
            </w:r>
          </w:p>
        </w:tc>
        <w:tc>
          <w:tcPr>
            <w:tcW w:w="248" w:type="dxa"/>
          </w:tcPr>
          <w:p w14:paraId="11DBA4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3F40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98D3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F3A6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57EA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1C65C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1C94B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5AF0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B871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F667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EBEA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9848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0FC3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DE37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B0B74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p>
        </w:tc>
      </w:tr>
      <w:tr w:rsidR="00347C96" w:rsidRPr="00347C96" w14:paraId="3BC3DDD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29615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Timothy F. Brady</w:t>
            </w:r>
          </w:p>
        </w:tc>
        <w:tc>
          <w:tcPr>
            <w:tcW w:w="248" w:type="dxa"/>
          </w:tcPr>
          <w:p w14:paraId="52BBB7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80B6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E3EF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739B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1262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6826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8DA7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693F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C726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2BE7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5B67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ADFC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C7E1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18FE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2DA4C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 replication study of the research claim from ‘Asymmetrical Body Perception: A Possible Role for Neural Body Representations’, by Linkenauger et al. (2009).</w:t>
            </w:r>
          </w:p>
        </w:tc>
      </w:tr>
      <w:tr w:rsidR="00347C96" w:rsidRPr="00347C96" w14:paraId="152ED8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422E2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Scott Braithwaite</w:t>
            </w:r>
          </w:p>
        </w:tc>
        <w:tc>
          <w:tcPr>
            <w:tcW w:w="248" w:type="dxa"/>
          </w:tcPr>
          <w:p w14:paraId="29495E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B2D1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2140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A599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0F5A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B06A0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48E2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2781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AF56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9585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22D6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92A8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45E8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FAC7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0BD9C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colleagues and I conducted one of the replication submissions. I served as a reviewer for multiple replications submissions.</w:t>
            </w:r>
          </w:p>
        </w:tc>
      </w:tr>
      <w:tr w:rsidR="00347C96" w:rsidRPr="00347C96" w14:paraId="432AD3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13E3F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Gabriel Briceño Jiménez</w:t>
            </w:r>
          </w:p>
        </w:tc>
        <w:tc>
          <w:tcPr>
            <w:tcW w:w="248" w:type="dxa"/>
          </w:tcPr>
          <w:p w14:paraId="0C0989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E2F3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AC14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9F84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B6AE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5037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6DA6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AAB1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7163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15FA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2FBB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42B0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898D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FE6E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6DC79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p>
        </w:tc>
      </w:tr>
      <w:tr w:rsidR="00347C96" w:rsidRPr="00347C96" w14:paraId="4045753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CFE5A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Cameron Brick</w:t>
            </w:r>
          </w:p>
        </w:tc>
        <w:tc>
          <w:tcPr>
            <w:tcW w:w="248" w:type="dxa"/>
          </w:tcPr>
          <w:p w14:paraId="24D5B5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8DC6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08B0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5E6A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3530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8788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94D3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7F31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98B5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6CA7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6082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8279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8D90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E6EF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B6D04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two pre-registration designs.</w:t>
            </w:r>
          </w:p>
        </w:tc>
      </w:tr>
      <w:tr w:rsidR="00347C96" w:rsidRPr="00347C96" w14:paraId="35F411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3AE43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Traci Bricka</w:t>
            </w:r>
          </w:p>
        </w:tc>
        <w:tc>
          <w:tcPr>
            <w:tcW w:w="248" w:type="dxa"/>
          </w:tcPr>
          <w:p w14:paraId="0F6814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F5AF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6C61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DFDC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2CC1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0FE5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DDC2B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9056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4647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2457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5087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62D7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F078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4A93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BF80C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Served as a co-researcher alongside Amber Schroeder on the Nakai et al. (2011) replication project.</w:t>
            </w:r>
          </w:p>
        </w:tc>
      </w:tr>
      <w:tr w:rsidR="00347C96" w:rsidRPr="00347C96" w14:paraId="64D010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F425C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Roman Briker</w:t>
            </w:r>
          </w:p>
        </w:tc>
        <w:tc>
          <w:tcPr>
            <w:tcW w:w="248" w:type="dxa"/>
          </w:tcPr>
          <w:p w14:paraId="5FE5A2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99FB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6095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53E9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3D2D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1879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0956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42A6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067D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183E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2C9B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62D7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F042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434F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64E4C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(together with Frank Walter) replicated a study from applied psychology (Reh et al., 2018). I was involved in planning the study, collecting the data, analyzing the data, and writing up and reporting the data back to COS/SCORE.</w:t>
            </w:r>
          </w:p>
        </w:tc>
      </w:tr>
      <w:tr w:rsidR="00347C96" w:rsidRPr="00347C96" w14:paraId="0EA9E6C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D08D7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Annette N. Brown</w:t>
            </w:r>
          </w:p>
        </w:tc>
        <w:tc>
          <w:tcPr>
            <w:tcW w:w="248" w:type="dxa"/>
          </w:tcPr>
          <w:p w14:paraId="7748C4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A54D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95BD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9A8E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532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5A5B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6F0C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5163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5B7F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3DEF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20CC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490F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DD5C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2934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3DF75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Served as a SCORE replications editor and supervised the reviews for 18 replication protocols including compiling and reconciling external reviews, formulating questions and requirements for replication researchers, making final determinations on replication protocols.</w:t>
            </w:r>
          </w:p>
        </w:tc>
      </w:tr>
      <w:tr w:rsidR="00347C96" w:rsidRPr="00347C96" w14:paraId="61C23BD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707B2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Gordon D A Brown</w:t>
            </w:r>
          </w:p>
        </w:tc>
        <w:tc>
          <w:tcPr>
            <w:tcW w:w="248" w:type="dxa"/>
          </w:tcPr>
          <w:p w14:paraId="6D5F0B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59D5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6604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C813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9722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A2257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9103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427C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9F2A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2DED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05DD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00E5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6A6C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D82C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135A3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Member (with Lukasz Walasek, Elliot A. Ludvig, Finnian Wort) on: Replication of a research claim from Bart de Langhe, Stijn, M. J. van Osselaer, Stefano Puntoni and Ann L. McGill (2014) in Journal of Consumer Research.</w:t>
            </w:r>
          </w:p>
        </w:tc>
      </w:tr>
      <w:tr w:rsidR="00347C96" w:rsidRPr="00347C96" w14:paraId="55BDD11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37E3A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Robbie C.M. van Aert</w:t>
            </w:r>
          </w:p>
        </w:tc>
        <w:tc>
          <w:tcPr>
            <w:tcW w:w="248" w:type="dxa"/>
          </w:tcPr>
          <w:p w14:paraId="4C9A6F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A20D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F181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0D64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DBF4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3326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48D5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2A38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D27C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0794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C6D4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C17B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A988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F5BA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4F2E8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p>
        </w:tc>
      </w:tr>
      <w:tr w:rsidR="00347C96" w:rsidRPr="00347C96" w14:paraId="1650168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E0AE4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Kathryn Caldwell</w:t>
            </w:r>
          </w:p>
        </w:tc>
        <w:tc>
          <w:tcPr>
            <w:tcW w:w="248" w:type="dxa"/>
          </w:tcPr>
          <w:p w14:paraId="32F0B6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A360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BF94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B1B8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0BDF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7BA7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2C6F1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213B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EBDA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2194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3F9A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24A9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778F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CAF6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66EDE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p>
        </w:tc>
      </w:tr>
      <w:tr w:rsidR="00347C96" w:rsidRPr="00347C96" w14:paraId="60F3A1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97D59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Sara Capitan</w:t>
            </w:r>
          </w:p>
        </w:tc>
        <w:tc>
          <w:tcPr>
            <w:tcW w:w="248" w:type="dxa"/>
          </w:tcPr>
          <w:p w14:paraId="78EF3F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575A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3E2A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EA10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9695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EF62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B3AA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9D8F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A58F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8840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128A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6600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30DB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5DA3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D4DE9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on a replication.</w:t>
            </w:r>
          </w:p>
        </w:tc>
      </w:tr>
      <w:tr w:rsidR="00347C96" w:rsidRPr="00347C96" w14:paraId="320AC8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D9A85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Tabaré Capitán</w:t>
            </w:r>
          </w:p>
        </w:tc>
        <w:tc>
          <w:tcPr>
            <w:tcW w:w="248" w:type="dxa"/>
          </w:tcPr>
          <w:p w14:paraId="2C01A0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7EDB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AE19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14B8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EAD2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4AB48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121E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2241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3E56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893F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50F5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DF8A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CB70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A57F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815A9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might be wrong, this is from a quick look at my folder. Data analyst (5x), data finder (1x), reviewer (5x), formal replication (1x), and editor (10x).</w:t>
            </w:r>
          </w:p>
        </w:tc>
      </w:tr>
      <w:tr w:rsidR="00347C96" w:rsidRPr="00347C96" w14:paraId="300E5B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2B5F9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Jesse Chandler</w:t>
            </w:r>
          </w:p>
        </w:tc>
        <w:tc>
          <w:tcPr>
            <w:tcW w:w="248" w:type="dxa"/>
          </w:tcPr>
          <w:p w14:paraId="7A38ED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0D0C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B664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02818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3B8D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C2F3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02B3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AB75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BB52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4D95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748A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EF83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9CD0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FABA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7CF8A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the replication of Bartels and Urminsky (2015).</w:t>
            </w:r>
          </w:p>
        </w:tc>
      </w:tr>
      <w:tr w:rsidR="00347C96" w:rsidRPr="00347C96" w14:paraId="24D59D1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1E1F7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Tessa Charles</w:t>
            </w:r>
          </w:p>
        </w:tc>
        <w:tc>
          <w:tcPr>
            <w:tcW w:w="248" w:type="dxa"/>
          </w:tcPr>
          <w:p w14:paraId="44F0A3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C9AA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B1CE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408B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2F4C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9A8AC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E6B0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00D2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97C4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62D9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46A8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C7B0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BA81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0029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C535A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with Joshua de Leeuw on replications for Griffiths &amp; Tenenbaum (2011) and van Dijck, Gevers, and Fias (2009), as both a researcher and author.</w:t>
            </w:r>
          </w:p>
        </w:tc>
      </w:tr>
      <w:tr w:rsidR="00347C96" w:rsidRPr="00347C96" w14:paraId="3B74C7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1F87E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 R. Chartier</w:t>
            </w:r>
          </w:p>
        </w:tc>
        <w:tc>
          <w:tcPr>
            <w:tcW w:w="248" w:type="dxa"/>
          </w:tcPr>
          <w:p w14:paraId="251629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4ADA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C045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327AF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834A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DDAE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8D9D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D106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E6BF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485C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1FF4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F418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4CDD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D2E6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FF314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Recruiting and matching teams to conduct replication studies. Also part of two-person team (with Savannah C. Lewis) to conduct one of the replication studies.</w:t>
            </w:r>
          </w:p>
        </w:tc>
      </w:tr>
      <w:tr w:rsidR="00347C96" w:rsidRPr="00347C96" w14:paraId="0642DF7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A1039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Rahul Chawdhary</w:t>
            </w:r>
          </w:p>
        </w:tc>
        <w:tc>
          <w:tcPr>
            <w:tcW w:w="248" w:type="dxa"/>
          </w:tcPr>
          <w:p w14:paraId="2B67EA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A980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C560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10B6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4186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CC07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3B68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34BB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0E51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5493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A9E9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720F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B78E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F3E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EF37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validated 2 projects.</w:t>
            </w:r>
          </w:p>
        </w:tc>
      </w:tr>
      <w:tr w:rsidR="00347C96" w:rsidRPr="00347C96" w14:paraId="30C4C0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E839E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Kent Jason Cheng</w:t>
            </w:r>
          </w:p>
        </w:tc>
        <w:tc>
          <w:tcPr>
            <w:tcW w:w="248" w:type="dxa"/>
          </w:tcPr>
          <w:p w14:paraId="2A706F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7059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1741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45B7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9FDC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E324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F4BD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1C3F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C4B1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D20F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AEE3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5735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A74B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08BD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46639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data collection for four different replication assignments (Fielding-Miller study, Montez et al study, Fitzgerald et al study, and Carrillo Vega study). I worked with Daniel Mallinson on publishing the replication results for the Fitzgerald study.</w:t>
            </w:r>
          </w:p>
        </w:tc>
      </w:tr>
      <w:tr w:rsidR="00347C96" w:rsidRPr="00347C96" w14:paraId="38FFF1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712E8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William J. Chopik</w:t>
            </w:r>
          </w:p>
        </w:tc>
        <w:tc>
          <w:tcPr>
            <w:tcW w:w="248" w:type="dxa"/>
          </w:tcPr>
          <w:p w14:paraId="7B7CA0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1717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F264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F3AF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B082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8257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71F8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62B4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BEFE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3E1E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1E35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F00B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001F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C6D9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3A481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rsidR="00347C96" w:rsidRPr="00347C96" w14:paraId="7083021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DEC5F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Bruce Clark</w:t>
            </w:r>
          </w:p>
        </w:tc>
        <w:tc>
          <w:tcPr>
            <w:tcW w:w="248" w:type="dxa"/>
          </w:tcPr>
          <w:p w14:paraId="0016A3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7945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5C85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8340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4E92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54E3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A3AA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BF75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1866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274C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9C21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C0E2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B8DB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B991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0113D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Edited and reviewed at least three drafts.</w:t>
            </w:r>
          </w:p>
        </w:tc>
      </w:tr>
      <w:tr w:rsidR="00347C96" w:rsidRPr="00347C96" w14:paraId="198BD8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CF368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Victoria E. Colvin</w:t>
            </w:r>
          </w:p>
        </w:tc>
        <w:tc>
          <w:tcPr>
            <w:tcW w:w="248" w:type="dxa"/>
          </w:tcPr>
          <w:p w14:paraId="50FBAE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51A0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81CF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06FD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3E93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ADF5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A5E7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A25D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F53A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D796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A6F6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45EB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723E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C64A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E32AF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p>
        </w:tc>
      </w:tr>
      <w:tr w:rsidR="00347C96" w:rsidRPr="00347C96" w14:paraId="6CCEDA6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4FD51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 Cozette Comer</w:t>
            </w:r>
          </w:p>
        </w:tc>
        <w:tc>
          <w:tcPr>
            <w:tcW w:w="248" w:type="dxa"/>
          </w:tcPr>
          <w:p w14:paraId="253B2B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FF17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4777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C37D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C39F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CFC0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262B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50A8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6447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2236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9634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640C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4860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B1E6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5EE310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Nathaniel D. Porter and I conducted a replication of Raver &amp; Nishii (2010)</w:t>
            </w:r>
          </w:p>
          <w:p w14:paraId="2DDC059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served as a pre-registration peer reviewer for two projects: Kuo &amp; Raley (2016) Demography; Humphrey (2017) SocSciMed</w:t>
            </w:r>
          </w:p>
        </w:tc>
      </w:tr>
      <w:tr w:rsidR="00347C96" w:rsidRPr="00347C96" w14:paraId="2E6F112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69D80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Giulio Costantini</w:t>
            </w:r>
          </w:p>
        </w:tc>
        <w:tc>
          <w:tcPr>
            <w:tcW w:w="248" w:type="dxa"/>
          </w:tcPr>
          <w:p w14:paraId="7365FA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5913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4DB3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DC96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7D23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B7FD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7C51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3E4B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ED9B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87592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7CFC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F6AB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2E81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2E0C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4AF91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and analyzed 1 replication, Christensen et al. (2018) published in the European Journal of Personality, project code Christensen_EurJournPersonality_2018_8R9d_9kgg. I worked in close collaboration with prof. Marco Perugini from my department</w:t>
            </w:r>
          </w:p>
        </w:tc>
      </w:tr>
      <w:tr w:rsidR="00347C96" w:rsidRPr="00347C96" w14:paraId="44354F1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5F203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Tom Coupé</w:t>
            </w:r>
          </w:p>
        </w:tc>
        <w:tc>
          <w:tcPr>
            <w:tcW w:w="248" w:type="dxa"/>
          </w:tcPr>
          <w:p w14:paraId="608E41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790B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BF7A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CA58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A40A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4452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32F5C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FEFF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8FDB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0F5F6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FDBA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E9B1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57AA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43D2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0E9CB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rsidR="00347C96" w:rsidRPr="00347C96" w14:paraId="444E7F2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C2794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Jamie Cummins</w:t>
            </w:r>
          </w:p>
        </w:tc>
        <w:tc>
          <w:tcPr>
            <w:tcW w:w="248" w:type="dxa"/>
          </w:tcPr>
          <w:p w14:paraId="257B8A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8B3A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5877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DB9E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5A06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B578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D654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8518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0C07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8BAC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6C68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0409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EE37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C820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29975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several replication preregistrations. In addition, I completed a replication of Woltin et al., 2011.</w:t>
            </w:r>
          </w:p>
        </w:tc>
      </w:tr>
      <w:tr w:rsidR="00347C96" w:rsidRPr="00347C96" w14:paraId="76708D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2701A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Aneta Czernatowicz-Kukuczka</w:t>
            </w:r>
          </w:p>
        </w:tc>
        <w:tc>
          <w:tcPr>
            <w:tcW w:w="248" w:type="dxa"/>
          </w:tcPr>
          <w:p w14:paraId="71B021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03E7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E08B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565F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8D97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09B4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065A5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7C60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86E2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A87C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BA81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FB30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9200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1791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A3821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planning the experiment, performed data analysis, and wrote the data description. I contributed to one experimental design process and analyzed one dataset. My work was conducted in collaboration with other team member involved in the study (Ewa Szumowska)</w:t>
            </w:r>
          </w:p>
        </w:tc>
      </w:tr>
      <w:tr w:rsidR="00347C96" w:rsidRPr="00347C96" w14:paraId="5213AEE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6F4A5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Joshua de Leeuw</w:t>
            </w:r>
          </w:p>
        </w:tc>
        <w:tc>
          <w:tcPr>
            <w:tcW w:w="248" w:type="dxa"/>
          </w:tcPr>
          <w:p w14:paraId="02907D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185B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8078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4ADC3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31AD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CED4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C66A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E9F8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F4D3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170C4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160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7C72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541B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AE8F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2D64B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3 replication studies (Rich_JournExPsychGen_2018_LbEB; Griffiths_JournExPsychGen_2011_J7ek; van Dijck_Cognition_2009_zN22). I worked with three of my students (Tessa Charles, Miles Bader, Rachel Ostrowski).</w:t>
            </w:r>
          </w:p>
        </w:tc>
      </w:tr>
      <w:tr w:rsidR="00347C96" w:rsidRPr="00347C96" w14:paraId="3C561E6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828A2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 Dobolyi</w:t>
            </w:r>
          </w:p>
        </w:tc>
        <w:tc>
          <w:tcPr>
            <w:tcW w:w="248" w:type="dxa"/>
          </w:tcPr>
          <w:p w14:paraId="29EB8A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305A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055C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CA83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23C7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A958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C698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D83C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A853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9872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699A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5A27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A385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4FFF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11C0E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p>
        </w:tc>
      </w:tr>
      <w:tr w:rsidR="00347C96" w:rsidRPr="00347C96" w14:paraId="64C22D4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ED9A4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 N. Druckman</w:t>
            </w:r>
          </w:p>
        </w:tc>
        <w:tc>
          <w:tcPr>
            <w:tcW w:w="248" w:type="dxa"/>
          </w:tcPr>
          <w:p w14:paraId="0E9A9D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9833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0CE6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F11A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89C3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B0F78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889A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8961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6766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DE87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0333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D497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BFF5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3614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3B8D4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designed, oversaw implementation, and contributed to the analysis and write-up of the Tomz-van Houweling replication.</w:t>
            </w:r>
          </w:p>
        </w:tc>
      </w:tr>
      <w:tr w:rsidR="00347C96" w:rsidRPr="00347C96" w14:paraId="7F90797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850FD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Jianhua Duan</w:t>
            </w:r>
          </w:p>
        </w:tc>
        <w:tc>
          <w:tcPr>
            <w:tcW w:w="248" w:type="dxa"/>
          </w:tcPr>
          <w:p w14:paraId="260A9A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CD42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7839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47F7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DFBF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BA88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16A6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03B0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84DD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26D3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8CDD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287D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7551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BC2E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745E5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rsidR="00347C96" w:rsidRPr="00347C96" w14:paraId="2D84A8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48FF7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Marin Dujmović</w:t>
            </w:r>
          </w:p>
        </w:tc>
        <w:tc>
          <w:tcPr>
            <w:tcW w:w="248" w:type="dxa"/>
          </w:tcPr>
          <w:p w14:paraId="021CE1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0EE2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179D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FDCA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482A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D8987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0E17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97ED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747B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C1F8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6262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5E2A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A27F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0BA9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074D7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p>
        </w:tc>
      </w:tr>
      <w:tr w:rsidR="00347C96" w:rsidRPr="00347C96" w14:paraId="7C9BA2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5525C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J. Dunleavy</w:t>
            </w:r>
          </w:p>
        </w:tc>
        <w:tc>
          <w:tcPr>
            <w:tcW w:w="248" w:type="dxa"/>
          </w:tcPr>
          <w:p w14:paraId="53BFEF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5CB4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7405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0020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EABC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5E39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54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6020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C06D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2F85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21C3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5379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5BA2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7091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F8782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as a reviewer, but honestly it was so long ago, I can't recall the specific studies.</w:t>
            </w:r>
          </w:p>
        </w:tc>
      </w:tr>
      <w:tr w:rsidR="00347C96" w:rsidRPr="00347C96" w14:paraId="74F492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9A54C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Patrick K. Durkee</w:t>
            </w:r>
          </w:p>
        </w:tc>
        <w:tc>
          <w:tcPr>
            <w:tcW w:w="248" w:type="dxa"/>
          </w:tcPr>
          <w:p w14:paraId="5572D5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7E4D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7BE7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D5D8F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4FB2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893C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8E4CE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C0D6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F020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12C1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A080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612C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07B1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093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2D1C8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 pre registered secondary analysis using data published in other articles.</w:t>
            </w:r>
          </w:p>
        </w:tc>
      </w:tr>
      <w:tr w:rsidR="00347C96" w:rsidRPr="00347C96" w14:paraId="78D9B3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5AC16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Cécile Emery</w:t>
            </w:r>
          </w:p>
        </w:tc>
        <w:tc>
          <w:tcPr>
            <w:tcW w:w="248" w:type="dxa"/>
          </w:tcPr>
          <w:p w14:paraId="15D789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D33D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F254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DA7D6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D442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C0EBB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36DA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7468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E640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4AB3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C909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818E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4356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52B7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D5534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Direct réplication Crossley 2009 Journal of Organisation Behaviour, 5Xaw</w:t>
            </w:r>
          </w:p>
        </w:tc>
      </w:tr>
      <w:tr w:rsidR="00347C96" w:rsidRPr="00347C96" w14:paraId="3EF3758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2CB6F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Kevin M. Esterling</w:t>
            </w:r>
          </w:p>
        </w:tc>
        <w:tc>
          <w:tcPr>
            <w:tcW w:w="248" w:type="dxa"/>
          </w:tcPr>
          <w:p w14:paraId="61783B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84EA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212C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A52A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5A4B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02EF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AF33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68C9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1711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0C8F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DD9F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4DBE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89D9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613B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73C4A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editor for several papers, but I did not keep track of how many, and I was unable to recover the number from a search of my emails. I think Olivia can look up how many I edited and which ones.</w:t>
            </w:r>
          </w:p>
        </w:tc>
      </w:tr>
      <w:tr w:rsidR="00347C96" w:rsidRPr="00347C96" w14:paraId="7EB4CF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CF08A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 R. Evans</w:t>
            </w:r>
          </w:p>
        </w:tc>
        <w:tc>
          <w:tcPr>
            <w:tcW w:w="248" w:type="dxa"/>
          </w:tcPr>
          <w:p w14:paraId="530684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0473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D40A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AF40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3FBE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6F74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CD91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4FF7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DDB1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4E37C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336E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A2E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4119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791F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8B18E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planned and conducted one replication project (Lefevre_EurJournPersonality_2013_GNjz) in its entirety.</w:t>
            </w:r>
          </w:p>
        </w:tc>
      </w:tr>
      <w:tr w:rsidR="00347C96" w:rsidRPr="00347C96" w14:paraId="2864B7D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977AD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 Fedor</w:t>
            </w:r>
          </w:p>
        </w:tc>
        <w:tc>
          <w:tcPr>
            <w:tcW w:w="248" w:type="dxa"/>
          </w:tcPr>
          <w:p w14:paraId="7F3CF7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E0EF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444A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EB9A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92CD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D83B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6154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E07D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313C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EE45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FB4D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E2EB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7E3A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4A463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1781F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Planned and conducted a replication: I was a data analyst on the replication of a research claim from Malik et al. (2020)'s paper. Data finders were Sara Capitán and Tabaré Capitán. I also served as a reviewer for 2 protocols (Liu et al 2015, Yang et al, 2013).</w:t>
            </w:r>
          </w:p>
        </w:tc>
      </w:tr>
      <w:tr w:rsidR="00347C96" w:rsidRPr="00347C96" w14:paraId="7746A5A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AECCA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Belén Fernández-Castilla</w:t>
            </w:r>
          </w:p>
        </w:tc>
        <w:tc>
          <w:tcPr>
            <w:tcW w:w="248" w:type="dxa"/>
          </w:tcPr>
          <w:p w14:paraId="291341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D16D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557D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AE66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ADA4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84D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B72B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00B6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5D22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0BD8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6F27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4B5E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77F7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64C2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876F9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p>
        </w:tc>
      </w:tr>
      <w:tr w:rsidR="00347C96" w:rsidRPr="00347C96" w14:paraId="245C2F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C4D2D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 Fiala</w:t>
            </w:r>
          </w:p>
        </w:tc>
        <w:tc>
          <w:tcPr>
            <w:tcW w:w="248" w:type="dxa"/>
          </w:tcPr>
          <w:p w14:paraId="67D9D4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ACADD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91B1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49A6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87B2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3DCE6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7A8A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1E76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B42D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44E8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8C9B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1421F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B6C0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0E98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0F439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PhD students in the replication of three papers, including conceptualization, analysis and writing.</w:t>
            </w:r>
          </w:p>
        </w:tc>
      </w:tr>
      <w:tr w:rsidR="00347C96" w:rsidRPr="00347C96" w14:paraId="0549A3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F8A6F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James G. Field</w:t>
            </w:r>
          </w:p>
        </w:tc>
        <w:tc>
          <w:tcPr>
            <w:tcW w:w="248" w:type="dxa"/>
          </w:tcPr>
          <w:p w14:paraId="7CEBC8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82F8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7F52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9145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3176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9B7F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72DA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474C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4B3C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646F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1EFE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06E2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2CCF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15AA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14AFF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three replication studies.</w:t>
            </w:r>
          </w:p>
        </w:tc>
      </w:tr>
      <w:tr w:rsidR="00347C96" w:rsidRPr="00347C96" w14:paraId="14A22D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50230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 Fong</w:t>
            </w:r>
          </w:p>
        </w:tc>
        <w:tc>
          <w:tcPr>
            <w:tcW w:w="248" w:type="dxa"/>
          </w:tcPr>
          <w:p w14:paraId="701E94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3BB7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EE0D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78EE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6228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A636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7C78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19C1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294B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47BB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EA5C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F73C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CA8A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1E89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A8D2A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Collaborated with Sangsuk Yoon to collect replication data for Zhang (2009). Prepared/revised protocol, debugged software used to run experiment, recruited participants, analyzed and summarized results (for this experiment, not the overall study).</w:t>
            </w:r>
          </w:p>
        </w:tc>
      </w:tr>
      <w:tr w:rsidR="00347C96" w:rsidRPr="00347C96" w14:paraId="0C79A13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CB5C2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Miguel A. Fonseca</w:t>
            </w:r>
          </w:p>
        </w:tc>
        <w:tc>
          <w:tcPr>
            <w:tcW w:w="248" w:type="dxa"/>
          </w:tcPr>
          <w:p w14:paraId="54021D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31FF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24C3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7DF5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515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DD1D3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B1CE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503D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4776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8DC1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479F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ABE6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B936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6D71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7988B5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Planned and conducted 3 replication projects (Goerg_JournLabEco_2010_WLpV, Goeree_Econometrica_2011_1574, Altmann_JournLabEco_2012_WLkV).</w:t>
            </w:r>
          </w:p>
          <w:p w14:paraId="1225AE5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Served as an editor for peer review of replication designs (do not have the exact number or project codes handy).</w:t>
            </w:r>
          </w:p>
          <w:p w14:paraId="4A9D37F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Served as a reviewer for peer review of replication designs (do not have the exact number or project codes handy).</w:t>
            </w:r>
          </w:p>
        </w:tc>
      </w:tr>
      <w:tr w:rsidR="00347C96" w:rsidRPr="00347C96" w14:paraId="019685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12B10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Alexandra L.J. Freeman</w:t>
            </w:r>
          </w:p>
        </w:tc>
        <w:tc>
          <w:tcPr>
            <w:tcW w:w="248" w:type="dxa"/>
          </w:tcPr>
          <w:p w14:paraId="5C2018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66085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ECD2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4393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82EC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A9EF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540E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C9C5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9BCB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CDFE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99D7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FBA1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74CE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1ECC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BAAC6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p>
        </w:tc>
      </w:tr>
      <w:tr w:rsidR="00347C96" w:rsidRPr="00347C96" w14:paraId="0DB9780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690D3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Jeremy Freese</w:t>
            </w:r>
          </w:p>
        </w:tc>
        <w:tc>
          <w:tcPr>
            <w:tcW w:w="248" w:type="dxa"/>
          </w:tcPr>
          <w:p w14:paraId="7D00F6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0248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AC0B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333C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AC0E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A2A6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E660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22B0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E0F2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B1E9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4E66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BBB7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774A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7A7B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FDD74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p>
        </w:tc>
      </w:tr>
      <w:tr w:rsidR="00347C96" w:rsidRPr="00347C96" w14:paraId="4D467F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F3D86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Sandra J. Geiger</w:t>
            </w:r>
          </w:p>
        </w:tc>
        <w:tc>
          <w:tcPr>
            <w:tcW w:w="248" w:type="dxa"/>
          </w:tcPr>
          <w:p w14:paraId="164D33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CB58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020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4EE5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D4CD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E77F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243E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7622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053B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B5F0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F10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7903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9266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62A1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CE020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2 replication submissions. (I don't fully remember how many submissions it was but I believe it was 2.)</w:t>
            </w:r>
          </w:p>
        </w:tc>
      </w:tr>
      <w:tr w:rsidR="00347C96" w:rsidRPr="00347C96" w14:paraId="2D5D518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4964B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Jing Geng</w:t>
            </w:r>
          </w:p>
        </w:tc>
        <w:tc>
          <w:tcPr>
            <w:tcW w:w="248" w:type="dxa"/>
          </w:tcPr>
          <w:p w14:paraId="34C963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FDC6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C592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818E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5085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3075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3084F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CC22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5BE3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2522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9694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D899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806F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3635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0A462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on data analytics to replicate research claims made by Anderson (2011) and Desmond (2015). My responsibilities included coordinating with the team, applying for IRB approval, and performing data cleaning and programming using R.</w:t>
            </w:r>
          </w:p>
        </w:tc>
      </w:tr>
      <w:tr w:rsidR="00347C96" w:rsidRPr="00347C96" w14:paraId="261F3E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00DDB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 M. Getz</w:t>
            </w:r>
          </w:p>
        </w:tc>
        <w:tc>
          <w:tcPr>
            <w:tcW w:w="248" w:type="dxa"/>
          </w:tcPr>
          <w:p w14:paraId="5EB8D1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4828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3678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B612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E75E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10A8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1116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98F6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44E3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E88C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6AC9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C22E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86E0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6BB6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B5565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the replication of Lowe and Haws (2017) Study 1. This replication was completed in collaboration with Erin Hannon, Jared Leslie, and Mary Sanchez at the University of Nevada, Las Vegas: https://osf.io/dk3xz/.</w:t>
            </w:r>
          </w:p>
        </w:tc>
      </w:tr>
      <w:tr w:rsidR="00347C96" w:rsidRPr="00347C96" w14:paraId="376682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7B88B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Linda Marjoleine Geven</w:t>
            </w:r>
          </w:p>
        </w:tc>
        <w:tc>
          <w:tcPr>
            <w:tcW w:w="248" w:type="dxa"/>
          </w:tcPr>
          <w:p w14:paraId="1DC1DA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DED3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6747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2934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C416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9605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52ED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7849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A890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B8EE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B4B6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D4AE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36A7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B986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D5B6C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 reviewer for 1 replication submission.</w:t>
            </w:r>
          </w:p>
        </w:tc>
      </w:tr>
      <w:tr w:rsidR="00347C96" w:rsidRPr="00347C96" w14:paraId="78B18C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2A255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Ilka Helene Gleibs</w:t>
            </w:r>
          </w:p>
        </w:tc>
        <w:tc>
          <w:tcPr>
            <w:tcW w:w="248" w:type="dxa"/>
          </w:tcPr>
          <w:p w14:paraId="58B849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DA41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0001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53A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B8A5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A4EC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B0996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EF8C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EE60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09F8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83F0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A8AA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1C9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B6DE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A945C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3 replication submissions (Review for Bersani and Doherty (2013), Ma-Kellams &amp; Blascovich, 2011; Goh et al. (2020) COVID replication) and I also conducted a direct replication myself (Alves_92g)</w:t>
            </w:r>
          </w:p>
        </w:tc>
      </w:tr>
      <w:tr w:rsidR="00347C96" w:rsidRPr="00347C96" w14:paraId="4EE899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E798D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Donna Pamella Gonzales</w:t>
            </w:r>
          </w:p>
        </w:tc>
        <w:tc>
          <w:tcPr>
            <w:tcW w:w="248" w:type="dxa"/>
          </w:tcPr>
          <w:p w14:paraId="2830F4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10DE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437D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3A81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857D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3099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70FC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8490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B489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FF68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6178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4CDA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6FCC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0F41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858BA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prepared the data according to the specifications of the replication submission I handled on Fragile Families.</w:t>
            </w:r>
          </w:p>
        </w:tc>
      </w:tr>
      <w:tr w:rsidR="00347C96" w:rsidRPr="00347C96" w14:paraId="1111DD2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C5BF2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Janaki Gooty</w:t>
            </w:r>
          </w:p>
        </w:tc>
        <w:tc>
          <w:tcPr>
            <w:tcW w:w="248" w:type="dxa"/>
          </w:tcPr>
          <w:p w14:paraId="7E69D6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597D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3FB8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9F49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C85D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BAE3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A7A7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D49C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8A7B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BF05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4705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9FFD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BE8E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7D7C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20FBE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two replications - Dumas et al and Popper et al. I worked with SCORE staff and graduate students to design the protocols, collect data, analyze it and write the report.</w:t>
            </w:r>
          </w:p>
        </w:tc>
      </w:tr>
      <w:tr w:rsidR="00347C96" w:rsidRPr="00347C96" w14:paraId="3ED7487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55D8B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Amélie Gourdon-Kanhukamwe</w:t>
            </w:r>
          </w:p>
        </w:tc>
        <w:tc>
          <w:tcPr>
            <w:tcW w:w="248" w:type="dxa"/>
          </w:tcPr>
          <w:p w14:paraId="20ACCE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7F22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66A3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A328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4457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E2C4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A037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7C3A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E5C6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F8B5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5710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2656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C0B8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85DA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82C19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p>
        </w:tc>
      </w:tr>
      <w:tr w:rsidR="00347C96" w:rsidRPr="00347C96" w14:paraId="09B49BE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40361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Cristina Greculescu</w:t>
            </w:r>
          </w:p>
        </w:tc>
        <w:tc>
          <w:tcPr>
            <w:tcW w:w="248" w:type="dxa"/>
          </w:tcPr>
          <w:p w14:paraId="70B7EA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AC77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8000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9782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6AD9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2C06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FE5C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215F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582D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CDB6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DEAE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C638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8495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72CD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54882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p>
        </w:tc>
      </w:tr>
      <w:tr w:rsidR="00347C96" w:rsidRPr="00347C96" w14:paraId="0F521A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0CCDE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Siobhán M. Griffin</w:t>
            </w:r>
          </w:p>
        </w:tc>
        <w:tc>
          <w:tcPr>
            <w:tcW w:w="248" w:type="dxa"/>
          </w:tcPr>
          <w:p w14:paraId="7E82C2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7CFA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93A8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C5C6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5919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03483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B873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247F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37FC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CED3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8B10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FFE9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A7D7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F767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23D93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p>
        </w:tc>
      </w:tr>
      <w:tr w:rsidR="00347C96" w:rsidRPr="00347C96" w14:paraId="633647C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BDB2C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Lusine Grigoryan</w:t>
            </w:r>
          </w:p>
        </w:tc>
        <w:tc>
          <w:tcPr>
            <w:tcW w:w="248" w:type="dxa"/>
          </w:tcPr>
          <w:p w14:paraId="024614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8A2D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FBBA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2637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1A87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CCFF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74E4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6BC4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4CDE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0B00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D17C1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6052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56B2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13AB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BAF68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Vladimir Ponizovskiy, I supervised the team that conducted the k17 replication study in Germany. I was involved in all stages of the project: from ethics approval, preregistration, and methods adaptation, to data collection and preparation of the final report.</w:t>
            </w:r>
          </w:p>
        </w:tc>
      </w:tr>
      <w:tr w:rsidR="00347C96" w:rsidRPr="00347C96" w14:paraId="32E6B90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46D88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Martina Grunow</w:t>
            </w:r>
          </w:p>
        </w:tc>
        <w:tc>
          <w:tcPr>
            <w:tcW w:w="248" w:type="dxa"/>
          </w:tcPr>
          <w:p w14:paraId="69138D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284D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4262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CB92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CC1C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68FD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DA3E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A933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30DD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B312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CD14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88F5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3C11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6980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5705E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Collecting and preparing data according to certain claims for two papers</w:t>
            </w:r>
          </w:p>
        </w:tc>
      </w:tr>
      <w:tr w:rsidR="00347C96" w:rsidRPr="00347C96" w14:paraId="28DA5FB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85541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 Gunby</w:t>
            </w:r>
          </w:p>
        </w:tc>
        <w:tc>
          <w:tcPr>
            <w:tcW w:w="248" w:type="dxa"/>
          </w:tcPr>
          <w:p w14:paraId="59CDCD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5D02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3A5C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048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309C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F624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D7DC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431F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1D57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A48C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9E44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B360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9C92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ADAC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9B2BB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wrote code to replicate the Baxter et. all Social Forces study - collaborated closely with Bob Reed and Jane Duan</w:t>
            </w:r>
          </w:p>
        </w:tc>
      </w:tr>
      <w:tr w:rsidR="00347C96" w:rsidRPr="00347C96" w14:paraId="122C2A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C96BF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Braeden Hall</w:t>
            </w:r>
          </w:p>
        </w:tc>
        <w:tc>
          <w:tcPr>
            <w:tcW w:w="248" w:type="dxa"/>
          </w:tcPr>
          <w:p w14:paraId="1E4071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4662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3C7F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014A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9A94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2FBD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7792F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11DF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F7B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3180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2216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D791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0880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3E8B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A88EE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designed the replication study for our participating lab, carried out data collection, and performed the replicated analyses. And, I look forward to contributing meaningfully to the paper.</w:t>
            </w:r>
          </w:p>
        </w:tc>
      </w:tr>
      <w:tr w:rsidR="00347C96" w:rsidRPr="00347C96" w14:paraId="6B27320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368CD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Paul H. P. Hanel</w:t>
            </w:r>
          </w:p>
        </w:tc>
        <w:tc>
          <w:tcPr>
            <w:tcW w:w="248" w:type="dxa"/>
          </w:tcPr>
          <w:p w14:paraId="268F01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45EB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778D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86E0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5083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D8D7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E227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1419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27DA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30795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0278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CC2A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878F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9326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42C1B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one of the replication studies. Specifically, I contributed to setting up the study, collected and analysed the data, and wrote a report.</w:t>
            </w:r>
          </w:p>
        </w:tc>
      </w:tr>
      <w:tr w:rsidR="00347C96" w:rsidRPr="00347C96" w14:paraId="120B828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9B7D3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Erin E. Hannon</w:t>
            </w:r>
          </w:p>
        </w:tc>
        <w:tc>
          <w:tcPr>
            <w:tcW w:w="248" w:type="dxa"/>
          </w:tcPr>
          <w:p w14:paraId="7C3C60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4A48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DF3D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4FA8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10EB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1494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8564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5F21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9136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F6BE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E50F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7D41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4799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D127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FD965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p>
        </w:tc>
      </w:tr>
      <w:tr w:rsidR="00347C96" w:rsidRPr="00347C96" w14:paraId="41AD72F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E9A85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 Harper</w:t>
            </w:r>
          </w:p>
        </w:tc>
        <w:tc>
          <w:tcPr>
            <w:tcW w:w="248" w:type="dxa"/>
          </w:tcPr>
          <w:p w14:paraId="68F3E1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2ED4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A0F4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C3E5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5664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4D9C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7568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43E9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4EB0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D979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2686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F2B4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00FA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8CCF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31181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p>
        </w:tc>
      </w:tr>
      <w:tr w:rsidR="00347C96" w:rsidRPr="00347C96" w14:paraId="5404E5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620FB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 Jürgen Held</w:t>
            </w:r>
          </w:p>
        </w:tc>
        <w:tc>
          <w:tcPr>
            <w:tcW w:w="248" w:type="dxa"/>
          </w:tcPr>
          <w:p w14:paraId="2A5947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1242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7E98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C9D90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BCAE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8418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A141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6752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C2EB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E2AA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B23A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8A4E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FA8F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4EFE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F809C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did a replication study of a research claim from Kang et al. (2009), from Journal of Experimental Social Psychology</w:t>
            </w:r>
          </w:p>
        </w:tc>
      </w:tr>
      <w:tr w:rsidR="00347C96" w:rsidRPr="00347C96" w14:paraId="0D48DAA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ADE03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Louis Hickman</w:t>
            </w:r>
          </w:p>
        </w:tc>
        <w:tc>
          <w:tcPr>
            <w:tcW w:w="248" w:type="dxa"/>
          </w:tcPr>
          <w:p w14:paraId="1232A2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9010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E5BE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D361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5AF8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FEB4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5AE8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84E3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069F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2098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7C0C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F3F1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7EFD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C2E4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2B9CF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designed, recruited participants for, conducted, and also reviewed and advised on the formal analysis of the replication of Gabriel_JournAppPsych_2011_egX9.</w:t>
            </w:r>
          </w:p>
        </w:tc>
      </w:tr>
      <w:tr w:rsidR="00347C96" w:rsidRPr="00347C96" w14:paraId="342063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EF7E8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 C. Higgins</w:t>
            </w:r>
          </w:p>
        </w:tc>
        <w:tc>
          <w:tcPr>
            <w:tcW w:w="248" w:type="dxa"/>
          </w:tcPr>
          <w:p w14:paraId="47A898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FC45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0122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8F74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72F1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9A91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BE73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67D7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C764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7599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9833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F578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2555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5923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5AB9F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provided the experiment presentation code, conducted controls to verify temporal precision of stimulus presentation, and developed Matlab routines to replicate the original data analysis and generate figures of results.</w:t>
            </w:r>
          </w:p>
        </w:tc>
      </w:tr>
      <w:tr w:rsidR="00347C96" w:rsidRPr="00347C96" w14:paraId="5783F6D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99463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Svenja Hippel</w:t>
            </w:r>
          </w:p>
        </w:tc>
        <w:tc>
          <w:tcPr>
            <w:tcW w:w="248" w:type="dxa"/>
          </w:tcPr>
          <w:p w14:paraId="2CBE24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9B55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3EA6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76E9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D919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CBA2E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83AC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792B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86D0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EA40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A60F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B050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0CE6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F9C9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FA1A6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 "bushel" direct replication, together with Sven Hoeppner and Heinrich Nax. The SCORE Study ID is: Hoeppner_Rodriguez_Lara_23m12</w:t>
            </w:r>
          </w:p>
        </w:tc>
      </w:tr>
      <w:tr w:rsidR="00347C96" w:rsidRPr="00347C96" w14:paraId="078D07E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CA269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Sven Hoeppner</w:t>
            </w:r>
          </w:p>
        </w:tc>
        <w:tc>
          <w:tcPr>
            <w:tcW w:w="248" w:type="dxa"/>
          </w:tcPr>
          <w:p w14:paraId="7DA61A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5672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700D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C1A0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480A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B680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5A29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F148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7B61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680E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FC2D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6968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D805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671C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EB958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one "bushel" direct replication study, together with Svenja Hippel and Heinrich Nax. Score Study ID is: Hoeppner_Rodriguez_Lara_23m12</w:t>
            </w:r>
          </w:p>
        </w:tc>
      </w:tr>
      <w:tr w:rsidR="00347C96" w:rsidRPr="00347C96" w14:paraId="0160D66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875BF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Sanghyun Hong</w:t>
            </w:r>
          </w:p>
        </w:tc>
        <w:tc>
          <w:tcPr>
            <w:tcW w:w="248" w:type="dxa"/>
          </w:tcPr>
          <w:p w14:paraId="683AB8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CA0F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D467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9D20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01CE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4D32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8554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0CFB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1796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EA86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2C85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1B0F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2978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FD70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BD83B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rsidR="00347C96" w:rsidRPr="00347C96" w14:paraId="742BE2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B0ED5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 J. Hostler</w:t>
            </w:r>
          </w:p>
        </w:tc>
        <w:tc>
          <w:tcPr>
            <w:tcW w:w="248" w:type="dxa"/>
          </w:tcPr>
          <w:p w14:paraId="0333FB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513D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B11B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7A44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AFBF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4F91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9AA5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C7E7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1016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2F31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7EAF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1D53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2A59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AD2E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1DCF1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Conducted one replication study (Vollmann et al, x3KP) including design of replication study, collection of data, and analysis of data. This with done with Sofia Persson (Leeds Beckett University)</w:t>
            </w:r>
          </w:p>
        </w:tc>
      </w:tr>
      <w:tr w:rsidR="00347C96" w:rsidRPr="00347C96" w14:paraId="13746C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2A5C3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 Inzlicht</w:t>
            </w:r>
          </w:p>
        </w:tc>
        <w:tc>
          <w:tcPr>
            <w:tcW w:w="248" w:type="dxa"/>
          </w:tcPr>
          <w:p w14:paraId="3C36B1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3679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D6C8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CCE8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048C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969B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DEFD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BDBB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D7FA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BE87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634C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692C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E475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7577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76E74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lab replicated Yang, Vosgerau, &amp; Loewenstein, 2013. My primary role was in supervising and providing material support for Hause Lin, who ran the study in my lab and who was a PhD student with me until recently (when he graduated).</w:t>
            </w:r>
          </w:p>
        </w:tc>
      </w:tr>
      <w:tr w:rsidR="00347C96" w:rsidRPr="00347C96" w14:paraId="2C634E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470B0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Kamil Izydorczak</w:t>
            </w:r>
          </w:p>
        </w:tc>
        <w:tc>
          <w:tcPr>
            <w:tcW w:w="248" w:type="dxa"/>
          </w:tcPr>
          <w:p w14:paraId="221F82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ED7B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ADCE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D8B3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5D11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8813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674B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BB14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14ED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F525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A8A1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3B52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EAF3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857A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ACB17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replication projects for two studies: de Langhe_JournConsRes_2014_RJb - Walasek_6m4k, Fox_JournLabEco_2009_LyLd_944y (Bailey/Reed)</w:t>
            </w:r>
          </w:p>
        </w:tc>
      </w:tr>
      <w:tr w:rsidR="00347C96" w:rsidRPr="00347C96" w14:paraId="7B3575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8C564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Bastian Jaeger</w:t>
            </w:r>
          </w:p>
        </w:tc>
        <w:tc>
          <w:tcPr>
            <w:tcW w:w="248" w:type="dxa"/>
          </w:tcPr>
          <w:p w14:paraId="47BE89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B0E1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D0C3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E946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4BAB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0AF4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4AE8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B79E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5947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193C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3CEC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42B3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E721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0089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7B739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 replication (Yang_JournMarketRes_2013_G1Lr - Jaeger - New Data Replication - 387)</w:t>
            </w:r>
          </w:p>
        </w:tc>
      </w:tr>
      <w:tr w:rsidR="00347C96" w:rsidRPr="00347C96" w14:paraId="4EAFFA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CD8C3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Kristin Jankowsky</w:t>
            </w:r>
          </w:p>
        </w:tc>
        <w:tc>
          <w:tcPr>
            <w:tcW w:w="248" w:type="dxa"/>
          </w:tcPr>
          <w:p w14:paraId="32CB13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C1DE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9228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1761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0533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99D1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F495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17D3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0A35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A525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8A68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E7BE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714D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ACCF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FB2F00D" w14:textId="77777777" w:rsidR="00D92793" w:rsidRPr="00347C96" w:rsidRDefault="00D92793">
            <w:pPr>
              <w:pStyle w:val="Compact"/>
              <w:rPr>
                <w:rFonts w:ascii="Arial" w:hAnsi="Arial" w:cs="Arial"/>
                <w:color w:val="000000" w:themeColor="text1"/>
                <w:sz w:val="22"/>
                <w:szCs w:val="22"/>
              </w:rPr>
            </w:pPr>
          </w:p>
        </w:tc>
      </w:tr>
      <w:tr w:rsidR="00347C96" w:rsidRPr="00347C96" w14:paraId="7FC1F6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036D4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Johannes Jarke-Neuert</w:t>
            </w:r>
          </w:p>
        </w:tc>
        <w:tc>
          <w:tcPr>
            <w:tcW w:w="248" w:type="dxa"/>
          </w:tcPr>
          <w:p w14:paraId="6294A6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C275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C16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7283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2A6E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EAAB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CFDF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BF18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126A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7E38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54D4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56F1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6A57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B5BE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44A41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one entire replication study with new data (Janssen_ExpEco_2011_VvZX - Jarke-Neuert - New Data Replication - 4182), analyzed the data, reported the findings and reviewed the reports of several other studies.</w:t>
            </w:r>
          </w:p>
        </w:tc>
      </w:tr>
      <w:tr w:rsidR="00347C96" w:rsidRPr="00347C96" w14:paraId="725939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F1C2C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Matthew Jensen</w:t>
            </w:r>
          </w:p>
        </w:tc>
        <w:tc>
          <w:tcPr>
            <w:tcW w:w="248" w:type="dxa"/>
          </w:tcPr>
          <w:p w14:paraId="06E059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DBA3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1B29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255D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6F3B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5BA1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5595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5CF4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2C2B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9E97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1BE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0302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77BD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B893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3FB7F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with data collection for the Johnson et al (2012) replication (https://osf.io/8vn2z/)</w:t>
            </w:r>
          </w:p>
        </w:tc>
      </w:tr>
      <w:tr w:rsidR="00347C96" w:rsidRPr="00347C96" w14:paraId="12E2970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407CD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Biljana Jokić</w:t>
            </w:r>
          </w:p>
        </w:tc>
        <w:tc>
          <w:tcPr>
            <w:tcW w:w="248" w:type="dxa"/>
          </w:tcPr>
          <w:p w14:paraId="1A6D99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99CC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4B22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834A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D0A8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CB82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4C78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ADC2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0043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255E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A201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1620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E605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7989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09804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member of the research team on conducting the replication study: Direct replication of a research claim from Luttrell et al, 2016, in the Journal of Experimental Social Psychology</w:t>
            </w:r>
          </w:p>
        </w:tc>
      </w:tr>
      <w:tr w:rsidR="00347C96" w:rsidRPr="00347C96" w14:paraId="1171CA9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9C83D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Jolles</w:t>
            </w:r>
          </w:p>
        </w:tc>
        <w:tc>
          <w:tcPr>
            <w:tcW w:w="248" w:type="dxa"/>
          </w:tcPr>
          <w:p w14:paraId="31DB42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9941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824C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BAE8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6567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51FA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F262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AFD4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6862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8581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B4E0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066C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8CFF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2788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DBC72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member of the research team with Prof. Marie Juanchich for the replications of King &amp; Bryant, 2017 and Ku, 2014.</w:t>
            </w:r>
          </w:p>
        </w:tc>
      </w:tr>
      <w:tr w:rsidR="00347C96" w:rsidRPr="00347C96" w14:paraId="3ABB554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5754A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Phillip Jolly</w:t>
            </w:r>
          </w:p>
        </w:tc>
        <w:tc>
          <w:tcPr>
            <w:tcW w:w="248" w:type="dxa"/>
          </w:tcPr>
          <w:p w14:paraId="0FBE06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0811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9CFF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116F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FC9D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2548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06192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47A6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C35D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DBFC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68BA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CC7F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4D59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7F41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2F4F7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p>
        </w:tc>
      </w:tr>
      <w:tr w:rsidR="00347C96" w:rsidRPr="00347C96" w14:paraId="267DB64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FC3A6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Angela M. Jones</w:t>
            </w:r>
          </w:p>
        </w:tc>
        <w:tc>
          <w:tcPr>
            <w:tcW w:w="248" w:type="dxa"/>
          </w:tcPr>
          <w:p w14:paraId="4FD9C2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028B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9F67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4F61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506F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C57A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F364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71B6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6882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56A7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5857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1B97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8902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2452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86DC7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one replication study with Dr. Sean Patrick Roche (also from Texas State). The study we replicated was Pickett, J. T., &amp; Baker, T. (2014). The pragmatic American: Empirical reality or methodological artifact?. Criminology, 52(2), 195-222.</w:t>
            </w:r>
          </w:p>
        </w:tc>
      </w:tr>
      <w:tr w:rsidR="00347C96" w:rsidRPr="00347C96" w14:paraId="6F017DC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FC681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Marie Juanchich</w:t>
            </w:r>
          </w:p>
        </w:tc>
        <w:tc>
          <w:tcPr>
            <w:tcW w:w="248" w:type="dxa"/>
          </w:tcPr>
          <w:p w14:paraId="3D6514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D167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6DCF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B2C7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9E0E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A0A5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F2DE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4CF3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2C8D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36E8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74AD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2E34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A676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0BE8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EDBBD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 replicated a study, analysed the data and reported on the findings</w:t>
            </w:r>
          </w:p>
        </w:tc>
      </w:tr>
      <w:tr w:rsidR="00347C96" w:rsidRPr="00347C96" w14:paraId="63B63CD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74381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Pavol Kačmár</w:t>
            </w:r>
          </w:p>
        </w:tc>
        <w:tc>
          <w:tcPr>
            <w:tcW w:w="248" w:type="dxa"/>
          </w:tcPr>
          <w:p w14:paraId="63C270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5F1E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2D49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7736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829F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2CD7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54FF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CB76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9FB8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75C7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60A6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F31D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B1B0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D9FB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3A09D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have conducted DAR (SCORE study id: Vadillo_247z3).</w:t>
            </w:r>
          </w:p>
        </w:tc>
      </w:tr>
      <w:tr w:rsidR="00347C96" w:rsidRPr="00347C96" w14:paraId="611D14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147D4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Hansika Kapoor</w:t>
            </w:r>
          </w:p>
        </w:tc>
        <w:tc>
          <w:tcPr>
            <w:tcW w:w="248" w:type="dxa"/>
          </w:tcPr>
          <w:p w14:paraId="1BBA88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0A9E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7BE3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DC90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9C38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22F2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B489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07C3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D4AD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0B98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E0D7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8B8B1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7D7C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2F31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29534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p>
        </w:tc>
      </w:tr>
      <w:tr w:rsidR="00347C96" w:rsidRPr="00347C96" w14:paraId="7C392A7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3B05A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Andjela Keljanovic</w:t>
            </w:r>
          </w:p>
        </w:tc>
        <w:tc>
          <w:tcPr>
            <w:tcW w:w="248" w:type="dxa"/>
          </w:tcPr>
          <w:p w14:paraId="0F7C10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9B4F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4C3C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BE70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DBEB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D9C6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ABD1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96DC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8A2C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DBF4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4036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8928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D151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4028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C5B635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Data collection for Replication of Research from Luttrell et al. (2016), The Journal of Experimental Social Psychology</w:t>
            </w:r>
          </w:p>
          <w:p w14:paraId="28FFE67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Replication Team: Iris Žeželj, Biljana Jokić, Danka Purić, Bojana Bodroža</w:t>
            </w:r>
          </w:p>
        </w:tc>
      </w:tr>
      <w:tr w:rsidR="00347C96" w:rsidRPr="00347C96" w14:paraId="63B6FB9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81FCD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Samjhana Koirala</w:t>
            </w:r>
          </w:p>
        </w:tc>
        <w:tc>
          <w:tcPr>
            <w:tcW w:w="248" w:type="dxa"/>
          </w:tcPr>
          <w:p w14:paraId="371335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E9CA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10C4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85DE5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4B58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691B9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9387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BD94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F1A4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4E1C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B019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D31E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491A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79297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DBF6C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of “On the interpretation of bribery in a laboratory corruption game: moral frames and social norms” by Ritwik Banerjee</w:t>
            </w:r>
          </w:p>
        </w:tc>
      </w:tr>
      <w:tr w:rsidR="00347C96" w:rsidRPr="00347C96" w14:paraId="1B09B3B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DDE6B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Marta Kołczyńska</w:t>
            </w:r>
          </w:p>
        </w:tc>
        <w:tc>
          <w:tcPr>
            <w:tcW w:w="248" w:type="dxa"/>
          </w:tcPr>
          <w:p w14:paraId="58D4CE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FFB6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FC34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6AE1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596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CEBA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DEBA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AC6C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D587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A9D9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0ED7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654D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5A32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461D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CF26B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on 4 replication submissions as analyst.</w:t>
            </w:r>
          </w:p>
        </w:tc>
      </w:tr>
      <w:tr w:rsidR="00347C96" w:rsidRPr="00347C96" w14:paraId="54CE74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E4176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Dimitra Kouroupaki</w:t>
            </w:r>
          </w:p>
        </w:tc>
        <w:tc>
          <w:tcPr>
            <w:tcW w:w="248" w:type="dxa"/>
          </w:tcPr>
          <w:p w14:paraId="106873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2ADC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6302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571E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4205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EB59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DC1B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0DC1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C39E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A7CE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B1FD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521C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2A7E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4075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1E6F8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coded data for one replication study (original Torelli and Shavitt), phase one and two.</w:t>
            </w:r>
          </w:p>
        </w:tc>
      </w:tr>
      <w:tr w:rsidR="00347C96" w:rsidRPr="00347C96" w14:paraId="28B9B6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F5A6C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Ulrich Kühnen</w:t>
            </w:r>
          </w:p>
        </w:tc>
        <w:tc>
          <w:tcPr>
            <w:tcW w:w="248" w:type="dxa"/>
          </w:tcPr>
          <w:p w14:paraId="1AFFD4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9709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53F8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6C26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1E71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E870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2B6F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5912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2FF6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0EC9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5A31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2DD4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3A96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ADF0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DE378C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-Participated in conducting the k17 replication study by identifying institutions eligible for the study, contacting the institutions, and recruiting kindergarten teachers.</w:t>
            </w:r>
          </w:p>
          <w:p w14:paraId="3A9CB43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-Reviewing and editing the final report of the k17 replication study</w:t>
            </w:r>
          </w:p>
        </w:tc>
      </w:tr>
      <w:tr w:rsidR="00347C96" w:rsidRPr="00347C96" w14:paraId="28A6943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7998D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Michelangelo Landgrave</w:t>
            </w:r>
          </w:p>
        </w:tc>
        <w:tc>
          <w:tcPr>
            <w:tcW w:w="248" w:type="dxa"/>
          </w:tcPr>
          <w:p w14:paraId="58DA4A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7280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BFD1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C4D0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88F9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C9C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5FC5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38D6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8A29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575E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DDAE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6BFE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110D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2EEE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07662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and helped design the Einstein and Glick (2017) replication.</w:t>
            </w:r>
          </w:p>
        </w:tc>
      </w:tr>
      <w:tr w:rsidR="00347C96" w:rsidRPr="00347C96" w14:paraId="5F1F62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99002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 J. Larson</w:t>
            </w:r>
          </w:p>
        </w:tc>
        <w:tc>
          <w:tcPr>
            <w:tcW w:w="248" w:type="dxa"/>
          </w:tcPr>
          <w:p w14:paraId="44C38F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6E77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EFAB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8337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0047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C5E0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3478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FED1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B3A0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2316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116F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E1E5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3845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C879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CD840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colleagues and I conducted data collection for one of the replication submissions.</w:t>
            </w:r>
          </w:p>
        </w:tc>
      </w:tr>
      <w:tr w:rsidR="00347C96" w:rsidRPr="00347C96" w14:paraId="18F1372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21113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Lyonel Laulié</w:t>
            </w:r>
          </w:p>
        </w:tc>
        <w:tc>
          <w:tcPr>
            <w:tcW w:w="248" w:type="dxa"/>
          </w:tcPr>
          <w:p w14:paraId="743425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7D87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C949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04C4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EAAC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0FB2D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0EF9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93D7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B359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16D2B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3857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7F26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EA3D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56E2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94A78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lead a replication project (get IRB approval, pre-registered the study, collected data, maintain relationships with the organization where data was conducted, analyzed data, produced a summary of results, prepared documents for sharing results in COS)</w:t>
            </w:r>
          </w:p>
        </w:tc>
      </w:tr>
      <w:tr w:rsidR="00347C96" w:rsidRPr="00347C96" w14:paraId="6BA0ADD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8DDC7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Alice C E Lawrence</w:t>
            </w:r>
          </w:p>
        </w:tc>
        <w:tc>
          <w:tcPr>
            <w:tcW w:w="248" w:type="dxa"/>
          </w:tcPr>
          <w:p w14:paraId="6F2B4A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D1CF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0E33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1D1FF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4AD5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1DC7D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BF35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6FCC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17DE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B8FC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CA1E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0B86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2EA8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FC72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ECA8D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collected the data, including setting up the online survey, undertook the formal replication analysis and subsequently wrote a report for submission to SCORE for one replication. Also liaised with the SCORE team.</w:t>
            </w:r>
          </w:p>
        </w:tc>
      </w:tr>
      <w:tr w:rsidR="00347C96" w:rsidRPr="00347C96" w14:paraId="0CFF79F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E392A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Joel M. Le Forestier</w:t>
            </w:r>
          </w:p>
        </w:tc>
        <w:tc>
          <w:tcPr>
            <w:tcW w:w="248" w:type="dxa"/>
          </w:tcPr>
          <w:p w14:paraId="422723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8A2B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AC63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820F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A144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C83A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72E8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5EDD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6B59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5AC4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4310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CF42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2A46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E2AF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17768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planned and conducted 1 replication study.</w:t>
            </w:r>
          </w:p>
        </w:tc>
      </w:tr>
      <w:tr w:rsidR="00347C96" w:rsidRPr="00347C96" w14:paraId="00BB666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FF61C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Katelin E. Leahy</w:t>
            </w:r>
          </w:p>
        </w:tc>
        <w:tc>
          <w:tcPr>
            <w:tcW w:w="248" w:type="dxa"/>
          </w:tcPr>
          <w:p w14:paraId="5FB5B6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2F5C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0EBC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5451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D98D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0FC1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7E70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9EE5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C883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7013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B4BA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5533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B3A8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447F9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838A9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p>
        </w:tc>
      </w:tr>
      <w:tr w:rsidR="00347C96" w:rsidRPr="00347C96" w14:paraId="63E280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054DD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Sungmok Lee</w:t>
            </w:r>
          </w:p>
        </w:tc>
        <w:tc>
          <w:tcPr>
            <w:tcW w:w="248" w:type="dxa"/>
          </w:tcPr>
          <w:p w14:paraId="42D1C8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FC22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CCB8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CCD1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9A28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FF4E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7314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E4C0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C501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EA2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5BD2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B67D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04D6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A3BD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9A46C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data collection and served as a writer and reviewer for 1 replication submission.</w:t>
            </w:r>
          </w:p>
        </w:tc>
      </w:tr>
      <w:tr w:rsidR="00347C96" w:rsidRPr="00347C96" w14:paraId="74929D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364C1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Jared Leslie</w:t>
            </w:r>
          </w:p>
        </w:tc>
        <w:tc>
          <w:tcPr>
            <w:tcW w:w="248" w:type="dxa"/>
          </w:tcPr>
          <w:p w14:paraId="4B5EC8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2F47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C624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7EAD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C790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0C3F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F1CD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71AB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DEB8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5A34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8F10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83C2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C35C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CDB1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E10C6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p>
        </w:tc>
      </w:tr>
      <w:tr w:rsidR="00347C96" w:rsidRPr="00347C96" w14:paraId="31D3D9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7A5BB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Savannah C. Lewis</w:t>
            </w:r>
          </w:p>
        </w:tc>
        <w:tc>
          <w:tcPr>
            <w:tcW w:w="248" w:type="dxa"/>
          </w:tcPr>
          <w:p w14:paraId="6C2318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6AA7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9608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C7DA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2718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F34F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3BE0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1E3D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3B40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1937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6910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BA3D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D300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DA09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7A2F6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p>
        </w:tc>
      </w:tr>
      <w:tr w:rsidR="00347C96" w:rsidRPr="00347C96" w14:paraId="5542123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73ECA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Christopher Limnios</w:t>
            </w:r>
          </w:p>
        </w:tc>
        <w:tc>
          <w:tcPr>
            <w:tcW w:w="248" w:type="dxa"/>
          </w:tcPr>
          <w:p w14:paraId="2EEC14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E9B6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1BB5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80854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A9E4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B222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E67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EE24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FC19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57D3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4DCF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1E2D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B242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C05E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9E585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Wrote scripting code to replicate and validate statistical claims made by authors in original paper. Validated statistical claims made by authors in two separate original papers.</w:t>
            </w:r>
          </w:p>
        </w:tc>
      </w:tr>
      <w:tr w:rsidR="00347C96" w:rsidRPr="00347C96" w14:paraId="3F37050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2C2DD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Hause Lin</w:t>
            </w:r>
          </w:p>
        </w:tc>
        <w:tc>
          <w:tcPr>
            <w:tcW w:w="248" w:type="dxa"/>
          </w:tcPr>
          <w:p w14:paraId="68B526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88E0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0F0A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1C67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B5CE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BA00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DAB61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D47D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EBB4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79BE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7F50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3783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B4A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EC46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44C53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the replication study for Yang et al. (2013), wrote the analysis code, and analyzed the data.</w:t>
            </w:r>
          </w:p>
        </w:tc>
      </w:tr>
      <w:tr w:rsidR="00347C96" w:rsidRPr="00347C96" w14:paraId="7C103A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CC8FA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An-Chiao Liu</w:t>
            </w:r>
          </w:p>
        </w:tc>
        <w:tc>
          <w:tcPr>
            <w:tcW w:w="248" w:type="dxa"/>
          </w:tcPr>
          <w:p w14:paraId="054DE7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C092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B9A7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5073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5F2D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5EDB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82A12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0790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4EB7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8F0CA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97ED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7A47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1217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29F3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26D0973" w14:textId="77777777" w:rsidR="00D92793" w:rsidRPr="00347C96" w:rsidRDefault="00D92793">
            <w:pPr>
              <w:pStyle w:val="Compact"/>
              <w:rPr>
                <w:rFonts w:ascii="Arial" w:hAnsi="Arial" w:cs="Arial"/>
                <w:color w:val="000000" w:themeColor="text1"/>
                <w:sz w:val="22"/>
                <w:szCs w:val="22"/>
              </w:rPr>
            </w:pPr>
          </w:p>
        </w:tc>
      </w:tr>
      <w:tr w:rsidR="00347C96" w:rsidRPr="00347C96" w14:paraId="67A7DC7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5A5C8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John Wills Lloyd</w:t>
            </w:r>
          </w:p>
        </w:tc>
        <w:tc>
          <w:tcPr>
            <w:tcW w:w="248" w:type="dxa"/>
          </w:tcPr>
          <w:p w14:paraId="1401B9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3D89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E30B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2A98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2697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7F33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D886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A401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E3DF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0E3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5E64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3A3E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7F89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CA2C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10A6A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pleased to have opportunities to guide multiple teams as they prepared plans to conduct replications.</w:t>
            </w:r>
          </w:p>
        </w:tc>
      </w:tr>
      <w:tr w:rsidR="00347C96" w:rsidRPr="00347C96" w14:paraId="297ED3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DC201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Elliot A Ludvig</w:t>
            </w:r>
          </w:p>
        </w:tc>
        <w:tc>
          <w:tcPr>
            <w:tcW w:w="248" w:type="dxa"/>
          </w:tcPr>
          <w:p w14:paraId="06D181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6783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3B79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AB3C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2A93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5E61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BEE3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22F3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DA45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98C2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6C23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A4E4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EA7B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82F8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F8EEF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p>
        </w:tc>
      </w:tr>
      <w:tr w:rsidR="00347C96" w:rsidRPr="00347C96" w14:paraId="163044E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185E6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Dermot Lynott</w:t>
            </w:r>
          </w:p>
        </w:tc>
        <w:tc>
          <w:tcPr>
            <w:tcW w:w="248" w:type="dxa"/>
          </w:tcPr>
          <w:p w14:paraId="08EC15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F0B0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C316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3364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ABC4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8D25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E1A6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B7D0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B8E2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C99D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B7D0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BE62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CDFF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CB43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3EA14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4 replication submissions. Those studies were: Rinaldi_Cognition_2016, mason_journexpsychgen_2012, pastötter_cognition_2013, vermeulen_eurjournpersonality_2010.</w:t>
            </w:r>
          </w:p>
        </w:tc>
      </w:tr>
      <w:tr w:rsidR="00347C96" w:rsidRPr="00347C96" w14:paraId="5ACA7F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4D0E0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Jordan MacDonald</w:t>
            </w:r>
          </w:p>
        </w:tc>
        <w:tc>
          <w:tcPr>
            <w:tcW w:w="248" w:type="dxa"/>
          </w:tcPr>
          <w:p w14:paraId="6C382B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ED94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2725E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ADBD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5E89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1C322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606DE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8268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EC07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EEF3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F4E1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8307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9D444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4EF3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2D043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p>
        </w:tc>
      </w:tr>
      <w:tr w:rsidR="00347C96" w:rsidRPr="00347C96" w14:paraId="7D8A92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59348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Peter Mallik</w:t>
            </w:r>
          </w:p>
        </w:tc>
        <w:tc>
          <w:tcPr>
            <w:tcW w:w="248" w:type="dxa"/>
          </w:tcPr>
          <w:p w14:paraId="1E581E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A7D4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8946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6827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C4C6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4ED94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6E33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AF10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22A5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29E8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D9CF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ECB2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9186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D548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3570C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p>
        </w:tc>
      </w:tr>
      <w:tr w:rsidR="00347C96" w:rsidRPr="00347C96" w14:paraId="5E59744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82C11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J. Mallinson</w:t>
            </w:r>
          </w:p>
        </w:tc>
        <w:tc>
          <w:tcPr>
            <w:tcW w:w="248" w:type="dxa"/>
          </w:tcPr>
          <w:p w14:paraId="5DAD5D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F735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BA92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88B3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68AA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17151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568F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DB13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80DD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7ADE2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E244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74BD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9542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3021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6F63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replication researcher for one paper and pre-registration reviewer for three or four studies. I am unsure of exactly how many as reviewer.</w:t>
            </w:r>
          </w:p>
        </w:tc>
      </w:tr>
      <w:tr w:rsidR="00347C96" w:rsidRPr="00347C96" w14:paraId="1EFC32D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8CDD6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Daniele Marinazzo</w:t>
            </w:r>
          </w:p>
        </w:tc>
        <w:tc>
          <w:tcPr>
            <w:tcW w:w="248" w:type="dxa"/>
          </w:tcPr>
          <w:p w14:paraId="7BB653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B259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0EDE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8916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2114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129A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BC23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991A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A391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217B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9B01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9EB2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20DF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1FC9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B7768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the review of five pre registration claims</w:t>
            </w:r>
          </w:p>
        </w:tc>
      </w:tr>
      <w:tr w:rsidR="00347C96" w:rsidRPr="00347C96" w14:paraId="45D59BB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C36A4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Corinna S. Martarelli</w:t>
            </w:r>
          </w:p>
        </w:tc>
        <w:tc>
          <w:tcPr>
            <w:tcW w:w="248" w:type="dxa"/>
          </w:tcPr>
          <w:p w14:paraId="676089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8064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94DE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2A95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B148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3D4B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8601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EBFF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AA0B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84AA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95F3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B387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4FDF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3A2D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CEC07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3 replication submissions (Bosma et al., 2017; Kieffer, 2011; Vadillo et al., 2016)</w:t>
            </w:r>
          </w:p>
        </w:tc>
      </w:tr>
      <w:tr w:rsidR="00347C96" w:rsidRPr="00347C96" w14:paraId="2E0A750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EC27F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Joshua Matacotta</w:t>
            </w:r>
          </w:p>
        </w:tc>
        <w:tc>
          <w:tcPr>
            <w:tcW w:w="248" w:type="dxa"/>
          </w:tcPr>
          <w:p w14:paraId="76933C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8A80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65F5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8183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A102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E23F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B4AB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29E5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5C3C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8A6F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EAB3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3E8F7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6CCD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19A6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B1B36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p>
        </w:tc>
      </w:tr>
      <w:tr w:rsidR="00347C96" w:rsidRPr="00347C96" w14:paraId="10CB79A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23797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Andrew McBride</w:t>
            </w:r>
          </w:p>
        </w:tc>
        <w:tc>
          <w:tcPr>
            <w:tcW w:w="248" w:type="dxa"/>
          </w:tcPr>
          <w:p w14:paraId="09A8F3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A2C0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CE8C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F586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36CF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4D353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2E63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A41D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04B9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49D2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0B2B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7FDA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EC85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D05E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4D8EB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along with Dr. Janaki Gooty, conducted 1 replication study. This involved planning, creating surveys, collecting data, and analyzing the data.</w:t>
            </w:r>
          </w:p>
        </w:tc>
      </w:tr>
      <w:tr w:rsidR="00347C96" w:rsidRPr="00347C96" w14:paraId="703E8B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906CE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Cillian McHugh</w:t>
            </w:r>
          </w:p>
        </w:tc>
        <w:tc>
          <w:tcPr>
            <w:tcW w:w="248" w:type="dxa"/>
          </w:tcPr>
          <w:p w14:paraId="451D1A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9636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BFF3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DCA2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4B36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7B32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52EF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C1DD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4FB2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6FD7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AD02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4E96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00D7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58BF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8B704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p>
        </w:tc>
      </w:tr>
      <w:tr w:rsidR="00347C96" w:rsidRPr="00347C96" w14:paraId="114674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A73CA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Gail McMillan</w:t>
            </w:r>
          </w:p>
        </w:tc>
        <w:tc>
          <w:tcPr>
            <w:tcW w:w="248" w:type="dxa"/>
          </w:tcPr>
          <w:p w14:paraId="373A66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8339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446D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2EA0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C818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D6CE3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7067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43E9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636E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9FCC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7347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8206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47B2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912E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BA984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p>
        </w:tc>
      </w:tr>
      <w:tr w:rsidR="00347C96" w:rsidRPr="00347C96" w14:paraId="5CE369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6E62D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Esteban Méndez</w:t>
            </w:r>
          </w:p>
        </w:tc>
        <w:tc>
          <w:tcPr>
            <w:tcW w:w="248" w:type="dxa"/>
          </w:tcPr>
          <w:p w14:paraId="576538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27B4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3F34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2C319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B2E5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29B1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8DF6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41B1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528A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96BC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D754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C34F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CECA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3016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4E629EF" w14:textId="77777777" w:rsidR="00D92793" w:rsidRPr="00347C96" w:rsidRDefault="00D92793">
            <w:pPr>
              <w:pStyle w:val="Compact"/>
              <w:rPr>
                <w:rFonts w:ascii="Arial" w:hAnsi="Arial" w:cs="Arial"/>
                <w:color w:val="000000" w:themeColor="text1"/>
                <w:sz w:val="22"/>
                <w:szCs w:val="22"/>
              </w:rPr>
            </w:pPr>
          </w:p>
        </w:tc>
      </w:tr>
      <w:tr w:rsidR="00347C96" w:rsidRPr="00347C96" w14:paraId="7CF5C30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B4B80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Mitchell Metzger</w:t>
            </w:r>
          </w:p>
        </w:tc>
        <w:tc>
          <w:tcPr>
            <w:tcW w:w="248" w:type="dxa"/>
          </w:tcPr>
          <w:p w14:paraId="3A9313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5972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7B41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8EFD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97E0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19693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B0D5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03E1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E1E2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BFC9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AF6C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EB5F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BBEE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C0EE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E988A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completed a replication (Netemeyet et al. 2017)</w:t>
            </w:r>
          </w:p>
        </w:tc>
      </w:tr>
      <w:tr w:rsidR="00347C96" w:rsidRPr="00347C96" w14:paraId="51F0963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B4904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Michalis P. Michaelides</w:t>
            </w:r>
          </w:p>
        </w:tc>
        <w:tc>
          <w:tcPr>
            <w:tcW w:w="248" w:type="dxa"/>
          </w:tcPr>
          <w:p w14:paraId="3B33B6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E2BF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E65C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80C3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D36E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3762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D76A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1066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2DEB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B9FF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7FB7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AF3B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8CAE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02A3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957A2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prepared data from existing sources and documentation for 2 replication submissions: Zimmerman and Vukovic papers. For the former, along we the colleague who conducted the analysis, we published it as a replication paper (Michaelides &amp; Durkee, 2021).</w:t>
            </w:r>
          </w:p>
        </w:tc>
      </w:tr>
      <w:tr w:rsidR="00347C96" w:rsidRPr="00347C96" w14:paraId="60090A5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5C010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Johannes Michalak</w:t>
            </w:r>
          </w:p>
        </w:tc>
        <w:tc>
          <w:tcPr>
            <w:tcW w:w="248" w:type="dxa"/>
          </w:tcPr>
          <w:p w14:paraId="043977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B4B0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D8D3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42EE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CCAA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BB05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E155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8909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3880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A8D7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4CE7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6584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908B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4C78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EB85105" w14:textId="77777777" w:rsidR="00D92793" w:rsidRPr="00347C96" w:rsidRDefault="00D92793">
            <w:pPr>
              <w:pStyle w:val="Compact"/>
              <w:rPr>
                <w:rFonts w:ascii="Arial" w:hAnsi="Arial" w:cs="Arial"/>
                <w:color w:val="000000" w:themeColor="text1"/>
                <w:sz w:val="22"/>
                <w:szCs w:val="22"/>
              </w:rPr>
            </w:pPr>
          </w:p>
        </w:tc>
      </w:tr>
      <w:tr w:rsidR="00347C96" w:rsidRPr="00347C96" w14:paraId="026DC0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5DE06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Leticia Micheli</w:t>
            </w:r>
          </w:p>
        </w:tc>
        <w:tc>
          <w:tcPr>
            <w:tcW w:w="248" w:type="dxa"/>
          </w:tcPr>
          <w:p w14:paraId="41A713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A0F6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298E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5D4C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5DF6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BBAA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385B0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C478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3C87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31592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95B8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DD16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A8D5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1C13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3258B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the replication of one research claim from Ihme &amp; Tausendpfund (2018). Together with my team, we were responssible for designing the replication, collecting data and anaysing results.</w:t>
            </w:r>
          </w:p>
        </w:tc>
      </w:tr>
      <w:tr w:rsidR="00347C96" w:rsidRPr="00347C96" w14:paraId="082EB46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779F5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Jeremy K. Miller</w:t>
            </w:r>
          </w:p>
        </w:tc>
        <w:tc>
          <w:tcPr>
            <w:tcW w:w="248" w:type="dxa"/>
          </w:tcPr>
          <w:p w14:paraId="2CBB97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A9F9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DDA6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546D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08D4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C21C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D1B7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7AFB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1148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27C43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9ECE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60A1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2191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DDBD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BAEB3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several reviews for replication submissions, for example that of Savani et al. 2010.</w:t>
            </w:r>
          </w:p>
        </w:tc>
      </w:tr>
      <w:tr w:rsidR="00347C96" w:rsidRPr="00347C96" w14:paraId="549CEAE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2CBD0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Marina Milyavskaya</w:t>
            </w:r>
          </w:p>
        </w:tc>
        <w:tc>
          <w:tcPr>
            <w:tcW w:w="248" w:type="dxa"/>
          </w:tcPr>
          <w:p w14:paraId="5FFB32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CDA6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86F3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2BFA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3457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FBC9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7821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A40F3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E7F6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E6EC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1F996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05B0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4663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6536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8EF04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my postdoctoral fellow Gail McMillan (whom I supervised), we conducted a replication study of Kappes et al., 2012 (project ID: Kappes_JournExpSocPsych_2012_9J1 - Direct Replication – g9mm).</w:t>
            </w:r>
          </w:p>
        </w:tc>
      </w:tr>
      <w:tr w:rsidR="00347C96" w:rsidRPr="00347C96" w14:paraId="2E2F7D6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2EBEA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Daniel C. Molden</w:t>
            </w:r>
          </w:p>
        </w:tc>
        <w:tc>
          <w:tcPr>
            <w:tcW w:w="248" w:type="dxa"/>
          </w:tcPr>
          <w:p w14:paraId="4F9B4F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5528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0B69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ADB98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647C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FA65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31437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9051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86FD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B101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9AA1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20F0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AD85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D991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3A6B9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the replication study: Sandra_Cognition_2018_0qar - Molden - Direct Replication - 20g</w:t>
            </w:r>
          </w:p>
        </w:tc>
      </w:tr>
      <w:tr w:rsidR="00347C96" w:rsidRPr="00347C96" w14:paraId="52C880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EEB46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Ambar G. Monjaras</w:t>
            </w:r>
          </w:p>
        </w:tc>
        <w:tc>
          <w:tcPr>
            <w:tcW w:w="248" w:type="dxa"/>
          </w:tcPr>
          <w:p w14:paraId="53097F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6179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9068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1313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D407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23E3A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4F32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3E13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7646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6D81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00D0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4E40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033D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65B8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852FD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p>
        </w:tc>
      </w:tr>
      <w:tr w:rsidR="00347C96" w:rsidRPr="00347C96" w14:paraId="6E76161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10966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 Moreau</w:t>
            </w:r>
          </w:p>
        </w:tc>
        <w:tc>
          <w:tcPr>
            <w:tcW w:w="248" w:type="dxa"/>
          </w:tcPr>
          <w:p w14:paraId="10B192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45D5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2A1C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947A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3C85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D885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7A58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9A88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6C7F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60E6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6D9F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7DAC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56F2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B4DB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64E21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Edited replication submissions and served as a reviewer on replication submissions.</w:t>
            </w:r>
          </w:p>
        </w:tc>
      </w:tr>
      <w:tr w:rsidR="00347C96" w:rsidRPr="00347C96" w14:paraId="7F843B4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33A65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Audrey Morrow</w:t>
            </w:r>
          </w:p>
        </w:tc>
        <w:tc>
          <w:tcPr>
            <w:tcW w:w="248" w:type="dxa"/>
          </w:tcPr>
          <w:p w14:paraId="3250A2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85DE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B378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1662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CC3C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3335F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DAC4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AFE0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3F96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8BB4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8E70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6ED3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AF42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8900B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92159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p>
        </w:tc>
      </w:tr>
      <w:tr w:rsidR="00347C96" w:rsidRPr="00347C96" w14:paraId="62831D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EE407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Cristóbal Moya</w:t>
            </w:r>
          </w:p>
        </w:tc>
        <w:tc>
          <w:tcPr>
            <w:tcW w:w="248" w:type="dxa"/>
          </w:tcPr>
          <w:p w14:paraId="5D000C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E56B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5318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D486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489A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674B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8BA85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9CE5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1126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F807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3F19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C815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F096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CC53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09EAD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p>
        </w:tc>
      </w:tr>
      <w:tr w:rsidR="00347C96" w:rsidRPr="00347C96" w14:paraId="15FCC8F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B1992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Liad Mudrik</w:t>
            </w:r>
          </w:p>
        </w:tc>
        <w:tc>
          <w:tcPr>
            <w:tcW w:w="248" w:type="dxa"/>
          </w:tcPr>
          <w:p w14:paraId="7F0EEF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0756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8955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B50F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2433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C57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C134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07BB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B62B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A97B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EA2D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CE06C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BDC4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22FF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0A7F2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1 replication submission, of the study by Linkenauger et al., 2009</w:t>
            </w:r>
          </w:p>
        </w:tc>
      </w:tr>
      <w:tr w:rsidR="00347C96" w:rsidRPr="00347C96" w14:paraId="482D5F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DB67E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Laetitia B. Mulder</w:t>
            </w:r>
          </w:p>
        </w:tc>
        <w:tc>
          <w:tcPr>
            <w:tcW w:w="248" w:type="dxa"/>
          </w:tcPr>
          <w:p w14:paraId="7D0F90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2CD9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9E93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83D7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FD1C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37F4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A27B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6674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8B1D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FA92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C107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5948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865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6547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B6476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Planned and conducted a replication. I worked closely with Susanne Tauber in this task.</w:t>
            </w:r>
          </w:p>
        </w:tc>
      </w:tr>
      <w:tr w:rsidR="00347C96" w:rsidRPr="00347C96" w14:paraId="7E572A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FBE15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Katie A. Munt</w:t>
            </w:r>
          </w:p>
        </w:tc>
        <w:tc>
          <w:tcPr>
            <w:tcW w:w="248" w:type="dxa"/>
          </w:tcPr>
          <w:p w14:paraId="0A40FD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482B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B997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F9E1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4D2E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EB17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F592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0299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C51C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D3F7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B96C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931F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1A0B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45D9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FAB6B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p>
        </w:tc>
      </w:tr>
      <w:tr w:rsidR="00347C96" w:rsidRPr="00347C96" w14:paraId="1832E2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10B0E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Arijit Nandi</w:t>
            </w:r>
          </w:p>
        </w:tc>
        <w:tc>
          <w:tcPr>
            <w:tcW w:w="248" w:type="dxa"/>
          </w:tcPr>
          <w:p w14:paraId="503143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FDD5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03F6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01488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12D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D673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158CA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C2E8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67B2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3EF8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DCD6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228A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242F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3DBB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45C68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Collaborated with Sam Harper to replicate a finding from Ishida et al. showing an association between exposure to intimate partner violence and mental health in women from Paraguay.</w:t>
            </w:r>
          </w:p>
        </w:tc>
      </w:tr>
      <w:tr w:rsidR="00347C96" w:rsidRPr="00347C96" w14:paraId="074BC8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31AF5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Kathryn Nason</w:t>
            </w:r>
          </w:p>
        </w:tc>
        <w:tc>
          <w:tcPr>
            <w:tcW w:w="248" w:type="dxa"/>
          </w:tcPr>
          <w:p w14:paraId="6C3873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B4E0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1676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D990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85ED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F439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4688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FAED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8196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7111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CA4D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045B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32CB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BD2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58B97CF" w14:textId="77777777" w:rsidR="00D92793" w:rsidRPr="00347C96" w:rsidRDefault="00D92793">
            <w:pPr>
              <w:pStyle w:val="Compact"/>
              <w:rPr>
                <w:rFonts w:ascii="Arial" w:hAnsi="Arial" w:cs="Arial"/>
                <w:color w:val="000000" w:themeColor="text1"/>
                <w:sz w:val="22"/>
                <w:szCs w:val="22"/>
              </w:rPr>
            </w:pPr>
          </w:p>
        </w:tc>
      </w:tr>
      <w:tr w:rsidR="00347C96" w:rsidRPr="00347C96" w14:paraId="27D31C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157AA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Carolin Nast</w:t>
            </w:r>
          </w:p>
        </w:tc>
        <w:tc>
          <w:tcPr>
            <w:tcW w:w="248" w:type="dxa"/>
          </w:tcPr>
          <w:p w14:paraId="1B2ED5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C624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83A0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B435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711F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C630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3DBF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D5AD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5DD4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9CAC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A1B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71B9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F8AD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3410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A6E62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p>
        </w:tc>
      </w:tr>
      <w:tr w:rsidR="00347C96" w:rsidRPr="00347C96" w14:paraId="32581B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90431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Gideon Nave</w:t>
            </w:r>
          </w:p>
        </w:tc>
        <w:tc>
          <w:tcPr>
            <w:tcW w:w="248" w:type="dxa"/>
          </w:tcPr>
          <w:p w14:paraId="60F827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0578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F406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BC75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E6DB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7F3C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3EF3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02DD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0702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ECCD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823F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C0DB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BB57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2141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7DBB2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lab performed one replication study</w:t>
            </w:r>
          </w:p>
        </w:tc>
      </w:tr>
      <w:tr w:rsidR="00347C96" w:rsidRPr="00347C96" w14:paraId="31B5D7A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931F6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Heinrich H. Nax</w:t>
            </w:r>
          </w:p>
        </w:tc>
        <w:tc>
          <w:tcPr>
            <w:tcW w:w="248" w:type="dxa"/>
          </w:tcPr>
          <w:p w14:paraId="0CCC76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E859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CC4F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10B2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948D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40973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A13A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44F5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93D5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6551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FA19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5A8C0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DC14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FDF1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73283A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Conducted a "bushel" direct replication, together with Svenja Hippel and Sven Hoeppner (SCORE Study ID is: Hoeppner_Rodriguez_Lara_23m123).</w:t>
            </w:r>
          </w:p>
          <w:p w14:paraId="77F1049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Served as a reviewer for peer review of replication projects underlying “Analyst interpretation”</w:t>
            </w:r>
          </w:p>
          <w:p w14:paraId="74490E4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Suggested hypotheses and interpretations of results</w:t>
            </w:r>
          </w:p>
        </w:tc>
      </w:tr>
      <w:tr w:rsidR="00347C96" w:rsidRPr="00347C96" w14:paraId="0A03B53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81F8A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Florian Neubauer</w:t>
            </w:r>
          </w:p>
        </w:tc>
        <w:tc>
          <w:tcPr>
            <w:tcW w:w="248" w:type="dxa"/>
          </w:tcPr>
          <w:p w14:paraId="5D0485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888F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0037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52C0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ABE2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125E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AE0A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DBC0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6B1C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2AD4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347F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0160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EE9A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A0E6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CAC98B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designed and conducted a replication of the following paper:</w:t>
            </w:r>
          </w:p>
          <w:p w14:paraId="246B319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Banerjee, R. (2016). On the interpretation of bribery in a laboratory corruption game: Moral frames and social norms. Experimental Economics, 19(1), 240–267. https://doi.org/10.1007/s10683-015-9436-1</w:t>
            </w:r>
          </w:p>
          <w:p w14:paraId="3F5A65E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was involved in designing the replication and survey instruments, collecting the data, running the formal analysis, and writing the paper.</w:t>
            </w:r>
          </w:p>
        </w:tc>
      </w:tr>
      <w:tr w:rsidR="00347C96" w:rsidRPr="00347C96" w14:paraId="174DF3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B4BF3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Phuong Linh L. Nguyen</w:t>
            </w:r>
          </w:p>
        </w:tc>
        <w:tc>
          <w:tcPr>
            <w:tcW w:w="248" w:type="dxa"/>
          </w:tcPr>
          <w:p w14:paraId="3BCBF3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547E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8E60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0926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2535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6FCB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EDEA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3DC6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EE08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D9AE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FB45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B804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86E3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CC31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CA37F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formal analysis of a claim in a published paper.</w:t>
            </w:r>
          </w:p>
        </w:tc>
      </w:tr>
      <w:tr w:rsidR="00347C96" w:rsidRPr="00347C96" w14:paraId="5E4A25F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48492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Austin Lee Nichols</w:t>
            </w:r>
          </w:p>
        </w:tc>
        <w:tc>
          <w:tcPr>
            <w:tcW w:w="248" w:type="dxa"/>
          </w:tcPr>
          <w:p w14:paraId="0CE6E1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5804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469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7C57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3035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8111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7B81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1E03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6814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D889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1392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D830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D80E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AA06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DC65F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Chittoor 2009 project</w:t>
            </w:r>
          </w:p>
        </w:tc>
      </w:tr>
      <w:tr w:rsidR="00347C96" w:rsidRPr="00347C96" w14:paraId="66A102D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D9F29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Gustav Nilsonne</w:t>
            </w:r>
          </w:p>
        </w:tc>
        <w:tc>
          <w:tcPr>
            <w:tcW w:w="248" w:type="dxa"/>
          </w:tcPr>
          <w:p w14:paraId="3DFE89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DF09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8DCF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5D3C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D8C2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B487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C249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9156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C09D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5BF5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EC34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A51A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FF7A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1B03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E66056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served as editor and reviewer. I also did some data finding and preparation, but am not sure if any of those were used for the replication part of the SCORE project of only for the reproduction part .</w:t>
            </w:r>
          </w:p>
          <w:p w14:paraId="7AE963A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p>
        </w:tc>
      </w:tr>
      <w:tr w:rsidR="00347C96" w:rsidRPr="00347C96" w14:paraId="1059514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9F5DD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Ernest O'Boyle</w:t>
            </w:r>
          </w:p>
        </w:tc>
        <w:tc>
          <w:tcPr>
            <w:tcW w:w="248" w:type="dxa"/>
          </w:tcPr>
          <w:p w14:paraId="7834B0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6880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0C21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69B7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B23A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6877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AC38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FFFC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87E7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CA75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16C7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E55F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82F5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161F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ABB59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an AE on the SCORE project. I oversaw the review process, reconciled reviewer and author differences, and ultimately accepted or rejected the manuscript.</w:t>
            </w:r>
          </w:p>
        </w:tc>
      </w:tr>
      <w:tr w:rsidR="00347C96" w:rsidRPr="00347C96" w14:paraId="7F76C9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D906F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Jule Oettinghaus</w:t>
            </w:r>
          </w:p>
        </w:tc>
        <w:tc>
          <w:tcPr>
            <w:tcW w:w="248" w:type="dxa"/>
          </w:tcPr>
          <w:p w14:paraId="390BD5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09EC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C037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2BF5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7400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43BE3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97B1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81C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B9A3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CB0B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77EF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317F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ECCE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A92A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6C2EF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conducting the k17 replication study by identifying institutions eligible for the study, contacting the institutions, and recruiting kindergarten teachers. Furthermore I helped reviewing and editing the final report of the k17 replication study.</w:t>
            </w:r>
          </w:p>
        </w:tc>
      </w:tr>
      <w:tr w:rsidR="00347C96" w:rsidRPr="00347C96" w14:paraId="57D949B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B2272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Jeewon Oh</w:t>
            </w:r>
          </w:p>
        </w:tc>
        <w:tc>
          <w:tcPr>
            <w:tcW w:w="248" w:type="dxa"/>
          </w:tcPr>
          <w:p w14:paraId="439204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BE15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4D19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EAC3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6DD3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34DE7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C6AF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3B7A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CD39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2A48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2119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4DA6F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EACA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6B8C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5047A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Our research team included William Chopik, Katelin Leahy, and Mariah Purol. We replicated an existing study and collected new data to test this question. I helped coordinate date collection and analyzed data with my team members.</w:t>
            </w:r>
          </w:p>
        </w:tc>
      </w:tr>
      <w:tr w:rsidR="00347C96" w:rsidRPr="00347C96" w14:paraId="59673E0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5ECD7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Adoril Oshana</w:t>
            </w:r>
          </w:p>
        </w:tc>
        <w:tc>
          <w:tcPr>
            <w:tcW w:w="248" w:type="dxa"/>
          </w:tcPr>
          <w:p w14:paraId="2A171F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132B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8920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B497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1D39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02ACC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02B2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7930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4855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043B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744B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9198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94E7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94C9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4115E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p>
        </w:tc>
      </w:tr>
      <w:tr w:rsidR="00347C96" w:rsidRPr="00347C96" w14:paraId="00638F4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8C40E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Thomas Ostermann</w:t>
            </w:r>
          </w:p>
        </w:tc>
        <w:tc>
          <w:tcPr>
            <w:tcW w:w="248" w:type="dxa"/>
          </w:tcPr>
          <w:p w14:paraId="4479A4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B7C2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B821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DB20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81E0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9D8C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2AC0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30B7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0617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B58A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894B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1C9F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1CE9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31B4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AD38A0A" w14:textId="77777777" w:rsidR="00D92793" w:rsidRPr="00347C96" w:rsidRDefault="00D92793">
            <w:pPr>
              <w:pStyle w:val="Compact"/>
              <w:rPr>
                <w:rFonts w:ascii="Arial" w:hAnsi="Arial" w:cs="Arial"/>
                <w:color w:val="000000" w:themeColor="text1"/>
                <w:sz w:val="22"/>
                <w:szCs w:val="22"/>
              </w:rPr>
            </w:pPr>
          </w:p>
        </w:tc>
      </w:tr>
      <w:tr w:rsidR="00347C96" w:rsidRPr="00347C96" w14:paraId="15B54E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67B80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Rachel P. Ostrowski</w:t>
            </w:r>
          </w:p>
        </w:tc>
        <w:tc>
          <w:tcPr>
            <w:tcW w:w="248" w:type="dxa"/>
          </w:tcPr>
          <w:p w14:paraId="4AFD07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02F0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DF42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F898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FC36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BB2B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ACDD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CB2B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3ED2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2C0C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ED33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E2C2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3BD5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787D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D6E116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14:paraId="329F8F1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worked together on most every step of the replication and generalization processes, from experiment design (when applicable), to the online experiments' software implementation, through data collection and analysis.</w:t>
            </w:r>
          </w:p>
          <w:p w14:paraId="2E412F0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extent of my contribution to the overall project is limited to these two studies -- I'll defer to Josh's submission if there happen to be any inconsistencies regarding our specific contributions.</w:t>
            </w:r>
          </w:p>
        </w:tc>
      </w:tr>
      <w:tr w:rsidR="00347C96" w:rsidRPr="00347C96" w14:paraId="532306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79BBC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Abiola Oyebanjo</w:t>
            </w:r>
          </w:p>
        </w:tc>
        <w:tc>
          <w:tcPr>
            <w:tcW w:w="248" w:type="dxa"/>
          </w:tcPr>
          <w:p w14:paraId="5CA4DB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904C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DFBA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702B2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90E3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65CE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B159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BF93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77EF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1D5D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872E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0879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1E4D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93F0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16B0E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led the data analysis for a replication study.</w:t>
            </w:r>
          </w:p>
        </w:tc>
      </w:tr>
      <w:tr w:rsidR="00347C96" w:rsidRPr="00347C96" w14:paraId="645173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1B34E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Radoslaw Panczak</w:t>
            </w:r>
          </w:p>
        </w:tc>
        <w:tc>
          <w:tcPr>
            <w:tcW w:w="248" w:type="dxa"/>
          </w:tcPr>
          <w:p w14:paraId="56D612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845E9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2D4B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C4B0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BFC6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2633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9018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096F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F6ED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0965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7C8E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6637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6163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2DE8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84E06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as analyst on two papers (Fielding-Miller_covid_R3pV_615k and Kim_SocSciMed_2016_AqDO_65z92_SDR). I reviewed and edited final manuscript.</w:t>
            </w:r>
          </w:p>
        </w:tc>
      </w:tr>
      <w:tr w:rsidR="00347C96" w:rsidRPr="00347C96" w14:paraId="5BAE2D1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3CF8B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Jamie Patrianakos</w:t>
            </w:r>
          </w:p>
        </w:tc>
        <w:tc>
          <w:tcPr>
            <w:tcW w:w="248" w:type="dxa"/>
          </w:tcPr>
          <w:p w14:paraId="6C366D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1BCE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D4FB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B77A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E264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4794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250E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A0EF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06DB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168C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A50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6E3C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0F31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E420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FAEB0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performed 1 replication study and report with guidance from Robyn Mallett.</w:t>
            </w:r>
          </w:p>
        </w:tc>
      </w:tr>
      <w:tr w:rsidR="00347C96" w:rsidRPr="00347C96" w14:paraId="6FA62F0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40407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Ignacio Pavez</w:t>
            </w:r>
          </w:p>
        </w:tc>
        <w:tc>
          <w:tcPr>
            <w:tcW w:w="248" w:type="dxa"/>
          </w:tcPr>
          <w:p w14:paraId="699111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6165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8C79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272D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1A27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7204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18E4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0FAF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C5C4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1E37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765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0E1B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3907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D7EC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9904B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the research team who conducted the replication study: Becker_JournOrgBehavior_2015_J40k - Laulié - Direct Replication - 67z8. I collaborated closely with Prof. Lyonel Laulié (principal researcher), and Gabriel Briceño. My role was co-researcher.</w:t>
            </w:r>
          </w:p>
        </w:tc>
      </w:tr>
      <w:tr w:rsidR="00347C96" w:rsidRPr="00347C96" w14:paraId="29F76A8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56605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Yuri G. Pavlov</w:t>
            </w:r>
          </w:p>
        </w:tc>
        <w:tc>
          <w:tcPr>
            <w:tcW w:w="248" w:type="dxa"/>
          </w:tcPr>
          <w:p w14:paraId="45E4DB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CCF4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DC5F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53BD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A506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0238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3A39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B646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A92D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3D68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E4A6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DF37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6F51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94E1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79AD5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Conducted a replication of one study: Hurst et al. (2013), https://osf.io/hz97d/</w:t>
            </w:r>
          </w:p>
        </w:tc>
      </w:tr>
      <w:tr w:rsidR="00347C96" w:rsidRPr="00347C96" w14:paraId="2619AE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3BDD9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Sofia Persson</w:t>
            </w:r>
          </w:p>
        </w:tc>
        <w:tc>
          <w:tcPr>
            <w:tcW w:w="248" w:type="dxa"/>
          </w:tcPr>
          <w:p w14:paraId="754994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DFC8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286D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FF2CF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FCA5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7731D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49E1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549B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E782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9642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7CF7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31A9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33EB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E72A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84C67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with Dr Thomas Hostler (Manchester Metropolitan University) to carry out 1 replication study.</w:t>
            </w:r>
          </w:p>
        </w:tc>
      </w:tr>
      <w:tr w:rsidR="00347C96" w:rsidRPr="00347C96" w14:paraId="11112C8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2404D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 Perugini</w:t>
            </w:r>
          </w:p>
        </w:tc>
        <w:tc>
          <w:tcPr>
            <w:tcW w:w="248" w:type="dxa"/>
          </w:tcPr>
          <w:p w14:paraId="37FC95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F147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5DAF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2130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3E9D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2371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BC65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8694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089E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A6F6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5C09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DF12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CC95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8B08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3DB59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and analyzed 1 replication, Christensen et al. (2018) published in the European Journal of Personality, project code Christensen_EurJournPersonality_2018_8R9d_9kgg. I worked in close collaboration with prof. Giulio Costantini from my department</w:t>
            </w:r>
          </w:p>
        </w:tc>
      </w:tr>
      <w:tr w:rsidR="00347C96" w:rsidRPr="00347C96" w14:paraId="7D3CED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AE6C2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 Peters</w:t>
            </w:r>
          </w:p>
        </w:tc>
        <w:tc>
          <w:tcPr>
            <w:tcW w:w="248" w:type="dxa"/>
          </w:tcPr>
          <w:p w14:paraId="61B66D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99BB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BBAF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5A57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E02D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C48FB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F80A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C337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44AC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9E6A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6134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32E5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AB85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3E6E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11D54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ran Peters_Crossley_69y36 , Thomas_JournPerSocPsy_2014_xvrb – Peters – z591 (replication) and contributed to Rubin_LeadQuart_2010_lJ0w_931g (replication)</w:t>
            </w:r>
          </w:p>
        </w:tc>
      </w:tr>
      <w:tr w:rsidR="00347C96" w:rsidRPr="00347C96" w14:paraId="1FE4D85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5819C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Constant Pieters</w:t>
            </w:r>
          </w:p>
        </w:tc>
        <w:tc>
          <w:tcPr>
            <w:tcW w:w="248" w:type="dxa"/>
          </w:tcPr>
          <w:p w14:paraId="78582C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AFCB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0C52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BAC1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AA9E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8345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0BEE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BAEE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5FA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70B33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CF13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2AAD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5B39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AECA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C958A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Niels van de Ven collected replication data and invited me (Constant Pieters) to analyze those. I inspected the original article to infer the analysis method, analyzed the replication data, and wrote the analysis code; all with continuous input from Niels van de Ven.</w:t>
            </w:r>
          </w:p>
        </w:tc>
      </w:tr>
      <w:tr w:rsidR="00347C96" w:rsidRPr="00347C96" w14:paraId="1A7408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94D33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Vladimir Ponizovskiy</w:t>
            </w:r>
          </w:p>
        </w:tc>
        <w:tc>
          <w:tcPr>
            <w:tcW w:w="248" w:type="dxa"/>
          </w:tcPr>
          <w:p w14:paraId="11CA80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B417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FADE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3376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531F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E654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42A5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DADF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B368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B61C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69BD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8848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4741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AA55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89D02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p>
        </w:tc>
      </w:tr>
      <w:tr w:rsidR="00347C96" w:rsidRPr="00347C96" w14:paraId="297AEE1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07C2F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Nathaniel D. Porter</w:t>
            </w:r>
          </w:p>
        </w:tc>
        <w:tc>
          <w:tcPr>
            <w:tcW w:w="248" w:type="dxa"/>
          </w:tcPr>
          <w:p w14:paraId="673CFC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B823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4998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6C16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97E4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1B01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22C3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A03A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F077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2D36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7E1A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C8EC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17F6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5562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DBC3C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p>
        </w:tc>
      </w:tr>
      <w:tr w:rsidR="00347C96" w:rsidRPr="00347C96" w14:paraId="1496EC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C0D1B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 M. Prenoveau</w:t>
            </w:r>
          </w:p>
        </w:tc>
        <w:tc>
          <w:tcPr>
            <w:tcW w:w="248" w:type="dxa"/>
          </w:tcPr>
          <w:p w14:paraId="4DDC90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8FC0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CD77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6FAB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0585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D5EE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1DF1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D923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3940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76ED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8723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D6A33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3D21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41B4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5ACE3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member of the preregistration review team. In this capacity, I reviewed preregistration materials for the replication studies that were a part of SCORE. This happened in late 2019 and I do not remember how many studies I served as a reviewer for (maybe 1 or 2).</w:t>
            </w:r>
          </w:p>
        </w:tc>
      </w:tr>
      <w:tr w:rsidR="00347C96" w:rsidRPr="00347C96" w14:paraId="44A38CB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CFF04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Danka Purić</w:t>
            </w:r>
          </w:p>
        </w:tc>
        <w:tc>
          <w:tcPr>
            <w:tcW w:w="248" w:type="dxa"/>
          </w:tcPr>
          <w:p w14:paraId="5E539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988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FE64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61CE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3EBC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4C08E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37AB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BD4C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3A91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F845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87A7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2D69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4608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BC87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DBA06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With my colleagues, I conducted the direct replication of a research claim from Luttrell et al. (2016), from The Journal of Experimental Social Psychology. We collected the data, performed the required statistical analyses and wrote a report on the findings.</w:t>
            </w:r>
          </w:p>
        </w:tc>
      </w:tr>
      <w:tr w:rsidR="00347C96" w:rsidRPr="00347C96" w14:paraId="150CA6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15907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Mariah F. Purol</w:t>
            </w:r>
          </w:p>
        </w:tc>
        <w:tc>
          <w:tcPr>
            <w:tcW w:w="248" w:type="dxa"/>
          </w:tcPr>
          <w:p w14:paraId="5F8E9D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2AA1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80DA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55AC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C8A5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873B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13BC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2168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A68E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B273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FEB9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0FE9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8338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21D82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12C8C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created materials, collected data, analyzed data, and wrote up results for 1 replication submission.</w:t>
            </w:r>
          </w:p>
        </w:tc>
      </w:tr>
      <w:tr w:rsidR="00347C96" w:rsidRPr="00347C96" w14:paraId="3CB389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16B9B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Arathy Puthillam</w:t>
            </w:r>
          </w:p>
        </w:tc>
        <w:tc>
          <w:tcPr>
            <w:tcW w:w="248" w:type="dxa"/>
          </w:tcPr>
          <w:p w14:paraId="38479D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6FD3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0A87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EB88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EC68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38161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93AC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460A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0B96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9F33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763D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31D2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5FEE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4ED2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6FA559F" w14:textId="77777777" w:rsidR="00D92793" w:rsidRPr="00347C96" w:rsidRDefault="00D92793">
            <w:pPr>
              <w:pStyle w:val="Compact"/>
              <w:rPr>
                <w:rFonts w:ascii="Arial" w:hAnsi="Arial" w:cs="Arial"/>
                <w:color w:val="000000" w:themeColor="text1"/>
                <w:sz w:val="22"/>
                <w:szCs w:val="22"/>
              </w:rPr>
            </w:pPr>
          </w:p>
        </w:tc>
      </w:tr>
      <w:tr w:rsidR="00347C96" w:rsidRPr="00347C96" w14:paraId="34C72AA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EA944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Kimberly A. Quinn</w:t>
            </w:r>
          </w:p>
        </w:tc>
        <w:tc>
          <w:tcPr>
            <w:tcW w:w="248" w:type="dxa"/>
          </w:tcPr>
          <w:p w14:paraId="4EBC41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2766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90CC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05C6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8E8A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631D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6C8D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7A7C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0A9F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9881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ABEC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915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4182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40FC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01445D0" w14:textId="77777777" w:rsidR="00D92793" w:rsidRPr="00347C96" w:rsidRDefault="00D92793">
            <w:pPr>
              <w:pStyle w:val="Compact"/>
              <w:rPr>
                <w:rFonts w:ascii="Arial" w:hAnsi="Arial" w:cs="Arial"/>
                <w:color w:val="000000" w:themeColor="text1"/>
                <w:sz w:val="22"/>
                <w:szCs w:val="22"/>
              </w:rPr>
            </w:pPr>
          </w:p>
        </w:tc>
      </w:tr>
      <w:tr w:rsidR="00347C96" w:rsidRPr="00347C96" w14:paraId="42C8FF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7BB5C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Marco Ramljak</w:t>
            </w:r>
          </w:p>
        </w:tc>
        <w:tc>
          <w:tcPr>
            <w:tcW w:w="248" w:type="dxa"/>
          </w:tcPr>
          <w:p w14:paraId="49CBDD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F2BA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E42F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AFBE7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DD92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372E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F020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2015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E1FF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317F2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CA17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F5A8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54E0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41A8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2E5BE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closely in all projects with Carolin Nast and Ferdinand Wintermantel. We conducted multiple replication projects and were involved in phase 1 and 2 of the overall projects.</w:t>
            </w:r>
          </w:p>
        </w:tc>
      </w:tr>
      <w:tr w:rsidR="00347C96" w:rsidRPr="00347C96" w14:paraId="045205F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411C3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 Robert Reed</w:t>
            </w:r>
          </w:p>
        </w:tc>
        <w:tc>
          <w:tcPr>
            <w:tcW w:w="248" w:type="dxa"/>
          </w:tcPr>
          <w:p w14:paraId="2894BB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F098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04A5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5A57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D637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254D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11EA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4D69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C751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8260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B816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4C74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1E1C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30B2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E4E13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p>
        </w:tc>
      </w:tr>
      <w:tr w:rsidR="00347C96" w:rsidRPr="00347C96" w14:paraId="30534F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9BC59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Michaela Ritchie</w:t>
            </w:r>
          </w:p>
        </w:tc>
        <w:tc>
          <w:tcPr>
            <w:tcW w:w="248" w:type="dxa"/>
          </w:tcPr>
          <w:p w14:paraId="29C761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F2BB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1EF3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6B39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8275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E555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FFAC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9612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57C3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ED3B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19B3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12A5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5E08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8530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DA9A6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played a role in data analysis and I contributed to the writing of all drafts of this manuscript.</w:t>
            </w:r>
          </w:p>
        </w:tc>
      </w:tr>
      <w:tr w:rsidR="00347C96" w:rsidRPr="00347C96" w14:paraId="227C6B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71B16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Margaret Ritzau</w:t>
            </w:r>
          </w:p>
        </w:tc>
        <w:tc>
          <w:tcPr>
            <w:tcW w:w="248" w:type="dxa"/>
          </w:tcPr>
          <w:p w14:paraId="353E5A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1CEA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6534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ABC4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AFBD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0890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A373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8270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1550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B756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8E5C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75C5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3195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377A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A7415FE" w14:textId="77777777" w:rsidR="00D92793" w:rsidRPr="00347C96" w:rsidRDefault="00D92793">
            <w:pPr>
              <w:pStyle w:val="Compact"/>
              <w:rPr>
                <w:rFonts w:ascii="Arial" w:hAnsi="Arial" w:cs="Arial"/>
                <w:color w:val="000000" w:themeColor="text1"/>
                <w:sz w:val="22"/>
                <w:szCs w:val="22"/>
              </w:rPr>
            </w:pPr>
          </w:p>
        </w:tc>
      </w:tr>
      <w:tr w:rsidR="00347C96" w:rsidRPr="00347C96" w14:paraId="1CD425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A3D3F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Sean Patrick Roche</w:t>
            </w:r>
          </w:p>
        </w:tc>
        <w:tc>
          <w:tcPr>
            <w:tcW w:w="248" w:type="dxa"/>
          </w:tcPr>
          <w:p w14:paraId="3AB5DF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4A56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DA0C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2889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1EAD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ED83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3C79C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C6CE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F233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A16D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F6B8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1528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C6D6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323C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442AC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1 replication (PICKETT_Criminology_2014_P1rY_99kg). I collaborated closely with my colleague Angela Jones.</w:t>
            </w:r>
          </w:p>
        </w:tc>
      </w:tr>
      <w:tr w:rsidR="00347C96" w:rsidRPr="00347C96" w14:paraId="2CC13B1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1BDA8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Romina Rodela</w:t>
            </w:r>
          </w:p>
        </w:tc>
        <w:tc>
          <w:tcPr>
            <w:tcW w:w="248" w:type="dxa"/>
          </w:tcPr>
          <w:p w14:paraId="33F974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0110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DEA4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6B93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0125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040F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CAAE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9FA5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A4BC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DB0A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B35BF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0A23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FA54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975D2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82209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If I remember correctly have served as a reviewer for 1 submission</w:t>
            </w:r>
          </w:p>
        </w:tc>
      </w:tr>
      <w:tr w:rsidR="00347C96" w:rsidRPr="00347C96" w14:paraId="797337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C05C5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 Philipp Röer</w:t>
            </w:r>
          </w:p>
        </w:tc>
        <w:tc>
          <w:tcPr>
            <w:tcW w:w="248" w:type="dxa"/>
          </w:tcPr>
          <w:p w14:paraId="5467D3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376F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ADD3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8BF9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DF85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07D4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683E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366F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5B1F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CD73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C70A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ED12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D956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DC5D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605D9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have planned and conducted a replication study together with Thomas Ostermann and Johannes Michalak (https://osf.io/apv5t/) and served as a reviewer for a couple of replication submissions. I also edited 20-30 submissions, but I haven't kept track of the exact number.</w:t>
            </w:r>
          </w:p>
        </w:tc>
      </w:tr>
      <w:tr w:rsidR="00347C96" w:rsidRPr="00347C96" w14:paraId="07C58D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431F5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Ivan Ropovik</w:t>
            </w:r>
          </w:p>
        </w:tc>
        <w:tc>
          <w:tcPr>
            <w:tcW w:w="248" w:type="dxa"/>
          </w:tcPr>
          <w:p w14:paraId="1BA979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B2BC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051D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A409A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7461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BF7B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FED8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B7ED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1EEE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C32F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F5FE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3752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560F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A27F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4FAE2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 and my team were working on the following replication: Stahl_JournPerSocPsy_2012_gbl9 (replication 393)</w:t>
            </w:r>
          </w:p>
        </w:tc>
      </w:tr>
      <w:tr w:rsidR="00347C96" w:rsidRPr="00347C96" w14:paraId="7C28BDC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0D098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Jacob Rothschild</w:t>
            </w:r>
          </w:p>
        </w:tc>
        <w:tc>
          <w:tcPr>
            <w:tcW w:w="248" w:type="dxa"/>
          </w:tcPr>
          <w:p w14:paraId="1D8295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9C6C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025D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C6EE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CB82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602E9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E81C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9031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CD46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15B7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3602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0268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697F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4BB1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FF8858F" w14:textId="77777777" w:rsidR="00D92793" w:rsidRPr="00347C96" w:rsidRDefault="00D92793">
            <w:pPr>
              <w:pStyle w:val="Compact"/>
              <w:rPr>
                <w:rFonts w:ascii="Arial" w:hAnsi="Arial" w:cs="Arial"/>
                <w:color w:val="000000" w:themeColor="text1"/>
                <w:sz w:val="22"/>
                <w:szCs w:val="22"/>
              </w:rPr>
            </w:pPr>
          </w:p>
        </w:tc>
      </w:tr>
      <w:tr w:rsidR="00347C96" w:rsidRPr="00347C96" w14:paraId="29640F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2064F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Justine Saal</w:t>
            </w:r>
          </w:p>
        </w:tc>
        <w:tc>
          <w:tcPr>
            <w:tcW w:w="248" w:type="dxa"/>
          </w:tcPr>
          <w:p w14:paraId="071ADB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6015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24A3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B403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F1FA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B25BF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1F3F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D79D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BD99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B31E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AD6C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2582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12A8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CE4A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401F0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Participated in conducting the k17 replication study by identifying institutions eligible for the study, contacting the institutions, and recruiting kindergarten teachers; discussions about recruitment strategies and materials used in the study</w:t>
            </w:r>
          </w:p>
        </w:tc>
      </w:tr>
      <w:tr w:rsidR="00347C96" w:rsidRPr="00347C96" w14:paraId="721A4D4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EBDF6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Hani Safadi</w:t>
            </w:r>
          </w:p>
        </w:tc>
        <w:tc>
          <w:tcPr>
            <w:tcW w:w="248" w:type="dxa"/>
          </w:tcPr>
          <w:p w14:paraId="58B872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0763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747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8F79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3BA9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6E75F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522A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31E5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3199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D8FA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0E77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0018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B3F8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5DFB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0748B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with data collection for the Johnson et al (2012) replication (https://osf.io/8vn2z/) and validation of the accuracy of the statistical outcomes and interpretation of the findings.</w:t>
            </w:r>
          </w:p>
        </w:tc>
      </w:tr>
      <w:tr w:rsidR="00347C96" w:rsidRPr="00347C96" w14:paraId="1CCF8C1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61296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 Samaha</w:t>
            </w:r>
          </w:p>
        </w:tc>
        <w:tc>
          <w:tcPr>
            <w:tcW w:w="248" w:type="dxa"/>
          </w:tcPr>
          <w:p w14:paraId="4230D8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FAC4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5A2E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C8D5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B967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CA08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A480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DD6A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40B8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F469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90F3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EABF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CE4E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A3BC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C726D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Designed and oversaw research, contributes to data analysis and writing.</w:t>
            </w:r>
          </w:p>
        </w:tc>
      </w:tr>
      <w:tr w:rsidR="00347C96" w:rsidRPr="00347C96" w14:paraId="64215BE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13EBA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Mary Sanchez</w:t>
            </w:r>
          </w:p>
        </w:tc>
        <w:tc>
          <w:tcPr>
            <w:tcW w:w="248" w:type="dxa"/>
          </w:tcPr>
          <w:p w14:paraId="3E899B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1144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7D40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2B1C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F292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ED22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6015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12F6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9785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F095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A6B3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3AFE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3D86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64D1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8BE35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p>
        </w:tc>
      </w:tr>
      <w:tr w:rsidR="00347C96" w:rsidRPr="00347C96" w14:paraId="2D5CB9B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ED03D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Soorya Sankaran</w:t>
            </w:r>
          </w:p>
        </w:tc>
        <w:tc>
          <w:tcPr>
            <w:tcW w:w="248" w:type="dxa"/>
          </w:tcPr>
          <w:p w14:paraId="45DA36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6844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140C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255E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AE75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DBE1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F6A35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941D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2CB2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D72C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C269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4AF8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7342B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7659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246B3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helped with the planning, coding, data collection, and presentation of an earlier version of the replication study, and reviewed an early draft of the paper..</w:t>
            </w:r>
          </w:p>
        </w:tc>
      </w:tr>
      <w:tr w:rsidR="00347C96" w:rsidRPr="00347C96" w14:paraId="203D5E4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94DE9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David Santos</w:t>
            </w:r>
          </w:p>
        </w:tc>
        <w:tc>
          <w:tcPr>
            <w:tcW w:w="248" w:type="dxa"/>
          </w:tcPr>
          <w:p w14:paraId="1D024C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37F5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D33E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08AB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9788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5816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5C8E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C40D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525E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02CC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6C0C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2BB8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4930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DE678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DBB94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rsidR="00347C96" w:rsidRPr="00347C96" w14:paraId="509394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D577B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Amanda C. Sargent</w:t>
            </w:r>
          </w:p>
        </w:tc>
        <w:tc>
          <w:tcPr>
            <w:tcW w:w="248" w:type="dxa"/>
          </w:tcPr>
          <w:p w14:paraId="5026DB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AEE6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C145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9CFA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491C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D85F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E3FA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0397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C6DA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CAF8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A32D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25EC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F20A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28089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8159F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p>
        </w:tc>
      </w:tr>
      <w:tr w:rsidR="00347C96" w:rsidRPr="00347C96" w14:paraId="574B4E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8C1B2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Marian Sauter</w:t>
            </w:r>
          </w:p>
        </w:tc>
        <w:tc>
          <w:tcPr>
            <w:tcW w:w="248" w:type="dxa"/>
          </w:tcPr>
          <w:p w14:paraId="49DE54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53E4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6008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370C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E0F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EBED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F384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212B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8BBF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50A9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7C7D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F74C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4489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6BE1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2C053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around 3-4 replication submissions</w:t>
            </w:r>
          </w:p>
        </w:tc>
      </w:tr>
      <w:tr w:rsidR="00347C96" w:rsidRPr="00347C96" w14:paraId="050BE98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F0CD9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Kathleen Schmidt</w:t>
            </w:r>
          </w:p>
        </w:tc>
        <w:tc>
          <w:tcPr>
            <w:tcW w:w="248" w:type="dxa"/>
          </w:tcPr>
          <w:p w14:paraId="2B1259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FF96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3CBB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F247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A88C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715BE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36A0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C5BB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C2F4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2F84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02BA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5B66A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15CD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88A5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A31D6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p>
        </w:tc>
      </w:tr>
      <w:tr w:rsidR="00347C96" w:rsidRPr="00347C96" w14:paraId="255535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5097C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Landon Schnabel</w:t>
            </w:r>
          </w:p>
        </w:tc>
        <w:tc>
          <w:tcPr>
            <w:tcW w:w="248" w:type="dxa"/>
          </w:tcPr>
          <w:p w14:paraId="47F988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FA30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2252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B44F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4CEB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F820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D161E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9AA6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E101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0D62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93CE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578D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D477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EACA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35F2D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prepared a study, served as a reviewer for several replication submissions, and reviewed a draft of the paper.</w:t>
            </w:r>
          </w:p>
        </w:tc>
      </w:tr>
      <w:tr w:rsidR="00347C96" w:rsidRPr="00347C96" w14:paraId="33F7FDB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0F8D9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Amber N Schroeder</w:t>
            </w:r>
          </w:p>
        </w:tc>
        <w:tc>
          <w:tcPr>
            <w:tcW w:w="248" w:type="dxa"/>
          </w:tcPr>
          <w:p w14:paraId="75CF4B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9034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44C6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7D16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C84F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AE3A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06CA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A636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7B6B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E9F0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FBEE4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6275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4767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4DD9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4B0213D" w14:textId="77777777" w:rsidR="00D92793" w:rsidRPr="00347C96" w:rsidRDefault="00D92793">
            <w:pPr>
              <w:pStyle w:val="Compact"/>
              <w:rPr>
                <w:rFonts w:ascii="Arial" w:hAnsi="Arial" w:cs="Arial"/>
                <w:color w:val="000000" w:themeColor="text1"/>
                <w:sz w:val="22"/>
                <w:szCs w:val="22"/>
              </w:rPr>
            </w:pPr>
          </w:p>
        </w:tc>
      </w:tr>
      <w:tr w:rsidR="00347C96" w:rsidRPr="00347C96" w14:paraId="3DB3B39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BCC7C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Sebastian W. Schuetz</w:t>
            </w:r>
          </w:p>
        </w:tc>
        <w:tc>
          <w:tcPr>
            <w:tcW w:w="248" w:type="dxa"/>
          </w:tcPr>
          <w:p w14:paraId="7EBE83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D869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6382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A4BC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E870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0377F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2440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C85C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7F6E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CC9A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41C4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1374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6E8E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68EC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8353E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with data collection for the Johnson et al (2012) replication (https://osf.io/8vn2z/).</w:t>
            </w:r>
          </w:p>
        </w:tc>
      </w:tr>
      <w:tr w:rsidR="00347C96" w:rsidRPr="00347C96" w14:paraId="25F1CFD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1FDA2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Brendan A. Schuetze</w:t>
            </w:r>
          </w:p>
        </w:tc>
        <w:tc>
          <w:tcPr>
            <w:tcW w:w="248" w:type="dxa"/>
          </w:tcPr>
          <w:p w14:paraId="6A4203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86E6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3D7B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C615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3EF4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4191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7F28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4F7F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ED5D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82AF2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9B1B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89F9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46F6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735B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4810D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 collaboration with Veronica X. Yan, I carried out the planning, pre-registration, data collection, and analysis of the Muis and Franco (2009) replication study.</w:t>
            </w:r>
          </w:p>
        </w:tc>
      </w:tr>
      <w:tr w:rsidR="00347C96" w:rsidRPr="00347C96" w14:paraId="7F2DE01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8C00B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Michael Schulte-Mecklenbeck</w:t>
            </w:r>
          </w:p>
        </w:tc>
        <w:tc>
          <w:tcPr>
            <w:tcW w:w="248" w:type="dxa"/>
          </w:tcPr>
          <w:p w14:paraId="0A8632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5A7B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32DD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6E5E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1D17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0F5D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71F3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9265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3F09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6C5A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DF2F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31B7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63BE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9709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F4CC4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edited 2 submissions and reviewed 3 (?)</w:t>
            </w:r>
          </w:p>
        </w:tc>
      </w:tr>
      <w:tr w:rsidR="00347C96" w:rsidRPr="00347C96" w14:paraId="7F634FC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DF9FB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Astrid Schütz</w:t>
            </w:r>
          </w:p>
        </w:tc>
        <w:tc>
          <w:tcPr>
            <w:tcW w:w="248" w:type="dxa"/>
          </w:tcPr>
          <w:p w14:paraId="1A2A1D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AE12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FFF9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20BB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BF09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D04C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11EC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99E7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4A2A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4E02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CBB0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522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3891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2E55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F85E9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and supervised a study</w:t>
            </w:r>
          </w:p>
        </w:tc>
      </w:tr>
      <w:tr w:rsidR="00347C96" w:rsidRPr="00347C96" w14:paraId="606ABF3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FF807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 L. Sevigny</w:t>
            </w:r>
          </w:p>
        </w:tc>
        <w:tc>
          <w:tcPr>
            <w:tcW w:w="248" w:type="dxa"/>
          </w:tcPr>
          <w:p w14:paraId="093205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FDC9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15A2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0F9D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227C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1D7F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BDDB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A553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836E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40EC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CE155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1685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15DE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1820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FB3D1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p>
        </w:tc>
      </w:tr>
      <w:tr w:rsidR="00347C96" w:rsidRPr="00347C96" w14:paraId="12A853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A35C3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Ellie Shackleton</w:t>
            </w:r>
          </w:p>
        </w:tc>
        <w:tc>
          <w:tcPr>
            <w:tcW w:w="248" w:type="dxa"/>
          </w:tcPr>
          <w:p w14:paraId="7BA158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BB18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BA02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F3D8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BC6B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81E7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9556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1672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41E6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2FB3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F449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A21C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1D29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BE96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1A06D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p>
        </w:tc>
      </w:tr>
      <w:tr w:rsidR="00347C96" w:rsidRPr="00347C96" w14:paraId="77266A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E90D3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Richard M. Shafranek</w:t>
            </w:r>
          </w:p>
        </w:tc>
        <w:tc>
          <w:tcPr>
            <w:tcW w:w="248" w:type="dxa"/>
          </w:tcPr>
          <w:p w14:paraId="751701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9D91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EF46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81E4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2983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4A7EC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938DE8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BD64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C217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F9CC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26E8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9FF7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E256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1495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3C928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Worked with James N. Druckman and Jeremy Freese on replication of a Tomz &amp; Van Houweling 2009. Drafted materials including pre-registration plan and IRB protocol, responded to reviews, interfaced with third party vendors, assisted with methodological preparations.</w:t>
            </w:r>
          </w:p>
        </w:tc>
      </w:tr>
      <w:tr w:rsidR="00347C96" w:rsidRPr="00347C96" w14:paraId="6A91A75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7BFDF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Samuel Shaki</w:t>
            </w:r>
          </w:p>
        </w:tc>
        <w:tc>
          <w:tcPr>
            <w:tcW w:w="248" w:type="dxa"/>
          </w:tcPr>
          <w:p w14:paraId="36F881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8A0B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F7D7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0A1B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D3A8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7EA0C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8EC34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A8D5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124B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D58E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C5FCF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D862B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40C2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7DBD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CC9F38F" w14:textId="77777777" w:rsidR="00D92793" w:rsidRPr="00347C96" w:rsidRDefault="00D92793">
            <w:pPr>
              <w:pStyle w:val="Compact"/>
              <w:rPr>
                <w:rFonts w:ascii="Arial" w:hAnsi="Arial" w:cs="Arial"/>
                <w:color w:val="000000" w:themeColor="text1"/>
                <w:sz w:val="22"/>
                <w:szCs w:val="22"/>
              </w:rPr>
            </w:pPr>
          </w:p>
        </w:tc>
      </w:tr>
      <w:tr w:rsidR="00347C96" w:rsidRPr="00347C96" w14:paraId="30A58D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0CE82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Shishir Shakya</w:t>
            </w:r>
          </w:p>
        </w:tc>
        <w:tc>
          <w:tcPr>
            <w:tcW w:w="248" w:type="dxa"/>
          </w:tcPr>
          <w:p w14:paraId="3D7957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1E01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3D68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EC0E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FC8F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91B88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601C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24BE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BCDA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06AD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471D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433A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1C7E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34D6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6C0FAE7B" w14:textId="77777777" w:rsidR="00D92793" w:rsidRPr="00347C96" w:rsidRDefault="00D92793">
            <w:pPr>
              <w:pStyle w:val="Compact"/>
              <w:rPr>
                <w:rFonts w:ascii="Arial" w:hAnsi="Arial" w:cs="Arial"/>
                <w:color w:val="000000" w:themeColor="text1"/>
                <w:sz w:val="22"/>
                <w:szCs w:val="22"/>
              </w:rPr>
            </w:pPr>
          </w:p>
        </w:tc>
      </w:tr>
      <w:tr w:rsidR="00347C96" w:rsidRPr="00347C96" w14:paraId="53B1D9E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A3572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Miroslav Sirota</w:t>
            </w:r>
          </w:p>
        </w:tc>
        <w:tc>
          <w:tcPr>
            <w:tcW w:w="248" w:type="dxa"/>
          </w:tcPr>
          <w:p w14:paraId="4F70F6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9E5C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619D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DB07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B222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DDAD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66D4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E237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7E44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F04D5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8D42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4129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D64A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0009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76F4B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 replication of a study that included pre-registration, materials preparation, data collection and analysis</w:t>
            </w:r>
          </w:p>
        </w:tc>
      </w:tr>
      <w:tr w:rsidR="00347C96" w:rsidRPr="00347C96" w14:paraId="6748D3D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9024F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Matthew Ryan Sisco</w:t>
            </w:r>
          </w:p>
        </w:tc>
        <w:tc>
          <w:tcPr>
            <w:tcW w:w="248" w:type="dxa"/>
          </w:tcPr>
          <w:p w14:paraId="18AD41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BEE9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1AC7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A5E24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B8AD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EA3C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1B19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BC68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0338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39EFD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6F1E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F194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CF4C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C44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D32F7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prepared three replication datasets (https://osf.io/bj9ea/, https://osf.io/87qs6/, https://osf.io/bmwsv/)</w:t>
            </w:r>
          </w:p>
        </w:tc>
      </w:tr>
      <w:tr w:rsidR="00347C96" w:rsidRPr="00347C96" w14:paraId="7A5D6C5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FF317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Maksim M. Sitnikov</w:t>
            </w:r>
          </w:p>
        </w:tc>
        <w:tc>
          <w:tcPr>
            <w:tcW w:w="248" w:type="dxa"/>
          </w:tcPr>
          <w:p w14:paraId="5BCA04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2BF9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FE32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FDE7D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775F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896A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BDFD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AD59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480F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98DE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A947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16B3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F04A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6FA1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39872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p>
        </w:tc>
      </w:tr>
      <w:tr w:rsidR="00347C96" w:rsidRPr="00347C96" w14:paraId="27B1F5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D112D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 Robert Slevc</w:t>
            </w:r>
          </w:p>
        </w:tc>
        <w:tc>
          <w:tcPr>
            <w:tcW w:w="248" w:type="dxa"/>
          </w:tcPr>
          <w:p w14:paraId="4705AB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A1F2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E989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44F11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5CAB0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61A5E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AFB8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372E7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FF58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DE7F1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2A71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45E6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B908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92D6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2B3C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and analyzed one replication study (of Lai &amp; Poletiek, 2011, Cognition): https://osf.io/78fvn/</w:t>
            </w:r>
          </w:p>
        </w:tc>
      </w:tr>
      <w:tr w:rsidR="00347C96" w:rsidRPr="00347C96" w14:paraId="2697771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11E62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Laura Smalarz</w:t>
            </w:r>
          </w:p>
        </w:tc>
        <w:tc>
          <w:tcPr>
            <w:tcW w:w="248" w:type="dxa"/>
          </w:tcPr>
          <w:p w14:paraId="35BD41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7A0E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8087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D5A8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AADC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ECA93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768B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C2E9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891A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C3F0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F775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B72F7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875E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453B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2FFB3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preregistered and carried out a study to test a claim from Biernat and Sesko (2013). I analyzed the data and wrote the final SCORE report for the replication.</w:t>
            </w:r>
          </w:p>
        </w:tc>
      </w:tr>
      <w:tr w:rsidR="00347C96" w:rsidRPr="00347C96" w14:paraId="37D1F72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BBFC1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Colin Tucker Smith</w:t>
            </w:r>
          </w:p>
        </w:tc>
        <w:tc>
          <w:tcPr>
            <w:tcW w:w="248" w:type="dxa"/>
          </w:tcPr>
          <w:p w14:paraId="266AC7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6B16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3AD4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FEFC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2E23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1780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AEDC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5E90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C9D4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F5F3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9D6B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21AD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F748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A9D1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BCD8E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with one of my graduate students to conduct a data collection (including data analysis and write-up).</w:t>
            </w:r>
          </w:p>
        </w:tc>
      </w:tr>
      <w:tr w:rsidR="00347C96" w:rsidRPr="00347C96" w14:paraId="2A9367E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D028B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Joel S. Snyder</w:t>
            </w:r>
          </w:p>
        </w:tc>
        <w:tc>
          <w:tcPr>
            <w:tcW w:w="248" w:type="dxa"/>
          </w:tcPr>
          <w:p w14:paraId="35BBDC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F4A4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447B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43C0B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9210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A055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057D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072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4BFC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F3418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9F83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8516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C790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F138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D20B3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p>
        </w:tc>
      </w:tr>
      <w:tr w:rsidR="00347C96" w:rsidRPr="00347C96" w14:paraId="6DCAA4B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405F5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Nicolas Sommet</w:t>
            </w:r>
          </w:p>
        </w:tc>
        <w:tc>
          <w:tcPr>
            <w:tcW w:w="248" w:type="dxa"/>
          </w:tcPr>
          <w:p w14:paraId="23A4BD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17D0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951B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5661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F4D5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B003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7C21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304E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485C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0816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422A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6E7B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919F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936F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A3928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My co-author and I undertook a replication study utilizing secondary data. This involved locating the appropriate data, managing the data management process, analyzing the results, and compiling a comprehensive report.</w:t>
            </w:r>
          </w:p>
        </w:tc>
      </w:tr>
      <w:tr w:rsidR="00347C96" w:rsidRPr="00347C96" w14:paraId="614FC4E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21F30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Fatih Sonmez</w:t>
            </w:r>
          </w:p>
        </w:tc>
        <w:tc>
          <w:tcPr>
            <w:tcW w:w="248" w:type="dxa"/>
          </w:tcPr>
          <w:p w14:paraId="519DBE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A2B1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7EB7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5B86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3684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F8E7F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AC16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F62F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7899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92C8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3224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A87F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26F1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0C86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79A9B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managed the "Ku_JournEnvPsych_2014_YpZZ - RRTeam_Sönmez_ML - Direct Replication - 8y1" project. I preregistered the replication, collected the data, prepared the scripts, analyzed the data, and reported the findings.</w:t>
            </w:r>
          </w:p>
        </w:tc>
      </w:tr>
      <w:tr w:rsidR="00347C96" w:rsidRPr="00347C96" w14:paraId="583F879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C418B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Barbara A. Spellman</w:t>
            </w:r>
          </w:p>
        </w:tc>
        <w:tc>
          <w:tcPr>
            <w:tcW w:w="248" w:type="dxa"/>
          </w:tcPr>
          <w:p w14:paraId="0995DA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F12F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A8BF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C3AC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C850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CE6B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0F5A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0862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AABA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BFBB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9367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EE12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4C18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4570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D06C8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p>
        </w:tc>
      </w:tr>
      <w:tr w:rsidR="00347C96" w:rsidRPr="00347C96" w14:paraId="07ABD8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841A6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Natalia Stanulewicz-Buckley</w:t>
            </w:r>
          </w:p>
        </w:tc>
        <w:tc>
          <w:tcPr>
            <w:tcW w:w="248" w:type="dxa"/>
          </w:tcPr>
          <w:p w14:paraId="29A0B6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8885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7B71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AE66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8C2E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E93A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739C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3E1A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8FF1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28B8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3C6E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4628C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AD27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CCCA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7F7D5E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role I undertook was to review replication protocols and liase with authors to achieve a satisfactory protocol at the end. I have done that for multiple protocols but don’t remember the exact number. I edited/reviewed the draft too.</w:t>
            </w:r>
          </w:p>
        </w:tc>
      </w:tr>
      <w:tr w:rsidR="00347C96" w:rsidRPr="00347C96" w14:paraId="703C33E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69FD5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George Stock</w:t>
            </w:r>
          </w:p>
        </w:tc>
        <w:tc>
          <w:tcPr>
            <w:tcW w:w="248" w:type="dxa"/>
          </w:tcPr>
          <w:p w14:paraId="1CC395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3A91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FE164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DAC4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A39A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618F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BD6E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578C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BB5A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8322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CD42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74C0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0296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444F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19806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coded 350 effect sizes for a creativity meta-analysis with Dr. Amanda Sargent under Dr. George Banks' supervision.</w:t>
            </w:r>
          </w:p>
        </w:tc>
      </w:tr>
      <w:tr w:rsidR="00347C96" w:rsidRPr="00347C96" w14:paraId="13D414B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09F31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Chris N. H. Street</w:t>
            </w:r>
          </w:p>
        </w:tc>
        <w:tc>
          <w:tcPr>
            <w:tcW w:w="248" w:type="dxa"/>
          </w:tcPr>
          <w:p w14:paraId="06334C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177C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1E23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03CDB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C05C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A50E7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28D6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BDB6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205C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08674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2C4C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88C6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3E96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24C2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A373A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put together R scripts for conducting analyses and interpreted the results in light of hypotheses. I intend to contribute to the drafting once it is made available.</w:t>
            </w:r>
          </w:p>
        </w:tc>
      </w:tr>
      <w:tr w:rsidR="00347C96" w:rsidRPr="00347C96" w14:paraId="08F3D1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A2C48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Eirik Strømland</w:t>
            </w:r>
          </w:p>
        </w:tc>
        <w:tc>
          <w:tcPr>
            <w:tcW w:w="248" w:type="dxa"/>
          </w:tcPr>
          <w:p w14:paraId="1FD755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066E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C290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B3A33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CF3C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6171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4EB2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21819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A20F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12B60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1DE2C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D90BFC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1B3C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F814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834B4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Served as a reviewer on many preregistration drafts for direct replication studies, audited many of the final reports checking for errors, and reviewed and edited the final report.</w:t>
            </w:r>
          </w:p>
        </w:tc>
      </w:tr>
      <w:tr w:rsidR="00347C96" w:rsidRPr="00347C96" w14:paraId="4F03BC9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CB8AB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Tina Sundelin</w:t>
            </w:r>
          </w:p>
        </w:tc>
        <w:tc>
          <w:tcPr>
            <w:tcW w:w="248" w:type="dxa"/>
          </w:tcPr>
          <w:p w14:paraId="238DFC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10535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5925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0A93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D480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4254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C319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B9B2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F4B5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F10F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E637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AE63A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68ED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7603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364D9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reviewed pre-registrations for five replications, and reviewed and edited the final report.</w:t>
            </w:r>
          </w:p>
        </w:tc>
      </w:tr>
      <w:tr w:rsidR="00347C96" w:rsidRPr="00347C96" w14:paraId="207B0D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D66B0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Moin Syed</w:t>
            </w:r>
          </w:p>
        </w:tc>
        <w:tc>
          <w:tcPr>
            <w:tcW w:w="248" w:type="dxa"/>
          </w:tcPr>
          <w:p w14:paraId="478A42D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335A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142D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2A03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E24A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5CE3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88253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C8B4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B03C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41E20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D73D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6E5F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60B4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EBC9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3AC9F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designed and executed one replication project, Wetzel et al. (2016), European Journal of Personality</w:t>
            </w:r>
          </w:p>
        </w:tc>
      </w:tr>
      <w:tr w:rsidR="00347C96" w:rsidRPr="00347C96" w14:paraId="495FB8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BC2EB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 Szabelska</w:t>
            </w:r>
          </w:p>
        </w:tc>
        <w:tc>
          <w:tcPr>
            <w:tcW w:w="248" w:type="dxa"/>
          </w:tcPr>
          <w:p w14:paraId="6FD655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C9843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7231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FE24F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1849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B8C0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8C2F9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E74D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8D24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C849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CA95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E833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1F7C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F823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278A506" w14:textId="77777777" w:rsidR="00D92793" w:rsidRPr="00347C96" w:rsidRDefault="00D92793">
            <w:pPr>
              <w:pStyle w:val="Compact"/>
              <w:rPr>
                <w:rFonts w:ascii="Arial" w:hAnsi="Arial" w:cs="Arial"/>
                <w:color w:val="000000" w:themeColor="text1"/>
                <w:sz w:val="22"/>
                <w:szCs w:val="22"/>
              </w:rPr>
            </w:pPr>
          </w:p>
        </w:tc>
      </w:tr>
      <w:tr w:rsidR="00347C96" w:rsidRPr="00347C96" w14:paraId="4BE8A7C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82512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Barnabas Szaszi</w:t>
            </w:r>
          </w:p>
        </w:tc>
        <w:tc>
          <w:tcPr>
            <w:tcW w:w="248" w:type="dxa"/>
          </w:tcPr>
          <w:p w14:paraId="413D1C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7C0B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DECB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2B7D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8340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4C93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D4F4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B390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CD00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94B9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A4B2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5E45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90F5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22C4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EDC7E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 conducted a replication research for Mason et al. 2012</w:t>
            </w:r>
          </w:p>
        </w:tc>
      </w:tr>
      <w:tr w:rsidR="00347C96" w:rsidRPr="00347C96" w14:paraId="7C594B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77855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Ewa Szumowska</w:t>
            </w:r>
          </w:p>
        </w:tc>
        <w:tc>
          <w:tcPr>
            <w:tcW w:w="248" w:type="dxa"/>
          </w:tcPr>
          <w:p w14:paraId="1E67A2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C9EB0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49D5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8294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74C0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20DD6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F522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4AA6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F107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B73D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C749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664F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FB43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A4782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46AB2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Aneta Czernatowicz-Kukuczka we conducted a replication of an on-site experiment by Lee et al. It included preparation of research materials, coding the procedures, data collection, recruitment of RAs, and data analysis.</w:t>
            </w:r>
          </w:p>
        </w:tc>
      </w:tr>
      <w:tr w:rsidR="00347C96" w:rsidRPr="00347C96" w14:paraId="7138DC6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8BD79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Anirudh Tagat</w:t>
            </w:r>
          </w:p>
        </w:tc>
        <w:tc>
          <w:tcPr>
            <w:tcW w:w="248" w:type="dxa"/>
          </w:tcPr>
          <w:p w14:paraId="67F932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193E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7735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D4D99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027C4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6584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A4BF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B5B59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8BE9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9A56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F7729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F489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3ED6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B674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DA5702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Abouk, R., &amp; Heydari, B. (2021). The immediate effect of COVID-19 policies on social-distancing behavior in the United States. Public Health Reports, 136(2), 245-252. [OSF Project], joint with Varsha Ashok (Royal Holloway).</w:t>
            </w:r>
          </w:p>
          <w:p w14:paraId="3ECC410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Anderson, S. (2011). Caste as an Impediment to Trade. American Economic Journal: Applied Economics, 3(1), 239-63. [OSF Project], joint with Nathaniel Porter and Jing Geng (Virginia Tech)</w:t>
            </w:r>
          </w:p>
          <w:p w14:paraId="3CE7F14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Gerhold, L. (2020, March 25). COVID-19: Risk perception and Coping strategies. https://doi.org/10.31234/osf.io/xmpk4 [OSF Project], joint with Hansika Kapoor (Monk Prayogshala)</w:t>
            </w:r>
          </w:p>
          <w:p w14:paraId="2920FA8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Thames, F. C., &amp; Williams, M. S. (2010). Incentives for personal votes and women’s representation in legislatures. Comparative Political Studies, 43(12), 1575-1600. [OSF Project], joint with Arathy Puthillam (Monk Prayogshala)</w:t>
            </w:r>
          </w:p>
        </w:tc>
      </w:tr>
      <w:tr w:rsidR="00347C96" w:rsidRPr="00347C96" w14:paraId="1DB50D3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D6CF5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Susanne Täuber</w:t>
            </w:r>
          </w:p>
        </w:tc>
        <w:tc>
          <w:tcPr>
            <w:tcW w:w="248" w:type="dxa"/>
          </w:tcPr>
          <w:p w14:paraId="48252A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CCD6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4809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39970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8AC5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D4AB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D200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5E5FD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90C2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80D1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E5A0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5AE4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F67A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D8AA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B0FF1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p>
        </w:tc>
      </w:tr>
      <w:tr w:rsidR="00347C96" w:rsidRPr="00347C96" w14:paraId="481F8F4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5C805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Louis Tay</w:t>
            </w:r>
          </w:p>
        </w:tc>
        <w:tc>
          <w:tcPr>
            <w:tcW w:w="248" w:type="dxa"/>
          </w:tcPr>
          <w:p w14:paraId="259A98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C7D5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5F4AD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C5EC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0603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EC82A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018AC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A9D21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ECCC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57649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F220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C7C9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83D4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73F1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E12F3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supervised and edited 1 replication submission for "Gabriel et al. (2011), from the Journal of Applied Psychology" working with my two former graduate students Louis Hickman and Stuti Thapa.</w:t>
            </w:r>
          </w:p>
        </w:tc>
      </w:tr>
      <w:tr w:rsidR="00347C96" w:rsidRPr="00347C96" w14:paraId="0099701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DC8A3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Stuti Thapa</w:t>
            </w:r>
          </w:p>
        </w:tc>
        <w:tc>
          <w:tcPr>
            <w:tcW w:w="248" w:type="dxa"/>
          </w:tcPr>
          <w:p w14:paraId="153590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FD71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0798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6B166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46F8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BE28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1D52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EE8B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5E878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813C3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F13BA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8ACF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46A3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E8713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34B73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with Dr. Louis Tay and Dr. Louis Hickman on the Gabriel et al. (2011) replication project. I conducted all of the analyses and worked with the statistical team to finalize the models and analytical needs for the study.</w:t>
            </w:r>
          </w:p>
        </w:tc>
      </w:tr>
      <w:tr w:rsidR="00347C96" w:rsidRPr="00347C96" w14:paraId="7F21C6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96D6C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Jason Thatcher</w:t>
            </w:r>
          </w:p>
        </w:tc>
        <w:tc>
          <w:tcPr>
            <w:tcW w:w="248" w:type="dxa"/>
          </w:tcPr>
          <w:p w14:paraId="15EA8A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D9C8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EF2B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65E4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07C2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B6BD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A0E3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4174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121F2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415E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C6C3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4FBF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76CC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8CEB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52BDF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to gather data</w:t>
            </w:r>
          </w:p>
        </w:tc>
      </w:tr>
      <w:tr w:rsidR="00347C96" w:rsidRPr="00347C96" w14:paraId="77662E2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DB940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Domna Tsaklakidou</w:t>
            </w:r>
          </w:p>
        </w:tc>
        <w:tc>
          <w:tcPr>
            <w:tcW w:w="248" w:type="dxa"/>
          </w:tcPr>
          <w:p w14:paraId="56F196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D329A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61C9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8B99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8ADE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8B27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07039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496D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F9E5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EBBC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A14D1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168E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D609C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5C85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E8A36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 replication edited</w:t>
            </w:r>
          </w:p>
        </w:tc>
      </w:tr>
      <w:tr w:rsidR="00347C96" w:rsidRPr="00347C96" w14:paraId="5ED266A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60608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Lars Tummers</w:t>
            </w:r>
          </w:p>
        </w:tc>
        <w:tc>
          <w:tcPr>
            <w:tcW w:w="248" w:type="dxa"/>
          </w:tcPr>
          <w:p w14:paraId="5083F1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CB1C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0336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541E6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27AB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E0C5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FF31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2D5DC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743F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AFAD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B205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D88A8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B63E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83C1F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9B4F9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dr. Robin Bouwman, I carried out the replication McCarter_OrgBehavior_2010_plLK. I reviewed Fritz_JournOrgBehavior_2010_zekm.</w:t>
            </w:r>
          </w:p>
        </w:tc>
      </w:tr>
      <w:tr w:rsidR="00347C96" w:rsidRPr="00347C96" w14:paraId="4D1BB27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8B8DF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Elise Turkovich</w:t>
            </w:r>
          </w:p>
        </w:tc>
        <w:tc>
          <w:tcPr>
            <w:tcW w:w="248" w:type="dxa"/>
          </w:tcPr>
          <w:p w14:paraId="77557D6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B8FF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293A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B8DE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30A7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99813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2862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646F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1E1C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3AA7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43C4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CEA8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26BB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EDD6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14D49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Helped operationalize the replication of the original study on time perception and the visual cortex in a new lab. Collected data from human subjects, often alongside Soorya Sankaran. helped organize and analyze data alongside Audrey Morrow, and Jason Samaha.</w:t>
            </w:r>
          </w:p>
        </w:tc>
      </w:tr>
      <w:tr w:rsidR="00347C96" w:rsidRPr="00347C96" w14:paraId="49FDE97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A9982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Melba Verra Tutor</w:t>
            </w:r>
          </w:p>
        </w:tc>
        <w:tc>
          <w:tcPr>
            <w:tcW w:w="248" w:type="dxa"/>
          </w:tcPr>
          <w:p w14:paraId="2E3DAA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D430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5955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2808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D86D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E061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05D6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0B98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EFEF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BAE4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E302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F269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CAE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A9606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879F6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a data finder for a number of replication studies, but I'm afraid I am not aware which ones moved forward to the analysis stage.</w:t>
            </w:r>
          </w:p>
        </w:tc>
      </w:tr>
      <w:tr w:rsidR="00347C96" w:rsidRPr="00347C96" w14:paraId="132737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CF36A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Karolina Urbanska</w:t>
            </w:r>
          </w:p>
        </w:tc>
        <w:tc>
          <w:tcPr>
            <w:tcW w:w="248" w:type="dxa"/>
          </w:tcPr>
          <w:p w14:paraId="1149A7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B0EA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2921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F466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1032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5B1B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4CB72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1A7C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2628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DCD70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328E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A1C9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CE58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2081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21177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Led multiple projects - reviewing, finding datasets, preparing prereg, analysing data, reporting. Also involved in identifying claims in the earlier stage before replication kicked-off. Helped with auditing the results at the end as well.</w:t>
            </w:r>
          </w:p>
        </w:tc>
      </w:tr>
      <w:tr w:rsidR="00347C96" w:rsidRPr="00347C96" w14:paraId="632E30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27D85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Anna Elisabeth van 't Veer</w:t>
            </w:r>
          </w:p>
        </w:tc>
        <w:tc>
          <w:tcPr>
            <w:tcW w:w="248" w:type="dxa"/>
          </w:tcPr>
          <w:p w14:paraId="0488C7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4ABB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00AC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E68C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A641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245C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F89F3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0036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3A97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D0B5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CCD5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92039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3E48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6C04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EF11E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replication designs, but I'm sorry I cannot remember exactly anymore</w:t>
            </w:r>
          </w:p>
        </w:tc>
      </w:tr>
      <w:tr w:rsidR="00347C96" w:rsidRPr="00347C96" w14:paraId="7A8EEEE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E09CB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Marcel van Assen</w:t>
            </w:r>
          </w:p>
        </w:tc>
        <w:tc>
          <w:tcPr>
            <w:tcW w:w="248" w:type="dxa"/>
          </w:tcPr>
          <w:p w14:paraId="58C7F0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5F88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F317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8D05C8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7B66A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1F43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B5F37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00D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AD17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77209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290F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3BDD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BCA8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A98D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A9D95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Involved in power-analyses and computation of effect sizes.</w:t>
            </w:r>
          </w:p>
        </w:tc>
      </w:tr>
      <w:tr w:rsidR="00347C96" w:rsidRPr="00347C96" w14:paraId="06B7DA0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87033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Niels van de Ven</w:t>
            </w:r>
          </w:p>
        </w:tc>
        <w:tc>
          <w:tcPr>
            <w:tcW w:w="248" w:type="dxa"/>
          </w:tcPr>
          <w:p w14:paraId="637DC4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E5A9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B577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7BC8B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2D5B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21A9D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0F82E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1EC6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BC33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FE8D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99820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51DB7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0C36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9BFF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E9AE1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Worked on 1 direct replication (z106). Designed study, got IRB approval, collected data. Together with Constant Pieters analyzed data and wrote replication report.</w:t>
            </w:r>
          </w:p>
        </w:tc>
      </w:tr>
      <w:tr w:rsidR="00347C96" w:rsidRPr="00347C96" w14:paraId="397A683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63339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Ruben van den Goorbergh</w:t>
            </w:r>
          </w:p>
        </w:tc>
        <w:tc>
          <w:tcPr>
            <w:tcW w:w="248" w:type="dxa"/>
          </w:tcPr>
          <w:p w14:paraId="0644B9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7E60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426B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2AB58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82CD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50F3F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FF97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6A9D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2D05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3EE5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E640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557A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51CE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7155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7F191FC" w14:textId="77777777" w:rsidR="00D92793" w:rsidRPr="00347C96" w:rsidRDefault="00D92793">
            <w:pPr>
              <w:pStyle w:val="Compact"/>
              <w:rPr>
                <w:rFonts w:ascii="Arial" w:hAnsi="Arial" w:cs="Arial"/>
                <w:color w:val="000000" w:themeColor="text1"/>
                <w:sz w:val="22"/>
                <w:szCs w:val="22"/>
              </w:rPr>
            </w:pPr>
          </w:p>
        </w:tc>
      </w:tr>
      <w:tr w:rsidR="00347C96" w:rsidRPr="00347C96" w14:paraId="11F774E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7FC96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Elisabeth Julie Vargo</w:t>
            </w:r>
          </w:p>
        </w:tc>
        <w:tc>
          <w:tcPr>
            <w:tcW w:w="248" w:type="dxa"/>
          </w:tcPr>
          <w:p w14:paraId="2019AC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EBB83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07B3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798B6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E679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CBAB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8F58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3854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0426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854A8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E1A3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56CF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516F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4280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352FE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p>
        </w:tc>
      </w:tr>
      <w:tr w:rsidR="00347C96" w:rsidRPr="00347C96" w14:paraId="001766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D4CFC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Leigh Ann Vaughn</w:t>
            </w:r>
          </w:p>
        </w:tc>
        <w:tc>
          <w:tcPr>
            <w:tcW w:w="248" w:type="dxa"/>
          </w:tcPr>
          <w:p w14:paraId="6D768C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FBD5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355B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108F9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5088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9F5F3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150A5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397B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44A3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307F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9507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427D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CA24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F5C8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81F33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p>
        </w:tc>
      </w:tr>
      <w:tr w:rsidR="00347C96" w:rsidRPr="00347C96" w14:paraId="7A7522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CD3B6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Simine Vazire</w:t>
            </w:r>
          </w:p>
        </w:tc>
        <w:tc>
          <w:tcPr>
            <w:tcW w:w="248" w:type="dxa"/>
          </w:tcPr>
          <w:p w14:paraId="0108C1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E94C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36E4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E6E2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7DB1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FC42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C9DE7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C659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6A8B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7779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7A64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6B7F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1717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EAFE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B4393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Editor of preregistrations/plans for replication studies</w:t>
            </w:r>
          </w:p>
        </w:tc>
      </w:tr>
      <w:tr w:rsidR="00347C96" w:rsidRPr="00347C96" w14:paraId="38A64B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AC49B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Jentien M. Vermeulen</w:t>
            </w:r>
          </w:p>
        </w:tc>
        <w:tc>
          <w:tcPr>
            <w:tcW w:w="248" w:type="dxa"/>
          </w:tcPr>
          <w:p w14:paraId="637E96F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73A6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BA07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B032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7F54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1C88E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1F0A6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DE42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BBF7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03F7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31BC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1866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2D39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F9C6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94BB6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have prepared data and collaborated in designing the investigation for 1 replication study</w:t>
            </w:r>
          </w:p>
        </w:tc>
      </w:tr>
      <w:tr w:rsidR="00347C96" w:rsidRPr="00347C96" w14:paraId="7242A2B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E987B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Diem Thi Hong Vo</w:t>
            </w:r>
          </w:p>
        </w:tc>
        <w:tc>
          <w:tcPr>
            <w:tcW w:w="248" w:type="dxa"/>
          </w:tcPr>
          <w:p w14:paraId="1ACBC7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A999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70F8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FEA7B5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18ADB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21F2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C5B0F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643A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11FDA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93D8A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8E3E5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EE5F1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C194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5962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12F65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rsidR="00347C96" w:rsidRPr="00347C96" w14:paraId="4B0B2FE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16A22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Victor Volkman</w:t>
            </w:r>
          </w:p>
        </w:tc>
        <w:tc>
          <w:tcPr>
            <w:tcW w:w="248" w:type="dxa"/>
          </w:tcPr>
          <w:p w14:paraId="5FBB3DE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41BA5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96FD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7FDD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65D9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4896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C04E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9A3CE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1FF8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89A3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4C40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56774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2A04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C0447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0B25FA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p>
        </w:tc>
      </w:tr>
      <w:tr w:rsidR="00347C96" w:rsidRPr="00347C96" w14:paraId="1C6D32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73A4C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Eric-Jan Wagenmakers</w:t>
            </w:r>
          </w:p>
        </w:tc>
        <w:tc>
          <w:tcPr>
            <w:tcW w:w="248" w:type="dxa"/>
          </w:tcPr>
          <w:p w14:paraId="628258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8E7D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667C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BC51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97EA5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05038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657E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9FC10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BD33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D6D05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6F1C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A9FE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9F7A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2A42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04830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have helped edit six replication submissions and I have had an advisory role for one replication attempt.</w:t>
            </w:r>
          </w:p>
        </w:tc>
      </w:tr>
      <w:tr w:rsidR="00347C96" w:rsidRPr="00347C96" w14:paraId="2C8E9E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43530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Deliah Wagner</w:t>
            </w:r>
          </w:p>
        </w:tc>
        <w:tc>
          <w:tcPr>
            <w:tcW w:w="248" w:type="dxa"/>
          </w:tcPr>
          <w:p w14:paraId="2791BC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CED980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EDA0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43BE02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1317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F6CFF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391B4E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D5C3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BEDC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B2921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F3351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48E1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AF6B7B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5F36C7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269491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the Replication of a Research Claim from Ihme &amp; Tausendpfund (2018) from The Journal of Experimental Political Science. COS code: Ihme_JournExpPoliSci_2018_xYbO_yk16. Which was published at the same journal: DOI: https://doi.org/10.1017/XPS.2022.35</w:t>
            </w:r>
          </w:p>
        </w:tc>
      </w:tr>
      <w:tr w:rsidR="00347C96" w:rsidRPr="00347C96" w14:paraId="101ADD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664A1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Lukasz Walasek</w:t>
            </w:r>
          </w:p>
        </w:tc>
        <w:tc>
          <w:tcPr>
            <w:tcW w:w="248" w:type="dxa"/>
          </w:tcPr>
          <w:p w14:paraId="0D8D9F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2A14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59C9E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9A38D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7413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1A8E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E9C8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B9FB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FDEF1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6F0797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713C4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2131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76C0F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D4E2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50C9E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part of a team of 4 researchers who conducted a replication of one empirical result to be included in the SCORE project. Project ID: de Langhe_JournConsRes_2014_RJb - Walasek_6m4k</w:t>
            </w:r>
          </w:p>
        </w:tc>
      </w:tr>
      <w:tr w:rsidR="00347C96" w:rsidRPr="00347C96" w14:paraId="0EF2EEF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1A055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Frank Walter</w:t>
            </w:r>
          </w:p>
        </w:tc>
        <w:tc>
          <w:tcPr>
            <w:tcW w:w="248" w:type="dxa"/>
          </w:tcPr>
          <w:p w14:paraId="2F0E5D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387F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37CCA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6F2F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6E37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04D97A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BF27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537BB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0BD94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EBC4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D081D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11794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6796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E0A6A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0A617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p>
        </w:tc>
      </w:tr>
      <w:tr w:rsidR="00347C96" w:rsidRPr="00347C96" w14:paraId="57DC66D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8C58F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Lara Warmelink</w:t>
            </w:r>
          </w:p>
        </w:tc>
        <w:tc>
          <w:tcPr>
            <w:tcW w:w="248" w:type="dxa"/>
          </w:tcPr>
          <w:p w14:paraId="6E2F8B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02F3F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56EC0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A9AE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696267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94DFE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21480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7D52B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7DFA5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EB34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38C0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4FD9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5E13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31CAD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23EA2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as a data finder on the Boehm replication. I found the data and wrote R-code to make the data ready for analysis by another team.</w:t>
            </w:r>
          </w:p>
        </w:tc>
      </w:tr>
      <w:tr w:rsidR="00347C96" w:rsidRPr="00347C96" w14:paraId="2990F0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D61A8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Liuqing Wei</w:t>
            </w:r>
          </w:p>
        </w:tc>
        <w:tc>
          <w:tcPr>
            <w:tcW w:w="248" w:type="dxa"/>
          </w:tcPr>
          <w:p w14:paraId="667C07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F33E4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D9F7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E98A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6958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E7A8F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F242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E1E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4FC1D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CD01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C4DFE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CF376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8E308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E7B1E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A00F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collaborated with Professor Thomas Talhlem in the University of Chicago and helped collect data for the Ma-Kellams study replication</w:t>
            </w:r>
          </w:p>
        </w:tc>
      </w:tr>
      <w:tr w:rsidR="00347C96" w:rsidRPr="00347C96" w14:paraId="135714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85C29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Marie Isabelle Weißflog</w:t>
            </w:r>
          </w:p>
        </w:tc>
        <w:tc>
          <w:tcPr>
            <w:tcW w:w="248" w:type="dxa"/>
          </w:tcPr>
          <w:p w14:paraId="429EAA1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BF0F9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A7EF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96AA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6173F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FA2C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C8140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8A309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176CE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5E930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DF45D4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2AC55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85E92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30BA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B735A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involved in programming the survey setup for 1 replication study, and in participant recruitment and management in the same study</w:t>
            </w:r>
          </w:p>
        </w:tc>
      </w:tr>
      <w:tr w:rsidR="00347C96" w:rsidRPr="00347C96" w14:paraId="7054E1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EBEA1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Nicholas Weller</w:t>
            </w:r>
          </w:p>
        </w:tc>
        <w:tc>
          <w:tcPr>
            <w:tcW w:w="248" w:type="dxa"/>
          </w:tcPr>
          <w:p w14:paraId="42497C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8432D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37AB0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AA05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9B98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3361B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C31B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F5F6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F2C82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F4B6B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134A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1262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060E3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0106F4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418A43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p>
        </w:tc>
      </w:tr>
      <w:tr w:rsidR="00347C96" w:rsidRPr="00347C96" w14:paraId="6B4AD17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36D2E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Aaron L. Wichman</w:t>
            </w:r>
          </w:p>
        </w:tc>
        <w:tc>
          <w:tcPr>
            <w:tcW w:w="248" w:type="dxa"/>
          </w:tcPr>
          <w:p w14:paraId="0E8A80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6157E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775A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CDD384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C572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ACA8A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733740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F650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7D640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C723CF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59A08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14AD3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EA461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3472C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1C8D14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It's really kind of a blur to me. I know I conducted the replication of Steinmetz_JournPerSocPsy_2016_E4Am_m5y9, and a replication and robustness check on Luttrell et al. 2016. I try to say yes to whatever opportunities from SCORE come along.</w:t>
            </w:r>
          </w:p>
        </w:tc>
      </w:tr>
      <w:tr w:rsidR="00347C96" w:rsidRPr="00347C96" w14:paraId="1495CC0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051BB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Jonathan Wilbiks</w:t>
            </w:r>
          </w:p>
        </w:tc>
        <w:tc>
          <w:tcPr>
            <w:tcW w:w="248" w:type="dxa"/>
          </w:tcPr>
          <w:p w14:paraId="4A9353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102B6B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02768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D7A2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582631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61F57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5FFE3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A845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80BC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DD1C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8A08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68421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61132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BBE2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EF192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conducted 3 replication projects, including creation of program, data collection, and analysis of data. I served as reviewer for 6 replication submissions.</w:t>
            </w:r>
          </w:p>
        </w:tc>
      </w:tr>
      <w:tr w:rsidR="00347C96" w:rsidRPr="00347C96" w14:paraId="0975463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1BFCF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Jamal R. Williams</w:t>
            </w:r>
          </w:p>
        </w:tc>
        <w:tc>
          <w:tcPr>
            <w:tcW w:w="248" w:type="dxa"/>
          </w:tcPr>
          <w:p w14:paraId="46988C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548010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5B7A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E6BD3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9E32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4FFEC1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910E5F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5292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DBDE1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7E447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7A5E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93EA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A86E6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45292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EBB10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We conducted a reproduction of the research claim(s) in "Asymmetrical Body Perception: A Possible Role for Neural Body Representations", by Linkenauger, et al. (2009)</w:t>
            </w:r>
          </w:p>
        </w:tc>
      </w:tr>
      <w:tr w:rsidR="00347C96" w:rsidRPr="00347C96" w14:paraId="154D9B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31255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Kelly Wolfe</w:t>
            </w:r>
          </w:p>
        </w:tc>
        <w:tc>
          <w:tcPr>
            <w:tcW w:w="248" w:type="dxa"/>
          </w:tcPr>
          <w:p w14:paraId="216E07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31B6A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3821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76BB04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568B6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82DDE2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B171A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6250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ADFB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9444C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1EF2D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55E6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E80A31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FD946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63409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worked together with Miroslav Sirota and Marie Juanchich on a sure vs risky choice replication study. I created the study materials, wrote part of the code for analysis, and analysed the data, as well as trouble shooted when there were issues with the data.</w:t>
            </w:r>
          </w:p>
        </w:tc>
      </w:tr>
      <w:tr w:rsidR="00347C96" w:rsidRPr="00347C96" w14:paraId="65315F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5D65EA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Finnian Wort</w:t>
            </w:r>
          </w:p>
        </w:tc>
        <w:tc>
          <w:tcPr>
            <w:tcW w:w="248" w:type="dxa"/>
          </w:tcPr>
          <w:p w14:paraId="29D7076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433E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3CC1B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4DBA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904EC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CECC96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F887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7CEE8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AD85F3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CA3A4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2A28C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6A5D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582014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77533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7C114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built the surveys which we used to gather data</w:t>
            </w:r>
          </w:p>
        </w:tc>
      </w:tr>
      <w:tr w:rsidR="00347C96" w:rsidRPr="00347C96" w14:paraId="3182AA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322EF2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Ryan Wright</w:t>
            </w:r>
          </w:p>
        </w:tc>
        <w:tc>
          <w:tcPr>
            <w:tcW w:w="248" w:type="dxa"/>
          </w:tcPr>
          <w:p w14:paraId="4E14C7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2A110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DCAA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29782A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97BE7B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174D6A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A5BC4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9F508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E22CD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DF9C2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B7699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DD3E5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AE322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C7D1A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C1A2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data collection for the Johnson et al. (2012) replication.</w:t>
            </w:r>
          </w:p>
        </w:tc>
      </w:tr>
      <w:tr w:rsidR="00347C96" w:rsidRPr="00347C96" w14:paraId="5622CF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CC210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Jesper N. Wulff</w:t>
            </w:r>
          </w:p>
        </w:tc>
        <w:tc>
          <w:tcPr>
            <w:tcW w:w="248" w:type="dxa"/>
          </w:tcPr>
          <w:p w14:paraId="3BF875E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CFD2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C17E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A237B6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419F2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684076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1D62B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6023C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4A40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EA682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4E36F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2AA32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2C0B2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815BD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EAD36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p>
        </w:tc>
      </w:tr>
      <w:tr w:rsidR="00347C96" w:rsidRPr="00347C96" w14:paraId="21ACAE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08490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Xindong Xue</w:t>
            </w:r>
          </w:p>
        </w:tc>
        <w:tc>
          <w:tcPr>
            <w:tcW w:w="248" w:type="dxa"/>
          </w:tcPr>
          <w:p w14:paraId="48AF55B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977A2D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DAF2B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415A7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CA29B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AF02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F6815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CC6E2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AB751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BB7A4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2C0F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4F8E9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F1EDF5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6B29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4029E1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Data Preparation work for the Fox (JOLE) paper using the SIPP Data.</w:t>
            </w:r>
          </w:p>
        </w:tc>
      </w:tr>
      <w:tr w:rsidR="00347C96" w:rsidRPr="00347C96" w14:paraId="3281011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8A7D1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Veronica X. Yan</w:t>
            </w:r>
          </w:p>
        </w:tc>
        <w:tc>
          <w:tcPr>
            <w:tcW w:w="248" w:type="dxa"/>
          </w:tcPr>
          <w:p w14:paraId="5924F1C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5B739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46F73E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2BF2A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AD912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4B200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BD4FB1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4B21DC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02DA64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50A7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B3FF5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B8E7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393B4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85C2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A7841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was of part one of the replication studies (Muis_ContEduPsych_2009_dqKX - Schuetze - Direct Replication - 7965)</w:t>
            </w:r>
          </w:p>
        </w:tc>
      </w:tr>
      <w:tr w:rsidR="00347C96" w:rsidRPr="00347C96" w14:paraId="35F7AD2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1A1351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Yuzhi Yang</w:t>
            </w:r>
          </w:p>
        </w:tc>
        <w:tc>
          <w:tcPr>
            <w:tcW w:w="248" w:type="dxa"/>
          </w:tcPr>
          <w:p w14:paraId="722B8C2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AC5B0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2E0C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79F20A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B4F1A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EA749B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2C2E3B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A6CA3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EA82E3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01E17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32E1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F46FF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278CF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C590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793309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assisted with data collection under the supervision of Dr. Johnathan Wilbiks.</w:t>
            </w:r>
          </w:p>
        </w:tc>
      </w:tr>
      <w:tr w:rsidR="00347C96" w:rsidRPr="00347C96" w14:paraId="1B0C7CE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9B997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Sangsuk Yoon</w:t>
            </w:r>
          </w:p>
        </w:tc>
        <w:tc>
          <w:tcPr>
            <w:tcW w:w="248" w:type="dxa"/>
          </w:tcPr>
          <w:p w14:paraId="5FFB41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0AAE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5D7F00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8211AD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0F3DB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8C045C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413C6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B7313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E7866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B1C40E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F311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8F4044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5577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DC61F3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34A78E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participated in two replication projects. I participated in the project as a replication team for two replication projects: LeBoeuf_JournMarketRes_2010_EKBZ and Zhang_ExpEco_2009_1VeW.</w:t>
            </w:r>
          </w:p>
        </w:tc>
      </w:tr>
      <w:tr w:rsidR="00347C96" w:rsidRPr="00347C96" w14:paraId="0CB637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92016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Iris Žeželj</w:t>
            </w:r>
          </w:p>
        </w:tc>
        <w:tc>
          <w:tcPr>
            <w:tcW w:w="248" w:type="dxa"/>
          </w:tcPr>
          <w:p w14:paraId="6EFE185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4F914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28705B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0F4213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AC0B7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3417B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221181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AA7171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72E495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5C062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A1D88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FC86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1BE56F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1B51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91604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collected and analyzed data for one replication study.</w:t>
            </w:r>
          </w:p>
        </w:tc>
      </w:tr>
      <w:tr w:rsidR="00347C96" w:rsidRPr="00347C96" w14:paraId="06B55A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582B7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Yinxian Zhang</w:t>
            </w:r>
          </w:p>
        </w:tc>
        <w:tc>
          <w:tcPr>
            <w:tcW w:w="248" w:type="dxa"/>
          </w:tcPr>
          <w:p w14:paraId="42CC1FF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F222B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32A88D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1D183F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DBF7F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8A74B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8AD557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CB3C7A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7FE8E2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A07B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AE0D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E4ABB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016EF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609DCD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0369A3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found secondary data, planned, and conducted a replication study of Weidmann and Callen (2013) (SCORE RR ID: 2g7ky). The study evaluates 4 claims from the original article. Upon its completion, I wrote a final report summarizing the replication process and findings.</w:t>
            </w:r>
          </w:p>
        </w:tc>
      </w:tr>
      <w:tr w:rsidR="00347C96" w:rsidRPr="00347C96" w14:paraId="3A81EE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765FC1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Ignazio Ziano</w:t>
            </w:r>
          </w:p>
        </w:tc>
        <w:tc>
          <w:tcPr>
            <w:tcW w:w="248" w:type="dxa"/>
          </w:tcPr>
          <w:p w14:paraId="52986CC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92684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7B694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7A3A9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6270E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37719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B17BE9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F6BB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C86329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4FBC5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4FA69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5ACFC1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84F83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D673A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5C40BC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for 5 replication preregistrations (including Wentzel et al. and Savani et al., but I cannot find the other ones) and 2 reproduction attempts.</w:t>
            </w:r>
          </w:p>
        </w:tc>
      </w:tr>
      <w:tr w:rsidR="00347C96" w:rsidRPr="00347C96" w14:paraId="50B6C6C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5A511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Cristina Zogmaister</w:t>
            </w:r>
          </w:p>
        </w:tc>
        <w:tc>
          <w:tcPr>
            <w:tcW w:w="248" w:type="dxa"/>
          </w:tcPr>
          <w:p w14:paraId="48A5307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441D5D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CB4AB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A2F17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B9F058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EA2CF6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6FA617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E7A69B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936C75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89DBA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4BC4BF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6BC1D3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B903C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9D2790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1A79E0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servedas Editor an for one paper that contained a replication and a reproduction, and I also was a Reviewer for 42 replication studies (plus one that contained a replication and a reproduction).</w:t>
            </w:r>
          </w:p>
        </w:tc>
      </w:tr>
      <w:tr w:rsidR="00347C96" w:rsidRPr="00347C96" w14:paraId="286BDE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0EF4A2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Zorana Zupan</w:t>
            </w:r>
          </w:p>
        </w:tc>
        <w:tc>
          <w:tcPr>
            <w:tcW w:w="248" w:type="dxa"/>
          </w:tcPr>
          <w:p w14:paraId="5A0EAD6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01F693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014352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248E32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13F354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EC6E3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94C0F8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5FBF9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EAE8FD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9D14084"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BA4C2C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AD0EFF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C92758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B3889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678D07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have served as a reviewer for 5 replication submissions, and 3 reproduction submissions. (Zhou et al., 2014, Morewedge et al., 2009, Smith et al., 2016, Muis et al., 2009, Seaton et al., 2010, Roberts et al, 2010, Al Tammemi et al, 2020, Travers&amp;Kreizman, 2018)</w:t>
            </w:r>
          </w:p>
        </w:tc>
      </w:tr>
      <w:tr w:rsidR="00347C96" w:rsidRPr="00347C96" w14:paraId="21D612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4D4A45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Rolf A. Zwaan</w:t>
            </w:r>
          </w:p>
        </w:tc>
        <w:tc>
          <w:tcPr>
            <w:tcW w:w="248" w:type="dxa"/>
          </w:tcPr>
          <w:p w14:paraId="354AB1E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976CC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5356F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E15A78E"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FC9D55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D0A53E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6040C07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F23A9D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06382B9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ED5BC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3E6E14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B5CF73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8841EE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FA2EA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3346" w:type="dxa"/>
          </w:tcPr>
          <w:p w14:paraId="2809FA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 served as a reviewer on a number of submissions but cannot remember how many.</w:t>
            </w:r>
          </w:p>
        </w:tc>
      </w:tr>
      <w:tr w:rsidR="00347C96" w:rsidRPr="00347C96" w14:paraId="01A654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2C9C46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Brian A. Nosek</w:t>
            </w:r>
          </w:p>
        </w:tc>
        <w:tc>
          <w:tcPr>
            <w:tcW w:w="248" w:type="dxa"/>
          </w:tcPr>
          <w:p w14:paraId="025A912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77F337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5E68C8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AA63F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4BCA192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332E06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71D6B776"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491BFB"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70C35E9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210FB7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308AA1B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516B0C39"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2C0D4A1"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AA9E9E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337DF1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rsidR="00347C96" w:rsidRPr="00347C96" w14:paraId="47F009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99" w:type="dxa"/>
          </w:tcPr>
          <w:p w14:paraId="650B4B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Timothy M. Errington</w:t>
            </w:r>
          </w:p>
        </w:tc>
        <w:tc>
          <w:tcPr>
            <w:tcW w:w="248" w:type="dxa"/>
          </w:tcPr>
          <w:p w14:paraId="7D6B118A"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F8CCAC7"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74C007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29BBD790"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26497778"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B790D5C"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1E02694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D8E719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3CA84D53"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1FAB4E15"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09DF48C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55F8E41F"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0</w:t>
            </w:r>
          </w:p>
        </w:tc>
        <w:tc>
          <w:tcPr>
            <w:tcW w:w="248" w:type="dxa"/>
          </w:tcPr>
          <w:p w14:paraId="48545892"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248" w:type="dxa"/>
          </w:tcPr>
          <w:p w14:paraId="66D6B4AD" w14:textId="77777777" w:rsidR="00D92793" w:rsidRPr="00347C96" w:rsidRDefault="00000000">
            <w:pPr>
              <w:pStyle w:val="Compact"/>
              <w:jc w:val="righ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3346" w:type="dxa"/>
          </w:tcPr>
          <w:p w14:paraId="55DE30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Project lead of the TA1 team from the SCORE program (Center for Open Science). Contributed to high-level design, visioning, leadership, and operationalization for the project. Coordinated across teams on project planning, executing, and reporting.</w:t>
            </w:r>
          </w:p>
        </w:tc>
      </w:tr>
    </w:tbl>
    <w:p w14:paraId="5EB906D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b/>
          <w:bCs/>
          <w:color w:val="000000" w:themeColor="text1"/>
          <w:sz w:val="22"/>
          <w:szCs w:val="22"/>
        </w:rPr>
        <w:t>References</w:t>
      </w:r>
    </w:p>
    <w:p w14:paraId="7B49103E" w14:textId="77777777" w:rsidR="00D92793" w:rsidRPr="00347C96" w:rsidRDefault="00000000">
      <w:pPr>
        <w:pStyle w:val="BodyText"/>
        <w:rPr>
          <w:rFonts w:ascii="Arial" w:hAnsi="Arial" w:cs="Arial"/>
          <w:color w:val="000000" w:themeColor="text1"/>
          <w:sz w:val="22"/>
          <w:szCs w:val="22"/>
        </w:rPr>
      </w:pPr>
      <w:hyperlink r:id="rId44">
        <w:r w:rsidRPr="00347C96">
          <w:rPr>
            <w:rStyle w:val="Hyperlink"/>
            <w:rFonts w:ascii="Arial" w:hAnsi="Arial" w:cs="Arial"/>
            <w:color w:val="000000" w:themeColor="text1"/>
            <w:sz w:val="22"/>
            <w:szCs w:val="22"/>
          </w:rPr>
          <w:t xml:space="preserve">1. Nosek, B. A. &amp; Errington, T. M. What is replication? </w:t>
        </w:r>
        <w:r w:rsidRPr="00347C96">
          <w:rPr>
            <w:rStyle w:val="Hyperlink"/>
            <w:rFonts w:ascii="Arial" w:hAnsi="Arial" w:cs="Arial"/>
            <w:i/>
            <w:iCs/>
            <w:color w:val="000000" w:themeColor="text1"/>
            <w:sz w:val="22"/>
            <w:szCs w:val="22"/>
          </w:rPr>
          <w:t>PLOS Biol.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18</w:t>
        </w:r>
        <w:r w:rsidRPr="00347C96">
          <w:rPr>
            <w:rStyle w:val="Hyperlink"/>
            <w:rFonts w:ascii="Arial" w:hAnsi="Arial" w:cs="Arial"/>
            <w:color w:val="000000" w:themeColor="text1"/>
            <w:sz w:val="22"/>
            <w:szCs w:val="22"/>
          </w:rPr>
          <w:t>, e3000691 (2020).</w:t>
        </w:r>
      </w:hyperlink>
    </w:p>
    <w:p w14:paraId="3D01110F" w14:textId="77777777" w:rsidR="00D92793" w:rsidRPr="00347C96" w:rsidRDefault="00000000">
      <w:pPr>
        <w:pStyle w:val="BodyText"/>
        <w:rPr>
          <w:rFonts w:ascii="Arial" w:hAnsi="Arial" w:cs="Arial"/>
          <w:color w:val="000000" w:themeColor="text1"/>
          <w:sz w:val="22"/>
          <w:szCs w:val="22"/>
        </w:rPr>
      </w:pPr>
      <w:hyperlink r:id="rId45">
        <w:r w:rsidRPr="00347C96">
          <w:rPr>
            <w:rStyle w:val="Hyperlink"/>
            <w:rFonts w:ascii="Arial" w:hAnsi="Arial" w:cs="Arial"/>
            <w:color w:val="000000" w:themeColor="text1"/>
            <w:sz w:val="22"/>
            <w:szCs w:val="22"/>
          </w:rPr>
          <w:t xml:space="preserve">2. National Academies of Sciences, E. </w:t>
        </w:r>
        <w:r w:rsidRPr="00347C96">
          <w:rPr>
            <w:rStyle w:val="Hyperlink"/>
            <w:rFonts w:ascii="Arial" w:hAnsi="Arial" w:cs="Arial"/>
            <w:i/>
            <w:iCs/>
            <w:color w:val="000000" w:themeColor="text1"/>
            <w:sz w:val="22"/>
            <w:szCs w:val="22"/>
          </w:rPr>
          <w:t>Reproducibility and Replicability in Science</w:t>
        </w:r>
        <w:r w:rsidRPr="00347C96">
          <w:rPr>
            <w:rStyle w:val="Hyperlink"/>
            <w:rFonts w:ascii="Arial" w:hAnsi="Arial" w:cs="Arial"/>
            <w:color w:val="000000" w:themeColor="text1"/>
            <w:sz w:val="22"/>
            <w:szCs w:val="22"/>
          </w:rPr>
          <w:t>. (2019). doi:10.17226/25303.</w:t>
        </w:r>
      </w:hyperlink>
    </w:p>
    <w:p w14:paraId="6CF853EC" w14:textId="77777777" w:rsidR="00D92793" w:rsidRPr="00347C96" w:rsidRDefault="00000000">
      <w:pPr>
        <w:pStyle w:val="BodyText"/>
        <w:rPr>
          <w:rFonts w:ascii="Arial" w:hAnsi="Arial" w:cs="Arial"/>
          <w:color w:val="000000" w:themeColor="text1"/>
          <w:sz w:val="22"/>
          <w:szCs w:val="22"/>
        </w:rPr>
      </w:pPr>
      <w:hyperlink r:id="rId46">
        <w:r w:rsidRPr="00347C96">
          <w:rPr>
            <w:rStyle w:val="Hyperlink"/>
            <w:rFonts w:ascii="Arial" w:hAnsi="Arial" w:cs="Arial"/>
            <w:color w:val="000000" w:themeColor="text1"/>
            <w:sz w:val="22"/>
            <w:szCs w:val="22"/>
          </w:rPr>
          <w:t xml:space="preserve">3. Open Science Collaboration. Estimating the reproducibility of psychological science. </w:t>
        </w:r>
        <w:r w:rsidRPr="00347C96">
          <w:rPr>
            <w:rStyle w:val="Hyperlink"/>
            <w:rFonts w:ascii="Arial" w:hAnsi="Arial" w:cs="Arial"/>
            <w:i/>
            <w:iCs/>
            <w:color w:val="000000" w:themeColor="text1"/>
            <w:sz w:val="22"/>
            <w:szCs w:val="22"/>
          </w:rPr>
          <w:t>Science</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349</w:t>
        </w:r>
        <w:r w:rsidRPr="00347C96">
          <w:rPr>
            <w:rStyle w:val="Hyperlink"/>
            <w:rFonts w:ascii="Arial" w:hAnsi="Arial" w:cs="Arial"/>
            <w:color w:val="000000" w:themeColor="text1"/>
            <w:sz w:val="22"/>
            <w:szCs w:val="22"/>
          </w:rPr>
          <w:t>, aac4716–aac4716 (2015).</w:t>
        </w:r>
      </w:hyperlink>
    </w:p>
    <w:p w14:paraId="0DB87F05" w14:textId="77777777" w:rsidR="00D92793" w:rsidRPr="00347C96" w:rsidRDefault="00000000">
      <w:pPr>
        <w:pStyle w:val="BodyText"/>
        <w:rPr>
          <w:rFonts w:ascii="Arial" w:hAnsi="Arial" w:cs="Arial"/>
          <w:color w:val="000000" w:themeColor="text1"/>
          <w:sz w:val="22"/>
          <w:szCs w:val="22"/>
        </w:rPr>
      </w:pPr>
      <w:hyperlink r:id="rId47">
        <w:r w:rsidRPr="00347C96">
          <w:rPr>
            <w:rStyle w:val="Hyperlink"/>
            <w:rFonts w:ascii="Arial" w:hAnsi="Arial" w:cs="Arial"/>
            <w:color w:val="000000" w:themeColor="text1"/>
            <w:sz w:val="22"/>
            <w:szCs w:val="22"/>
          </w:rPr>
          <w:t xml:space="preserve">4. Klein, R. A.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Many Labs 2: Investigating Variation in Replicability Across Samples and Settings. </w:t>
        </w:r>
        <w:r w:rsidRPr="00347C96">
          <w:rPr>
            <w:rStyle w:val="Hyperlink"/>
            <w:rFonts w:ascii="Arial" w:hAnsi="Arial" w:cs="Arial"/>
            <w:i/>
            <w:iCs/>
            <w:color w:val="000000" w:themeColor="text1"/>
            <w:sz w:val="22"/>
            <w:szCs w:val="22"/>
          </w:rPr>
          <w:t>Adv. Methods Pract.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w:t>
        </w:r>
        <w:r w:rsidRPr="00347C96">
          <w:rPr>
            <w:rStyle w:val="Hyperlink"/>
            <w:rFonts w:ascii="Arial" w:hAnsi="Arial" w:cs="Arial"/>
            <w:color w:val="000000" w:themeColor="text1"/>
            <w:sz w:val="22"/>
            <w:szCs w:val="22"/>
          </w:rPr>
          <w:t>, 443–490 (2018).</w:t>
        </w:r>
      </w:hyperlink>
    </w:p>
    <w:p w14:paraId="79EDA713" w14:textId="77777777" w:rsidR="00D92793" w:rsidRPr="00347C96" w:rsidRDefault="00000000">
      <w:pPr>
        <w:pStyle w:val="BodyText"/>
        <w:rPr>
          <w:rFonts w:ascii="Arial" w:hAnsi="Arial" w:cs="Arial"/>
          <w:color w:val="000000" w:themeColor="text1"/>
          <w:sz w:val="22"/>
          <w:szCs w:val="22"/>
        </w:rPr>
      </w:pPr>
      <w:hyperlink r:id="rId48">
        <w:r w:rsidRPr="00347C96">
          <w:rPr>
            <w:rStyle w:val="Hyperlink"/>
            <w:rFonts w:ascii="Arial" w:hAnsi="Arial" w:cs="Arial"/>
            <w:color w:val="000000" w:themeColor="text1"/>
            <w:sz w:val="22"/>
            <w:szCs w:val="22"/>
          </w:rPr>
          <w:t xml:space="preserve">5. Klein, R. A.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Investigating Variation in Replicability: A “Many Labs” Replication Project. </w:t>
        </w:r>
        <w:r w:rsidRPr="00347C96">
          <w:rPr>
            <w:rStyle w:val="Hyperlink"/>
            <w:rFonts w:ascii="Arial" w:hAnsi="Arial" w:cs="Arial"/>
            <w:i/>
            <w:iCs/>
            <w:color w:val="000000" w:themeColor="text1"/>
            <w:sz w:val="22"/>
            <w:szCs w:val="22"/>
          </w:rPr>
          <w:t>Soc. Psychol.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45</w:t>
        </w:r>
        <w:r w:rsidRPr="00347C96">
          <w:rPr>
            <w:rStyle w:val="Hyperlink"/>
            <w:rFonts w:ascii="Arial" w:hAnsi="Arial" w:cs="Arial"/>
            <w:color w:val="000000" w:themeColor="text1"/>
            <w:sz w:val="22"/>
            <w:szCs w:val="22"/>
          </w:rPr>
          <w:t>, 142–152 (2014).</w:t>
        </w:r>
      </w:hyperlink>
    </w:p>
    <w:p w14:paraId="2D2F6FF3" w14:textId="77777777" w:rsidR="00D92793" w:rsidRPr="00347C96" w:rsidRDefault="00000000">
      <w:pPr>
        <w:pStyle w:val="BodyText"/>
        <w:rPr>
          <w:rFonts w:ascii="Arial" w:hAnsi="Arial" w:cs="Arial"/>
          <w:color w:val="000000" w:themeColor="text1"/>
          <w:sz w:val="22"/>
          <w:szCs w:val="22"/>
        </w:rPr>
      </w:pPr>
      <w:hyperlink r:id="rId49">
        <w:r w:rsidRPr="00347C96">
          <w:rPr>
            <w:rStyle w:val="Hyperlink"/>
            <w:rFonts w:ascii="Arial" w:hAnsi="Arial" w:cs="Arial"/>
            <w:color w:val="000000" w:themeColor="text1"/>
            <w:sz w:val="22"/>
            <w:szCs w:val="22"/>
          </w:rPr>
          <w:t xml:space="preserve">6. Ebersole, C. R. </w:t>
        </w:r>
        <w:r w:rsidRPr="00347C96">
          <w:rPr>
            <w:rStyle w:val="Hyperlink"/>
            <w:rFonts w:ascii="Arial" w:hAnsi="Arial" w:cs="Arial"/>
            <w:i/>
            <w:iCs/>
            <w:color w:val="000000" w:themeColor="text1"/>
            <w:sz w:val="22"/>
            <w:szCs w:val="22"/>
          </w:rPr>
          <w:t>et al. Many Labs 5: Testing Pre-Data Collection Peer Review as an Intervention to Increase Replicability (Results-Blind Manuscript)</w:t>
        </w:r>
        <w:r w:rsidRPr="00347C96">
          <w:rPr>
            <w:rStyle w:val="Hyperlink"/>
            <w:rFonts w:ascii="Arial" w:hAnsi="Arial" w:cs="Arial"/>
            <w:color w:val="000000" w:themeColor="text1"/>
            <w:sz w:val="22"/>
            <w:szCs w:val="22"/>
          </w:rPr>
          <w:t>. (2019). doi:10.31234/osf.io/sxfm2.</w:t>
        </w:r>
      </w:hyperlink>
    </w:p>
    <w:p w14:paraId="0FE69446" w14:textId="77777777" w:rsidR="00D92793" w:rsidRPr="00347C96" w:rsidRDefault="00000000">
      <w:pPr>
        <w:pStyle w:val="BodyText"/>
        <w:rPr>
          <w:rFonts w:ascii="Arial" w:hAnsi="Arial" w:cs="Arial"/>
          <w:color w:val="000000" w:themeColor="text1"/>
          <w:sz w:val="22"/>
          <w:szCs w:val="22"/>
        </w:rPr>
      </w:pPr>
      <w:hyperlink r:id="rId50">
        <w:r w:rsidRPr="00347C96">
          <w:rPr>
            <w:rStyle w:val="Hyperlink"/>
            <w:rFonts w:ascii="Arial" w:hAnsi="Arial" w:cs="Arial"/>
            <w:color w:val="000000" w:themeColor="text1"/>
            <w:sz w:val="22"/>
            <w:szCs w:val="22"/>
          </w:rPr>
          <w:t xml:space="preserve">7. Ebersole, C. R.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Many Labs 3: Evaluating participant pool quality across the academic semester via replication. </w:t>
        </w:r>
        <w:r w:rsidRPr="00347C96">
          <w:rPr>
            <w:rStyle w:val="Hyperlink"/>
            <w:rFonts w:ascii="Arial" w:hAnsi="Arial" w:cs="Arial"/>
            <w:i/>
            <w:iCs/>
            <w:color w:val="000000" w:themeColor="text1"/>
            <w:sz w:val="22"/>
            <w:szCs w:val="22"/>
          </w:rPr>
          <w:t>J. Exp. Soc. Psychol.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67</w:t>
        </w:r>
        <w:r w:rsidRPr="00347C96">
          <w:rPr>
            <w:rStyle w:val="Hyperlink"/>
            <w:rFonts w:ascii="Arial" w:hAnsi="Arial" w:cs="Arial"/>
            <w:color w:val="000000" w:themeColor="text1"/>
            <w:sz w:val="22"/>
            <w:szCs w:val="22"/>
          </w:rPr>
          <w:t>, 68–82 (2016).</w:t>
        </w:r>
      </w:hyperlink>
    </w:p>
    <w:p w14:paraId="1BD2F07D" w14:textId="77777777" w:rsidR="00D92793" w:rsidRPr="00347C96" w:rsidRDefault="00000000">
      <w:pPr>
        <w:pStyle w:val="BodyText"/>
        <w:rPr>
          <w:rFonts w:ascii="Arial" w:hAnsi="Arial" w:cs="Arial"/>
          <w:color w:val="000000" w:themeColor="text1"/>
          <w:sz w:val="22"/>
          <w:szCs w:val="22"/>
        </w:rPr>
      </w:pPr>
      <w:hyperlink r:id="rId51">
        <w:r w:rsidRPr="00347C96">
          <w:rPr>
            <w:rStyle w:val="Hyperlink"/>
            <w:rFonts w:ascii="Arial" w:hAnsi="Arial" w:cs="Arial"/>
            <w:color w:val="000000" w:themeColor="text1"/>
            <w:sz w:val="22"/>
            <w:szCs w:val="22"/>
          </w:rPr>
          <w:t xml:space="preserve">8. Camerer, C. F.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Evaluating replicability of laboratory experiments in economics. </w:t>
        </w:r>
        <w:r w:rsidRPr="00347C96">
          <w:rPr>
            <w:rStyle w:val="Hyperlink"/>
            <w:rFonts w:ascii="Arial" w:hAnsi="Arial" w:cs="Arial"/>
            <w:i/>
            <w:iCs/>
            <w:color w:val="000000" w:themeColor="text1"/>
            <w:sz w:val="22"/>
            <w:szCs w:val="22"/>
          </w:rPr>
          <w:t>Science</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351</w:t>
        </w:r>
        <w:r w:rsidRPr="00347C96">
          <w:rPr>
            <w:rStyle w:val="Hyperlink"/>
            <w:rFonts w:ascii="Arial" w:hAnsi="Arial" w:cs="Arial"/>
            <w:color w:val="000000" w:themeColor="text1"/>
            <w:sz w:val="22"/>
            <w:szCs w:val="22"/>
          </w:rPr>
          <w:t>, 1433–1436 (2016).</w:t>
        </w:r>
      </w:hyperlink>
    </w:p>
    <w:p w14:paraId="0660A196" w14:textId="77777777" w:rsidR="00D92793" w:rsidRPr="00347C96" w:rsidRDefault="00000000">
      <w:pPr>
        <w:pStyle w:val="BodyText"/>
        <w:rPr>
          <w:rFonts w:ascii="Arial" w:hAnsi="Arial" w:cs="Arial"/>
          <w:color w:val="000000" w:themeColor="text1"/>
          <w:sz w:val="22"/>
          <w:szCs w:val="22"/>
        </w:rPr>
      </w:pPr>
      <w:hyperlink r:id="rId52">
        <w:r w:rsidRPr="00347C96">
          <w:rPr>
            <w:rStyle w:val="Hyperlink"/>
            <w:rFonts w:ascii="Arial" w:hAnsi="Arial" w:cs="Arial"/>
            <w:color w:val="000000" w:themeColor="text1"/>
            <w:sz w:val="22"/>
            <w:szCs w:val="22"/>
          </w:rPr>
          <w:t xml:space="preserve">9. Camerer, C. F.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Evaluating the replicability of social science experiments in Nature and Science between 2010 and 2015. </w:t>
        </w:r>
        <w:r w:rsidRPr="00347C96">
          <w:rPr>
            <w:rStyle w:val="Hyperlink"/>
            <w:rFonts w:ascii="Arial" w:hAnsi="Arial" w:cs="Arial"/>
            <w:i/>
            <w:iCs/>
            <w:color w:val="000000" w:themeColor="text1"/>
            <w:sz w:val="22"/>
            <w:szCs w:val="22"/>
          </w:rPr>
          <w:t>Nat. Hum. Behav.</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2</w:t>
        </w:r>
        <w:r w:rsidRPr="00347C96">
          <w:rPr>
            <w:rStyle w:val="Hyperlink"/>
            <w:rFonts w:ascii="Arial" w:hAnsi="Arial" w:cs="Arial"/>
            <w:color w:val="000000" w:themeColor="text1"/>
            <w:sz w:val="22"/>
            <w:szCs w:val="22"/>
          </w:rPr>
          <w:t>, 637–644 (2018).</w:t>
        </w:r>
      </w:hyperlink>
    </w:p>
    <w:p w14:paraId="4423B77B" w14:textId="77777777" w:rsidR="00D92793" w:rsidRPr="00347C96" w:rsidRDefault="00000000">
      <w:pPr>
        <w:pStyle w:val="BodyText"/>
        <w:rPr>
          <w:rFonts w:ascii="Arial" w:hAnsi="Arial" w:cs="Arial"/>
          <w:color w:val="000000" w:themeColor="text1"/>
          <w:sz w:val="22"/>
          <w:szCs w:val="22"/>
        </w:rPr>
      </w:pPr>
      <w:hyperlink r:id="rId53">
        <w:r w:rsidRPr="00347C96">
          <w:rPr>
            <w:rStyle w:val="Hyperlink"/>
            <w:rFonts w:ascii="Arial" w:hAnsi="Arial" w:cs="Arial"/>
            <w:color w:val="000000" w:themeColor="text1"/>
            <w:sz w:val="22"/>
            <w:szCs w:val="22"/>
          </w:rPr>
          <w:t xml:space="preserve">10. Nosek, B. A.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Replicability, Robustness, and Reproducibility in Psychological Science. </w:t>
        </w:r>
        <w:r w:rsidRPr="00347C96">
          <w:rPr>
            <w:rStyle w:val="Hyperlink"/>
            <w:rFonts w:ascii="Arial" w:hAnsi="Arial" w:cs="Arial"/>
            <w:i/>
            <w:iCs/>
            <w:color w:val="000000" w:themeColor="text1"/>
            <w:sz w:val="22"/>
            <w:szCs w:val="22"/>
          </w:rPr>
          <w:t>Annu. Rev. Psychol.</w:t>
        </w:r>
        <w:r w:rsidRPr="00347C96">
          <w:rPr>
            <w:rStyle w:val="Hyperlink"/>
            <w:rFonts w:ascii="Arial" w:hAnsi="Arial" w:cs="Arial"/>
            <w:color w:val="000000" w:themeColor="text1"/>
            <w:sz w:val="22"/>
            <w:szCs w:val="22"/>
          </w:rPr>
          <w:t xml:space="preserve"> (2021).</w:t>
        </w:r>
      </w:hyperlink>
    </w:p>
    <w:p w14:paraId="2942C82B" w14:textId="77777777" w:rsidR="00D92793" w:rsidRPr="00347C96" w:rsidRDefault="00000000">
      <w:pPr>
        <w:pStyle w:val="BodyText"/>
        <w:rPr>
          <w:rFonts w:ascii="Arial" w:hAnsi="Arial" w:cs="Arial"/>
          <w:color w:val="000000" w:themeColor="text1"/>
          <w:sz w:val="22"/>
          <w:szCs w:val="22"/>
        </w:rPr>
      </w:pPr>
      <w:hyperlink r:id="rId54">
        <w:r w:rsidRPr="00347C96">
          <w:rPr>
            <w:rStyle w:val="Hyperlink"/>
            <w:rFonts w:ascii="Arial" w:hAnsi="Arial" w:cs="Arial"/>
            <w:color w:val="000000" w:themeColor="text1"/>
            <w:sz w:val="22"/>
            <w:szCs w:val="22"/>
          </w:rPr>
          <w:t xml:space="preserve">11. Cova, F.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Estimating the Reproducibility of Experimental Philosophy. </w:t>
        </w:r>
        <w:r w:rsidRPr="00347C96">
          <w:rPr>
            <w:rStyle w:val="Hyperlink"/>
            <w:rFonts w:ascii="Arial" w:hAnsi="Arial" w:cs="Arial"/>
            <w:i/>
            <w:iCs/>
            <w:color w:val="000000" w:themeColor="text1"/>
            <w:sz w:val="22"/>
            <w:szCs w:val="22"/>
          </w:rPr>
          <w:t>Rev. Philos. Psychol.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12</w:t>
        </w:r>
        <w:r w:rsidRPr="00347C96">
          <w:rPr>
            <w:rStyle w:val="Hyperlink"/>
            <w:rFonts w:ascii="Arial" w:hAnsi="Arial" w:cs="Arial"/>
            <w:color w:val="000000" w:themeColor="text1"/>
            <w:sz w:val="22"/>
            <w:szCs w:val="22"/>
          </w:rPr>
          <w:t>, (2018).</w:t>
        </w:r>
      </w:hyperlink>
    </w:p>
    <w:p w14:paraId="0205F556" w14:textId="77777777" w:rsidR="00D92793" w:rsidRPr="00347C96" w:rsidRDefault="00000000">
      <w:pPr>
        <w:pStyle w:val="BodyText"/>
        <w:rPr>
          <w:rFonts w:ascii="Arial" w:hAnsi="Arial" w:cs="Arial"/>
          <w:color w:val="000000" w:themeColor="text1"/>
          <w:sz w:val="22"/>
          <w:szCs w:val="22"/>
        </w:rPr>
      </w:pPr>
      <w:hyperlink r:id="rId55">
        <w:r w:rsidRPr="00347C96">
          <w:rPr>
            <w:rStyle w:val="Hyperlink"/>
            <w:rFonts w:ascii="Arial" w:hAnsi="Arial" w:cs="Arial"/>
            <w:color w:val="000000" w:themeColor="text1"/>
            <w:sz w:val="22"/>
            <w:szCs w:val="22"/>
          </w:rPr>
          <w:t xml:space="preserve">12. Errington, T. M.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Investigating the replicability of preclinical cancer biology. </w:t>
        </w:r>
        <w:r w:rsidRPr="00347C96">
          <w:rPr>
            <w:rStyle w:val="Hyperlink"/>
            <w:rFonts w:ascii="Arial" w:hAnsi="Arial" w:cs="Arial"/>
            <w:i/>
            <w:iCs/>
            <w:color w:val="000000" w:themeColor="text1"/>
            <w:sz w:val="22"/>
            <w:szCs w:val="22"/>
          </w:rPr>
          <w:t>eLife</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10</w:t>
        </w:r>
        <w:r w:rsidRPr="00347C96">
          <w:rPr>
            <w:rStyle w:val="Hyperlink"/>
            <w:rFonts w:ascii="Arial" w:hAnsi="Arial" w:cs="Arial"/>
            <w:color w:val="000000" w:themeColor="text1"/>
            <w:sz w:val="22"/>
            <w:szCs w:val="22"/>
          </w:rPr>
          <w:t>, e71601 (2021).</w:t>
        </w:r>
      </w:hyperlink>
    </w:p>
    <w:p w14:paraId="39A1A44E" w14:textId="77777777" w:rsidR="00D92793" w:rsidRPr="00347C96" w:rsidRDefault="00000000">
      <w:pPr>
        <w:pStyle w:val="BodyText"/>
        <w:rPr>
          <w:rFonts w:ascii="Arial" w:hAnsi="Arial" w:cs="Arial"/>
          <w:color w:val="000000" w:themeColor="text1"/>
          <w:sz w:val="22"/>
          <w:szCs w:val="22"/>
        </w:rPr>
      </w:pPr>
      <w:hyperlink r:id="rId56">
        <w:r w:rsidRPr="00347C96">
          <w:rPr>
            <w:rStyle w:val="Hyperlink"/>
            <w:rFonts w:ascii="Arial" w:hAnsi="Arial" w:cs="Arial"/>
            <w:color w:val="000000" w:themeColor="text1"/>
            <w:sz w:val="22"/>
            <w:szCs w:val="22"/>
          </w:rPr>
          <w:t xml:space="preserve">13. Munafò, M. R.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A manifesto for reproducible science. </w:t>
        </w:r>
        <w:r w:rsidRPr="00347C96">
          <w:rPr>
            <w:rStyle w:val="Hyperlink"/>
            <w:rFonts w:ascii="Arial" w:hAnsi="Arial" w:cs="Arial"/>
            <w:i/>
            <w:iCs/>
            <w:color w:val="000000" w:themeColor="text1"/>
            <w:sz w:val="22"/>
            <w:szCs w:val="22"/>
          </w:rPr>
          <w:t>Nat. Hum. Behav.</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w:t>
        </w:r>
        <w:r w:rsidRPr="00347C96">
          <w:rPr>
            <w:rStyle w:val="Hyperlink"/>
            <w:rFonts w:ascii="Arial" w:hAnsi="Arial" w:cs="Arial"/>
            <w:color w:val="000000" w:themeColor="text1"/>
            <w:sz w:val="22"/>
            <w:szCs w:val="22"/>
          </w:rPr>
          <w:t>, 0021 (2017).</w:t>
        </w:r>
      </w:hyperlink>
    </w:p>
    <w:p w14:paraId="092929CB" w14:textId="77777777" w:rsidR="00D92793" w:rsidRPr="00347C96" w:rsidRDefault="00000000">
      <w:pPr>
        <w:pStyle w:val="BodyText"/>
        <w:rPr>
          <w:rFonts w:ascii="Arial" w:hAnsi="Arial" w:cs="Arial"/>
          <w:color w:val="000000" w:themeColor="text1"/>
          <w:sz w:val="22"/>
          <w:szCs w:val="22"/>
        </w:rPr>
      </w:pPr>
      <w:hyperlink r:id="rId57">
        <w:r w:rsidRPr="00347C96">
          <w:rPr>
            <w:rStyle w:val="Hyperlink"/>
            <w:rFonts w:ascii="Arial" w:hAnsi="Arial" w:cs="Arial"/>
            <w:color w:val="000000" w:themeColor="text1"/>
            <w:sz w:val="22"/>
            <w:szCs w:val="22"/>
          </w:rPr>
          <w:t xml:space="preserve">14. Ioannidis, J. P. A. Why Most Published Research Findings Are False. </w:t>
        </w:r>
        <w:r w:rsidRPr="00347C96">
          <w:rPr>
            <w:rStyle w:val="Hyperlink"/>
            <w:rFonts w:ascii="Arial" w:hAnsi="Arial" w:cs="Arial"/>
            <w:i/>
            <w:iCs/>
            <w:color w:val="000000" w:themeColor="text1"/>
            <w:sz w:val="22"/>
            <w:szCs w:val="22"/>
          </w:rPr>
          <w:t>PLoS Med.</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2</w:t>
        </w:r>
        <w:r w:rsidRPr="00347C96">
          <w:rPr>
            <w:rStyle w:val="Hyperlink"/>
            <w:rFonts w:ascii="Arial" w:hAnsi="Arial" w:cs="Arial"/>
            <w:color w:val="000000" w:themeColor="text1"/>
            <w:sz w:val="22"/>
            <w:szCs w:val="22"/>
          </w:rPr>
          <w:t>, e124 (2005).</w:t>
        </w:r>
      </w:hyperlink>
    </w:p>
    <w:p w14:paraId="0B3518FB" w14:textId="77777777" w:rsidR="00D92793" w:rsidRPr="00347C96" w:rsidRDefault="00000000">
      <w:pPr>
        <w:pStyle w:val="BodyText"/>
        <w:rPr>
          <w:rFonts w:ascii="Arial" w:hAnsi="Arial" w:cs="Arial"/>
          <w:color w:val="000000" w:themeColor="text1"/>
          <w:sz w:val="22"/>
          <w:szCs w:val="22"/>
        </w:rPr>
      </w:pPr>
      <w:hyperlink r:id="rId58">
        <w:r w:rsidRPr="00347C96">
          <w:rPr>
            <w:rStyle w:val="Hyperlink"/>
            <w:rFonts w:ascii="Arial" w:hAnsi="Arial" w:cs="Arial"/>
            <w:color w:val="000000" w:themeColor="text1"/>
            <w:sz w:val="22"/>
            <w:szCs w:val="22"/>
          </w:rPr>
          <w:t xml:space="preserve">15. Button, K. S.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Power failure: why small sample size undermines the reliability of neuroscience. </w:t>
        </w:r>
        <w:r w:rsidRPr="00347C96">
          <w:rPr>
            <w:rStyle w:val="Hyperlink"/>
            <w:rFonts w:ascii="Arial" w:hAnsi="Arial" w:cs="Arial"/>
            <w:i/>
            <w:iCs/>
            <w:color w:val="000000" w:themeColor="text1"/>
            <w:sz w:val="22"/>
            <w:szCs w:val="22"/>
          </w:rPr>
          <w:t>Nat. Rev. Neurosci.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14</w:t>
        </w:r>
        <w:r w:rsidRPr="00347C96">
          <w:rPr>
            <w:rStyle w:val="Hyperlink"/>
            <w:rFonts w:ascii="Arial" w:hAnsi="Arial" w:cs="Arial"/>
            <w:color w:val="000000" w:themeColor="text1"/>
            <w:sz w:val="22"/>
            <w:szCs w:val="22"/>
          </w:rPr>
          <w:t>, 365–376 (2013).</w:t>
        </w:r>
      </w:hyperlink>
    </w:p>
    <w:p w14:paraId="0F0C0C8F" w14:textId="77777777" w:rsidR="00D92793" w:rsidRPr="00347C96" w:rsidRDefault="00000000">
      <w:pPr>
        <w:pStyle w:val="BodyText"/>
        <w:rPr>
          <w:rFonts w:ascii="Arial" w:hAnsi="Arial" w:cs="Arial"/>
          <w:color w:val="000000" w:themeColor="text1"/>
          <w:sz w:val="22"/>
          <w:szCs w:val="22"/>
        </w:rPr>
      </w:pPr>
      <w:hyperlink r:id="rId59">
        <w:r w:rsidRPr="00347C96">
          <w:rPr>
            <w:rStyle w:val="Hyperlink"/>
            <w:rFonts w:ascii="Arial" w:hAnsi="Arial" w:cs="Arial"/>
            <w:color w:val="000000" w:themeColor="text1"/>
            <w:sz w:val="22"/>
            <w:szCs w:val="22"/>
          </w:rPr>
          <w:t xml:space="preserve">16. Wagenmakers, E.-J., Wetzels, R., Borsboom, D., van der Maas, H. L. &amp; Kievit, R. A. An agenda for purely confirmatory research. </w:t>
        </w:r>
        <w:r w:rsidRPr="00347C96">
          <w:rPr>
            <w:rStyle w:val="Hyperlink"/>
            <w:rFonts w:ascii="Arial" w:hAnsi="Arial" w:cs="Arial"/>
            <w:i/>
            <w:iCs/>
            <w:color w:val="000000" w:themeColor="text1"/>
            <w:sz w:val="22"/>
            <w:szCs w:val="22"/>
          </w:rPr>
          <w:t>Perspect.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7</w:t>
        </w:r>
        <w:r w:rsidRPr="00347C96">
          <w:rPr>
            <w:rStyle w:val="Hyperlink"/>
            <w:rFonts w:ascii="Arial" w:hAnsi="Arial" w:cs="Arial"/>
            <w:color w:val="000000" w:themeColor="text1"/>
            <w:sz w:val="22"/>
            <w:szCs w:val="22"/>
          </w:rPr>
          <w:t>, 632–638 (2012).</w:t>
        </w:r>
      </w:hyperlink>
    </w:p>
    <w:p w14:paraId="5C4A8657" w14:textId="77777777" w:rsidR="00D92793" w:rsidRPr="00347C96" w:rsidRDefault="00000000">
      <w:pPr>
        <w:pStyle w:val="BodyText"/>
        <w:rPr>
          <w:rFonts w:ascii="Arial" w:hAnsi="Arial" w:cs="Arial"/>
          <w:color w:val="000000" w:themeColor="text1"/>
          <w:sz w:val="22"/>
          <w:szCs w:val="22"/>
        </w:rPr>
      </w:pPr>
      <w:hyperlink r:id="rId60">
        <w:r w:rsidRPr="00347C96">
          <w:rPr>
            <w:rStyle w:val="Hyperlink"/>
            <w:rFonts w:ascii="Arial" w:hAnsi="Arial" w:cs="Arial"/>
            <w:color w:val="000000" w:themeColor="text1"/>
            <w:sz w:val="22"/>
            <w:szCs w:val="22"/>
          </w:rPr>
          <w:t xml:space="preserve">17. Simmons, J. P., Nelson, L. D. &amp; Simonsohn, U. False-Positive Psychology: Undisclosed Flexibility in Data Collection and Analysis Allows Presenting Anything as Significant. </w:t>
        </w:r>
        <w:r w:rsidRPr="00347C96">
          <w:rPr>
            <w:rStyle w:val="Hyperlink"/>
            <w:rFonts w:ascii="Arial" w:hAnsi="Arial" w:cs="Arial"/>
            <w:i/>
            <w:iCs/>
            <w:color w:val="000000" w:themeColor="text1"/>
            <w:sz w:val="22"/>
            <w:szCs w:val="22"/>
          </w:rPr>
          <w:t>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22</w:t>
        </w:r>
        <w:r w:rsidRPr="00347C96">
          <w:rPr>
            <w:rStyle w:val="Hyperlink"/>
            <w:rFonts w:ascii="Arial" w:hAnsi="Arial" w:cs="Arial"/>
            <w:color w:val="000000" w:themeColor="text1"/>
            <w:sz w:val="22"/>
            <w:szCs w:val="22"/>
          </w:rPr>
          <w:t>, 1359–1366 (2011).</w:t>
        </w:r>
      </w:hyperlink>
    </w:p>
    <w:p w14:paraId="3210A0E2" w14:textId="77777777" w:rsidR="00D92793" w:rsidRPr="00347C96" w:rsidRDefault="00000000">
      <w:pPr>
        <w:pStyle w:val="BodyText"/>
        <w:rPr>
          <w:rFonts w:ascii="Arial" w:hAnsi="Arial" w:cs="Arial"/>
          <w:color w:val="000000" w:themeColor="text1"/>
          <w:sz w:val="22"/>
          <w:szCs w:val="22"/>
        </w:rPr>
      </w:pPr>
      <w:hyperlink r:id="rId61">
        <w:r w:rsidRPr="00347C96">
          <w:rPr>
            <w:rStyle w:val="Hyperlink"/>
            <w:rFonts w:ascii="Arial" w:hAnsi="Arial" w:cs="Arial"/>
            <w:color w:val="000000" w:themeColor="text1"/>
            <w:sz w:val="22"/>
            <w:szCs w:val="22"/>
          </w:rPr>
          <w:t xml:space="preserve">18. Greenwald, A. G. Consequences of prejudice against the null hypothesis. </w:t>
        </w:r>
        <w:r w:rsidRPr="00347C96">
          <w:rPr>
            <w:rStyle w:val="Hyperlink"/>
            <w:rFonts w:ascii="Arial" w:hAnsi="Arial" w:cs="Arial"/>
            <w:i/>
            <w:iCs/>
            <w:color w:val="000000" w:themeColor="text1"/>
            <w:sz w:val="22"/>
            <w:szCs w:val="22"/>
          </w:rPr>
          <w:t>Psychol. Bull.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82</w:t>
        </w:r>
        <w:r w:rsidRPr="00347C96">
          <w:rPr>
            <w:rStyle w:val="Hyperlink"/>
            <w:rFonts w:ascii="Arial" w:hAnsi="Arial" w:cs="Arial"/>
            <w:color w:val="000000" w:themeColor="text1"/>
            <w:sz w:val="22"/>
            <w:szCs w:val="22"/>
          </w:rPr>
          <w:t>, 1–20 (1975).</w:t>
        </w:r>
      </w:hyperlink>
    </w:p>
    <w:p w14:paraId="42F8B972" w14:textId="77777777" w:rsidR="00D92793" w:rsidRPr="00347C96" w:rsidRDefault="00000000">
      <w:pPr>
        <w:pStyle w:val="BodyText"/>
        <w:rPr>
          <w:rFonts w:ascii="Arial" w:hAnsi="Arial" w:cs="Arial"/>
          <w:color w:val="000000" w:themeColor="text1"/>
          <w:sz w:val="22"/>
          <w:szCs w:val="22"/>
        </w:rPr>
      </w:pPr>
      <w:hyperlink r:id="rId62">
        <w:r w:rsidRPr="00347C96">
          <w:rPr>
            <w:rStyle w:val="Hyperlink"/>
            <w:rFonts w:ascii="Arial" w:hAnsi="Arial" w:cs="Arial"/>
            <w:color w:val="000000" w:themeColor="text1"/>
            <w:sz w:val="22"/>
            <w:szCs w:val="22"/>
          </w:rPr>
          <w:t xml:space="preserve">19. Rosenthal, R. The file drawer problem and tolerance for null results. </w:t>
        </w:r>
        <w:r w:rsidRPr="00347C96">
          <w:rPr>
            <w:rStyle w:val="Hyperlink"/>
            <w:rFonts w:ascii="Arial" w:hAnsi="Arial" w:cs="Arial"/>
            <w:i/>
            <w:iCs/>
            <w:color w:val="000000" w:themeColor="text1"/>
            <w:sz w:val="22"/>
            <w:szCs w:val="22"/>
          </w:rPr>
          <w:t>Psychol. Bull.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86</w:t>
        </w:r>
        <w:r w:rsidRPr="00347C96">
          <w:rPr>
            <w:rStyle w:val="Hyperlink"/>
            <w:rFonts w:ascii="Arial" w:hAnsi="Arial" w:cs="Arial"/>
            <w:color w:val="000000" w:themeColor="text1"/>
            <w:sz w:val="22"/>
            <w:szCs w:val="22"/>
          </w:rPr>
          <w:t>, 638–641 (1979).</w:t>
        </w:r>
      </w:hyperlink>
    </w:p>
    <w:p w14:paraId="5AEF1EDB" w14:textId="77777777" w:rsidR="00D92793" w:rsidRPr="00347C96" w:rsidRDefault="00000000">
      <w:pPr>
        <w:pStyle w:val="BodyText"/>
        <w:rPr>
          <w:rFonts w:ascii="Arial" w:hAnsi="Arial" w:cs="Arial"/>
          <w:color w:val="000000" w:themeColor="text1"/>
          <w:sz w:val="22"/>
          <w:szCs w:val="22"/>
        </w:rPr>
      </w:pPr>
      <w:hyperlink r:id="rId63">
        <w:r w:rsidRPr="00347C96">
          <w:rPr>
            <w:rStyle w:val="Hyperlink"/>
            <w:rFonts w:ascii="Arial" w:hAnsi="Arial" w:cs="Arial"/>
            <w:color w:val="000000" w:themeColor="text1"/>
            <w:sz w:val="22"/>
            <w:szCs w:val="22"/>
          </w:rPr>
          <w:t xml:space="preserve">20. Nosek, B. A., Ebersole, C. R., DeHaven, A. C. &amp; Mellor, D. T. The preregistration revolution. </w:t>
        </w:r>
        <w:r w:rsidRPr="00347C96">
          <w:rPr>
            <w:rStyle w:val="Hyperlink"/>
            <w:rFonts w:ascii="Arial" w:hAnsi="Arial" w:cs="Arial"/>
            <w:i/>
            <w:iCs/>
            <w:color w:val="000000" w:themeColor="text1"/>
            <w:sz w:val="22"/>
            <w:szCs w:val="22"/>
          </w:rPr>
          <w:t>Proc. Natl. Acad.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115</w:t>
        </w:r>
        <w:r w:rsidRPr="00347C96">
          <w:rPr>
            <w:rStyle w:val="Hyperlink"/>
            <w:rFonts w:ascii="Arial" w:hAnsi="Arial" w:cs="Arial"/>
            <w:color w:val="000000" w:themeColor="text1"/>
            <w:sz w:val="22"/>
            <w:szCs w:val="22"/>
          </w:rPr>
          <w:t>, 2600–2606 (2018).</w:t>
        </w:r>
      </w:hyperlink>
    </w:p>
    <w:p w14:paraId="227FAC99" w14:textId="77777777" w:rsidR="00D92793" w:rsidRPr="00347C96" w:rsidRDefault="00000000">
      <w:pPr>
        <w:pStyle w:val="BodyText"/>
        <w:rPr>
          <w:rFonts w:ascii="Arial" w:hAnsi="Arial" w:cs="Arial"/>
          <w:color w:val="000000" w:themeColor="text1"/>
          <w:sz w:val="22"/>
          <w:szCs w:val="22"/>
        </w:rPr>
      </w:pPr>
      <w:hyperlink r:id="rId64">
        <w:r w:rsidRPr="00347C96">
          <w:rPr>
            <w:rStyle w:val="Hyperlink"/>
            <w:rFonts w:ascii="Arial" w:hAnsi="Arial" w:cs="Arial"/>
            <w:color w:val="000000" w:themeColor="text1"/>
            <w:sz w:val="22"/>
            <w:szCs w:val="22"/>
          </w:rPr>
          <w:t xml:space="preserve">21. Giner-Sorolla, R. Science or Art? How Aesthetic Standards Grease the Way Through the Publication Bottleneck but Undermine Science. </w:t>
        </w:r>
        <w:r w:rsidRPr="00347C96">
          <w:rPr>
            <w:rStyle w:val="Hyperlink"/>
            <w:rFonts w:ascii="Arial" w:hAnsi="Arial" w:cs="Arial"/>
            <w:i/>
            <w:iCs/>
            <w:color w:val="000000" w:themeColor="text1"/>
            <w:sz w:val="22"/>
            <w:szCs w:val="22"/>
          </w:rPr>
          <w:t>Perspect.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7</w:t>
        </w:r>
        <w:r w:rsidRPr="00347C96">
          <w:rPr>
            <w:rStyle w:val="Hyperlink"/>
            <w:rFonts w:ascii="Arial" w:hAnsi="Arial" w:cs="Arial"/>
            <w:color w:val="000000" w:themeColor="text1"/>
            <w:sz w:val="22"/>
            <w:szCs w:val="22"/>
          </w:rPr>
          <w:t>, 562–571 (2012).</w:t>
        </w:r>
      </w:hyperlink>
    </w:p>
    <w:p w14:paraId="170D38C9" w14:textId="77777777" w:rsidR="00D92793" w:rsidRPr="00347C96" w:rsidRDefault="00000000">
      <w:pPr>
        <w:pStyle w:val="BodyText"/>
        <w:rPr>
          <w:rFonts w:ascii="Arial" w:hAnsi="Arial" w:cs="Arial"/>
          <w:color w:val="000000" w:themeColor="text1"/>
          <w:sz w:val="22"/>
          <w:szCs w:val="22"/>
        </w:rPr>
      </w:pPr>
      <w:hyperlink r:id="rId65">
        <w:r w:rsidRPr="00347C96">
          <w:rPr>
            <w:rStyle w:val="Hyperlink"/>
            <w:rFonts w:ascii="Arial" w:hAnsi="Arial" w:cs="Arial"/>
            <w:color w:val="000000" w:themeColor="text1"/>
            <w:sz w:val="22"/>
            <w:szCs w:val="22"/>
          </w:rPr>
          <w:t xml:space="preserve">22. Nosek, B. A., Spies, J. R. &amp; Motyl, M. Scientific Utopia: II. Restructuring Incentives and Practices to Promote Truth Over Publishability. </w:t>
        </w:r>
        <w:r w:rsidRPr="00347C96">
          <w:rPr>
            <w:rStyle w:val="Hyperlink"/>
            <w:rFonts w:ascii="Arial" w:hAnsi="Arial" w:cs="Arial"/>
            <w:i/>
            <w:iCs/>
            <w:color w:val="000000" w:themeColor="text1"/>
            <w:sz w:val="22"/>
            <w:szCs w:val="22"/>
          </w:rPr>
          <w:t>Perspect.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7</w:t>
        </w:r>
        <w:r w:rsidRPr="00347C96">
          <w:rPr>
            <w:rStyle w:val="Hyperlink"/>
            <w:rFonts w:ascii="Arial" w:hAnsi="Arial" w:cs="Arial"/>
            <w:color w:val="000000" w:themeColor="text1"/>
            <w:sz w:val="22"/>
            <w:szCs w:val="22"/>
          </w:rPr>
          <w:t>, 615–631 (2012).</w:t>
        </w:r>
      </w:hyperlink>
    </w:p>
    <w:p w14:paraId="71482A45" w14:textId="77777777" w:rsidR="00D92793" w:rsidRPr="00347C96" w:rsidRDefault="00000000">
      <w:pPr>
        <w:pStyle w:val="BodyText"/>
        <w:rPr>
          <w:rFonts w:ascii="Arial" w:hAnsi="Arial" w:cs="Arial"/>
          <w:color w:val="000000" w:themeColor="text1"/>
          <w:sz w:val="22"/>
          <w:szCs w:val="22"/>
        </w:rPr>
      </w:pPr>
      <w:hyperlink r:id="rId66">
        <w:r w:rsidRPr="00347C96">
          <w:rPr>
            <w:rStyle w:val="Hyperlink"/>
            <w:rFonts w:ascii="Arial" w:hAnsi="Arial" w:cs="Arial"/>
            <w:color w:val="000000" w:themeColor="text1"/>
            <w:sz w:val="22"/>
            <w:szCs w:val="22"/>
          </w:rPr>
          <w:t xml:space="preserve">23. Nosek, B. A.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Promoting an open research culture. </w:t>
        </w:r>
        <w:r w:rsidRPr="00347C96">
          <w:rPr>
            <w:rStyle w:val="Hyperlink"/>
            <w:rFonts w:ascii="Arial" w:hAnsi="Arial" w:cs="Arial"/>
            <w:i/>
            <w:iCs/>
            <w:color w:val="000000" w:themeColor="text1"/>
            <w:sz w:val="22"/>
            <w:szCs w:val="22"/>
          </w:rPr>
          <w:t>Science</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348</w:t>
        </w:r>
        <w:r w:rsidRPr="00347C96">
          <w:rPr>
            <w:rStyle w:val="Hyperlink"/>
            <w:rFonts w:ascii="Arial" w:hAnsi="Arial" w:cs="Arial"/>
            <w:color w:val="000000" w:themeColor="text1"/>
            <w:sz w:val="22"/>
            <w:szCs w:val="22"/>
          </w:rPr>
          <w:t>, 1422–1425 (2015).</w:t>
        </w:r>
      </w:hyperlink>
    </w:p>
    <w:p w14:paraId="788A7C32" w14:textId="77777777" w:rsidR="00D92793" w:rsidRPr="00347C96" w:rsidRDefault="00000000">
      <w:pPr>
        <w:pStyle w:val="BodyText"/>
        <w:rPr>
          <w:rFonts w:ascii="Arial" w:hAnsi="Arial" w:cs="Arial"/>
          <w:color w:val="000000" w:themeColor="text1"/>
          <w:sz w:val="22"/>
          <w:szCs w:val="22"/>
        </w:rPr>
      </w:pPr>
      <w:hyperlink r:id="rId67">
        <w:r w:rsidRPr="00347C96">
          <w:rPr>
            <w:rStyle w:val="Hyperlink"/>
            <w:rFonts w:ascii="Arial" w:hAnsi="Arial" w:cs="Arial"/>
            <w:color w:val="000000" w:themeColor="text1"/>
            <w:sz w:val="22"/>
            <w:szCs w:val="22"/>
          </w:rPr>
          <w:t xml:space="preserve">24. Freese, J. &amp; Peterson, D. Replication in Social Science. </w:t>
        </w:r>
        <w:r w:rsidRPr="00347C96">
          <w:rPr>
            <w:rStyle w:val="Hyperlink"/>
            <w:rFonts w:ascii="Arial" w:hAnsi="Arial" w:cs="Arial"/>
            <w:i/>
            <w:iCs/>
            <w:color w:val="000000" w:themeColor="text1"/>
            <w:sz w:val="22"/>
            <w:szCs w:val="22"/>
          </w:rPr>
          <w:t>Annu. Rev. Sociol.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43</w:t>
        </w:r>
        <w:r w:rsidRPr="00347C96">
          <w:rPr>
            <w:rStyle w:val="Hyperlink"/>
            <w:rFonts w:ascii="Arial" w:hAnsi="Arial" w:cs="Arial"/>
            <w:color w:val="000000" w:themeColor="text1"/>
            <w:sz w:val="22"/>
            <w:szCs w:val="22"/>
          </w:rPr>
          <w:t>, 147–165 (2017).</w:t>
        </w:r>
      </w:hyperlink>
    </w:p>
    <w:p w14:paraId="73CB6FFD" w14:textId="77777777" w:rsidR="00D92793" w:rsidRPr="00347C96" w:rsidRDefault="00000000">
      <w:pPr>
        <w:pStyle w:val="BodyText"/>
        <w:rPr>
          <w:rFonts w:ascii="Arial" w:hAnsi="Arial" w:cs="Arial"/>
          <w:color w:val="000000" w:themeColor="text1"/>
          <w:sz w:val="22"/>
          <w:szCs w:val="22"/>
        </w:rPr>
      </w:pPr>
      <w:hyperlink r:id="rId68">
        <w:r w:rsidRPr="00347C96">
          <w:rPr>
            <w:rStyle w:val="Hyperlink"/>
            <w:rFonts w:ascii="Arial" w:hAnsi="Arial" w:cs="Arial"/>
            <w:color w:val="000000" w:themeColor="text1"/>
            <w:sz w:val="22"/>
            <w:szCs w:val="22"/>
          </w:rPr>
          <w:t xml:space="preserve">25. Andrews, I. &amp; Kasy, M. Identification of and correction for publication bias. </w:t>
        </w:r>
        <w:r w:rsidRPr="00347C96">
          <w:rPr>
            <w:rStyle w:val="Hyperlink"/>
            <w:rFonts w:ascii="Arial" w:hAnsi="Arial" w:cs="Arial"/>
            <w:i/>
            <w:iCs/>
            <w:color w:val="000000" w:themeColor="text1"/>
            <w:sz w:val="22"/>
            <w:szCs w:val="22"/>
          </w:rPr>
          <w:t>Am. Econ. Rev.</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109</w:t>
        </w:r>
        <w:r w:rsidRPr="00347C96">
          <w:rPr>
            <w:rStyle w:val="Hyperlink"/>
            <w:rFonts w:ascii="Arial" w:hAnsi="Arial" w:cs="Arial"/>
            <w:color w:val="000000" w:themeColor="text1"/>
            <w:sz w:val="22"/>
            <w:szCs w:val="22"/>
          </w:rPr>
          <w:t>, 2766–94 (2019).</w:t>
        </w:r>
      </w:hyperlink>
    </w:p>
    <w:p w14:paraId="5E94376B" w14:textId="77777777" w:rsidR="00D92793" w:rsidRPr="00347C96" w:rsidRDefault="00000000">
      <w:pPr>
        <w:pStyle w:val="BodyText"/>
        <w:rPr>
          <w:rFonts w:ascii="Arial" w:hAnsi="Arial" w:cs="Arial"/>
          <w:color w:val="000000" w:themeColor="text1"/>
          <w:sz w:val="22"/>
          <w:szCs w:val="22"/>
        </w:rPr>
      </w:pPr>
      <w:hyperlink r:id="rId69">
        <w:r w:rsidRPr="00347C96">
          <w:rPr>
            <w:rStyle w:val="Hyperlink"/>
            <w:rFonts w:ascii="Arial" w:hAnsi="Arial" w:cs="Arial"/>
            <w:color w:val="000000" w:themeColor="text1"/>
            <w:sz w:val="22"/>
            <w:szCs w:val="22"/>
          </w:rPr>
          <w:t xml:space="preserve">26. Patil, P., Peng, R. D. &amp; Leek, J. T. What should researchers expect when they replicate studies? A statistical view of replicability in psychological science. </w:t>
        </w:r>
        <w:r w:rsidRPr="00347C96">
          <w:rPr>
            <w:rStyle w:val="Hyperlink"/>
            <w:rFonts w:ascii="Arial" w:hAnsi="Arial" w:cs="Arial"/>
            <w:i/>
            <w:iCs/>
            <w:color w:val="000000" w:themeColor="text1"/>
            <w:sz w:val="22"/>
            <w:szCs w:val="22"/>
          </w:rPr>
          <w:t>Perspect.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11</w:t>
        </w:r>
        <w:r w:rsidRPr="00347C96">
          <w:rPr>
            <w:rStyle w:val="Hyperlink"/>
            <w:rFonts w:ascii="Arial" w:hAnsi="Arial" w:cs="Arial"/>
            <w:color w:val="000000" w:themeColor="text1"/>
            <w:sz w:val="22"/>
            <w:szCs w:val="22"/>
          </w:rPr>
          <w:t>, 539–544 (2016).</w:t>
        </w:r>
      </w:hyperlink>
    </w:p>
    <w:p w14:paraId="771EDD1C" w14:textId="77777777" w:rsidR="00D92793" w:rsidRPr="00347C96" w:rsidRDefault="00000000">
      <w:pPr>
        <w:pStyle w:val="BodyText"/>
        <w:rPr>
          <w:rFonts w:ascii="Arial" w:hAnsi="Arial" w:cs="Arial"/>
          <w:color w:val="000000" w:themeColor="text1"/>
          <w:sz w:val="22"/>
          <w:szCs w:val="22"/>
        </w:rPr>
      </w:pPr>
      <w:hyperlink r:id="rId70">
        <w:r w:rsidRPr="00347C96">
          <w:rPr>
            <w:rStyle w:val="Hyperlink"/>
            <w:rFonts w:ascii="Arial" w:hAnsi="Arial" w:cs="Arial"/>
            <w:color w:val="000000" w:themeColor="text1"/>
            <w:sz w:val="22"/>
            <w:szCs w:val="22"/>
          </w:rPr>
          <w:t xml:space="preserve">27. Valentine, J. C.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Replication in Prevention Science. </w:t>
        </w:r>
        <w:r w:rsidRPr="00347C96">
          <w:rPr>
            <w:rStyle w:val="Hyperlink"/>
            <w:rFonts w:ascii="Arial" w:hAnsi="Arial" w:cs="Arial"/>
            <w:i/>
            <w:iCs/>
            <w:color w:val="000000" w:themeColor="text1"/>
            <w:sz w:val="22"/>
            <w:szCs w:val="22"/>
          </w:rPr>
          <w:t>Prev.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12</w:t>
        </w:r>
        <w:r w:rsidRPr="00347C96">
          <w:rPr>
            <w:rStyle w:val="Hyperlink"/>
            <w:rFonts w:ascii="Arial" w:hAnsi="Arial" w:cs="Arial"/>
            <w:color w:val="000000" w:themeColor="text1"/>
            <w:sz w:val="22"/>
            <w:szCs w:val="22"/>
          </w:rPr>
          <w:t>, 103–117 (2011).</w:t>
        </w:r>
      </w:hyperlink>
    </w:p>
    <w:p w14:paraId="761561D2" w14:textId="77777777" w:rsidR="00D92793" w:rsidRPr="00347C96" w:rsidRDefault="00000000">
      <w:pPr>
        <w:pStyle w:val="BodyText"/>
        <w:rPr>
          <w:rFonts w:ascii="Arial" w:hAnsi="Arial" w:cs="Arial"/>
          <w:color w:val="000000" w:themeColor="text1"/>
          <w:sz w:val="22"/>
          <w:szCs w:val="22"/>
        </w:rPr>
      </w:pPr>
      <w:hyperlink r:id="rId71">
        <w:r w:rsidRPr="00347C96">
          <w:rPr>
            <w:rStyle w:val="Hyperlink"/>
            <w:rFonts w:ascii="Arial" w:hAnsi="Arial" w:cs="Arial"/>
            <w:color w:val="000000" w:themeColor="text1"/>
            <w:sz w:val="22"/>
            <w:szCs w:val="22"/>
          </w:rPr>
          <w:t xml:space="preserve">28. Abatayo, A. L.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Empirical, Human, and Machine Assessments of Research Credibility in the Social and Behavioral Sciences. </w:t>
        </w:r>
        <w:r w:rsidRPr="00347C96">
          <w:rPr>
            <w:rStyle w:val="Hyperlink"/>
            <w:rFonts w:ascii="Arial" w:hAnsi="Arial" w:cs="Arial"/>
            <w:i/>
            <w:iCs/>
            <w:color w:val="000000" w:themeColor="text1"/>
            <w:sz w:val="22"/>
            <w:szCs w:val="22"/>
          </w:rPr>
          <w:t>Preprint</w:t>
        </w:r>
        <w:r w:rsidRPr="00347C96">
          <w:rPr>
            <w:rStyle w:val="Hyperlink"/>
            <w:rFonts w:ascii="Arial" w:hAnsi="Arial" w:cs="Arial"/>
            <w:color w:val="000000" w:themeColor="text1"/>
            <w:sz w:val="22"/>
            <w:szCs w:val="22"/>
          </w:rPr>
          <w:t xml:space="preserve"> (2025).</w:t>
        </w:r>
      </w:hyperlink>
    </w:p>
    <w:p w14:paraId="2D56AFA6" w14:textId="77777777" w:rsidR="00D92793" w:rsidRPr="00347C96" w:rsidRDefault="00000000">
      <w:pPr>
        <w:pStyle w:val="BodyText"/>
        <w:rPr>
          <w:rFonts w:ascii="Arial" w:hAnsi="Arial" w:cs="Arial"/>
          <w:color w:val="000000" w:themeColor="text1"/>
          <w:sz w:val="22"/>
          <w:szCs w:val="22"/>
        </w:rPr>
      </w:pPr>
      <w:hyperlink r:id="rId72">
        <w:r w:rsidRPr="00347C96">
          <w:rPr>
            <w:rStyle w:val="Hyperlink"/>
            <w:rFonts w:ascii="Arial" w:hAnsi="Arial" w:cs="Arial"/>
            <w:color w:val="000000" w:themeColor="text1"/>
            <w:sz w:val="22"/>
            <w:szCs w:val="22"/>
          </w:rPr>
          <w:t xml:space="preserve">29. Fanelli, D. “Positive” Results Increase Down the Hierarchy of the Sciences. </w:t>
        </w:r>
        <w:r w:rsidRPr="00347C96">
          <w:rPr>
            <w:rStyle w:val="Hyperlink"/>
            <w:rFonts w:ascii="Arial" w:hAnsi="Arial" w:cs="Arial"/>
            <w:i/>
            <w:iCs/>
            <w:color w:val="000000" w:themeColor="text1"/>
            <w:sz w:val="22"/>
            <w:szCs w:val="22"/>
          </w:rPr>
          <w:t>PLoS ONE</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5</w:t>
        </w:r>
        <w:r w:rsidRPr="00347C96">
          <w:rPr>
            <w:rStyle w:val="Hyperlink"/>
            <w:rFonts w:ascii="Arial" w:hAnsi="Arial" w:cs="Arial"/>
            <w:color w:val="000000" w:themeColor="text1"/>
            <w:sz w:val="22"/>
            <w:szCs w:val="22"/>
          </w:rPr>
          <w:t>, e10068 (2010).</w:t>
        </w:r>
      </w:hyperlink>
    </w:p>
    <w:p w14:paraId="719D3E9B" w14:textId="77777777" w:rsidR="00D92793" w:rsidRPr="00347C96" w:rsidRDefault="00000000">
      <w:pPr>
        <w:pStyle w:val="BodyText"/>
        <w:rPr>
          <w:rFonts w:ascii="Arial" w:hAnsi="Arial" w:cs="Arial"/>
          <w:color w:val="000000" w:themeColor="text1"/>
          <w:sz w:val="22"/>
          <w:szCs w:val="22"/>
        </w:rPr>
      </w:pPr>
      <w:hyperlink r:id="rId73">
        <w:r w:rsidRPr="00347C96">
          <w:rPr>
            <w:rStyle w:val="Hyperlink"/>
            <w:rFonts w:ascii="Arial" w:hAnsi="Arial" w:cs="Arial"/>
            <w:color w:val="000000" w:themeColor="text1"/>
            <w:sz w:val="22"/>
            <w:szCs w:val="22"/>
          </w:rPr>
          <w:t xml:space="preserve">30. Fanelli, D. Negative results are disappearing from most disciplines and countries. </w:t>
        </w:r>
        <w:r w:rsidRPr="00347C96">
          <w:rPr>
            <w:rStyle w:val="Hyperlink"/>
            <w:rFonts w:ascii="Arial" w:hAnsi="Arial" w:cs="Arial"/>
            <w:i/>
            <w:iCs/>
            <w:color w:val="000000" w:themeColor="text1"/>
            <w:sz w:val="22"/>
            <w:szCs w:val="22"/>
          </w:rPr>
          <w:t>Scientometrics</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90</w:t>
        </w:r>
        <w:r w:rsidRPr="00347C96">
          <w:rPr>
            <w:rStyle w:val="Hyperlink"/>
            <w:rFonts w:ascii="Arial" w:hAnsi="Arial" w:cs="Arial"/>
            <w:color w:val="000000" w:themeColor="text1"/>
            <w:sz w:val="22"/>
            <w:szCs w:val="22"/>
          </w:rPr>
          <w:t>, 891–904 (2012).</w:t>
        </w:r>
      </w:hyperlink>
    </w:p>
    <w:p w14:paraId="3877AF34" w14:textId="77777777" w:rsidR="00D92793" w:rsidRPr="00347C96" w:rsidRDefault="00000000">
      <w:pPr>
        <w:pStyle w:val="BodyText"/>
        <w:rPr>
          <w:rFonts w:ascii="Arial" w:hAnsi="Arial" w:cs="Arial"/>
          <w:color w:val="000000" w:themeColor="text1"/>
          <w:sz w:val="22"/>
          <w:szCs w:val="22"/>
        </w:rPr>
      </w:pPr>
      <w:hyperlink r:id="rId74">
        <w:r w:rsidRPr="00347C96">
          <w:rPr>
            <w:rStyle w:val="Hyperlink"/>
            <w:rFonts w:ascii="Arial" w:hAnsi="Arial" w:cs="Arial"/>
            <w:color w:val="000000" w:themeColor="text1"/>
            <w:sz w:val="22"/>
            <w:szCs w:val="22"/>
          </w:rPr>
          <w:t xml:space="preserve">31. Heyard, R.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A scoping review on metrics to quantify reproducibility: a multitude of questions leads to a multitude of metrics. </w:t>
        </w:r>
        <w:r w:rsidRPr="00347C96">
          <w:rPr>
            <w:rStyle w:val="Hyperlink"/>
            <w:rFonts w:ascii="Arial" w:hAnsi="Arial" w:cs="Arial"/>
            <w:i/>
            <w:iCs/>
            <w:color w:val="000000" w:themeColor="text1"/>
            <w:sz w:val="22"/>
            <w:szCs w:val="22"/>
          </w:rPr>
          <w:t>MetaArXiv</w:t>
        </w:r>
        <w:r w:rsidRPr="00347C96">
          <w:rPr>
            <w:rStyle w:val="Hyperlink"/>
            <w:rFonts w:ascii="Arial" w:hAnsi="Arial" w:cs="Arial"/>
            <w:color w:val="000000" w:themeColor="text1"/>
            <w:sz w:val="22"/>
            <w:szCs w:val="22"/>
          </w:rPr>
          <w:t xml:space="preserve"> (2024).</w:t>
        </w:r>
      </w:hyperlink>
    </w:p>
    <w:p w14:paraId="62893122" w14:textId="77777777" w:rsidR="00D92793" w:rsidRPr="00347C96" w:rsidRDefault="00000000">
      <w:pPr>
        <w:pStyle w:val="BodyText"/>
        <w:rPr>
          <w:rFonts w:ascii="Arial" w:hAnsi="Arial" w:cs="Arial"/>
          <w:color w:val="000000" w:themeColor="text1"/>
          <w:sz w:val="22"/>
          <w:szCs w:val="22"/>
        </w:rPr>
      </w:pPr>
      <w:hyperlink r:id="rId75">
        <w:r w:rsidRPr="00347C96">
          <w:rPr>
            <w:rStyle w:val="Hyperlink"/>
            <w:rFonts w:ascii="Arial" w:hAnsi="Arial" w:cs="Arial"/>
            <w:color w:val="000000" w:themeColor="text1"/>
            <w:sz w:val="22"/>
            <w:szCs w:val="22"/>
          </w:rPr>
          <w:t xml:space="preserve">32. Muradchanian, J., Hoekstra, R., Kiers, H. &amp; van Ravenzwaaij, D. How best to quantify replication success? A simulation study on the comparison of replication success metrics. </w:t>
        </w:r>
        <w:r w:rsidRPr="00347C96">
          <w:rPr>
            <w:rStyle w:val="Hyperlink"/>
            <w:rFonts w:ascii="Arial" w:hAnsi="Arial" w:cs="Arial"/>
            <w:i/>
            <w:iCs/>
            <w:color w:val="000000" w:themeColor="text1"/>
            <w:sz w:val="22"/>
            <w:szCs w:val="22"/>
          </w:rPr>
          <w:t>R. Soc. Open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8</w:t>
        </w:r>
        <w:r w:rsidRPr="00347C96">
          <w:rPr>
            <w:rStyle w:val="Hyperlink"/>
            <w:rFonts w:ascii="Arial" w:hAnsi="Arial" w:cs="Arial"/>
            <w:color w:val="000000" w:themeColor="text1"/>
            <w:sz w:val="22"/>
            <w:szCs w:val="22"/>
          </w:rPr>
          <w:t>, 201697 (2021).</w:t>
        </w:r>
      </w:hyperlink>
    </w:p>
    <w:p w14:paraId="442EDDFC" w14:textId="77777777" w:rsidR="00D92793" w:rsidRPr="00347C96" w:rsidRDefault="00000000">
      <w:pPr>
        <w:pStyle w:val="BodyText"/>
        <w:rPr>
          <w:rFonts w:ascii="Arial" w:hAnsi="Arial" w:cs="Arial"/>
          <w:color w:val="000000" w:themeColor="text1"/>
          <w:sz w:val="22"/>
          <w:szCs w:val="22"/>
        </w:rPr>
      </w:pPr>
      <w:hyperlink r:id="rId76">
        <w:r w:rsidRPr="00347C96">
          <w:rPr>
            <w:rStyle w:val="Hyperlink"/>
            <w:rFonts w:ascii="Arial" w:hAnsi="Arial" w:cs="Arial"/>
            <w:color w:val="000000" w:themeColor="text1"/>
            <w:sz w:val="22"/>
            <w:szCs w:val="22"/>
          </w:rPr>
          <w:t xml:space="preserve">33. Nosek, B. A.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Replicability, Robustness, and Reproducibility in Psychological Science. </w:t>
        </w:r>
        <w:r w:rsidRPr="00347C96">
          <w:rPr>
            <w:rStyle w:val="Hyperlink"/>
            <w:rFonts w:ascii="Arial" w:hAnsi="Arial" w:cs="Arial"/>
            <w:i/>
            <w:iCs/>
            <w:color w:val="000000" w:themeColor="text1"/>
            <w:sz w:val="22"/>
            <w:szCs w:val="22"/>
          </w:rPr>
          <w:t>Annu. Rev. Psychol.</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73</w:t>
        </w:r>
        <w:r w:rsidRPr="00347C96">
          <w:rPr>
            <w:rStyle w:val="Hyperlink"/>
            <w:rFonts w:ascii="Arial" w:hAnsi="Arial" w:cs="Arial"/>
            <w:color w:val="000000" w:themeColor="text1"/>
            <w:sz w:val="22"/>
            <w:szCs w:val="22"/>
          </w:rPr>
          <w:t>, 719–748 (2022).</w:t>
        </w:r>
      </w:hyperlink>
    </w:p>
    <w:p w14:paraId="5506F752" w14:textId="77777777" w:rsidR="00D92793" w:rsidRPr="00347C96" w:rsidRDefault="00000000">
      <w:pPr>
        <w:pStyle w:val="BodyText"/>
        <w:rPr>
          <w:rFonts w:ascii="Arial" w:hAnsi="Arial" w:cs="Arial"/>
          <w:color w:val="000000" w:themeColor="text1"/>
          <w:sz w:val="22"/>
          <w:szCs w:val="22"/>
        </w:rPr>
      </w:pPr>
      <w:hyperlink r:id="rId77">
        <w:r w:rsidRPr="00347C96">
          <w:rPr>
            <w:rStyle w:val="Hyperlink"/>
            <w:rFonts w:ascii="Arial" w:hAnsi="Arial" w:cs="Arial"/>
            <w:color w:val="000000" w:themeColor="text1"/>
            <w:sz w:val="22"/>
            <w:szCs w:val="22"/>
          </w:rPr>
          <w:t xml:space="preserve">34. Peels, R. Replicability and replication in the humanities. </w:t>
        </w:r>
        <w:r w:rsidRPr="00347C96">
          <w:rPr>
            <w:rStyle w:val="Hyperlink"/>
            <w:rFonts w:ascii="Arial" w:hAnsi="Arial" w:cs="Arial"/>
            <w:i/>
            <w:iCs/>
            <w:color w:val="000000" w:themeColor="text1"/>
            <w:sz w:val="22"/>
            <w:szCs w:val="22"/>
          </w:rPr>
          <w:t>Res. Integr. Peer Rev.</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4</w:t>
        </w:r>
        <w:r w:rsidRPr="00347C96">
          <w:rPr>
            <w:rStyle w:val="Hyperlink"/>
            <w:rFonts w:ascii="Arial" w:hAnsi="Arial" w:cs="Arial"/>
            <w:color w:val="000000" w:themeColor="text1"/>
            <w:sz w:val="22"/>
            <w:szCs w:val="22"/>
          </w:rPr>
          <w:t>, 2 (2019).</w:t>
        </w:r>
      </w:hyperlink>
    </w:p>
    <w:p w14:paraId="074AD86A" w14:textId="77777777" w:rsidR="00D92793" w:rsidRPr="00347C96" w:rsidRDefault="00000000">
      <w:pPr>
        <w:pStyle w:val="BodyText"/>
        <w:rPr>
          <w:rFonts w:ascii="Arial" w:hAnsi="Arial" w:cs="Arial"/>
          <w:color w:val="000000" w:themeColor="text1"/>
          <w:sz w:val="22"/>
          <w:szCs w:val="22"/>
        </w:rPr>
      </w:pPr>
      <w:hyperlink r:id="rId78">
        <w:r w:rsidRPr="00347C96">
          <w:rPr>
            <w:rStyle w:val="Hyperlink"/>
            <w:rFonts w:ascii="Arial" w:hAnsi="Arial" w:cs="Arial"/>
            <w:color w:val="000000" w:themeColor="text1"/>
            <w:sz w:val="22"/>
            <w:szCs w:val="22"/>
          </w:rPr>
          <w:t xml:space="preserve">35. Peels, R. &amp; Bouter, L. The possibility and desirability of replication in the humanities. </w:t>
        </w:r>
        <w:r w:rsidRPr="00347C96">
          <w:rPr>
            <w:rStyle w:val="Hyperlink"/>
            <w:rFonts w:ascii="Arial" w:hAnsi="Arial" w:cs="Arial"/>
            <w:i/>
            <w:iCs/>
            <w:color w:val="000000" w:themeColor="text1"/>
            <w:sz w:val="22"/>
            <w:szCs w:val="22"/>
          </w:rPr>
          <w:t>Palgrave Commun.</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4</w:t>
        </w:r>
        <w:r w:rsidRPr="00347C96">
          <w:rPr>
            <w:rStyle w:val="Hyperlink"/>
            <w:rFonts w:ascii="Arial" w:hAnsi="Arial" w:cs="Arial"/>
            <w:color w:val="000000" w:themeColor="text1"/>
            <w:sz w:val="22"/>
            <w:szCs w:val="22"/>
          </w:rPr>
          <w:t>, 95 (2018).</w:t>
        </w:r>
      </w:hyperlink>
    </w:p>
    <w:p w14:paraId="5D5D02E5" w14:textId="77777777" w:rsidR="00D92793" w:rsidRPr="00347C96" w:rsidRDefault="00000000">
      <w:pPr>
        <w:pStyle w:val="BodyText"/>
        <w:rPr>
          <w:rFonts w:ascii="Arial" w:hAnsi="Arial" w:cs="Arial"/>
          <w:color w:val="000000" w:themeColor="text1"/>
          <w:sz w:val="22"/>
          <w:szCs w:val="22"/>
        </w:rPr>
      </w:pPr>
      <w:hyperlink r:id="rId79">
        <w:r w:rsidRPr="00347C96">
          <w:rPr>
            <w:rStyle w:val="Hyperlink"/>
            <w:rFonts w:ascii="Arial" w:hAnsi="Arial" w:cs="Arial"/>
            <w:color w:val="000000" w:themeColor="text1"/>
            <w:sz w:val="22"/>
            <w:szCs w:val="22"/>
          </w:rPr>
          <w:t xml:space="preserve">36. TalkadSukumar, P. &amp; Metoyer, R. </w:t>
        </w:r>
        <w:r w:rsidRPr="00347C96">
          <w:rPr>
            <w:rStyle w:val="Hyperlink"/>
            <w:rFonts w:ascii="Arial" w:hAnsi="Arial" w:cs="Arial"/>
            <w:i/>
            <w:iCs/>
            <w:color w:val="000000" w:themeColor="text1"/>
            <w:sz w:val="22"/>
            <w:szCs w:val="22"/>
          </w:rPr>
          <w:t>Replication and Transparency of Qualitative Research from a Constructivist Perspective</w:t>
        </w:r>
        <w:r w:rsidRPr="00347C96">
          <w:rPr>
            <w:rStyle w:val="Hyperlink"/>
            <w:rFonts w:ascii="Arial" w:hAnsi="Arial" w:cs="Arial"/>
            <w:color w:val="000000" w:themeColor="text1"/>
            <w:sz w:val="22"/>
            <w:szCs w:val="22"/>
          </w:rPr>
          <w:t>. https://osf.io/6efvp (2019) doi:10.31219/osf.io/6efvp.</w:t>
        </w:r>
      </w:hyperlink>
    </w:p>
    <w:p w14:paraId="5444E15C" w14:textId="77777777" w:rsidR="00D92793" w:rsidRPr="00347C96" w:rsidRDefault="00000000">
      <w:pPr>
        <w:pStyle w:val="BodyText"/>
        <w:rPr>
          <w:rFonts w:ascii="Arial" w:hAnsi="Arial" w:cs="Arial"/>
          <w:color w:val="000000" w:themeColor="text1"/>
          <w:sz w:val="22"/>
          <w:szCs w:val="22"/>
        </w:rPr>
      </w:pPr>
      <w:hyperlink r:id="rId80">
        <w:r w:rsidRPr="00347C96">
          <w:rPr>
            <w:rStyle w:val="Hyperlink"/>
            <w:rFonts w:ascii="Arial" w:hAnsi="Arial" w:cs="Arial"/>
            <w:color w:val="000000" w:themeColor="text1"/>
            <w:sz w:val="22"/>
            <w:szCs w:val="22"/>
          </w:rPr>
          <w:t xml:space="preserve">37. Hubbard, D. W. &amp; Carriquiry, A. L. Quality Control for Scientific Research: Addressing Reproducibility, Responsiveness, and Relevance. </w:t>
        </w:r>
        <w:r w:rsidRPr="00347C96">
          <w:rPr>
            <w:rStyle w:val="Hyperlink"/>
            <w:rFonts w:ascii="Arial" w:hAnsi="Arial" w:cs="Arial"/>
            <w:i/>
            <w:iCs/>
            <w:color w:val="000000" w:themeColor="text1"/>
            <w:sz w:val="22"/>
            <w:szCs w:val="22"/>
          </w:rPr>
          <w:t>Am. Stat.</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73</w:t>
        </w:r>
        <w:r w:rsidRPr="00347C96">
          <w:rPr>
            <w:rStyle w:val="Hyperlink"/>
            <w:rFonts w:ascii="Arial" w:hAnsi="Arial" w:cs="Arial"/>
            <w:color w:val="000000" w:themeColor="text1"/>
            <w:sz w:val="22"/>
            <w:szCs w:val="22"/>
          </w:rPr>
          <w:t>, 46–55 (2019).</w:t>
        </w:r>
      </w:hyperlink>
    </w:p>
    <w:p w14:paraId="71865BEA" w14:textId="77777777" w:rsidR="00D92793" w:rsidRPr="00347C96" w:rsidRDefault="00000000">
      <w:pPr>
        <w:pStyle w:val="BodyText"/>
        <w:rPr>
          <w:rFonts w:ascii="Arial" w:hAnsi="Arial" w:cs="Arial"/>
          <w:color w:val="000000" w:themeColor="text1"/>
          <w:sz w:val="22"/>
          <w:szCs w:val="22"/>
        </w:rPr>
      </w:pPr>
      <w:hyperlink r:id="rId81">
        <w:r w:rsidRPr="00347C96">
          <w:rPr>
            <w:rStyle w:val="Hyperlink"/>
            <w:rFonts w:ascii="Arial" w:hAnsi="Arial" w:cs="Arial"/>
            <w:color w:val="000000" w:themeColor="text1"/>
            <w:sz w:val="22"/>
            <w:szCs w:val="22"/>
          </w:rPr>
          <w:t xml:space="preserve">38. Alipourfard, N.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Systematizing Confidence in Open Research and Evidence (SCORE). (2021).</w:t>
        </w:r>
      </w:hyperlink>
    </w:p>
    <w:p w14:paraId="4A810383" w14:textId="77777777" w:rsidR="00D92793" w:rsidRPr="00347C96" w:rsidRDefault="00000000">
      <w:pPr>
        <w:pStyle w:val="BodyText"/>
        <w:rPr>
          <w:rFonts w:ascii="Arial" w:hAnsi="Arial" w:cs="Arial"/>
          <w:color w:val="000000" w:themeColor="text1"/>
          <w:sz w:val="22"/>
          <w:szCs w:val="22"/>
        </w:rPr>
      </w:pPr>
      <w:hyperlink r:id="rId82">
        <w:r w:rsidRPr="00347C96">
          <w:rPr>
            <w:rStyle w:val="Hyperlink"/>
            <w:rFonts w:ascii="Arial" w:hAnsi="Arial" w:cs="Arial"/>
            <w:color w:val="000000" w:themeColor="text1"/>
            <w:sz w:val="22"/>
            <w:szCs w:val="22"/>
          </w:rPr>
          <w:t xml:space="preserve">39. Miske, O.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Investigating the reproducibility of the social and behavioral sciences. </w:t>
        </w:r>
        <w:r w:rsidRPr="00347C96">
          <w:rPr>
            <w:rStyle w:val="Hyperlink"/>
            <w:rFonts w:ascii="Arial" w:hAnsi="Arial" w:cs="Arial"/>
            <w:i/>
            <w:iCs/>
            <w:color w:val="000000" w:themeColor="text1"/>
            <w:sz w:val="22"/>
            <w:szCs w:val="22"/>
          </w:rPr>
          <w:t>Preprint</w:t>
        </w:r>
        <w:r w:rsidRPr="00347C96">
          <w:rPr>
            <w:rStyle w:val="Hyperlink"/>
            <w:rFonts w:ascii="Arial" w:hAnsi="Arial" w:cs="Arial"/>
            <w:color w:val="000000" w:themeColor="text1"/>
            <w:sz w:val="22"/>
            <w:szCs w:val="22"/>
          </w:rPr>
          <w:t xml:space="preserve"> (2025).</w:t>
        </w:r>
      </w:hyperlink>
    </w:p>
    <w:p w14:paraId="52709AD2" w14:textId="77777777" w:rsidR="00D92793" w:rsidRPr="00347C96" w:rsidRDefault="00000000">
      <w:pPr>
        <w:pStyle w:val="BodyText"/>
        <w:rPr>
          <w:rFonts w:ascii="Arial" w:hAnsi="Arial" w:cs="Arial"/>
          <w:color w:val="000000" w:themeColor="text1"/>
          <w:sz w:val="22"/>
          <w:szCs w:val="22"/>
        </w:rPr>
      </w:pPr>
      <w:hyperlink r:id="rId83">
        <w:r w:rsidRPr="00347C96">
          <w:rPr>
            <w:rStyle w:val="Hyperlink"/>
            <w:rFonts w:ascii="Arial" w:hAnsi="Arial" w:cs="Arial"/>
            <w:color w:val="000000" w:themeColor="text1"/>
            <w:sz w:val="22"/>
            <w:szCs w:val="22"/>
          </w:rPr>
          <w:t xml:space="preserve">40. Abatayo, A. L.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Overview of the SCORE Program Methodology and Reporting. </w:t>
        </w:r>
        <w:r w:rsidRPr="00347C96">
          <w:rPr>
            <w:rStyle w:val="Hyperlink"/>
            <w:rFonts w:ascii="Arial" w:hAnsi="Arial" w:cs="Arial"/>
            <w:i/>
            <w:iCs/>
            <w:color w:val="000000" w:themeColor="text1"/>
            <w:sz w:val="22"/>
            <w:szCs w:val="22"/>
          </w:rPr>
          <w:t>Preprint</w:t>
        </w:r>
        <w:r w:rsidRPr="00347C96">
          <w:rPr>
            <w:rStyle w:val="Hyperlink"/>
            <w:rFonts w:ascii="Arial" w:hAnsi="Arial" w:cs="Arial"/>
            <w:color w:val="000000" w:themeColor="text1"/>
            <w:sz w:val="22"/>
            <w:szCs w:val="22"/>
          </w:rPr>
          <w:t xml:space="preserve"> (2025).</w:t>
        </w:r>
      </w:hyperlink>
    </w:p>
    <w:p w14:paraId="44F04926" w14:textId="77777777" w:rsidR="00D92793" w:rsidRPr="00347C96" w:rsidRDefault="00000000">
      <w:pPr>
        <w:pStyle w:val="BodyText"/>
        <w:rPr>
          <w:rFonts w:ascii="Arial" w:hAnsi="Arial" w:cs="Arial"/>
          <w:color w:val="000000" w:themeColor="text1"/>
          <w:sz w:val="22"/>
          <w:szCs w:val="22"/>
        </w:rPr>
      </w:pPr>
      <w:hyperlink r:id="rId84">
        <w:r w:rsidRPr="00347C96">
          <w:rPr>
            <w:rStyle w:val="Hyperlink"/>
            <w:rFonts w:ascii="Arial" w:hAnsi="Arial" w:cs="Arial"/>
            <w:color w:val="000000" w:themeColor="text1"/>
            <w:sz w:val="22"/>
            <w:szCs w:val="22"/>
          </w:rPr>
          <w:t xml:space="preserve">41. Ebersole, C. R. </w:t>
        </w:r>
        <w:r w:rsidRPr="00347C96">
          <w:rPr>
            <w:rStyle w:val="Hyperlink"/>
            <w:rFonts w:ascii="Arial" w:hAnsi="Arial" w:cs="Arial"/>
            <w:i/>
            <w:iCs/>
            <w:color w:val="000000" w:themeColor="text1"/>
            <w:sz w:val="22"/>
            <w:szCs w:val="22"/>
          </w:rPr>
          <w:t>et al.</w:t>
        </w:r>
        <w:r w:rsidRPr="00347C96">
          <w:rPr>
            <w:rStyle w:val="Hyperlink"/>
            <w:rFonts w:ascii="Arial" w:hAnsi="Arial" w:cs="Arial"/>
            <w:color w:val="000000" w:themeColor="text1"/>
            <w:sz w:val="22"/>
            <w:szCs w:val="22"/>
          </w:rPr>
          <w:t xml:space="preserve"> Many Labs 5: Testing Pre-Data-Collection Peer Review as an Intervention to Increase Replicability. </w:t>
        </w:r>
        <w:r w:rsidRPr="00347C96">
          <w:rPr>
            <w:rStyle w:val="Hyperlink"/>
            <w:rFonts w:ascii="Arial" w:hAnsi="Arial" w:cs="Arial"/>
            <w:i/>
            <w:iCs/>
            <w:color w:val="000000" w:themeColor="text1"/>
            <w:sz w:val="22"/>
            <w:szCs w:val="22"/>
          </w:rPr>
          <w:t>Adv. Methods Pract.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3</w:t>
        </w:r>
        <w:r w:rsidRPr="00347C96">
          <w:rPr>
            <w:rStyle w:val="Hyperlink"/>
            <w:rFonts w:ascii="Arial" w:hAnsi="Arial" w:cs="Arial"/>
            <w:color w:val="000000" w:themeColor="text1"/>
            <w:sz w:val="22"/>
            <w:szCs w:val="22"/>
          </w:rPr>
          <w:t>, 309–331 (2020).</w:t>
        </w:r>
      </w:hyperlink>
    </w:p>
    <w:p w14:paraId="51330EFF" w14:textId="77777777" w:rsidR="00D92793" w:rsidRPr="00347C96" w:rsidRDefault="00000000">
      <w:pPr>
        <w:pStyle w:val="BodyText"/>
        <w:rPr>
          <w:rFonts w:ascii="Arial" w:hAnsi="Arial" w:cs="Arial"/>
          <w:color w:val="000000" w:themeColor="text1"/>
          <w:sz w:val="22"/>
          <w:szCs w:val="22"/>
        </w:rPr>
      </w:pPr>
      <w:hyperlink r:id="rId85">
        <w:r w:rsidRPr="00347C96">
          <w:rPr>
            <w:rStyle w:val="Hyperlink"/>
            <w:rFonts w:ascii="Arial" w:hAnsi="Arial" w:cs="Arial"/>
            <w:color w:val="000000" w:themeColor="text1"/>
            <w:sz w:val="22"/>
            <w:szCs w:val="22"/>
          </w:rPr>
          <w:t xml:space="preserve">42. Held, L., Pawel, S. &amp; Micheloud, C. The assessment of replicability using the sum of p-values. </w:t>
        </w:r>
        <w:r w:rsidRPr="00347C96">
          <w:rPr>
            <w:rStyle w:val="Hyperlink"/>
            <w:rFonts w:ascii="Arial" w:hAnsi="Arial" w:cs="Arial"/>
            <w:i/>
            <w:iCs/>
            <w:color w:val="000000" w:themeColor="text1"/>
            <w:sz w:val="22"/>
            <w:szCs w:val="22"/>
          </w:rPr>
          <w:t>R. Soc. Open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11</w:t>
        </w:r>
        <w:r w:rsidRPr="00347C96">
          <w:rPr>
            <w:rStyle w:val="Hyperlink"/>
            <w:rFonts w:ascii="Arial" w:hAnsi="Arial" w:cs="Arial"/>
            <w:color w:val="000000" w:themeColor="text1"/>
            <w:sz w:val="22"/>
            <w:szCs w:val="22"/>
          </w:rPr>
          <w:t>, 240149 (2024).</w:t>
        </w:r>
      </w:hyperlink>
    </w:p>
    <w:p w14:paraId="2ED31E76" w14:textId="77777777" w:rsidR="00D92793" w:rsidRPr="00347C96" w:rsidRDefault="00000000">
      <w:pPr>
        <w:pStyle w:val="BodyText"/>
        <w:rPr>
          <w:rFonts w:ascii="Arial" w:hAnsi="Arial" w:cs="Arial"/>
          <w:color w:val="000000" w:themeColor="text1"/>
          <w:sz w:val="22"/>
          <w:szCs w:val="22"/>
        </w:rPr>
      </w:pPr>
      <w:hyperlink r:id="rId86">
        <w:r w:rsidRPr="00347C96">
          <w:rPr>
            <w:rStyle w:val="Hyperlink"/>
            <w:rFonts w:ascii="Arial" w:hAnsi="Arial" w:cs="Arial"/>
            <w:color w:val="000000" w:themeColor="text1"/>
            <w:sz w:val="22"/>
            <w:szCs w:val="22"/>
          </w:rPr>
          <w:t xml:space="preserve">43. Micheloud, C., Balabdaoui, F. &amp; Held, L. Assessing replicability with the sceptical p-value: Type-I error control and sample size planning. </w:t>
        </w:r>
        <w:r w:rsidRPr="00347C96">
          <w:rPr>
            <w:rStyle w:val="Hyperlink"/>
            <w:rFonts w:ascii="Arial" w:hAnsi="Arial" w:cs="Arial"/>
            <w:i/>
            <w:iCs/>
            <w:color w:val="000000" w:themeColor="text1"/>
            <w:sz w:val="22"/>
            <w:szCs w:val="22"/>
          </w:rPr>
          <w:t>Stat. Neerlandica</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n/a</w:t>
        </w:r>
        <w:r w:rsidRPr="00347C96">
          <w:rPr>
            <w:rStyle w:val="Hyperlink"/>
            <w:rFonts w:ascii="Arial" w:hAnsi="Arial" w:cs="Arial"/>
            <w:color w:val="000000" w:themeColor="text1"/>
            <w:sz w:val="22"/>
            <w:szCs w:val="22"/>
          </w:rPr>
          <w:t>,.</w:t>
        </w:r>
      </w:hyperlink>
    </w:p>
    <w:p w14:paraId="744455D4" w14:textId="77777777" w:rsidR="00D92793" w:rsidRPr="00347C96" w:rsidRDefault="00000000">
      <w:pPr>
        <w:pStyle w:val="BodyText"/>
        <w:rPr>
          <w:rFonts w:ascii="Arial" w:hAnsi="Arial" w:cs="Arial"/>
          <w:color w:val="000000" w:themeColor="text1"/>
          <w:sz w:val="22"/>
          <w:szCs w:val="22"/>
        </w:rPr>
      </w:pPr>
      <w:hyperlink r:id="rId87">
        <w:r w:rsidRPr="00347C96">
          <w:rPr>
            <w:rStyle w:val="Hyperlink"/>
            <w:rFonts w:ascii="Arial" w:hAnsi="Arial" w:cs="Arial"/>
            <w:color w:val="000000" w:themeColor="text1"/>
            <w:sz w:val="22"/>
            <w:szCs w:val="22"/>
          </w:rPr>
          <w:t xml:space="preserve">44. Gronau, Q. F., Heck, D. W., Berkhout, S. W., Haaf, J. M. &amp; Wagenmakers, E.-J. A Primer on Bayesian Model-Averaged Meta-Analysis. </w:t>
        </w:r>
        <w:r w:rsidRPr="00347C96">
          <w:rPr>
            <w:rStyle w:val="Hyperlink"/>
            <w:rFonts w:ascii="Arial" w:hAnsi="Arial" w:cs="Arial"/>
            <w:i/>
            <w:iCs/>
            <w:color w:val="000000" w:themeColor="text1"/>
            <w:sz w:val="22"/>
            <w:szCs w:val="22"/>
          </w:rPr>
          <w:t>Adv. Methods Pract. 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4</w:t>
        </w:r>
        <w:r w:rsidRPr="00347C96">
          <w:rPr>
            <w:rStyle w:val="Hyperlink"/>
            <w:rFonts w:ascii="Arial" w:hAnsi="Arial" w:cs="Arial"/>
            <w:color w:val="000000" w:themeColor="text1"/>
            <w:sz w:val="22"/>
            <w:szCs w:val="22"/>
          </w:rPr>
          <w:t>, 25152459211031256 (2021).</w:t>
        </w:r>
      </w:hyperlink>
    </w:p>
    <w:p w14:paraId="7C9D925C" w14:textId="77777777" w:rsidR="00D92793" w:rsidRPr="00347C96" w:rsidRDefault="00000000">
      <w:pPr>
        <w:pStyle w:val="BodyText"/>
        <w:rPr>
          <w:rFonts w:ascii="Arial" w:hAnsi="Arial" w:cs="Arial"/>
          <w:color w:val="000000" w:themeColor="text1"/>
          <w:sz w:val="22"/>
          <w:szCs w:val="22"/>
        </w:rPr>
      </w:pPr>
      <w:hyperlink r:id="rId88">
        <w:r w:rsidRPr="00347C96">
          <w:rPr>
            <w:rStyle w:val="Hyperlink"/>
            <w:rFonts w:ascii="Arial" w:hAnsi="Arial" w:cs="Arial"/>
            <w:color w:val="000000" w:themeColor="text1"/>
            <w:sz w:val="22"/>
            <w:szCs w:val="22"/>
          </w:rPr>
          <w:t xml:space="preserve">45. Simonsohn, U. Small Telescopes: Detectability and the Evaluation of Replication Results. </w:t>
        </w:r>
        <w:r w:rsidRPr="00347C96">
          <w:rPr>
            <w:rStyle w:val="Hyperlink"/>
            <w:rFonts w:ascii="Arial" w:hAnsi="Arial" w:cs="Arial"/>
            <w:i/>
            <w:iCs/>
            <w:color w:val="000000" w:themeColor="text1"/>
            <w:sz w:val="22"/>
            <w:szCs w:val="22"/>
          </w:rPr>
          <w:t>Psychol. Sci.</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26</w:t>
        </w:r>
        <w:r w:rsidRPr="00347C96">
          <w:rPr>
            <w:rStyle w:val="Hyperlink"/>
            <w:rFonts w:ascii="Arial" w:hAnsi="Arial" w:cs="Arial"/>
            <w:color w:val="000000" w:themeColor="text1"/>
            <w:sz w:val="22"/>
            <w:szCs w:val="22"/>
          </w:rPr>
          <w:t>, 559–569 (2015).</w:t>
        </w:r>
      </w:hyperlink>
    </w:p>
    <w:p w14:paraId="4404C649" w14:textId="77777777" w:rsidR="00D92793" w:rsidRPr="00347C96" w:rsidRDefault="00000000">
      <w:pPr>
        <w:pStyle w:val="BodyText"/>
        <w:rPr>
          <w:rFonts w:ascii="Arial" w:hAnsi="Arial" w:cs="Arial"/>
          <w:color w:val="000000" w:themeColor="text1"/>
          <w:sz w:val="22"/>
          <w:szCs w:val="22"/>
        </w:rPr>
      </w:pPr>
      <w:hyperlink r:id="rId89">
        <w:r w:rsidRPr="00347C96">
          <w:rPr>
            <w:rStyle w:val="Hyperlink"/>
            <w:rFonts w:ascii="Arial" w:hAnsi="Arial" w:cs="Arial"/>
            <w:color w:val="000000" w:themeColor="text1"/>
            <w:sz w:val="22"/>
            <w:szCs w:val="22"/>
          </w:rPr>
          <w:t xml:space="preserve">46. Verhagen, J. &amp; Wagenmakers, E.-J. Bayesian tests to quantify the result of a replication attempt. </w:t>
        </w:r>
        <w:r w:rsidRPr="00347C96">
          <w:rPr>
            <w:rStyle w:val="Hyperlink"/>
            <w:rFonts w:ascii="Arial" w:hAnsi="Arial" w:cs="Arial"/>
            <w:i/>
            <w:iCs/>
            <w:color w:val="000000" w:themeColor="text1"/>
            <w:sz w:val="22"/>
            <w:szCs w:val="22"/>
          </w:rPr>
          <w:t>J. Exp. Psychol. Gen.</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143</w:t>
        </w:r>
        <w:r w:rsidRPr="00347C96">
          <w:rPr>
            <w:rStyle w:val="Hyperlink"/>
            <w:rFonts w:ascii="Arial" w:hAnsi="Arial" w:cs="Arial"/>
            <w:color w:val="000000" w:themeColor="text1"/>
            <w:sz w:val="22"/>
            <w:szCs w:val="22"/>
          </w:rPr>
          <w:t>, 1457–1475 (2014).</w:t>
        </w:r>
      </w:hyperlink>
    </w:p>
    <w:p w14:paraId="0637C9E5" w14:textId="77777777" w:rsidR="00D92793" w:rsidRPr="00347C96" w:rsidRDefault="00000000">
      <w:pPr>
        <w:pStyle w:val="BodyText"/>
        <w:rPr>
          <w:rFonts w:ascii="Arial" w:hAnsi="Arial" w:cs="Arial"/>
          <w:color w:val="000000" w:themeColor="text1"/>
          <w:sz w:val="22"/>
          <w:szCs w:val="22"/>
        </w:rPr>
      </w:pPr>
      <w:hyperlink r:id="rId90">
        <w:r w:rsidRPr="00347C96">
          <w:rPr>
            <w:rStyle w:val="Hyperlink"/>
            <w:rFonts w:ascii="Arial" w:hAnsi="Arial" w:cs="Arial"/>
            <w:color w:val="000000" w:themeColor="text1"/>
            <w:sz w:val="22"/>
            <w:szCs w:val="22"/>
          </w:rPr>
          <w:t xml:space="preserve">47. Ly, A., Etz, A., Marsman, M. &amp; Wagenmakers, E.-J. Replication Bayes factors from evidence updating. </w:t>
        </w:r>
        <w:r w:rsidRPr="00347C96">
          <w:rPr>
            <w:rStyle w:val="Hyperlink"/>
            <w:rFonts w:ascii="Arial" w:hAnsi="Arial" w:cs="Arial"/>
            <w:i/>
            <w:iCs/>
            <w:color w:val="000000" w:themeColor="text1"/>
            <w:sz w:val="22"/>
            <w:szCs w:val="22"/>
          </w:rPr>
          <w:t>Behav. Res. Methods</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51</w:t>
        </w:r>
        <w:r w:rsidRPr="00347C96">
          <w:rPr>
            <w:rStyle w:val="Hyperlink"/>
            <w:rFonts w:ascii="Arial" w:hAnsi="Arial" w:cs="Arial"/>
            <w:color w:val="000000" w:themeColor="text1"/>
            <w:sz w:val="22"/>
            <w:szCs w:val="22"/>
          </w:rPr>
          <w:t>, 2498–2508 (2019).</w:t>
        </w:r>
      </w:hyperlink>
    </w:p>
    <w:p w14:paraId="254914D5" w14:textId="77777777" w:rsidR="00D92793" w:rsidRPr="00347C96" w:rsidRDefault="00000000">
      <w:pPr>
        <w:pStyle w:val="BodyText"/>
        <w:rPr>
          <w:rFonts w:ascii="Arial" w:hAnsi="Arial" w:cs="Arial"/>
          <w:color w:val="000000" w:themeColor="text1"/>
          <w:sz w:val="22"/>
          <w:szCs w:val="22"/>
        </w:rPr>
      </w:pPr>
      <w:hyperlink r:id="rId91">
        <w:r w:rsidRPr="00347C96">
          <w:rPr>
            <w:rStyle w:val="Hyperlink"/>
            <w:rFonts w:ascii="Arial" w:hAnsi="Arial" w:cs="Arial"/>
            <w:color w:val="000000" w:themeColor="text1"/>
            <w:sz w:val="22"/>
            <w:szCs w:val="22"/>
          </w:rPr>
          <w:t xml:space="preserve">48. Steiner, P. M., Sheehan, P. &amp; Wong, V. C. Correspondence measures for assessing replication success. </w:t>
        </w:r>
        <w:r w:rsidRPr="00347C96">
          <w:rPr>
            <w:rStyle w:val="Hyperlink"/>
            <w:rFonts w:ascii="Arial" w:hAnsi="Arial" w:cs="Arial"/>
            <w:i/>
            <w:iCs/>
            <w:color w:val="000000" w:themeColor="text1"/>
            <w:sz w:val="22"/>
            <w:szCs w:val="22"/>
          </w:rPr>
          <w:t>Psychol. Methods</w:t>
        </w:r>
        <w:r w:rsidRPr="00347C96">
          <w:rPr>
            <w:rStyle w:val="Hyperlink"/>
            <w:rFonts w:ascii="Arial" w:hAnsi="Arial" w:cs="Arial"/>
            <w:color w:val="000000" w:themeColor="text1"/>
            <w:sz w:val="22"/>
            <w:szCs w:val="22"/>
          </w:rPr>
          <w:t xml:space="preserve"> No Pagination Specified-No Pagination Specified (2023) doi:10.1037/met0000597.</w:t>
        </w:r>
      </w:hyperlink>
    </w:p>
    <w:p w14:paraId="7FB10385" w14:textId="77777777" w:rsidR="00D92793" w:rsidRPr="00347C96" w:rsidRDefault="00000000">
      <w:pPr>
        <w:pStyle w:val="BodyText"/>
        <w:rPr>
          <w:rFonts w:ascii="Arial" w:hAnsi="Arial" w:cs="Arial"/>
          <w:color w:val="000000" w:themeColor="text1"/>
          <w:sz w:val="22"/>
          <w:szCs w:val="22"/>
        </w:rPr>
      </w:pPr>
      <w:hyperlink r:id="rId92">
        <w:r w:rsidRPr="00347C96">
          <w:rPr>
            <w:rStyle w:val="Hyperlink"/>
            <w:rFonts w:ascii="Arial" w:hAnsi="Arial" w:cs="Arial"/>
            <w:color w:val="000000" w:themeColor="text1"/>
            <w:sz w:val="22"/>
            <w:szCs w:val="22"/>
          </w:rPr>
          <w:t xml:space="preserve">49. Ben-Shachar, M., Lüdecke, D. &amp; Makowski, D. effectsize: Estimation of Effect Size Indices and Standardized Parameters. </w:t>
        </w:r>
        <w:r w:rsidRPr="00347C96">
          <w:rPr>
            <w:rStyle w:val="Hyperlink"/>
            <w:rFonts w:ascii="Arial" w:hAnsi="Arial" w:cs="Arial"/>
            <w:i/>
            <w:iCs/>
            <w:color w:val="000000" w:themeColor="text1"/>
            <w:sz w:val="22"/>
            <w:szCs w:val="22"/>
          </w:rPr>
          <w:t>J. Open Source Softw.</w:t>
        </w:r>
        <w:r w:rsidRPr="00347C96">
          <w:rPr>
            <w:rStyle w:val="Hyperlink"/>
            <w:rFonts w:ascii="Arial" w:hAnsi="Arial" w:cs="Arial"/>
            <w:color w:val="000000" w:themeColor="text1"/>
            <w:sz w:val="22"/>
            <w:szCs w:val="22"/>
          </w:rPr>
          <w:t xml:space="preserve"> </w:t>
        </w:r>
        <w:r w:rsidRPr="00347C96">
          <w:rPr>
            <w:rStyle w:val="Hyperlink"/>
            <w:rFonts w:ascii="Arial" w:hAnsi="Arial" w:cs="Arial"/>
            <w:b/>
            <w:bCs/>
            <w:color w:val="000000" w:themeColor="text1"/>
            <w:sz w:val="22"/>
            <w:szCs w:val="22"/>
          </w:rPr>
          <w:t>5</w:t>
        </w:r>
        <w:r w:rsidRPr="00347C96">
          <w:rPr>
            <w:rStyle w:val="Hyperlink"/>
            <w:rFonts w:ascii="Arial" w:hAnsi="Arial" w:cs="Arial"/>
            <w:color w:val="000000" w:themeColor="text1"/>
            <w:sz w:val="22"/>
            <w:szCs w:val="22"/>
          </w:rPr>
          <w:t>, 2815 (2020).</w:t>
        </w:r>
      </w:hyperlink>
    </w:p>
    <w:p w14:paraId="44E104D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Supporting Information for “Investigating the replicability of the social and behavioral sciences”</w:t>
      </w:r>
    </w:p>
    <w:p w14:paraId="0783B22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14:paraId="62565A48" w14:textId="77777777" w:rsidR="00D92793" w:rsidRPr="00347C96" w:rsidRDefault="00000000">
      <w:pPr>
        <w:pStyle w:val="Heading1"/>
        <w:rPr>
          <w:rFonts w:ascii="Arial" w:hAnsi="Arial" w:cs="Arial"/>
          <w:color w:val="000000" w:themeColor="text1"/>
          <w:sz w:val="36"/>
          <w:szCs w:val="36"/>
        </w:rPr>
      </w:pPr>
      <w:bookmarkStart w:id="38" w:name="table-of-contents"/>
      <w:bookmarkEnd w:id="37"/>
      <w:r w:rsidRPr="00347C96">
        <w:rPr>
          <w:rFonts w:ascii="Arial" w:hAnsi="Arial" w:cs="Arial"/>
          <w:color w:val="000000" w:themeColor="text1"/>
          <w:sz w:val="36"/>
          <w:szCs w:val="36"/>
        </w:rPr>
        <w:t>Table of Contents</w:t>
      </w:r>
    </w:p>
    <w:p w14:paraId="25D26D60" w14:textId="77777777" w:rsidR="00D92793" w:rsidRPr="00347C96" w:rsidRDefault="00000000">
      <w:pPr>
        <w:pStyle w:val="FirstParagraph"/>
        <w:rPr>
          <w:rFonts w:ascii="Arial" w:hAnsi="Arial" w:cs="Arial"/>
          <w:color w:val="000000" w:themeColor="text1"/>
          <w:sz w:val="22"/>
          <w:szCs w:val="22"/>
        </w:rPr>
      </w:pPr>
      <w:hyperlink w:anchor="overview">
        <w:r w:rsidRPr="00347C96">
          <w:rPr>
            <w:rStyle w:val="Hyperlink"/>
            <w:rFonts w:ascii="Arial" w:hAnsi="Arial" w:cs="Arial"/>
            <w:b/>
            <w:bCs/>
            <w:color w:val="000000" w:themeColor="text1"/>
            <w:sz w:val="22"/>
            <w:szCs w:val="22"/>
          </w:rPr>
          <w:t>Overview 67</w:t>
        </w:r>
      </w:hyperlink>
    </w:p>
    <w:p w14:paraId="14BAC0F6" w14:textId="77777777" w:rsidR="00D92793" w:rsidRPr="00347C96" w:rsidRDefault="00000000">
      <w:pPr>
        <w:pStyle w:val="BodyText"/>
        <w:rPr>
          <w:rFonts w:ascii="Arial" w:hAnsi="Arial" w:cs="Arial"/>
          <w:color w:val="000000" w:themeColor="text1"/>
          <w:sz w:val="22"/>
          <w:szCs w:val="22"/>
        </w:rPr>
      </w:pPr>
      <w:hyperlink w:anchor="methods-1">
        <w:r w:rsidRPr="00347C96">
          <w:rPr>
            <w:rStyle w:val="Hyperlink"/>
            <w:rFonts w:ascii="Arial" w:hAnsi="Arial" w:cs="Arial"/>
            <w:b/>
            <w:bCs/>
            <w:color w:val="000000" w:themeColor="text1"/>
            <w:sz w:val="22"/>
            <w:szCs w:val="22"/>
          </w:rPr>
          <w:t>Methods 68</w:t>
        </w:r>
      </w:hyperlink>
    </w:p>
    <w:p w14:paraId="5B8962F9" w14:textId="77777777" w:rsidR="00D92793" w:rsidRPr="00347C96" w:rsidRDefault="00000000">
      <w:pPr>
        <w:pStyle w:val="BlockText"/>
        <w:rPr>
          <w:rFonts w:ascii="Arial" w:hAnsi="Arial" w:cs="Arial"/>
          <w:color w:val="000000" w:themeColor="text1"/>
          <w:sz w:val="22"/>
          <w:szCs w:val="22"/>
        </w:rPr>
      </w:pPr>
      <w:hyperlink w:anchor="key-terms">
        <w:r w:rsidRPr="00347C96">
          <w:rPr>
            <w:rStyle w:val="Hyperlink"/>
            <w:rFonts w:ascii="Arial" w:hAnsi="Arial" w:cs="Arial"/>
            <w:color w:val="000000" w:themeColor="text1"/>
            <w:sz w:val="22"/>
            <w:szCs w:val="22"/>
          </w:rPr>
          <w:t>Key Terms 69</w:t>
        </w:r>
      </w:hyperlink>
    </w:p>
    <w:p w14:paraId="40A6E0D8" w14:textId="77777777" w:rsidR="00D92793" w:rsidRPr="00347C96" w:rsidRDefault="00000000">
      <w:pPr>
        <w:pStyle w:val="BlockText"/>
        <w:rPr>
          <w:rFonts w:ascii="Arial" w:hAnsi="Arial" w:cs="Arial"/>
          <w:color w:val="000000" w:themeColor="text1"/>
          <w:sz w:val="22"/>
          <w:szCs w:val="22"/>
        </w:rPr>
      </w:pPr>
      <w:hyperlink w:anchor="sample-and-data">
        <w:r w:rsidRPr="00347C96">
          <w:rPr>
            <w:rStyle w:val="Hyperlink"/>
            <w:rFonts w:ascii="Arial" w:hAnsi="Arial" w:cs="Arial"/>
            <w:color w:val="000000" w:themeColor="text1"/>
            <w:sz w:val="22"/>
            <w:szCs w:val="22"/>
          </w:rPr>
          <w:t>Sample and Data 69</w:t>
        </w:r>
      </w:hyperlink>
    </w:p>
    <w:p w14:paraId="5D0C9802" w14:textId="77777777" w:rsidR="00D92793" w:rsidRPr="00347C96" w:rsidRDefault="00000000">
      <w:pPr>
        <w:pStyle w:val="BlockText"/>
        <w:rPr>
          <w:rFonts w:ascii="Arial" w:hAnsi="Arial" w:cs="Arial"/>
          <w:color w:val="000000" w:themeColor="text1"/>
          <w:sz w:val="22"/>
          <w:szCs w:val="22"/>
        </w:rPr>
      </w:pPr>
      <w:hyperlink w:anchor="ethical-approval">
        <w:r w:rsidRPr="00347C96">
          <w:rPr>
            <w:rStyle w:val="Hyperlink"/>
            <w:rFonts w:ascii="Arial" w:hAnsi="Arial" w:cs="Arial"/>
            <w:color w:val="000000" w:themeColor="text1"/>
            <w:sz w:val="22"/>
            <w:szCs w:val="22"/>
          </w:rPr>
          <w:t>Ethical approval 71</w:t>
        </w:r>
      </w:hyperlink>
    </w:p>
    <w:p w14:paraId="473060E3" w14:textId="77777777" w:rsidR="00D92793" w:rsidRPr="00347C96" w:rsidRDefault="00000000">
      <w:pPr>
        <w:pStyle w:val="BlockText"/>
        <w:rPr>
          <w:rFonts w:ascii="Arial" w:hAnsi="Arial" w:cs="Arial"/>
          <w:color w:val="000000" w:themeColor="text1"/>
          <w:sz w:val="22"/>
          <w:szCs w:val="22"/>
        </w:rPr>
      </w:pPr>
      <w:hyperlink w:anchor="local-irb">
        <w:r w:rsidRPr="00347C96">
          <w:rPr>
            <w:rStyle w:val="Hyperlink"/>
            <w:rFonts w:ascii="Arial" w:hAnsi="Arial" w:cs="Arial"/>
            <w:color w:val="000000" w:themeColor="text1"/>
            <w:sz w:val="22"/>
            <w:szCs w:val="22"/>
          </w:rPr>
          <w:t>Local (IRB) 71</w:t>
        </w:r>
      </w:hyperlink>
    </w:p>
    <w:p w14:paraId="2601CE57" w14:textId="77777777" w:rsidR="00D92793" w:rsidRPr="00347C96" w:rsidRDefault="00000000">
      <w:pPr>
        <w:pStyle w:val="BlockText"/>
        <w:rPr>
          <w:rFonts w:ascii="Arial" w:hAnsi="Arial" w:cs="Arial"/>
          <w:color w:val="000000" w:themeColor="text1"/>
          <w:sz w:val="22"/>
          <w:szCs w:val="22"/>
        </w:rPr>
      </w:pPr>
      <w:hyperlink w:anchor="federal-hrpo">
        <w:r w:rsidRPr="00347C96">
          <w:rPr>
            <w:rStyle w:val="Hyperlink"/>
            <w:rFonts w:ascii="Arial" w:hAnsi="Arial" w:cs="Arial"/>
            <w:color w:val="000000" w:themeColor="text1"/>
            <w:sz w:val="22"/>
            <w:szCs w:val="22"/>
          </w:rPr>
          <w:t>Federal (HRPO) 71</w:t>
        </w:r>
      </w:hyperlink>
    </w:p>
    <w:p w14:paraId="2E55AC55" w14:textId="77777777" w:rsidR="00D92793" w:rsidRPr="00347C96" w:rsidRDefault="00000000">
      <w:pPr>
        <w:pStyle w:val="BlockText"/>
        <w:rPr>
          <w:rFonts w:ascii="Arial" w:hAnsi="Arial" w:cs="Arial"/>
          <w:color w:val="000000" w:themeColor="text1"/>
          <w:sz w:val="22"/>
          <w:szCs w:val="22"/>
        </w:rPr>
      </w:pPr>
      <w:hyperlink w:anchor="sourcing-replication-teams">
        <w:r w:rsidRPr="00347C96">
          <w:rPr>
            <w:rStyle w:val="Hyperlink"/>
            <w:rFonts w:ascii="Arial" w:hAnsi="Arial" w:cs="Arial"/>
            <w:color w:val="000000" w:themeColor="text1"/>
            <w:sz w:val="22"/>
            <w:szCs w:val="22"/>
          </w:rPr>
          <w:t>Sourcing Replication Teams 72</w:t>
        </w:r>
      </w:hyperlink>
    </w:p>
    <w:p w14:paraId="27C112B8" w14:textId="77777777" w:rsidR="00D92793" w:rsidRPr="00347C96" w:rsidRDefault="00000000">
      <w:pPr>
        <w:pStyle w:val="BlockText"/>
        <w:rPr>
          <w:rFonts w:ascii="Arial" w:hAnsi="Arial" w:cs="Arial"/>
          <w:color w:val="000000" w:themeColor="text1"/>
          <w:sz w:val="22"/>
          <w:szCs w:val="22"/>
        </w:rPr>
      </w:pPr>
      <w:hyperlink w:anchor="power">
        <w:r w:rsidRPr="00347C96">
          <w:rPr>
            <w:rStyle w:val="Hyperlink"/>
            <w:rFonts w:ascii="Arial" w:hAnsi="Arial" w:cs="Arial"/>
            <w:color w:val="000000" w:themeColor="text1"/>
            <w:sz w:val="22"/>
            <w:szCs w:val="22"/>
          </w:rPr>
          <w:t>Power 73</w:t>
        </w:r>
      </w:hyperlink>
    </w:p>
    <w:p w14:paraId="34F7EE84" w14:textId="77777777" w:rsidR="00D92793" w:rsidRPr="00347C96" w:rsidRDefault="00000000">
      <w:pPr>
        <w:pStyle w:val="BlockText"/>
        <w:rPr>
          <w:rFonts w:ascii="Arial" w:hAnsi="Arial" w:cs="Arial"/>
          <w:color w:val="000000" w:themeColor="text1"/>
          <w:sz w:val="22"/>
          <w:szCs w:val="22"/>
        </w:rPr>
      </w:pPr>
      <w:hyperlink w:anchor="sample-size-planning">
        <w:r w:rsidRPr="00347C96">
          <w:rPr>
            <w:rStyle w:val="Hyperlink"/>
            <w:rFonts w:ascii="Arial" w:hAnsi="Arial" w:cs="Arial"/>
            <w:color w:val="000000" w:themeColor="text1"/>
            <w:sz w:val="22"/>
            <w:szCs w:val="22"/>
          </w:rPr>
          <w:t>Sample Size Planning 75</w:t>
        </w:r>
      </w:hyperlink>
    </w:p>
    <w:p w14:paraId="26861758" w14:textId="77777777" w:rsidR="00D92793" w:rsidRPr="00347C96" w:rsidRDefault="00000000">
      <w:pPr>
        <w:pStyle w:val="BlockText"/>
        <w:rPr>
          <w:rFonts w:ascii="Arial" w:hAnsi="Arial" w:cs="Arial"/>
          <w:color w:val="000000" w:themeColor="text1"/>
          <w:sz w:val="22"/>
          <w:szCs w:val="22"/>
        </w:rPr>
      </w:pPr>
      <w:hyperlink w:anchor="Xc031707f61a6738d3a55568735b61ce63eae316">
        <w:r w:rsidRPr="00347C96">
          <w:rPr>
            <w:rStyle w:val="Hyperlink"/>
            <w:rFonts w:ascii="Arial" w:hAnsi="Arial" w:cs="Arial"/>
            <w:color w:val="000000" w:themeColor="text1"/>
            <w:sz w:val="22"/>
            <w:szCs w:val="22"/>
          </w:rPr>
          <w:t>Replication attempts with multiple claims 75</w:t>
        </w:r>
      </w:hyperlink>
    </w:p>
    <w:p w14:paraId="013A5933" w14:textId="77777777" w:rsidR="00D92793" w:rsidRPr="00347C96" w:rsidRDefault="00000000">
      <w:pPr>
        <w:pStyle w:val="BlockText"/>
        <w:rPr>
          <w:rFonts w:ascii="Arial" w:hAnsi="Arial" w:cs="Arial"/>
          <w:color w:val="000000" w:themeColor="text1"/>
          <w:sz w:val="22"/>
          <w:szCs w:val="22"/>
        </w:rPr>
      </w:pPr>
      <w:hyperlink w:anchor="estimating-power-for-unusual-cases">
        <w:r w:rsidRPr="00347C96">
          <w:rPr>
            <w:rStyle w:val="Hyperlink"/>
            <w:rFonts w:ascii="Arial" w:hAnsi="Arial" w:cs="Arial"/>
            <w:color w:val="000000" w:themeColor="text1"/>
            <w:sz w:val="22"/>
            <w:szCs w:val="22"/>
          </w:rPr>
          <w:t>Estimating power for unusual cases 75</w:t>
        </w:r>
      </w:hyperlink>
    </w:p>
    <w:p w14:paraId="367C9EEB" w14:textId="77777777" w:rsidR="00D92793" w:rsidRPr="00347C96" w:rsidRDefault="00000000">
      <w:pPr>
        <w:pStyle w:val="BlockText"/>
        <w:rPr>
          <w:rFonts w:ascii="Arial" w:hAnsi="Arial" w:cs="Arial"/>
          <w:color w:val="000000" w:themeColor="text1"/>
          <w:sz w:val="22"/>
          <w:szCs w:val="22"/>
        </w:rPr>
      </w:pPr>
      <w:hyperlink w:anchor="X8d26c10ed34803d8885b66bceae97ecf0381024">
        <w:r w:rsidRPr="00347C96">
          <w:rPr>
            <w:rStyle w:val="Hyperlink"/>
            <w:rFonts w:ascii="Arial" w:hAnsi="Arial" w:cs="Arial"/>
            <w:color w:val="000000" w:themeColor="text1"/>
            <w:sz w:val="22"/>
            <w:szCs w:val="22"/>
          </w:rPr>
          <w:t>New data replications conducted during Phase 1 75</w:t>
        </w:r>
      </w:hyperlink>
    </w:p>
    <w:p w14:paraId="65E96959" w14:textId="77777777" w:rsidR="00D92793" w:rsidRPr="00347C96" w:rsidRDefault="00000000">
      <w:pPr>
        <w:pStyle w:val="BlockText"/>
        <w:rPr>
          <w:rFonts w:ascii="Arial" w:hAnsi="Arial" w:cs="Arial"/>
          <w:color w:val="000000" w:themeColor="text1"/>
          <w:sz w:val="22"/>
          <w:szCs w:val="22"/>
        </w:rPr>
      </w:pPr>
      <w:hyperlink w:anchor="X9cddafef6c8c056b201c6141312a3306348bb99">
        <w:r w:rsidRPr="00347C96">
          <w:rPr>
            <w:rStyle w:val="Hyperlink"/>
            <w:rFonts w:ascii="Arial" w:hAnsi="Arial" w:cs="Arial"/>
            <w:color w:val="000000" w:themeColor="text1"/>
            <w:sz w:val="22"/>
            <w:szCs w:val="22"/>
          </w:rPr>
          <w:t>Secondary data replications conducted during Phase 1 76</w:t>
        </w:r>
      </w:hyperlink>
    </w:p>
    <w:p w14:paraId="467B67AE" w14:textId="77777777" w:rsidR="00D92793" w:rsidRPr="00347C96" w:rsidRDefault="00000000">
      <w:pPr>
        <w:pStyle w:val="BlockText"/>
        <w:rPr>
          <w:rFonts w:ascii="Arial" w:hAnsi="Arial" w:cs="Arial"/>
          <w:color w:val="000000" w:themeColor="text1"/>
          <w:sz w:val="22"/>
          <w:szCs w:val="22"/>
        </w:rPr>
      </w:pPr>
      <w:hyperlink w:anchor="X69fa2f522648ba72f29bfcc3e7a5da504b50be2">
        <w:r w:rsidRPr="00347C96">
          <w:rPr>
            <w:rStyle w:val="Hyperlink"/>
            <w:rFonts w:ascii="Arial" w:hAnsi="Arial" w:cs="Arial"/>
            <w:color w:val="000000" w:themeColor="text1"/>
            <w:sz w:val="22"/>
            <w:szCs w:val="22"/>
          </w:rPr>
          <w:t>New data replications conducted during Phase 2 76</w:t>
        </w:r>
      </w:hyperlink>
    </w:p>
    <w:p w14:paraId="07454AB7" w14:textId="77777777" w:rsidR="00D92793" w:rsidRPr="00347C96" w:rsidRDefault="00000000">
      <w:pPr>
        <w:pStyle w:val="BlockText"/>
        <w:rPr>
          <w:rFonts w:ascii="Arial" w:hAnsi="Arial" w:cs="Arial"/>
          <w:color w:val="000000" w:themeColor="text1"/>
          <w:sz w:val="22"/>
          <w:szCs w:val="22"/>
        </w:rPr>
      </w:pPr>
      <w:hyperlink w:anchor="X82d9508e871f53277bee9e0e1e96d36f4959fda">
        <w:r w:rsidRPr="00347C96">
          <w:rPr>
            <w:rStyle w:val="Hyperlink"/>
            <w:rFonts w:ascii="Arial" w:hAnsi="Arial" w:cs="Arial"/>
            <w:color w:val="000000" w:themeColor="text1"/>
            <w:sz w:val="22"/>
            <w:szCs w:val="22"/>
          </w:rPr>
          <w:t>Secondary data replications conducted during Phase 2 76</w:t>
        </w:r>
      </w:hyperlink>
    </w:p>
    <w:p w14:paraId="0850136B" w14:textId="77777777" w:rsidR="00D92793" w:rsidRPr="00347C96" w:rsidRDefault="00000000">
      <w:pPr>
        <w:pStyle w:val="BlockText"/>
        <w:rPr>
          <w:rFonts w:ascii="Arial" w:hAnsi="Arial" w:cs="Arial"/>
          <w:color w:val="000000" w:themeColor="text1"/>
          <w:sz w:val="22"/>
          <w:szCs w:val="22"/>
        </w:rPr>
      </w:pPr>
      <w:hyperlink w:anchor="X110c329335d0b7aaf3c8dc2f1ad6026299cbfb2">
        <w:r w:rsidRPr="00347C96">
          <w:rPr>
            <w:rStyle w:val="Hyperlink"/>
            <w:rFonts w:ascii="Arial" w:hAnsi="Arial" w:cs="Arial"/>
            <w:color w:val="000000" w:themeColor="text1"/>
            <w:sz w:val="22"/>
            <w:szCs w:val="22"/>
          </w:rPr>
          <w:t>SER Method for estimating power versus traditional power analysis 77</w:t>
        </w:r>
      </w:hyperlink>
    </w:p>
    <w:p w14:paraId="0305A78C" w14:textId="77777777" w:rsidR="00D92793" w:rsidRPr="00347C96" w:rsidRDefault="00000000">
      <w:pPr>
        <w:pStyle w:val="BlockText"/>
        <w:rPr>
          <w:rFonts w:ascii="Arial" w:hAnsi="Arial" w:cs="Arial"/>
          <w:color w:val="000000" w:themeColor="text1"/>
          <w:sz w:val="22"/>
          <w:szCs w:val="22"/>
        </w:rPr>
      </w:pPr>
      <w:hyperlink w:anchor="onboarding-replication-teams">
        <w:r w:rsidRPr="00347C96">
          <w:rPr>
            <w:rStyle w:val="Hyperlink"/>
            <w:rFonts w:ascii="Arial" w:hAnsi="Arial" w:cs="Arial"/>
            <w:color w:val="000000" w:themeColor="text1"/>
            <w:sz w:val="22"/>
            <w:szCs w:val="22"/>
          </w:rPr>
          <w:t>Onboarding Replication Teams 77</w:t>
        </w:r>
      </w:hyperlink>
    </w:p>
    <w:p w14:paraId="0AF957C4" w14:textId="77777777" w:rsidR="00D92793" w:rsidRPr="00347C96" w:rsidRDefault="00000000">
      <w:pPr>
        <w:pStyle w:val="BlockText"/>
        <w:rPr>
          <w:rFonts w:ascii="Arial" w:hAnsi="Arial" w:cs="Arial"/>
          <w:color w:val="000000" w:themeColor="text1"/>
          <w:sz w:val="22"/>
          <w:szCs w:val="22"/>
        </w:rPr>
      </w:pPr>
      <w:hyperlink w:anchor="preregistration-and-peer-review">
        <w:r w:rsidRPr="00347C96">
          <w:rPr>
            <w:rStyle w:val="Hyperlink"/>
            <w:rFonts w:ascii="Arial" w:hAnsi="Arial" w:cs="Arial"/>
            <w:color w:val="000000" w:themeColor="text1"/>
            <w:sz w:val="22"/>
            <w:szCs w:val="22"/>
          </w:rPr>
          <w:t>Preregistration and Peer Review 78</w:t>
        </w:r>
      </w:hyperlink>
    </w:p>
    <w:p w14:paraId="1AA8ACA3" w14:textId="77777777" w:rsidR="00D92793" w:rsidRPr="00347C96" w:rsidRDefault="00000000">
      <w:pPr>
        <w:pStyle w:val="BlockText"/>
        <w:rPr>
          <w:rFonts w:ascii="Arial" w:hAnsi="Arial" w:cs="Arial"/>
          <w:color w:val="000000" w:themeColor="text1"/>
          <w:sz w:val="22"/>
          <w:szCs w:val="22"/>
        </w:rPr>
      </w:pPr>
      <w:hyperlink w:anchor="recruiting-reviewers-and-editors">
        <w:r w:rsidRPr="00347C96">
          <w:rPr>
            <w:rStyle w:val="Hyperlink"/>
            <w:rFonts w:ascii="Arial" w:hAnsi="Arial" w:cs="Arial"/>
            <w:color w:val="000000" w:themeColor="text1"/>
            <w:sz w:val="22"/>
            <w:szCs w:val="22"/>
          </w:rPr>
          <w:t>Recruiting Reviewers and Editors 78</w:t>
        </w:r>
      </w:hyperlink>
    </w:p>
    <w:p w14:paraId="53F396B0" w14:textId="77777777" w:rsidR="00D92793" w:rsidRPr="00347C96" w:rsidRDefault="00000000">
      <w:pPr>
        <w:pStyle w:val="BlockText"/>
        <w:rPr>
          <w:rFonts w:ascii="Arial" w:hAnsi="Arial" w:cs="Arial"/>
          <w:color w:val="000000" w:themeColor="text1"/>
          <w:sz w:val="22"/>
          <w:szCs w:val="22"/>
        </w:rPr>
      </w:pPr>
      <w:hyperlink w:anchor="X5091ff8826ad77c333028ccaddee50f4d4052c9">
        <w:r w:rsidRPr="00347C96">
          <w:rPr>
            <w:rStyle w:val="Hyperlink"/>
            <w:rFonts w:ascii="Arial" w:hAnsi="Arial" w:cs="Arial"/>
            <w:color w:val="000000" w:themeColor="text1"/>
            <w:sz w:val="22"/>
            <w:szCs w:val="22"/>
          </w:rPr>
          <w:t>Drafting preregistrations with the design and analysis plan 81</w:t>
        </w:r>
      </w:hyperlink>
    </w:p>
    <w:p w14:paraId="42E8B258" w14:textId="77777777" w:rsidR="00D92793" w:rsidRPr="00347C96" w:rsidRDefault="00000000">
      <w:pPr>
        <w:pStyle w:val="BlockText"/>
        <w:rPr>
          <w:rFonts w:ascii="Arial" w:hAnsi="Arial" w:cs="Arial"/>
          <w:color w:val="000000" w:themeColor="text1"/>
          <w:sz w:val="22"/>
          <w:szCs w:val="22"/>
        </w:rPr>
      </w:pPr>
      <w:hyperlink w:anchor="peer-review-process">
        <w:r w:rsidRPr="00347C96">
          <w:rPr>
            <w:rStyle w:val="Hyperlink"/>
            <w:rFonts w:ascii="Arial" w:hAnsi="Arial" w:cs="Arial"/>
            <w:color w:val="000000" w:themeColor="text1"/>
            <w:sz w:val="22"/>
            <w:szCs w:val="22"/>
          </w:rPr>
          <w:t>Peer review process 81</w:t>
        </w:r>
      </w:hyperlink>
    </w:p>
    <w:p w14:paraId="740EB860" w14:textId="77777777" w:rsidR="00D92793" w:rsidRPr="00347C96" w:rsidRDefault="00000000">
      <w:pPr>
        <w:pStyle w:val="BlockText"/>
        <w:rPr>
          <w:rFonts w:ascii="Arial" w:hAnsi="Arial" w:cs="Arial"/>
          <w:color w:val="000000" w:themeColor="text1"/>
          <w:sz w:val="22"/>
          <w:szCs w:val="22"/>
        </w:rPr>
      </w:pPr>
      <w:hyperlink w:anchor="engaging-original-authors">
        <w:r w:rsidRPr="00347C96">
          <w:rPr>
            <w:rStyle w:val="Hyperlink"/>
            <w:rFonts w:ascii="Arial" w:hAnsi="Arial" w:cs="Arial"/>
            <w:color w:val="000000" w:themeColor="text1"/>
            <w:sz w:val="22"/>
            <w:szCs w:val="22"/>
          </w:rPr>
          <w:t>Engaging original authors 82</w:t>
        </w:r>
      </w:hyperlink>
    </w:p>
    <w:p w14:paraId="73C435FB" w14:textId="77777777" w:rsidR="00D92793" w:rsidRPr="00347C96" w:rsidRDefault="00000000">
      <w:pPr>
        <w:pStyle w:val="BlockText"/>
        <w:rPr>
          <w:rFonts w:ascii="Arial" w:hAnsi="Arial" w:cs="Arial"/>
          <w:color w:val="000000" w:themeColor="text1"/>
          <w:sz w:val="22"/>
          <w:szCs w:val="22"/>
        </w:rPr>
      </w:pPr>
      <w:hyperlink w:anchor="acceptance-rate">
        <w:r w:rsidRPr="00347C96">
          <w:rPr>
            <w:rStyle w:val="Hyperlink"/>
            <w:rFonts w:ascii="Arial" w:hAnsi="Arial" w:cs="Arial"/>
            <w:color w:val="000000" w:themeColor="text1"/>
            <w:sz w:val="22"/>
            <w:szCs w:val="22"/>
          </w:rPr>
          <w:t>Acceptance rate 82</w:t>
        </w:r>
      </w:hyperlink>
    </w:p>
    <w:p w14:paraId="4957C8CE" w14:textId="77777777" w:rsidR="00D92793" w:rsidRPr="00347C96" w:rsidRDefault="00000000">
      <w:pPr>
        <w:pStyle w:val="BlockText"/>
        <w:rPr>
          <w:rFonts w:ascii="Arial" w:hAnsi="Arial" w:cs="Arial"/>
          <w:color w:val="000000" w:themeColor="text1"/>
          <w:sz w:val="22"/>
          <w:szCs w:val="22"/>
        </w:rPr>
      </w:pPr>
      <w:hyperlink w:anchor="replication-inferential-criteria">
        <w:r w:rsidRPr="00347C96">
          <w:rPr>
            <w:rStyle w:val="Hyperlink"/>
            <w:rFonts w:ascii="Arial" w:hAnsi="Arial" w:cs="Arial"/>
            <w:color w:val="000000" w:themeColor="text1"/>
            <w:sz w:val="22"/>
            <w:szCs w:val="22"/>
          </w:rPr>
          <w:t>Replication inferential criteria 83</w:t>
        </w:r>
      </w:hyperlink>
    </w:p>
    <w:p w14:paraId="47BF72F5" w14:textId="77777777" w:rsidR="00D92793" w:rsidRPr="00347C96" w:rsidRDefault="00000000">
      <w:pPr>
        <w:pStyle w:val="BlockText"/>
        <w:rPr>
          <w:rFonts w:ascii="Arial" w:hAnsi="Arial" w:cs="Arial"/>
          <w:color w:val="000000" w:themeColor="text1"/>
          <w:sz w:val="22"/>
          <w:szCs w:val="22"/>
        </w:rPr>
      </w:pPr>
      <w:hyperlink w:anchor="subjective-interpretation-1">
        <w:r w:rsidRPr="00347C96">
          <w:rPr>
            <w:rStyle w:val="Hyperlink"/>
            <w:rFonts w:ascii="Arial" w:hAnsi="Arial" w:cs="Arial"/>
            <w:color w:val="000000" w:themeColor="text1"/>
            <w:sz w:val="22"/>
            <w:szCs w:val="22"/>
          </w:rPr>
          <w:t>Subjective Interpretation 83</w:t>
        </w:r>
      </w:hyperlink>
    </w:p>
    <w:p w14:paraId="16A9FEF8" w14:textId="77777777" w:rsidR="00D92793" w:rsidRPr="00347C96" w:rsidRDefault="00000000">
      <w:pPr>
        <w:pStyle w:val="BlockText"/>
        <w:rPr>
          <w:rFonts w:ascii="Arial" w:hAnsi="Arial" w:cs="Arial"/>
          <w:color w:val="000000" w:themeColor="text1"/>
          <w:sz w:val="22"/>
          <w:szCs w:val="22"/>
        </w:rPr>
      </w:pPr>
      <w:hyperlink w:anchor="meta-analysis-1">
        <w:r w:rsidRPr="00347C96">
          <w:rPr>
            <w:rStyle w:val="Hyperlink"/>
            <w:rFonts w:ascii="Arial" w:hAnsi="Arial" w:cs="Arial"/>
            <w:color w:val="000000" w:themeColor="text1"/>
            <w:sz w:val="22"/>
            <w:szCs w:val="22"/>
          </w:rPr>
          <w:t>Meta-analysis 83</w:t>
        </w:r>
      </w:hyperlink>
    </w:p>
    <w:p w14:paraId="12A71B08" w14:textId="77777777" w:rsidR="00D92793" w:rsidRPr="00347C96" w:rsidRDefault="00000000">
      <w:pPr>
        <w:pStyle w:val="BlockText"/>
        <w:rPr>
          <w:rFonts w:ascii="Arial" w:hAnsi="Arial" w:cs="Arial"/>
          <w:color w:val="000000" w:themeColor="text1"/>
          <w:sz w:val="22"/>
          <w:szCs w:val="22"/>
        </w:rPr>
      </w:pPr>
      <w:hyperlink w:anchor="bayesian-meta-analysis-1">
        <w:r w:rsidRPr="00347C96">
          <w:rPr>
            <w:rStyle w:val="Hyperlink"/>
            <w:rFonts w:ascii="Arial" w:hAnsi="Arial" w:cs="Arial"/>
            <w:color w:val="000000" w:themeColor="text1"/>
            <w:sz w:val="22"/>
            <w:szCs w:val="22"/>
          </w:rPr>
          <w:t>Bayesian meta-analysis 84</w:t>
        </w:r>
      </w:hyperlink>
    </w:p>
    <w:p w14:paraId="2FC4B875" w14:textId="77777777" w:rsidR="00D92793" w:rsidRPr="00347C96" w:rsidRDefault="00000000">
      <w:pPr>
        <w:pStyle w:val="BlockText"/>
        <w:rPr>
          <w:rFonts w:ascii="Arial" w:hAnsi="Arial" w:cs="Arial"/>
          <w:color w:val="000000" w:themeColor="text1"/>
          <w:sz w:val="22"/>
          <w:szCs w:val="22"/>
        </w:rPr>
      </w:pPr>
      <w:hyperlink w:anchor="data-collection-analysis">
        <w:r w:rsidRPr="00347C96">
          <w:rPr>
            <w:rStyle w:val="Hyperlink"/>
            <w:rFonts w:ascii="Arial" w:hAnsi="Arial" w:cs="Arial"/>
            <w:color w:val="000000" w:themeColor="text1"/>
            <w:sz w:val="22"/>
            <w:szCs w:val="22"/>
          </w:rPr>
          <w:t>Data collection &amp; analysis 84</w:t>
        </w:r>
      </w:hyperlink>
    </w:p>
    <w:p w14:paraId="28E51CF9" w14:textId="77777777" w:rsidR="00D92793" w:rsidRPr="00347C96" w:rsidRDefault="00000000">
      <w:pPr>
        <w:pStyle w:val="BlockText"/>
        <w:rPr>
          <w:rFonts w:ascii="Arial" w:hAnsi="Arial" w:cs="Arial"/>
          <w:color w:val="000000" w:themeColor="text1"/>
          <w:sz w:val="22"/>
          <w:szCs w:val="22"/>
        </w:rPr>
      </w:pPr>
      <w:hyperlink w:anchor="outcome-reporting">
        <w:r w:rsidRPr="00347C96">
          <w:rPr>
            <w:rStyle w:val="Hyperlink"/>
            <w:rFonts w:ascii="Arial" w:hAnsi="Arial" w:cs="Arial"/>
            <w:color w:val="000000" w:themeColor="text1"/>
            <w:sz w:val="22"/>
            <w:szCs w:val="22"/>
          </w:rPr>
          <w:t>Outcome reporting 84</w:t>
        </w:r>
      </w:hyperlink>
    </w:p>
    <w:p w14:paraId="78954655" w14:textId="77777777" w:rsidR="00D92793" w:rsidRPr="00347C96" w:rsidRDefault="00000000">
      <w:pPr>
        <w:pStyle w:val="BlockText"/>
        <w:rPr>
          <w:rFonts w:ascii="Arial" w:hAnsi="Arial" w:cs="Arial"/>
          <w:color w:val="000000" w:themeColor="text1"/>
          <w:sz w:val="22"/>
          <w:szCs w:val="22"/>
        </w:rPr>
      </w:pPr>
      <w:hyperlink w:anchor="X7240c1364c26528dc8671d6366d6e6959ef69f3">
        <w:r w:rsidRPr="00347C96">
          <w:rPr>
            <w:rStyle w:val="Hyperlink"/>
            <w:rFonts w:ascii="Arial" w:hAnsi="Arial" w:cs="Arial"/>
            <w:color w:val="000000" w:themeColor="text1"/>
            <w:sz w:val="22"/>
            <w:szCs w:val="22"/>
          </w:rPr>
          <w:t>Audit of replication analyses and outcomes and preparation for public release 92</w:t>
        </w:r>
      </w:hyperlink>
    </w:p>
    <w:p w14:paraId="11B82ED5" w14:textId="77777777" w:rsidR="00D92793" w:rsidRPr="00347C96" w:rsidRDefault="00000000">
      <w:pPr>
        <w:pStyle w:val="BlockText"/>
        <w:rPr>
          <w:rFonts w:ascii="Arial" w:hAnsi="Arial" w:cs="Arial"/>
          <w:color w:val="000000" w:themeColor="text1"/>
          <w:sz w:val="22"/>
          <w:szCs w:val="22"/>
        </w:rPr>
      </w:pPr>
      <w:hyperlink w:anchor="X19a5403e8f2f7995cf2df99b994a70503c60281">
        <w:r w:rsidRPr="00347C96">
          <w:rPr>
            <w:rStyle w:val="Hyperlink"/>
            <w:rFonts w:ascii="Arial" w:hAnsi="Arial" w:cs="Arial"/>
            <w:color w:val="000000" w:themeColor="text1"/>
            <w:sz w:val="22"/>
            <w:szCs w:val="22"/>
          </w:rPr>
          <w:t>Attrition of replication attempts selected in Phase 1 93</w:t>
        </w:r>
      </w:hyperlink>
    </w:p>
    <w:p w14:paraId="61E94FE8" w14:textId="77777777" w:rsidR="00D92793" w:rsidRPr="00347C96" w:rsidRDefault="00000000">
      <w:pPr>
        <w:pStyle w:val="BlockText"/>
        <w:rPr>
          <w:rFonts w:ascii="Arial" w:hAnsi="Arial" w:cs="Arial"/>
          <w:color w:val="000000" w:themeColor="text1"/>
          <w:sz w:val="22"/>
          <w:szCs w:val="22"/>
        </w:rPr>
      </w:pPr>
      <w:hyperlink w:anchor="Xa6b0f021b7252ecfb447c3d12449393f6dddcb2">
        <w:r w:rsidRPr="00347C96">
          <w:rPr>
            <w:rStyle w:val="Hyperlink"/>
            <w:rFonts w:ascii="Arial" w:hAnsi="Arial" w:cs="Arial"/>
            <w:color w:val="000000" w:themeColor="text1"/>
            <w:sz w:val="22"/>
            <w:szCs w:val="22"/>
          </w:rPr>
          <w:t>Non-random selection and no attrition of replications selected in Phase 2 93</w:t>
        </w:r>
      </w:hyperlink>
    </w:p>
    <w:p w14:paraId="4EAB6FC4" w14:textId="77777777" w:rsidR="00D92793" w:rsidRPr="00347C96" w:rsidRDefault="00000000">
      <w:pPr>
        <w:pStyle w:val="BlockText"/>
        <w:rPr>
          <w:rFonts w:ascii="Arial" w:hAnsi="Arial" w:cs="Arial"/>
          <w:color w:val="000000" w:themeColor="text1"/>
          <w:sz w:val="22"/>
          <w:szCs w:val="22"/>
        </w:rPr>
      </w:pPr>
      <w:hyperlink w:anchor="excluded-cases">
        <w:r w:rsidRPr="00347C96">
          <w:rPr>
            <w:rStyle w:val="Hyperlink"/>
            <w:rFonts w:ascii="Arial" w:hAnsi="Arial" w:cs="Arial"/>
            <w:color w:val="000000" w:themeColor="text1"/>
            <w:sz w:val="22"/>
            <w:szCs w:val="22"/>
          </w:rPr>
          <w:t>Excluded Cases 94</w:t>
        </w:r>
      </w:hyperlink>
    </w:p>
    <w:p w14:paraId="21EB8F0B" w14:textId="77777777" w:rsidR="00D92793" w:rsidRPr="00347C96" w:rsidRDefault="00000000">
      <w:pPr>
        <w:pStyle w:val="BlockText"/>
        <w:rPr>
          <w:rFonts w:ascii="Arial" w:hAnsi="Arial" w:cs="Arial"/>
          <w:color w:val="000000" w:themeColor="text1"/>
          <w:sz w:val="22"/>
          <w:szCs w:val="22"/>
        </w:rPr>
      </w:pPr>
      <w:hyperlink w:anchor="Xb57e5614ca5b6ebc99fa51f383d383fc0ef43da">
        <w:r w:rsidRPr="00347C96">
          <w:rPr>
            <w:rStyle w:val="Hyperlink"/>
            <w:rFonts w:ascii="Arial" w:hAnsi="Arial" w:cs="Arial"/>
            <w:color w:val="000000" w:themeColor="text1"/>
            <w:sz w:val="22"/>
            <w:szCs w:val="22"/>
          </w:rPr>
          <w:t>Converting Statistical Outcomes to Common Effect Sizes 95</w:t>
        </w:r>
      </w:hyperlink>
    </w:p>
    <w:p w14:paraId="64DB4E7E" w14:textId="77777777" w:rsidR="00D92793" w:rsidRPr="00347C96" w:rsidRDefault="00000000">
      <w:pPr>
        <w:pStyle w:val="FirstParagraph"/>
        <w:rPr>
          <w:rFonts w:ascii="Arial" w:hAnsi="Arial" w:cs="Arial"/>
          <w:color w:val="000000" w:themeColor="text1"/>
          <w:sz w:val="22"/>
          <w:szCs w:val="22"/>
        </w:rPr>
      </w:pPr>
      <w:hyperlink w:anchor="results-1">
        <w:r w:rsidRPr="00347C96">
          <w:rPr>
            <w:rStyle w:val="Hyperlink"/>
            <w:rFonts w:ascii="Arial" w:hAnsi="Arial" w:cs="Arial"/>
            <w:b/>
            <w:bCs/>
            <w:color w:val="000000" w:themeColor="text1"/>
            <w:sz w:val="22"/>
            <w:szCs w:val="22"/>
          </w:rPr>
          <w:t>Results 96</w:t>
        </w:r>
      </w:hyperlink>
    </w:p>
    <w:p w14:paraId="4C5F2C23" w14:textId="77777777" w:rsidR="00D92793" w:rsidRPr="00347C96" w:rsidRDefault="00000000">
      <w:pPr>
        <w:pStyle w:val="BlockText"/>
        <w:rPr>
          <w:rFonts w:ascii="Arial" w:hAnsi="Arial" w:cs="Arial"/>
          <w:color w:val="000000" w:themeColor="text1"/>
          <w:sz w:val="22"/>
          <w:szCs w:val="22"/>
        </w:rPr>
      </w:pPr>
      <w:hyperlink w:anchor="X8df8ac6fb9f9ab9847cd5fa0a6f7d7075d97d18">
        <w:r w:rsidRPr="00347C96">
          <w:rPr>
            <w:rStyle w:val="Hyperlink"/>
            <w:rFonts w:ascii="Arial" w:hAnsi="Arial" w:cs="Arial"/>
            <w:color w:val="000000" w:themeColor="text1"/>
            <w:sz w:val="22"/>
            <w:szCs w:val="22"/>
          </w:rPr>
          <w:t>Replications completed by year in comparison with the sampling frame 96</w:t>
        </w:r>
      </w:hyperlink>
    </w:p>
    <w:p w14:paraId="7A2D17EC" w14:textId="77777777" w:rsidR="00D92793" w:rsidRPr="00347C96" w:rsidRDefault="00000000">
      <w:pPr>
        <w:pStyle w:val="BlockText"/>
        <w:rPr>
          <w:rFonts w:ascii="Arial" w:hAnsi="Arial" w:cs="Arial"/>
          <w:color w:val="000000" w:themeColor="text1"/>
          <w:sz w:val="22"/>
          <w:szCs w:val="22"/>
        </w:rPr>
      </w:pPr>
      <w:hyperlink w:anchor="X82f4234f82bd431873f13ba0e6a5ecbcd1607a3">
        <w:r w:rsidRPr="00347C96">
          <w:rPr>
            <w:rStyle w:val="Hyperlink"/>
            <w:rFonts w:ascii="Arial" w:hAnsi="Arial" w:cs="Arial"/>
            <w:color w:val="000000" w:themeColor="text1"/>
            <w:sz w:val="22"/>
            <w:szCs w:val="22"/>
          </w:rPr>
          <w:t>Papers from Phase 1 for which a replication was not attempted 97</w:t>
        </w:r>
      </w:hyperlink>
    </w:p>
    <w:p w14:paraId="2EFBB771" w14:textId="77777777" w:rsidR="00D92793" w:rsidRPr="00347C96" w:rsidRDefault="00000000">
      <w:pPr>
        <w:pStyle w:val="BlockText"/>
        <w:rPr>
          <w:rFonts w:ascii="Arial" w:hAnsi="Arial" w:cs="Arial"/>
          <w:color w:val="000000" w:themeColor="text1"/>
          <w:sz w:val="22"/>
          <w:szCs w:val="22"/>
        </w:rPr>
      </w:pPr>
      <w:hyperlink w:anchor="Xbd75ad07a2013e62c69ffa7166bf46875c5ca6e">
        <w:r w:rsidRPr="00347C96">
          <w:rPr>
            <w:rStyle w:val="Hyperlink"/>
            <w:rFonts w:ascii="Arial" w:hAnsi="Arial" w:cs="Arial"/>
            <w:color w:val="000000" w:themeColor="text1"/>
            <w:sz w:val="22"/>
            <w:szCs w:val="22"/>
          </w:rPr>
          <w:t>Comparing replication rates between replications selected during Phase 1 and Phase 2 99</w:t>
        </w:r>
      </w:hyperlink>
    </w:p>
    <w:p w14:paraId="09B92386" w14:textId="77777777" w:rsidR="00D92793" w:rsidRPr="00347C96" w:rsidRDefault="00000000">
      <w:pPr>
        <w:pStyle w:val="BlockText"/>
        <w:rPr>
          <w:rFonts w:ascii="Arial" w:hAnsi="Arial" w:cs="Arial"/>
          <w:color w:val="000000" w:themeColor="text1"/>
          <w:sz w:val="22"/>
          <w:szCs w:val="22"/>
        </w:rPr>
      </w:pPr>
      <w:hyperlink w:anchor="Xc5f86f13712717af5e30233dae6b2f1e4d75a43">
        <w:r w:rsidRPr="00347C96">
          <w:rPr>
            <w:rStyle w:val="Hyperlink"/>
            <w:rFonts w:ascii="Arial" w:hAnsi="Arial" w:cs="Arial"/>
            <w:color w:val="000000" w:themeColor="text1"/>
            <w:sz w:val="22"/>
            <w:szCs w:val="22"/>
          </w:rPr>
          <w:t>Significance and effect size for replications completed from Phase 1 sample 100</w:t>
        </w:r>
      </w:hyperlink>
    </w:p>
    <w:p w14:paraId="1E948B5F" w14:textId="77777777" w:rsidR="00D92793" w:rsidRPr="00347C96" w:rsidRDefault="00000000">
      <w:pPr>
        <w:pStyle w:val="BlockText"/>
        <w:rPr>
          <w:rFonts w:ascii="Arial" w:hAnsi="Arial" w:cs="Arial"/>
          <w:color w:val="000000" w:themeColor="text1"/>
          <w:sz w:val="22"/>
          <w:szCs w:val="22"/>
        </w:rPr>
      </w:pPr>
      <w:hyperlink w:anchor="X423214bb6dac24b5ed2a13d96d682e1f8525d3b">
        <w:r w:rsidRPr="00347C96">
          <w:rPr>
            <w:rStyle w:val="Hyperlink"/>
            <w:rFonts w:ascii="Arial" w:hAnsi="Arial" w:cs="Arial"/>
            <w:color w:val="000000" w:themeColor="text1"/>
            <w:sz w:val="22"/>
            <w:szCs w:val="22"/>
          </w:rPr>
          <w:t>Significance and effect size for replications completed from Phase 2 sample 101</w:t>
        </w:r>
      </w:hyperlink>
    </w:p>
    <w:p w14:paraId="43B37E20" w14:textId="77777777" w:rsidR="00D92793" w:rsidRPr="00347C96" w:rsidRDefault="00000000">
      <w:pPr>
        <w:pStyle w:val="BlockText"/>
        <w:rPr>
          <w:rFonts w:ascii="Arial" w:hAnsi="Arial" w:cs="Arial"/>
          <w:color w:val="000000" w:themeColor="text1"/>
          <w:sz w:val="22"/>
          <w:szCs w:val="22"/>
        </w:rPr>
      </w:pPr>
      <w:hyperlink w:anchor="Xc054c81084fdbc50f76263a7bde7a2a35ea2c2c">
        <w:r w:rsidRPr="00347C96">
          <w:rPr>
            <w:rStyle w:val="Hyperlink"/>
            <w:rFonts w:ascii="Arial" w:hAnsi="Arial" w:cs="Arial"/>
            <w:color w:val="000000" w:themeColor="text1"/>
            <w:sz w:val="22"/>
            <w:szCs w:val="22"/>
          </w:rPr>
          <w:t>Replication success rates across binary assessments 101</w:t>
        </w:r>
      </w:hyperlink>
    </w:p>
    <w:p w14:paraId="57FA5775" w14:textId="77777777" w:rsidR="00D92793" w:rsidRPr="00347C96" w:rsidRDefault="00000000">
      <w:pPr>
        <w:pStyle w:val="BlockText"/>
        <w:rPr>
          <w:rFonts w:ascii="Arial" w:hAnsi="Arial" w:cs="Arial"/>
          <w:color w:val="000000" w:themeColor="text1"/>
          <w:sz w:val="22"/>
          <w:szCs w:val="22"/>
        </w:rPr>
      </w:pPr>
      <w:hyperlink w:anchor="X954e93f1b81dd594a87b717aa06adaf7f244fa0">
        <w:r w:rsidRPr="00347C96">
          <w:rPr>
            <w:rStyle w:val="Hyperlink"/>
            <w:rFonts w:ascii="Arial" w:hAnsi="Arial" w:cs="Arial"/>
            <w:color w:val="000000" w:themeColor="text1"/>
            <w:sz w:val="22"/>
            <w:szCs w:val="22"/>
          </w:rPr>
          <w:t>Disciplinary differences in new versus secondary data replications 103</w:t>
        </w:r>
      </w:hyperlink>
    </w:p>
    <w:p w14:paraId="39FA086F" w14:textId="77777777" w:rsidR="00D92793" w:rsidRPr="00347C96" w:rsidRDefault="00000000">
      <w:pPr>
        <w:pStyle w:val="BlockText"/>
        <w:rPr>
          <w:rFonts w:ascii="Arial" w:hAnsi="Arial" w:cs="Arial"/>
          <w:color w:val="000000" w:themeColor="text1"/>
          <w:sz w:val="22"/>
          <w:szCs w:val="22"/>
        </w:rPr>
      </w:pPr>
      <w:hyperlink w:anchor="replication-outcomes-by-discipline">
        <w:r w:rsidRPr="00347C96">
          <w:rPr>
            <w:rStyle w:val="Hyperlink"/>
            <w:rFonts w:ascii="Arial" w:hAnsi="Arial" w:cs="Arial"/>
            <w:color w:val="000000" w:themeColor="text1"/>
            <w:sz w:val="22"/>
            <w:szCs w:val="22"/>
          </w:rPr>
          <w:t>Replication outcomes by discipline 104</w:t>
        </w:r>
      </w:hyperlink>
    </w:p>
    <w:p w14:paraId="48225780" w14:textId="77777777" w:rsidR="00D92793" w:rsidRPr="00347C96" w:rsidRDefault="00000000">
      <w:pPr>
        <w:pStyle w:val="BlockText"/>
        <w:rPr>
          <w:rFonts w:ascii="Arial" w:hAnsi="Arial" w:cs="Arial"/>
          <w:color w:val="000000" w:themeColor="text1"/>
          <w:sz w:val="22"/>
          <w:szCs w:val="22"/>
        </w:rPr>
      </w:pPr>
      <w:hyperlink w:anchor="X6437792d4737741c615751ad6e855dde12e1449">
        <w:r w:rsidRPr="00347C96">
          <w:rPr>
            <w:rStyle w:val="Hyperlink"/>
            <w:rFonts w:ascii="Arial" w:hAnsi="Arial" w:cs="Arial"/>
            <w:color w:val="000000" w:themeColor="text1"/>
            <w:sz w:val="22"/>
            <w:szCs w:val="22"/>
          </w:rPr>
          <w:t>Original and Replication Effects by Year of Publication 106</w:t>
        </w:r>
      </w:hyperlink>
    </w:p>
    <w:p w14:paraId="6883A6C9" w14:textId="77777777" w:rsidR="00D92793" w:rsidRPr="00347C96" w:rsidRDefault="00000000">
      <w:pPr>
        <w:pStyle w:val="BlockText"/>
        <w:rPr>
          <w:rFonts w:ascii="Arial" w:hAnsi="Arial" w:cs="Arial"/>
          <w:color w:val="000000" w:themeColor="text1"/>
          <w:sz w:val="22"/>
          <w:szCs w:val="22"/>
        </w:rPr>
      </w:pPr>
      <w:hyperlink w:anchor="multiple-replications-of-single-claims">
        <w:r w:rsidRPr="00347C96">
          <w:rPr>
            <w:rStyle w:val="Hyperlink"/>
            <w:rFonts w:ascii="Arial" w:hAnsi="Arial" w:cs="Arial"/>
            <w:color w:val="000000" w:themeColor="text1"/>
            <w:sz w:val="22"/>
            <w:szCs w:val="22"/>
          </w:rPr>
          <w:t>Multiple replications of single claims 107</w:t>
        </w:r>
      </w:hyperlink>
    </w:p>
    <w:p w14:paraId="1DA24C55" w14:textId="77777777" w:rsidR="00D92793" w:rsidRPr="00347C96" w:rsidRDefault="00000000">
      <w:pPr>
        <w:pStyle w:val="BlockText"/>
        <w:rPr>
          <w:rFonts w:ascii="Arial" w:hAnsi="Arial" w:cs="Arial"/>
          <w:color w:val="000000" w:themeColor="text1"/>
          <w:sz w:val="22"/>
          <w:szCs w:val="22"/>
        </w:rPr>
      </w:pPr>
      <w:hyperlink w:anchor="same-protocol">
        <w:r w:rsidRPr="00347C96">
          <w:rPr>
            <w:rStyle w:val="Hyperlink"/>
            <w:rFonts w:ascii="Arial" w:hAnsi="Arial" w:cs="Arial"/>
            <w:color w:val="000000" w:themeColor="text1"/>
            <w:sz w:val="22"/>
            <w:szCs w:val="22"/>
          </w:rPr>
          <w:t>Same protocol 107</w:t>
        </w:r>
      </w:hyperlink>
    </w:p>
    <w:p w14:paraId="76570E26" w14:textId="77777777" w:rsidR="00D92793" w:rsidRPr="00347C96" w:rsidRDefault="00000000">
      <w:pPr>
        <w:pStyle w:val="BlockText"/>
        <w:rPr>
          <w:rFonts w:ascii="Arial" w:hAnsi="Arial" w:cs="Arial"/>
          <w:color w:val="000000" w:themeColor="text1"/>
          <w:sz w:val="22"/>
          <w:szCs w:val="22"/>
        </w:rPr>
      </w:pPr>
      <w:hyperlink w:anchor="different-protocol">
        <w:r w:rsidRPr="00347C96">
          <w:rPr>
            <w:rStyle w:val="Hyperlink"/>
            <w:rFonts w:ascii="Arial" w:hAnsi="Arial" w:cs="Arial"/>
            <w:color w:val="000000" w:themeColor="text1"/>
            <w:sz w:val="22"/>
            <w:szCs w:val="22"/>
          </w:rPr>
          <w:t>Different protocol 108</w:t>
        </w:r>
      </w:hyperlink>
    </w:p>
    <w:p w14:paraId="04C6CDA1" w14:textId="77777777" w:rsidR="00D92793" w:rsidRPr="00347C96" w:rsidRDefault="00000000">
      <w:pPr>
        <w:pStyle w:val="BlockText"/>
        <w:rPr>
          <w:rFonts w:ascii="Arial" w:hAnsi="Arial" w:cs="Arial"/>
          <w:color w:val="000000" w:themeColor="text1"/>
          <w:sz w:val="22"/>
          <w:szCs w:val="22"/>
        </w:rPr>
      </w:pPr>
      <w:hyperlink w:anchor="hybrid-replications">
        <w:r w:rsidRPr="00347C96">
          <w:rPr>
            <w:rStyle w:val="Hyperlink"/>
            <w:rFonts w:ascii="Arial" w:hAnsi="Arial" w:cs="Arial"/>
            <w:color w:val="000000" w:themeColor="text1"/>
            <w:sz w:val="22"/>
            <w:szCs w:val="22"/>
          </w:rPr>
          <w:t>Hybrid replications 110</w:t>
        </w:r>
      </w:hyperlink>
    </w:p>
    <w:p w14:paraId="59CB5CB3" w14:textId="77777777" w:rsidR="00D92793" w:rsidRPr="00347C96" w:rsidRDefault="00000000">
      <w:pPr>
        <w:pStyle w:val="BlockText"/>
        <w:rPr>
          <w:rFonts w:ascii="Arial" w:hAnsi="Arial" w:cs="Arial"/>
          <w:color w:val="000000" w:themeColor="text1"/>
          <w:sz w:val="22"/>
          <w:szCs w:val="22"/>
        </w:rPr>
      </w:pPr>
      <w:hyperlink w:anchor="X2353772e5d32bcb563ba762bd68b2d7bf06e1f8">
        <w:r w:rsidRPr="00347C96">
          <w:rPr>
            <w:rStyle w:val="Hyperlink"/>
            <w:rFonts w:ascii="Arial" w:hAnsi="Arial" w:cs="Arial"/>
            <w:color w:val="000000" w:themeColor="text1"/>
            <w:sz w:val="22"/>
            <w:szCs w:val="22"/>
          </w:rPr>
          <w:t>Success Rates on Binary Assessments Across Claims 112</w:t>
        </w:r>
      </w:hyperlink>
    </w:p>
    <w:p w14:paraId="69B0163E" w14:textId="77777777" w:rsidR="00D92793" w:rsidRPr="00347C96" w:rsidRDefault="00000000">
      <w:pPr>
        <w:pStyle w:val="BlockText"/>
        <w:rPr>
          <w:rFonts w:ascii="Arial" w:hAnsi="Arial" w:cs="Arial"/>
          <w:color w:val="000000" w:themeColor="text1"/>
          <w:sz w:val="22"/>
          <w:szCs w:val="22"/>
        </w:rPr>
      </w:pPr>
      <w:hyperlink w:anchor="X39d64a0f0375c5e3b0e04ac83c97e03b5ffd2ec">
        <w:r w:rsidRPr="00347C96">
          <w:rPr>
            <w:rStyle w:val="Hyperlink"/>
            <w:rFonts w:ascii="Arial" w:hAnsi="Arial" w:cs="Arial"/>
            <w:color w:val="000000" w:themeColor="text1"/>
            <w:sz w:val="22"/>
            <w:szCs w:val="22"/>
          </w:rPr>
          <w:t>Topics and methodologies represented in the replicated papers 112</w:t>
        </w:r>
      </w:hyperlink>
    </w:p>
    <w:p w14:paraId="235232D9" w14:textId="77777777" w:rsidR="00D92793" w:rsidRPr="00347C96" w:rsidRDefault="00000000">
      <w:pPr>
        <w:pStyle w:val="FirstParagraph"/>
        <w:rPr>
          <w:rFonts w:ascii="Arial" w:hAnsi="Arial" w:cs="Arial"/>
          <w:color w:val="000000" w:themeColor="text1"/>
          <w:sz w:val="22"/>
          <w:szCs w:val="22"/>
        </w:rPr>
      </w:pPr>
      <w:hyperlink w:anchor="references">
        <w:r w:rsidRPr="00347C96">
          <w:rPr>
            <w:rStyle w:val="Hyperlink"/>
            <w:rFonts w:ascii="Arial" w:hAnsi="Arial" w:cs="Arial"/>
            <w:b/>
            <w:bCs/>
            <w:color w:val="000000" w:themeColor="text1"/>
            <w:sz w:val="22"/>
            <w:szCs w:val="22"/>
          </w:rPr>
          <w:t>References 115</w:t>
        </w:r>
      </w:hyperlink>
    </w:p>
    <w:p w14:paraId="23757F02" w14:textId="77777777" w:rsidR="00D92793" w:rsidRPr="00347C96" w:rsidRDefault="00000000">
      <w:pPr>
        <w:pStyle w:val="Heading1"/>
        <w:rPr>
          <w:rFonts w:ascii="Arial" w:hAnsi="Arial" w:cs="Arial"/>
          <w:color w:val="000000" w:themeColor="text1"/>
          <w:sz w:val="36"/>
          <w:szCs w:val="36"/>
        </w:rPr>
      </w:pPr>
      <w:bookmarkStart w:id="39" w:name="section"/>
      <w:bookmarkEnd w:id="38"/>
      <w:r w:rsidRPr="00347C96">
        <w:rPr>
          <w:rFonts w:ascii="Arial" w:hAnsi="Arial" w:cs="Arial"/>
          <w:color w:val="000000" w:themeColor="text1"/>
          <w:sz w:val="36"/>
          <w:szCs w:val="36"/>
        </w:rPr>
        <w:br/>
      </w:r>
    </w:p>
    <w:p w14:paraId="6D9630D6" w14:textId="77777777" w:rsidR="00D92793" w:rsidRPr="00347C96" w:rsidRDefault="00000000">
      <w:pPr>
        <w:pStyle w:val="Heading1"/>
        <w:rPr>
          <w:rFonts w:ascii="Arial" w:hAnsi="Arial" w:cs="Arial"/>
          <w:color w:val="000000" w:themeColor="text1"/>
          <w:sz w:val="36"/>
          <w:szCs w:val="36"/>
        </w:rPr>
      </w:pPr>
      <w:bookmarkStart w:id="40" w:name="overview"/>
      <w:bookmarkEnd w:id="39"/>
      <w:r w:rsidRPr="00347C96">
        <w:rPr>
          <w:rFonts w:ascii="Arial" w:hAnsi="Arial" w:cs="Arial"/>
          <w:color w:val="000000" w:themeColor="text1"/>
          <w:sz w:val="36"/>
          <w:szCs w:val="36"/>
        </w:rPr>
        <w:t>Overview</w:t>
      </w:r>
    </w:p>
    <w:p w14:paraId="35DC7C07"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Figure S1.</w:t>
      </w:r>
    </w:p>
    <w:p w14:paraId="668EDCC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u w:val="single"/>
        </w:rPr>
        <w:t>Figure S1. Workflow diagram of sampling and replication process</w:t>
      </w:r>
      <w:r w:rsidRPr="00347C96">
        <w:rPr>
          <w:rFonts w:ascii="Arial" w:hAnsi="Arial" w:cs="Arial"/>
          <w:i/>
          <w:iCs/>
          <w:color w:val="000000" w:themeColor="text1"/>
          <w:sz w:val="22"/>
          <w:szCs w:val="22"/>
        </w:rPr>
        <w:t>. Details of the methods are reported in this paper and supporting information and in Abatayo et al. (2025).</w:t>
      </w:r>
    </w:p>
    <w:p w14:paraId="11B9908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42EF5A5B" wp14:editId="736A33C4">
            <wp:extent cx="5334000" cy="4410807"/>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media/image1.png"/>
                    <pic:cNvPicPr>
                      <a:picLocks noChangeAspect="1" noChangeArrowheads="1"/>
                    </pic:cNvPicPr>
                  </pic:nvPicPr>
                  <pic:blipFill>
                    <a:blip r:embed="rId93"/>
                    <a:stretch>
                      <a:fillRect/>
                    </a:stretch>
                  </pic:blipFill>
                  <pic:spPr bwMode="auto">
                    <a:xfrm>
                      <a:off x="0" y="0"/>
                      <a:ext cx="5334000" cy="4410807"/>
                    </a:xfrm>
                    <a:prstGeom prst="rect">
                      <a:avLst/>
                    </a:prstGeom>
                    <a:noFill/>
                    <a:ln w="9525">
                      <a:noFill/>
                      <a:headEnd/>
                      <a:tailEnd/>
                    </a:ln>
                  </pic:spPr>
                </pic:pic>
              </a:graphicData>
            </a:graphic>
          </wp:inline>
        </w:drawing>
      </w:r>
    </w:p>
    <w:p w14:paraId="16EA1550" w14:textId="77777777" w:rsidR="00D92793" w:rsidRPr="00347C96" w:rsidRDefault="00000000">
      <w:pPr>
        <w:pStyle w:val="Heading1"/>
        <w:rPr>
          <w:rFonts w:ascii="Arial" w:hAnsi="Arial" w:cs="Arial"/>
          <w:color w:val="000000" w:themeColor="text1"/>
          <w:sz w:val="36"/>
          <w:szCs w:val="36"/>
        </w:rPr>
      </w:pPr>
      <w:bookmarkStart w:id="41" w:name="methods-1"/>
      <w:bookmarkEnd w:id="40"/>
      <w:r w:rsidRPr="00347C96">
        <w:rPr>
          <w:rFonts w:ascii="Arial" w:hAnsi="Arial" w:cs="Arial"/>
          <w:color w:val="000000" w:themeColor="text1"/>
          <w:sz w:val="36"/>
          <w:szCs w:val="36"/>
        </w:rPr>
        <w:t>Methods</w:t>
      </w:r>
    </w:p>
    <w:p w14:paraId="2D404D1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14:paraId="16DB547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14:paraId="77430CA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w:t>
      </w:r>
    </w:p>
    <w:p w14:paraId="624A2755" w14:textId="77777777" w:rsidR="00D92793" w:rsidRPr="00347C96" w:rsidRDefault="00000000">
      <w:pPr>
        <w:pStyle w:val="Heading2"/>
        <w:rPr>
          <w:rFonts w:ascii="Arial" w:hAnsi="Arial" w:cs="Arial"/>
          <w:color w:val="000000" w:themeColor="text1"/>
          <w:sz w:val="28"/>
          <w:szCs w:val="28"/>
        </w:rPr>
      </w:pPr>
      <w:bookmarkStart w:id="42" w:name="key-terms"/>
      <w:r w:rsidRPr="00347C96">
        <w:rPr>
          <w:rFonts w:ascii="Arial" w:hAnsi="Arial" w:cs="Arial"/>
          <w:color w:val="000000" w:themeColor="text1"/>
          <w:sz w:val="28"/>
          <w:szCs w:val="28"/>
        </w:rPr>
        <w:t>Key Terms</w:t>
      </w:r>
    </w:p>
    <w:p w14:paraId="51D3C3AA"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Abatayo et al. (2025) 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14:paraId="44063E2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w:t>
      </w:r>
    </w:p>
    <w:p w14:paraId="3E8B3F8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p w14:paraId="7F0FE976" w14:textId="77777777" w:rsidR="00D92793" w:rsidRPr="00347C96" w:rsidRDefault="00000000">
      <w:pPr>
        <w:pStyle w:val="Heading2"/>
        <w:rPr>
          <w:rFonts w:ascii="Arial" w:hAnsi="Arial" w:cs="Arial"/>
          <w:color w:val="000000" w:themeColor="text1"/>
          <w:sz w:val="28"/>
          <w:szCs w:val="28"/>
        </w:rPr>
      </w:pPr>
      <w:bookmarkStart w:id="43" w:name="sample-and-data"/>
      <w:bookmarkEnd w:id="42"/>
      <w:r w:rsidRPr="00347C96">
        <w:rPr>
          <w:rFonts w:ascii="Arial" w:hAnsi="Arial" w:cs="Arial"/>
          <w:color w:val="000000" w:themeColor="text1"/>
          <w:sz w:val="28"/>
          <w:szCs w:val="28"/>
        </w:rPr>
        <w:t>Sample and Data</w:t>
      </w:r>
    </w:p>
    <w:p w14:paraId="207C5D8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Claims for potential replication were drawn from 27407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14:paraId="5E1C37F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project was conducted in two phases. Most of the replication attempts came from papers selected in Phase 1 (3000 vs 900 in Phase 2) as were most of the completed replications (139 vs 25 in Phase 2). Also, we reduced the Phase 1 sample of papers eligible for attempting replications with a second round of random sampling: We reduced 3000 to 600 papers to evaluate selection effects more effectively. Of that 600, 200 had multiple claims and 400 had just a single claim extracted. Given program time constraints in Phase 2, we intentionally attempted to replicate only 25 of the 900 eligible papers, all with a single claim extracted. Programmatically, we focused our efforts on deepening the evidence collected for Phase 1 papers during Phase 2. In the Results section below, we reproduced summary findings from the main text separately for Phase 1 and Phase 2 data.</w:t>
      </w:r>
    </w:p>
    <w:p w14:paraId="7B9CD71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During the program, a subset of 200 papers from the sample of 600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in Phase 2 to code all eligible claims from those papers instead of just a single claim.</w:t>
      </w:r>
    </w:p>
    <w:p w14:paraId="4AF4D36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 62 journals included in the sampling frame for selecting papers and claims.</w:t>
      </w:r>
    </w:p>
    <w:tbl>
      <w:tblPr>
        <w:tblStyle w:val="Table"/>
        <w:tblW w:w="5000" w:type="pct"/>
        <w:tblLayout w:type="fixed"/>
        <w:tblLook w:val="0020" w:firstRow="1" w:lastRow="0" w:firstColumn="0" w:lastColumn="0" w:noHBand="0" w:noVBand="0"/>
      </w:tblPr>
      <w:tblGrid>
        <w:gridCol w:w="3120"/>
        <w:gridCol w:w="3120"/>
        <w:gridCol w:w="3120"/>
      </w:tblGrid>
      <w:tr w:rsidR="00347C96" w:rsidRPr="00347C96" w14:paraId="3D2CCD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D5E80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Business</w:t>
            </w:r>
          </w:p>
        </w:tc>
        <w:tc>
          <w:tcPr>
            <w:tcW w:w="2640" w:type="dxa"/>
          </w:tcPr>
          <w:p w14:paraId="1D67A7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Education</w:t>
            </w:r>
          </w:p>
        </w:tc>
        <w:tc>
          <w:tcPr>
            <w:tcW w:w="2640" w:type="dxa"/>
          </w:tcPr>
          <w:p w14:paraId="2C831E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Psychology</w:t>
            </w:r>
          </w:p>
        </w:tc>
      </w:tr>
      <w:tr w:rsidR="00347C96" w:rsidRPr="00347C96" w14:paraId="6E43BBD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AD672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Academy of Management Journal</w:t>
            </w:r>
          </w:p>
        </w:tc>
        <w:tc>
          <w:tcPr>
            <w:tcW w:w="2640" w:type="dxa"/>
          </w:tcPr>
          <w:p w14:paraId="0FF5DE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Educational Research Journal</w:t>
            </w:r>
          </w:p>
        </w:tc>
        <w:tc>
          <w:tcPr>
            <w:tcW w:w="2640" w:type="dxa"/>
          </w:tcPr>
          <w:p w14:paraId="665537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Child Development</w:t>
            </w:r>
          </w:p>
        </w:tc>
      </w:tr>
      <w:tr w:rsidR="00347C96" w:rsidRPr="00347C96" w14:paraId="44658A2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8AAC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Business Research</w:t>
            </w:r>
          </w:p>
        </w:tc>
        <w:tc>
          <w:tcPr>
            <w:tcW w:w="2640" w:type="dxa"/>
          </w:tcPr>
          <w:p w14:paraId="5E03ED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Computers and Education</w:t>
            </w:r>
          </w:p>
        </w:tc>
        <w:tc>
          <w:tcPr>
            <w:tcW w:w="2640" w:type="dxa"/>
          </w:tcPr>
          <w:p w14:paraId="57C53A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Clinical Psychological Science</w:t>
            </w:r>
          </w:p>
        </w:tc>
      </w:tr>
      <w:tr w:rsidR="00347C96" w:rsidRPr="00347C96" w14:paraId="10BB2F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6719E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the Academy of Marketing Science</w:t>
            </w:r>
          </w:p>
        </w:tc>
        <w:tc>
          <w:tcPr>
            <w:tcW w:w="2640" w:type="dxa"/>
          </w:tcPr>
          <w:p w14:paraId="4FE35E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Contemporary Educational Psychology</w:t>
            </w:r>
          </w:p>
        </w:tc>
        <w:tc>
          <w:tcPr>
            <w:tcW w:w="2640" w:type="dxa"/>
          </w:tcPr>
          <w:p w14:paraId="60A764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Cognition</w:t>
            </w:r>
          </w:p>
        </w:tc>
      </w:tr>
      <w:tr w:rsidR="00347C96" w:rsidRPr="00347C96" w14:paraId="5C2CCB3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8190A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Consumer Research</w:t>
            </w:r>
          </w:p>
        </w:tc>
        <w:tc>
          <w:tcPr>
            <w:tcW w:w="2640" w:type="dxa"/>
          </w:tcPr>
          <w:p w14:paraId="73C6E0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Educational Researcher</w:t>
            </w:r>
          </w:p>
        </w:tc>
        <w:tc>
          <w:tcPr>
            <w:tcW w:w="2640" w:type="dxa"/>
          </w:tcPr>
          <w:p w14:paraId="2F9AAE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European Journal of Personality</w:t>
            </w:r>
          </w:p>
        </w:tc>
      </w:tr>
      <w:tr w:rsidR="00347C96" w:rsidRPr="00347C96" w14:paraId="5C76FF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7BD9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w:t>
            </w:r>
          </w:p>
        </w:tc>
        <w:tc>
          <w:tcPr>
            <w:tcW w:w="2640" w:type="dxa"/>
          </w:tcPr>
          <w:p w14:paraId="5347DD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Exceptional Children</w:t>
            </w:r>
          </w:p>
        </w:tc>
        <w:tc>
          <w:tcPr>
            <w:tcW w:w="2640" w:type="dxa"/>
          </w:tcPr>
          <w:p w14:paraId="071219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Evolution and Human Behavior</w:t>
            </w:r>
          </w:p>
        </w:tc>
      </w:tr>
      <w:tr w:rsidR="00347C96" w:rsidRPr="00347C96" w14:paraId="743319E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2E6E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 Research</w:t>
            </w:r>
          </w:p>
        </w:tc>
        <w:tc>
          <w:tcPr>
            <w:tcW w:w="2640" w:type="dxa"/>
          </w:tcPr>
          <w:p w14:paraId="7C425F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Educational Psychology</w:t>
            </w:r>
          </w:p>
        </w:tc>
        <w:tc>
          <w:tcPr>
            <w:tcW w:w="2640" w:type="dxa"/>
          </w:tcPr>
          <w:p w14:paraId="1947D7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Health Psychology</w:t>
            </w:r>
          </w:p>
        </w:tc>
      </w:tr>
      <w:tr w:rsidR="00347C96" w:rsidRPr="00347C96" w14:paraId="7557DAB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7684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Management</w:t>
            </w:r>
          </w:p>
        </w:tc>
        <w:tc>
          <w:tcPr>
            <w:tcW w:w="2640" w:type="dxa"/>
          </w:tcPr>
          <w:p w14:paraId="48D333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Learning and Instruction</w:t>
            </w:r>
          </w:p>
        </w:tc>
        <w:tc>
          <w:tcPr>
            <w:tcW w:w="2640" w:type="dxa"/>
          </w:tcPr>
          <w:p w14:paraId="697CD7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Applied Psychology</w:t>
            </w:r>
          </w:p>
        </w:tc>
      </w:tr>
      <w:tr w:rsidR="00347C96" w:rsidRPr="00347C96" w14:paraId="5FC21BB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6FC5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Organizational Behavior</w:t>
            </w:r>
          </w:p>
        </w:tc>
        <w:tc>
          <w:tcPr>
            <w:tcW w:w="2640" w:type="dxa"/>
          </w:tcPr>
          <w:p w14:paraId="490513D5" w14:textId="77777777" w:rsidR="00D92793" w:rsidRPr="00347C96" w:rsidRDefault="00D92793">
            <w:pPr>
              <w:pStyle w:val="Compact"/>
              <w:rPr>
                <w:rFonts w:ascii="Arial" w:hAnsi="Arial" w:cs="Arial"/>
                <w:color w:val="000000" w:themeColor="text1"/>
                <w:sz w:val="22"/>
                <w:szCs w:val="22"/>
              </w:rPr>
            </w:pPr>
          </w:p>
        </w:tc>
        <w:tc>
          <w:tcPr>
            <w:tcW w:w="2640" w:type="dxa"/>
          </w:tcPr>
          <w:p w14:paraId="62D6A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Consulting and Clinical Psych.</w:t>
            </w:r>
          </w:p>
        </w:tc>
      </w:tr>
      <w:tr w:rsidR="00347C96" w:rsidRPr="00347C96" w14:paraId="14ACEAD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AE17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Leadership Quarterly</w:t>
            </w:r>
          </w:p>
        </w:tc>
        <w:tc>
          <w:tcPr>
            <w:tcW w:w="2640" w:type="dxa"/>
          </w:tcPr>
          <w:p w14:paraId="15B6D97D" w14:textId="77777777" w:rsidR="00D92793" w:rsidRPr="00347C96" w:rsidRDefault="00D92793">
            <w:pPr>
              <w:pStyle w:val="Compact"/>
              <w:rPr>
                <w:rFonts w:ascii="Arial" w:hAnsi="Arial" w:cs="Arial"/>
                <w:color w:val="000000" w:themeColor="text1"/>
                <w:sz w:val="22"/>
                <w:szCs w:val="22"/>
              </w:rPr>
            </w:pPr>
          </w:p>
        </w:tc>
        <w:tc>
          <w:tcPr>
            <w:tcW w:w="2640" w:type="dxa"/>
          </w:tcPr>
          <w:p w14:paraId="22C257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Environmental Psychology</w:t>
            </w:r>
          </w:p>
        </w:tc>
      </w:tr>
      <w:tr w:rsidR="00347C96" w:rsidRPr="00347C96" w14:paraId="6E34C4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8BB0E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Management Science</w:t>
            </w:r>
          </w:p>
        </w:tc>
        <w:tc>
          <w:tcPr>
            <w:tcW w:w="2640" w:type="dxa"/>
          </w:tcPr>
          <w:p w14:paraId="4B19ECC4" w14:textId="77777777" w:rsidR="00D92793" w:rsidRPr="00347C96" w:rsidRDefault="00D92793">
            <w:pPr>
              <w:pStyle w:val="Compact"/>
              <w:rPr>
                <w:rFonts w:ascii="Arial" w:hAnsi="Arial" w:cs="Arial"/>
                <w:color w:val="000000" w:themeColor="text1"/>
                <w:sz w:val="22"/>
                <w:szCs w:val="22"/>
              </w:rPr>
            </w:pPr>
          </w:p>
        </w:tc>
        <w:tc>
          <w:tcPr>
            <w:tcW w:w="2640" w:type="dxa"/>
          </w:tcPr>
          <w:p w14:paraId="3C9D00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Experimental Psychology: General</w:t>
            </w:r>
          </w:p>
        </w:tc>
      </w:tr>
      <w:tr w:rsidR="00347C96" w:rsidRPr="00347C96" w14:paraId="7DD2CC5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5E02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 Science</w:t>
            </w:r>
          </w:p>
        </w:tc>
        <w:tc>
          <w:tcPr>
            <w:tcW w:w="2640" w:type="dxa"/>
          </w:tcPr>
          <w:p w14:paraId="268CCCA7" w14:textId="77777777" w:rsidR="00D92793" w:rsidRPr="00347C96" w:rsidRDefault="00D92793">
            <w:pPr>
              <w:pStyle w:val="Compact"/>
              <w:rPr>
                <w:rFonts w:ascii="Arial" w:hAnsi="Arial" w:cs="Arial"/>
                <w:color w:val="000000" w:themeColor="text1"/>
                <w:sz w:val="22"/>
                <w:szCs w:val="22"/>
              </w:rPr>
            </w:pPr>
          </w:p>
        </w:tc>
        <w:tc>
          <w:tcPr>
            <w:tcW w:w="2640" w:type="dxa"/>
          </w:tcPr>
          <w:p w14:paraId="0293DE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Experimental Social Psychology</w:t>
            </w:r>
          </w:p>
        </w:tc>
      </w:tr>
      <w:tr w:rsidR="00347C96" w:rsidRPr="00347C96" w14:paraId="3F9D290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728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Organizational Behavior and Human Decision Processes</w:t>
            </w:r>
          </w:p>
        </w:tc>
        <w:tc>
          <w:tcPr>
            <w:tcW w:w="2640" w:type="dxa"/>
          </w:tcPr>
          <w:p w14:paraId="16D82072" w14:textId="77777777" w:rsidR="00D92793" w:rsidRPr="00347C96" w:rsidRDefault="00D92793">
            <w:pPr>
              <w:pStyle w:val="Compact"/>
              <w:rPr>
                <w:rFonts w:ascii="Arial" w:hAnsi="Arial" w:cs="Arial"/>
                <w:color w:val="000000" w:themeColor="text1"/>
                <w:sz w:val="22"/>
                <w:szCs w:val="22"/>
              </w:rPr>
            </w:pPr>
          </w:p>
        </w:tc>
        <w:tc>
          <w:tcPr>
            <w:tcW w:w="2640" w:type="dxa"/>
          </w:tcPr>
          <w:p w14:paraId="7C6166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Personality and Social Psychology</w:t>
            </w:r>
          </w:p>
        </w:tc>
      </w:tr>
      <w:tr w:rsidR="00347C96" w:rsidRPr="00347C96" w14:paraId="58DAAA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3BC1CB" w14:textId="77777777" w:rsidR="00D92793" w:rsidRPr="00347C96" w:rsidRDefault="00D92793">
            <w:pPr>
              <w:pStyle w:val="Compact"/>
              <w:rPr>
                <w:rFonts w:ascii="Arial" w:hAnsi="Arial" w:cs="Arial"/>
                <w:color w:val="000000" w:themeColor="text1"/>
                <w:sz w:val="22"/>
                <w:szCs w:val="22"/>
              </w:rPr>
            </w:pPr>
          </w:p>
        </w:tc>
        <w:tc>
          <w:tcPr>
            <w:tcW w:w="2640" w:type="dxa"/>
          </w:tcPr>
          <w:p w14:paraId="0E8650D5" w14:textId="77777777" w:rsidR="00D92793" w:rsidRPr="00347C96" w:rsidRDefault="00D92793">
            <w:pPr>
              <w:pStyle w:val="Compact"/>
              <w:rPr>
                <w:rFonts w:ascii="Arial" w:hAnsi="Arial" w:cs="Arial"/>
                <w:color w:val="000000" w:themeColor="text1"/>
                <w:sz w:val="22"/>
                <w:szCs w:val="22"/>
              </w:rPr>
            </w:pPr>
          </w:p>
        </w:tc>
        <w:tc>
          <w:tcPr>
            <w:tcW w:w="2640" w:type="dxa"/>
          </w:tcPr>
          <w:p w14:paraId="51D7A4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r>
      <w:tr w:rsidR="00347C96" w:rsidRPr="00347C96" w14:paraId="14C4A44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7CE1879" w14:textId="77777777" w:rsidR="00D92793" w:rsidRPr="00347C96" w:rsidRDefault="00D92793">
            <w:pPr>
              <w:pStyle w:val="Compact"/>
              <w:rPr>
                <w:rFonts w:ascii="Arial" w:hAnsi="Arial" w:cs="Arial"/>
                <w:color w:val="000000" w:themeColor="text1"/>
                <w:sz w:val="22"/>
                <w:szCs w:val="22"/>
              </w:rPr>
            </w:pPr>
          </w:p>
        </w:tc>
        <w:tc>
          <w:tcPr>
            <w:tcW w:w="2640" w:type="dxa"/>
          </w:tcPr>
          <w:p w14:paraId="188DC2B6" w14:textId="77777777" w:rsidR="00D92793" w:rsidRPr="00347C96" w:rsidRDefault="00D92793">
            <w:pPr>
              <w:pStyle w:val="Compact"/>
              <w:rPr>
                <w:rFonts w:ascii="Arial" w:hAnsi="Arial" w:cs="Arial"/>
                <w:color w:val="000000" w:themeColor="text1"/>
                <w:sz w:val="22"/>
                <w:szCs w:val="22"/>
              </w:rPr>
            </w:pPr>
          </w:p>
        </w:tc>
        <w:tc>
          <w:tcPr>
            <w:tcW w:w="2640" w:type="dxa"/>
          </w:tcPr>
          <w:p w14:paraId="117371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Medicine</w:t>
            </w:r>
          </w:p>
        </w:tc>
      </w:tr>
      <w:tr w:rsidR="00347C96" w:rsidRPr="00347C96" w14:paraId="59DCB5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DF76EF" w14:textId="77777777" w:rsidR="00D92793" w:rsidRPr="00347C96" w:rsidRDefault="00D92793">
            <w:pPr>
              <w:pStyle w:val="Compact"/>
              <w:rPr>
                <w:rFonts w:ascii="Arial" w:hAnsi="Arial" w:cs="Arial"/>
                <w:color w:val="000000" w:themeColor="text1"/>
                <w:sz w:val="22"/>
                <w:szCs w:val="22"/>
              </w:rPr>
            </w:pPr>
          </w:p>
        </w:tc>
        <w:tc>
          <w:tcPr>
            <w:tcW w:w="2640" w:type="dxa"/>
          </w:tcPr>
          <w:p w14:paraId="55E296AC" w14:textId="77777777" w:rsidR="00D92793" w:rsidRPr="00347C96" w:rsidRDefault="00D92793">
            <w:pPr>
              <w:pStyle w:val="Compact"/>
              <w:rPr>
                <w:rFonts w:ascii="Arial" w:hAnsi="Arial" w:cs="Arial"/>
                <w:color w:val="000000" w:themeColor="text1"/>
                <w:sz w:val="22"/>
                <w:szCs w:val="22"/>
              </w:rPr>
            </w:pPr>
          </w:p>
        </w:tc>
        <w:tc>
          <w:tcPr>
            <w:tcW w:w="2640" w:type="dxa"/>
          </w:tcPr>
          <w:p w14:paraId="70BB3B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Social Science and Medicine</w:t>
            </w:r>
          </w:p>
        </w:tc>
      </w:tr>
      <w:tr w:rsidR="00347C96" w:rsidRPr="00347C96" w14:paraId="7E76F4B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33B4CD8" w14:textId="77777777" w:rsidR="00D92793" w:rsidRPr="00347C96" w:rsidRDefault="00D92793">
            <w:pPr>
              <w:pStyle w:val="Compact"/>
              <w:rPr>
                <w:rFonts w:ascii="Arial" w:hAnsi="Arial" w:cs="Arial"/>
                <w:color w:val="000000" w:themeColor="text1"/>
                <w:sz w:val="22"/>
                <w:szCs w:val="22"/>
              </w:rPr>
            </w:pPr>
          </w:p>
        </w:tc>
        <w:tc>
          <w:tcPr>
            <w:tcW w:w="2640" w:type="dxa"/>
          </w:tcPr>
          <w:p w14:paraId="14FF997E" w14:textId="77777777" w:rsidR="00D92793" w:rsidRPr="00347C96" w:rsidRDefault="00D92793">
            <w:pPr>
              <w:pStyle w:val="Compact"/>
              <w:rPr>
                <w:rFonts w:ascii="Arial" w:hAnsi="Arial" w:cs="Arial"/>
                <w:color w:val="000000" w:themeColor="text1"/>
                <w:sz w:val="22"/>
                <w:szCs w:val="22"/>
              </w:rPr>
            </w:pPr>
          </w:p>
        </w:tc>
        <w:tc>
          <w:tcPr>
            <w:tcW w:w="2640" w:type="dxa"/>
          </w:tcPr>
          <w:p w14:paraId="2CB031E5" w14:textId="77777777" w:rsidR="00D92793" w:rsidRPr="00347C96" w:rsidRDefault="00D92793">
            <w:pPr>
              <w:pStyle w:val="Compact"/>
              <w:rPr>
                <w:rFonts w:ascii="Arial" w:hAnsi="Arial" w:cs="Arial"/>
                <w:color w:val="000000" w:themeColor="text1"/>
                <w:sz w:val="22"/>
                <w:szCs w:val="22"/>
              </w:rPr>
            </w:pPr>
          </w:p>
        </w:tc>
      </w:tr>
      <w:tr w:rsidR="00347C96" w:rsidRPr="00347C96" w14:paraId="5E9B00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7A2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Economics</w:t>
            </w:r>
          </w:p>
        </w:tc>
        <w:tc>
          <w:tcPr>
            <w:tcW w:w="2640" w:type="dxa"/>
          </w:tcPr>
          <w:p w14:paraId="3838FF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Political Science</w:t>
            </w:r>
          </w:p>
        </w:tc>
        <w:tc>
          <w:tcPr>
            <w:tcW w:w="2640" w:type="dxa"/>
          </w:tcPr>
          <w:p w14:paraId="7DC08A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Sociology</w:t>
            </w:r>
          </w:p>
        </w:tc>
      </w:tr>
      <w:tr w:rsidR="00347C96" w:rsidRPr="00347C96" w14:paraId="5E4052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81F4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Economic Journal: Applied Economics</w:t>
            </w:r>
          </w:p>
        </w:tc>
        <w:tc>
          <w:tcPr>
            <w:tcW w:w="2640" w:type="dxa"/>
          </w:tcPr>
          <w:p w14:paraId="43919A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Journal of Political Science</w:t>
            </w:r>
          </w:p>
        </w:tc>
        <w:tc>
          <w:tcPr>
            <w:tcW w:w="2640" w:type="dxa"/>
          </w:tcPr>
          <w:p w14:paraId="43D1AF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Journal of Sociology</w:t>
            </w:r>
          </w:p>
        </w:tc>
      </w:tr>
      <w:tr w:rsidR="00347C96" w:rsidRPr="00347C96" w14:paraId="52E9E60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BE3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Economic Review</w:t>
            </w:r>
          </w:p>
        </w:tc>
        <w:tc>
          <w:tcPr>
            <w:tcW w:w="2640" w:type="dxa"/>
          </w:tcPr>
          <w:p w14:paraId="313194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Political Science Review</w:t>
            </w:r>
          </w:p>
        </w:tc>
        <w:tc>
          <w:tcPr>
            <w:tcW w:w="2640" w:type="dxa"/>
          </w:tcPr>
          <w:p w14:paraId="56248A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Sociological Review</w:t>
            </w:r>
          </w:p>
        </w:tc>
      </w:tr>
      <w:tr w:rsidR="00347C96" w:rsidRPr="00347C96" w14:paraId="7E5578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2A24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Econometrica</w:t>
            </w:r>
          </w:p>
        </w:tc>
        <w:tc>
          <w:tcPr>
            <w:tcW w:w="2640" w:type="dxa"/>
          </w:tcPr>
          <w:p w14:paraId="55C1AF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British Journal of Political Science</w:t>
            </w:r>
          </w:p>
        </w:tc>
        <w:tc>
          <w:tcPr>
            <w:tcW w:w="2640" w:type="dxa"/>
          </w:tcPr>
          <w:p w14:paraId="027284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Criminology</w:t>
            </w:r>
          </w:p>
        </w:tc>
      </w:tr>
      <w:tr w:rsidR="00347C96" w:rsidRPr="00347C96" w14:paraId="4D618A0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0E42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Experimental Economics</w:t>
            </w:r>
          </w:p>
        </w:tc>
        <w:tc>
          <w:tcPr>
            <w:tcW w:w="2640" w:type="dxa"/>
          </w:tcPr>
          <w:p w14:paraId="2E1EA2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Comparative Political Studies</w:t>
            </w:r>
          </w:p>
        </w:tc>
        <w:tc>
          <w:tcPr>
            <w:tcW w:w="2640" w:type="dxa"/>
          </w:tcPr>
          <w:p w14:paraId="6852D9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Demography</w:t>
            </w:r>
          </w:p>
        </w:tc>
      </w:tr>
      <w:tr w:rsidR="00347C96" w:rsidRPr="00347C96" w14:paraId="24A6FC1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1F824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Finance</w:t>
            </w:r>
          </w:p>
        </w:tc>
        <w:tc>
          <w:tcPr>
            <w:tcW w:w="2640" w:type="dxa"/>
          </w:tcPr>
          <w:p w14:paraId="179293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Conflict Resolution</w:t>
            </w:r>
          </w:p>
        </w:tc>
        <w:tc>
          <w:tcPr>
            <w:tcW w:w="2640" w:type="dxa"/>
          </w:tcPr>
          <w:p w14:paraId="6D20F6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European Sociological Review</w:t>
            </w:r>
          </w:p>
        </w:tc>
      </w:tr>
      <w:tr w:rsidR="00347C96" w:rsidRPr="00347C96" w14:paraId="61CC94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521DE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Financial Economics</w:t>
            </w:r>
          </w:p>
        </w:tc>
        <w:tc>
          <w:tcPr>
            <w:tcW w:w="2640" w:type="dxa"/>
          </w:tcPr>
          <w:p w14:paraId="6F55BD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Experimental Political Science</w:t>
            </w:r>
          </w:p>
        </w:tc>
        <w:tc>
          <w:tcPr>
            <w:tcW w:w="2640" w:type="dxa"/>
          </w:tcPr>
          <w:p w14:paraId="47534D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Marriage and Family</w:t>
            </w:r>
          </w:p>
        </w:tc>
      </w:tr>
      <w:tr w:rsidR="00347C96" w:rsidRPr="00347C96" w14:paraId="3DF5443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781A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Labor Economics</w:t>
            </w:r>
          </w:p>
        </w:tc>
        <w:tc>
          <w:tcPr>
            <w:tcW w:w="2640" w:type="dxa"/>
          </w:tcPr>
          <w:p w14:paraId="1AAD25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Public Administration Research and Theory</w:t>
            </w:r>
          </w:p>
        </w:tc>
        <w:tc>
          <w:tcPr>
            <w:tcW w:w="2640" w:type="dxa"/>
          </w:tcPr>
          <w:p w14:paraId="7F8C21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Law and Human Behavior</w:t>
            </w:r>
          </w:p>
        </w:tc>
      </w:tr>
      <w:tr w:rsidR="00347C96" w:rsidRPr="00347C96" w14:paraId="2710F2C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473A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Political Economy</w:t>
            </w:r>
          </w:p>
        </w:tc>
        <w:tc>
          <w:tcPr>
            <w:tcW w:w="2640" w:type="dxa"/>
          </w:tcPr>
          <w:p w14:paraId="18A449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Public Administration Review</w:t>
            </w:r>
          </w:p>
        </w:tc>
        <w:tc>
          <w:tcPr>
            <w:tcW w:w="2640" w:type="dxa"/>
          </w:tcPr>
          <w:p w14:paraId="71A6CC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Social Forces</w:t>
            </w:r>
          </w:p>
        </w:tc>
      </w:tr>
      <w:tr w:rsidR="00347C96" w:rsidRPr="00347C96" w14:paraId="1F4469D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03F4D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Quarterly Journal of Economics</w:t>
            </w:r>
          </w:p>
        </w:tc>
        <w:tc>
          <w:tcPr>
            <w:tcW w:w="2640" w:type="dxa"/>
          </w:tcPr>
          <w:p w14:paraId="2783AB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Politics</w:t>
            </w:r>
          </w:p>
        </w:tc>
        <w:tc>
          <w:tcPr>
            <w:tcW w:w="2640" w:type="dxa"/>
          </w:tcPr>
          <w:p w14:paraId="0168745B" w14:textId="77777777" w:rsidR="00D92793" w:rsidRPr="00347C96" w:rsidRDefault="00D92793">
            <w:pPr>
              <w:pStyle w:val="Compact"/>
              <w:rPr>
                <w:rFonts w:ascii="Arial" w:hAnsi="Arial" w:cs="Arial"/>
                <w:color w:val="000000" w:themeColor="text1"/>
                <w:sz w:val="22"/>
                <w:szCs w:val="22"/>
              </w:rPr>
            </w:pPr>
          </w:p>
        </w:tc>
      </w:tr>
      <w:tr w:rsidR="00347C96" w:rsidRPr="00347C96" w14:paraId="7B465A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9CA8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Review of Financial Studies</w:t>
            </w:r>
          </w:p>
        </w:tc>
        <w:tc>
          <w:tcPr>
            <w:tcW w:w="2640" w:type="dxa"/>
          </w:tcPr>
          <w:p w14:paraId="7AF0B552" w14:textId="77777777" w:rsidR="00D92793" w:rsidRPr="00347C96" w:rsidRDefault="00D92793">
            <w:pPr>
              <w:pStyle w:val="Compact"/>
              <w:rPr>
                <w:rFonts w:ascii="Arial" w:hAnsi="Arial" w:cs="Arial"/>
                <w:color w:val="000000" w:themeColor="text1"/>
                <w:sz w:val="22"/>
                <w:szCs w:val="22"/>
              </w:rPr>
            </w:pPr>
          </w:p>
        </w:tc>
        <w:tc>
          <w:tcPr>
            <w:tcW w:w="2640" w:type="dxa"/>
          </w:tcPr>
          <w:p w14:paraId="7F690734" w14:textId="77777777" w:rsidR="00D92793" w:rsidRPr="00347C96" w:rsidRDefault="00D92793">
            <w:pPr>
              <w:pStyle w:val="Compact"/>
              <w:rPr>
                <w:rFonts w:ascii="Arial" w:hAnsi="Arial" w:cs="Arial"/>
                <w:color w:val="000000" w:themeColor="text1"/>
                <w:sz w:val="22"/>
                <w:szCs w:val="22"/>
              </w:rPr>
            </w:pPr>
          </w:p>
        </w:tc>
      </w:tr>
      <w:tr w:rsidR="00347C96" w:rsidRPr="00347C96" w14:paraId="1267C5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50860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2640" w:type="dxa"/>
          </w:tcPr>
          <w:p w14:paraId="3D7CBB52" w14:textId="77777777" w:rsidR="00D92793" w:rsidRPr="00347C96" w:rsidRDefault="00D92793">
            <w:pPr>
              <w:pStyle w:val="Compact"/>
              <w:rPr>
                <w:rFonts w:ascii="Arial" w:hAnsi="Arial" w:cs="Arial"/>
                <w:color w:val="000000" w:themeColor="text1"/>
                <w:sz w:val="22"/>
                <w:szCs w:val="22"/>
              </w:rPr>
            </w:pPr>
          </w:p>
        </w:tc>
        <w:tc>
          <w:tcPr>
            <w:tcW w:w="2640" w:type="dxa"/>
          </w:tcPr>
          <w:p w14:paraId="752B1F96" w14:textId="77777777" w:rsidR="00D92793" w:rsidRPr="00347C96" w:rsidRDefault="00D92793">
            <w:pPr>
              <w:pStyle w:val="Compact"/>
              <w:rPr>
                <w:rFonts w:ascii="Arial" w:hAnsi="Arial" w:cs="Arial"/>
                <w:color w:val="000000" w:themeColor="text1"/>
                <w:sz w:val="22"/>
                <w:szCs w:val="22"/>
              </w:rPr>
            </w:pPr>
          </w:p>
        </w:tc>
      </w:tr>
    </w:tbl>
    <w:p w14:paraId="321B997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54 of these journals.</w:t>
      </w:r>
    </w:p>
    <w:p w14:paraId="67DA73B1" w14:textId="77777777" w:rsidR="00D92793" w:rsidRPr="00347C96" w:rsidRDefault="00000000">
      <w:pPr>
        <w:pStyle w:val="Heading2"/>
        <w:rPr>
          <w:rFonts w:ascii="Arial" w:hAnsi="Arial" w:cs="Arial"/>
          <w:color w:val="000000" w:themeColor="text1"/>
          <w:sz w:val="28"/>
          <w:szCs w:val="28"/>
        </w:rPr>
      </w:pPr>
      <w:bookmarkStart w:id="44" w:name="ethical-approval"/>
      <w:bookmarkEnd w:id="43"/>
      <w:r w:rsidRPr="00347C96">
        <w:rPr>
          <w:rFonts w:ascii="Arial" w:hAnsi="Arial" w:cs="Arial"/>
          <w:color w:val="000000" w:themeColor="text1"/>
          <w:sz w:val="28"/>
          <w:szCs w:val="28"/>
        </w:rPr>
        <w:t>Ethical approval</w:t>
      </w:r>
    </w:p>
    <w:p w14:paraId="42953FD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All human subjects data collection required a two-stage review to comply with both local and federal ethical requirements.</w:t>
      </w:r>
    </w:p>
    <w:p w14:paraId="72BFF712" w14:textId="77777777" w:rsidR="00D92793" w:rsidRPr="00347C96" w:rsidRDefault="00000000">
      <w:pPr>
        <w:pStyle w:val="Heading3"/>
        <w:rPr>
          <w:rFonts w:ascii="Arial" w:hAnsi="Arial" w:cs="Arial"/>
          <w:color w:val="000000" w:themeColor="text1"/>
          <w:sz w:val="24"/>
          <w:szCs w:val="24"/>
        </w:rPr>
      </w:pPr>
      <w:bookmarkStart w:id="45" w:name="local-irb"/>
      <w:r w:rsidRPr="00347C96">
        <w:rPr>
          <w:rFonts w:ascii="Arial" w:hAnsi="Arial" w:cs="Arial"/>
          <w:color w:val="000000" w:themeColor="text1"/>
          <w:sz w:val="24"/>
          <w:szCs w:val="24"/>
        </w:rPr>
        <w:t>Local (IRB)</w:t>
      </w:r>
    </w:p>
    <w:p w14:paraId="49765C0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Each project received approval from the institutional review board (IRB) at the collaborating lab’s home institution. We provided labs with </w:t>
      </w:r>
      <w:hyperlink r:id="rId94">
        <w:r w:rsidRPr="00347C96">
          <w:rPr>
            <w:rStyle w:val="Hyperlink"/>
            <w:rFonts w:ascii="Arial" w:hAnsi="Arial" w:cs="Arial"/>
            <w:color w:val="000000" w:themeColor="text1"/>
            <w:sz w:val="22"/>
            <w:szCs w:val="22"/>
            <w:u w:val="single"/>
          </w:rPr>
          <w:t>instructions</w:t>
        </w:r>
      </w:hyperlink>
      <w:r w:rsidRPr="00347C96">
        <w:rPr>
          <w:rFonts w:ascii="Arial" w:hAnsi="Arial" w:cs="Arial"/>
          <w:color w:val="000000" w:themeColor="text1"/>
          <w:sz w:val="22"/>
          <w:szCs w:val="22"/>
        </w:rPr>
        <w:t xml:space="preserve"> to help them prepare their project. To receive funds from the SCORE project funding agency, this institution was required to have an active Federalwide Assurance (FWA), which is an assurance that human research at that institution follows regulations outlined by the U.S. Department of Health and Human Services found in </w:t>
      </w:r>
      <w:hyperlink r:id="rId95">
        <w:r w:rsidRPr="00347C96">
          <w:rPr>
            <w:rStyle w:val="Hyperlink"/>
            <w:rFonts w:ascii="Arial" w:hAnsi="Arial" w:cs="Arial"/>
            <w:color w:val="000000" w:themeColor="text1"/>
            <w:sz w:val="22"/>
            <w:szCs w:val="22"/>
            <w:u w:val="single"/>
          </w:rPr>
          <w:t>45CFR46</w:t>
        </w:r>
      </w:hyperlink>
      <w:r w:rsidRPr="00347C96">
        <w:rPr>
          <w:rFonts w:ascii="Arial" w:hAnsi="Arial" w:cs="Arial"/>
          <w:color w:val="000000" w:themeColor="text1"/>
          <w:sz w:val="22"/>
          <w:szCs w:val="22"/>
        </w:rPr>
        <w:t xml:space="preserve">. If the institution of the collaborating lab did not have an active FWA, the ethical review was performed by a private IRB contracted for review called </w:t>
      </w:r>
      <w:hyperlink r:id="rId96">
        <w:r w:rsidRPr="00347C96">
          <w:rPr>
            <w:rStyle w:val="Hyperlink"/>
            <w:rFonts w:ascii="Arial" w:hAnsi="Arial" w:cs="Arial"/>
            <w:color w:val="000000" w:themeColor="text1"/>
            <w:sz w:val="22"/>
            <w:szCs w:val="22"/>
            <w:u w:val="single"/>
          </w:rPr>
          <w:t>BRANY</w:t>
        </w:r>
      </w:hyperlink>
      <w:r w:rsidRPr="00347C96">
        <w:rPr>
          <w:rFonts w:ascii="Arial" w:hAnsi="Arial" w:cs="Arial"/>
          <w:color w:val="000000" w:themeColor="text1"/>
          <w:sz w:val="22"/>
          <w:szCs w:val="22"/>
        </w:rPr>
        <w:t>.</w:t>
      </w:r>
    </w:p>
    <w:p w14:paraId="5CB6824A" w14:textId="77777777" w:rsidR="00D92793" w:rsidRPr="00347C96" w:rsidRDefault="00000000">
      <w:pPr>
        <w:pStyle w:val="Heading3"/>
        <w:rPr>
          <w:rFonts w:ascii="Arial" w:hAnsi="Arial" w:cs="Arial"/>
          <w:color w:val="000000" w:themeColor="text1"/>
          <w:sz w:val="24"/>
          <w:szCs w:val="24"/>
        </w:rPr>
      </w:pPr>
      <w:bookmarkStart w:id="46" w:name="federal-hrpo"/>
      <w:bookmarkEnd w:id="45"/>
      <w:r w:rsidRPr="00347C96">
        <w:rPr>
          <w:rFonts w:ascii="Arial" w:hAnsi="Arial" w:cs="Arial"/>
          <w:color w:val="000000" w:themeColor="text1"/>
          <w:sz w:val="24"/>
          <w:szCs w:val="24"/>
        </w:rPr>
        <w:t>Federal (HRPO)</w:t>
      </w:r>
    </w:p>
    <w:p w14:paraId="60B13EBA"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After the project received IRB approval, the project was reviewed by the Human Resource Protection Office (HRPO) of the US Army or the US Navy. We provide labs a </w:t>
      </w:r>
      <w:hyperlink r:id="rId97">
        <w:r w:rsidRPr="00347C96">
          <w:rPr>
            <w:rStyle w:val="Hyperlink"/>
            <w:rFonts w:ascii="Arial" w:hAnsi="Arial" w:cs="Arial"/>
            <w:color w:val="000000" w:themeColor="text1"/>
            <w:sz w:val="22"/>
            <w:szCs w:val="22"/>
            <w:u w:val="single"/>
          </w:rPr>
          <w:t>checklist</w:t>
        </w:r>
      </w:hyperlink>
      <w:r w:rsidRPr="00347C96">
        <w:rPr>
          <w:rFonts w:ascii="Arial" w:hAnsi="Arial" w:cs="Arial"/>
          <w:color w:val="000000" w:themeColor="text1"/>
          <w:sz w:val="22"/>
          <w:szCs w:val="22"/>
        </w:rPr>
        <w:t xml:space="preserve"> to help them prepare their project for HRPO review. While the project was under ethical review, collaborating labs prepared the research protocol. Once the HRPO approval was received, labs completed their preregistration document and submitted for internal peer review.</w:t>
      </w:r>
    </w:p>
    <w:p w14:paraId="0AC04A5A" w14:textId="77777777" w:rsidR="00D92793" w:rsidRPr="00347C96" w:rsidRDefault="00000000">
      <w:pPr>
        <w:pStyle w:val="Heading2"/>
        <w:rPr>
          <w:rFonts w:ascii="Arial" w:hAnsi="Arial" w:cs="Arial"/>
          <w:color w:val="000000" w:themeColor="text1"/>
          <w:sz w:val="28"/>
          <w:szCs w:val="28"/>
        </w:rPr>
      </w:pPr>
      <w:bookmarkStart w:id="47" w:name="sourcing-replication-teams"/>
      <w:bookmarkEnd w:id="44"/>
      <w:bookmarkEnd w:id="46"/>
      <w:r w:rsidRPr="00347C96">
        <w:rPr>
          <w:rFonts w:ascii="Arial" w:hAnsi="Arial" w:cs="Arial"/>
          <w:color w:val="000000" w:themeColor="text1"/>
          <w:sz w:val="28"/>
          <w:szCs w:val="28"/>
        </w:rPr>
        <w:t>Sourcing Replication Teams</w:t>
      </w:r>
    </w:p>
    <w:p w14:paraId="0DF11DF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98">
        <w:r w:rsidRPr="00347C96">
          <w:rPr>
            <w:rStyle w:val="Hyperlink"/>
            <w:rFonts w:ascii="Arial" w:hAnsi="Arial" w:cs="Arial"/>
            <w:color w:val="000000" w:themeColor="text1"/>
            <w:sz w:val="22"/>
            <w:szCs w:val="22"/>
            <w:u w:val="single"/>
          </w:rPr>
          <w:t>https://psysciacc.org/</w:t>
        </w:r>
      </w:hyperlink>
      <w:r w:rsidRPr="00347C96">
        <w:rPr>
          <w:rFonts w:ascii="Arial" w:hAnsi="Arial" w:cs="Arial"/>
          <w:color w:val="000000" w:themeColor="text1"/>
          <w:sz w:val="22"/>
          <w:szCs w:val="22"/>
        </w:rPr>
        <w:t xml:space="preserve">), the Berkeley Initiative for Transparency in the Social Sciences (BITSS; </w:t>
      </w:r>
      <w:hyperlink r:id="rId99">
        <w:r w:rsidRPr="00347C96">
          <w:rPr>
            <w:rStyle w:val="Hyperlink"/>
            <w:rFonts w:ascii="Arial" w:hAnsi="Arial" w:cs="Arial"/>
            <w:color w:val="000000" w:themeColor="text1"/>
            <w:sz w:val="22"/>
            <w:szCs w:val="22"/>
            <w:u w:val="single"/>
          </w:rPr>
          <w:t>http://bitss.org/</w:t>
        </w:r>
      </w:hyperlink>
      <w:r w:rsidRPr="00347C96">
        <w:rPr>
          <w:rFonts w:ascii="Arial" w:hAnsi="Arial" w:cs="Arial"/>
          <w:color w:val="000000" w:themeColor="text1"/>
          <w:sz w:val="22"/>
          <w:szCs w:val="22"/>
        </w:rPr>
        <w:t xml:space="preserve">) an extensive network of economists, sociologists, political scientists, psychologists, and other social scientists, and International Initiative for Impact Evaluation (3ie; </w:t>
      </w:r>
      <w:hyperlink r:id="rId100">
        <w:r w:rsidRPr="00347C96">
          <w:rPr>
            <w:rStyle w:val="Hyperlink"/>
            <w:rFonts w:ascii="Arial" w:hAnsi="Arial" w:cs="Arial"/>
            <w:color w:val="000000" w:themeColor="text1"/>
            <w:sz w:val="22"/>
            <w:szCs w:val="22"/>
            <w:u w:val="single"/>
          </w:rPr>
          <w:t>http://www.3ieimpact.org</w:t>
        </w:r>
      </w:hyperlink>
      <w:r w:rsidRPr="00347C96">
        <w:rPr>
          <w:rFonts w:ascii="Arial" w:hAnsi="Arial" w:cs="Arial"/>
          <w:color w:val="000000" w:themeColor="text1"/>
          <w:sz w:val="22"/>
          <w:szCs w:val="22"/>
        </w:rPr>
        <w:t>)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14:paraId="76163F5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14:paraId="4E893E4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14:paraId="0226264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14:paraId="0C97ED8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Secondary data replications sourced during Phase 1 involved two separate roles. A </w:t>
      </w:r>
      <w:r w:rsidRPr="00347C96">
        <w:rPr>
          <w:rFonts w:ascii="Arial" w:hAnsi="Arial" w:cs="Arial"/>
          <w:i/>
          <w:iCs/>
          <w:color w:val="000000" w:themeColor="text1"/>
          <w:sz w:val="22"/>
          <w:szCs w:val="22"/>
        </w:rPr>
        <w:t>data finder</w:t>
      </w:r>
      <w:r w:rsidRPr="00347C96">
        <w:rPr>
          <w:rFonts w:ascii="Arial" w:hAnsi="Arial" w:cs="Arial"/>
          <w:color w:val="000000" w:themeColor="text1"/>
          <w:sz w:val="22"/>
          <w:szCs w:val="22"/>
        </w:rPr>
        <w:t xml:space="preserve"> sought relevant datasets for conducting independent replications of original claims. Data finders nominated found datasets and the coordinating team evaluated their suitability for replication. A </w:t>
      </w:r>
      <w:r w:rsidRPr="00347C96">
        <w:rPr>
          <w:rFonts w:ascii="Arial" w:hAnsi="Arial" w:cs="Arial"/>
          <w:i/>
          <w:iCs/>
          <w:color w:val="000000" w:themeColor="text1"/>
          <w:sz w:val="22"/>
          <w:szCs w:val="22"/>
        </w:rPr>
        <w:t>data analyst</w:t>
      </w:r>
      <w:r w:rsidRPr="00347C96">
        <w:rPr>
          <w:rFonts w:ascii="Arial" w:hAnsi="Arial" w:cs="Arial"/>
          <w:color w:val="000000" w:themeColor="text1"/>
          <w:sz w:val="22"/>
          <w:szCs w:val="22"/>
        </w:rPr>
        <w:t xml:space="preserve"> 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w:t>
      </w:r>
    </w:p>
    <w:p w14:paraId="3B81200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14:paraId="63B77DC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p w14:paraId="1161683B" w14:textId="77777777" w:rsidR="00D92793" w:rsidRPr="00347C96" w:rsidRDefault="00000000">
      <w:pPr>
        <w:pStyle w:val="Heading2"/>
        <w:rPr>
          <w:rFonts w:ascii="Arial" w:hAnsi="Arial" w:cs="Arial"/>
          <w:color w:val="000000" w:themeColor="text1"/>
          <w:sz w:val="28"/>
          <w:szCs w:val="28"/>
        </w:rPr>
      </w:pPr>
      <w:bookmarkStart w:id="48" w:name="power"/>
      <w:bookmarkEnd w:id="47"/>
      <w:r w:rsidRPr="00347C96">
        <w:rPr>
          <w:rFonts w:ascii="Arial" w:hAnsi="Arial" w:cs="Arial"/>
          <w:color w:val="000000" w:themeColor="text1"/>
          <w:sz w:val="28"/>
          <w:szCs w:val="28"/>
        </w:rPr>
        <w:t>Power</w:t>
      </w:r>
    </w:p>
    <w:p w14:paraId="60E85B9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Each replication study’s target sample size was determined by conducting a power calculation prior to the study taking place. In most cases, an </w:t>
      </w:r>
      <w:r w:rsidRPr="00347C96">
        <w:rPr>
          <w:rFonts w:ascii="Arial" w:hAnsi="Arial" w:cs="Arial"/>
          <w:i/>
          <w:iCs/>
          <w:color w:val="000000" w:themeColor="text1"/>
          <w:sz w:val="22"/>
          <w:szCs w:val="22"/>
        </w:rPr>
        <w:t>a priori</w:t>
      </w:r>
      <w:r w:rsidRPr="00347C96">
        <w:rPr>
          <w:rFonts w:ascii="Arial" w:hAnsi="Arial" w:cs="Arial"/>
          <w:color w:val="000000" w:themeColor="text1"/>
          <w:sz w:val="22"/>
          <w:szCs w:val="22"/>
        </w:rPr>
        <w:t xml:space="preserve"> power analysis was performed by a member of the coordinating team or by a statistical consultant. In a few cases, power calculations were performed by the replication team conducting the study.</w:t>
      </w:r>
    </w:p>
    <w:p w14:paraId="4D0EF75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w:t>
      </w:r>
    </w:p>
    <w:p w14:paraId="5232A62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14:paraId="7C1C39A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Much of the R code uses the </w:t>
      </w:r>
      <w:hyperlink r:id="rId101">
        <w:r w:rsidRPr="00347C96">
          <w:rPr>
            <w:rStyle w:val="Hyperlink"/>
            <w:rFonts w:ascii="Arial" w:hAnsi="Arial" w:cs="Arial"/>
            <w:color w:val="000000" w:themeColor="text1"/>
            <w:sz w:val="22"/>
            <w:szCs w:val="22"/>
            <w:u w:val="single"/>
          </w:rPr>
          <w:t>pwr</w:t>
        </w:r>
      </w:hyperlink>
      <w:r w:rsidRPr="00347C96">
        <w:rPr>
          <w:rFonts w:ascii="Arial" w:hAnsi="Arial" w:cs="Arial"/>
          <w:color w:val="000000" w:themeColor="text1"/>
          <w:sz w:val="22"/>
          <w:szCs w:val="22"/>
        </w:rPr>
        <w:t xml:space="preserve"> package (v1.2-2; Champely et al., 2018) to calculate power, however other packages and approaches to estimating statistical power were used as well. The SER and SER-t method was developed to estimate power for logistic, probit, SEM, multilevel, hierarchical, and related models (see </w:t>
      </w:r>
      <w:hyperlink r:id="rId102">
        <w:r w:rsidRPr="00347C96">
          <w:rPr>
            <w:rStyle w:val="Hyperlink"/>
            <w:rFonts w:ascii="Arial" w:hAnsi="Arial" w:cs="Arial"/>
            <w:color w:val="000000" w:themeColor="text1"/>
            <w:sz w:val="22"/>
            <w:szCs w:val="22"/>
            <w:u w:val="single"/>
          </w:rPr>
          <w:t>SER</w:t>
        </w:r>
      </w:hyperlink>
      <w:r w:rsidRPr="00347C96">
        <w:rPr>
          <w:rFonts w:ascii="Arial" w:hAnsi="Arial" w:cs="Arial"/>
          <w:color w:val="000000" w:themeColor="text1"/>
          <w:sz w:val="22"/>
          <w:szCs w:val="22"/>
        </w:rPr>
        <w:t xml:space="preserve"> method description).</w:t>
      </w:r>
    </w:p>
    <w:p w14:paraId="61DD54B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R scripts and documentation used for conducting power calculations and documenting their outcomes and variables of interest are available in the </w:t>
      </w:r>
      <w:hyperlink r:id="rId103">
        <w:r w:rsidRPr="00347C96">
          <w:rPr>
            <w:rStyle w:val="Hyperlink"/>
            <w:rFonts w:ascii="Arial" w:hAnsi="Arial" w:cs="Arial"/>
            <w:color w:val="000000" w:themeColor="text1"/>
            <w:sz w:val="22"/>
            <w:szCs w:val="22"/>
            <w:u w:val="single"/>
          </w:rPr>
          <w:t>power section in the documents folder of the OSF project</w:t>
        </w:r>
      </w:hyperlink>
      <w:r w:rsidRPr="00347C96">
        <w:rPr>
          <w:rFonts w:ascii="Arial" w:hAnsi="Arial" w:cs="Arial"/>
          <w:color w:val="000000" w:themeColor="text1"/>
          <w:sz w:val="22"/>
          <w:szCs w:val="22"/>
        </w:rPr>
        <w:t>. Each replication’s power calculation and sample size target was documented in that study’s respective preregistration and OSF project.</w:t>
      </w:r>
    </w:p>
    <w:p w14:paraId="030823F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 </w:t>
      </w:r>
      <w:r w:rsidRPr="00347C96">
        <w:rPr>
          <w:rFonts w:ascii="Arial" w:hAnsi="Arial" w:cs="Arial"/>
          <w:i/>
          <w:iCs/>
          <w:color w:val="000000" w:themeColor="text1"/>
          <w:sz w:val="22"/>
          <w:szCs w:val="22"/>
        </w:rPr>
        <w:t>a priori</w:t>
      </w:r>
      <w:r w:rsidRPr="00347C96">
        <w:rPr>
          <w:rFonts w:ascii="Arial" w:hAnsi="Arial" w:cs="Arial"/>
          <w:color w:val="000000" w:themeColor="text1"/>
          <w:sz w:val="22"/>
          <w:szCs w:val="22"/>
        </w:rPr>
        <w:t xml:space="preserve"> power estimates are also available in shared data.</w:t>
      </w:r>
    </w:p>
    <w:p w14:paraId="6A5762C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An additional 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 </w:t>
      </w:r>
      <m:oMath>
        <m:r>
          <w:rPr>
            <w:rFonts w:ascii="Cambria Math" w:hAnsi="Cambria Math" w:cs="Arial"/>
            <w:color w:val="000000" w:themeColor="text1"/>
            <w:sz w:val="22"/>
            <w:szCs w:val="22"/>
          </w:rPr>
          <m:t>S</m:t>
        </m:r>
        <m:sSub>
          <m:sSubPr>
            <m:ctrlPr>
              <w:rPr>
                <w:rFonts w:ascii="Cambria Math" w:hAnsi="Cambria Math" w:cs="Arial"/>
                <w:color w:val="000000" w:themeColor="text1"/>
                <w:sz w:val="22"/>
                <w:szCs w:val="22"/>
              </w:rPr>
            </m:ctrlPr>
          </m:sSubPr>
          <m:e>
            <m:r>
              <w:rPr>
                <w:rFonts w:ascii="Cambria Math" w:hAnsi="Cambria Math" w:cs="Arial"/>
                <w:color w:val="000000" w:themeColor="text1"/>
                <w:sz w:val="22"/>
                <w:szCs w:val="22"/>
              </w:rPr>
              <m:t>E</m:t>
            </m:r>
          </m:e>
          <m:sub>
            <m:r>
              <w:rPr>
                <w:rFonts w:ascii="Cambria Math" w:hAnsi="Cambria Math" w:cs="Arial"/>
                <w:color w:val="000000" w:themeColor="text1"/>
                <w:sz w:val="22"/>
                <w:szCs w:val="22"/>
              </w:rPr>
              <m:t>o</m:t>
            </m:r>
          </m:sub>
        </m:sSub>
      </m:oMath>
      <w:r w:rsidRPr="00347C96">
        <w:rPr>
          <w:rFonts w:ascii="Arial" w:hAnsi="Arial" w:cs="Arial"/>
          <w:color w:val="000000" w:themeColor="text1"/>
          <w:sz w:val="22"/>
          <w:szCs w:val="22"/>
        </w:rPr>
        <w:t xml:space="preserve">, where </w:t>
      </w:r>
      <m:oMath>
        <m:r>
          <w:rPr>
            <w:rFonts w:ascii="Cambria Math" w:hAnsi="Cambria Math" w:cs="Arial"/>
            <w:color w:val="000000" w:themeColor="text1"/>
            <w:sz w:val="22"/>
            <w:szCs w:val="22"/>
          </w:rPr>
          <m:t>S</m:t>
        </m:r>
        <m:sSub>
          <m:sSubPr>
            <m:ctrlPr>
              <w:rPr>
                <w:rFonts w:ascii="Cambria Math" w:hAnsi="Cambria Math" w:cs="Arial"/>
                <w:color w:val="000000" w:themeColor="text1"/>
                <w:sz w:val="22"/>
                <w:szCs w:val="22"/>
              </w:rPr>
            </m:ctrlPr>
          </m:sSubPr>
          <m:e>
            <m:r>
              <w:rPr>
                <w:rFonts w:ascii="Cambria Math" w:hAnsi="Cambria Math" w:cs="Arial"/>
                <w:color w:val="000000" w:themeColor="text1"/>
                <w:sz w:val="22"/>
                <w:szCs w:val="22"/>
              </w:rPr>
              <m:t>E</m:t>
            </m:r>
          </m:e>
          <m:sub>
            <m:r>
              <w:rPr>
                <w:rFonts w:ascii="Cambria Math" w:hAnsi="Cambria Math" w:cs="Arial"/>
                <w:color w:val="000000" w:themeColor="text1"/>
                <w:sz w:val="22"/>
                <w:szCs w:val="22"/>
              </w:rPr>
              <m:t>o</m:t>
            </m:r>
          </m:sub>
        </m:sSub>
      </m:oMath>
      <w:r w:rsidRPr="00347C96">
        <w:rPr>
          <w:rFonts w:ascii="Arial" w:hAnsi="Arial" w:cs="Arial"/>
          <w:color w:val="000000" w:themeColor="text1"/>
          <w:sz w:val="22"/>
          <w:szCs w:val="22"/>
        </w:rPr>
        <w:t xml:space="preserve"> is the standard error of the original study and </w:t>
      </w:r>
      <m:oMath>
        <m:sSub>
          <m:sSubPr>
            <m:ctrlPr>
              <w:rPr>
                <w:rFonts w:ascii="Cambria Math" w:hAnsi="Cambria Math" w:cs="Arial"/>
                <w:color w:val="000000" w:themeColor="text1"/>
                <w:sz w:val="22"/>
                <w:szCs w:val="22"/>
              </w:rPr>
            </m:ctrlPr>
          </m:sSubPr>
          <m:e>
            <m:r>
              <w:rPr>
                <w:rFonts w:ascii="Cambria Math" w:hAnsi="Cambria Math" w:cs="Arial"/>
                <w:color w:val="000000" w:themeColor="text1"/>
                <w:sz w:val="22"/>
                <w:szCs w:val="22"/>
              </w:rPr>
              <m:t>N</m:t>
            </m:r>
          </m:e>
          <m:sub>
            <m:r>
              <w:rPr>
                <w:rFonts w:ascii="Cambria Math" w:hAnsi="Cambria Math" w:cs="Arial"/>
                <w:color w:val="000000" w:themeColor="text1"/>
                <w:sz w:val="22"/>
                <w:szCs w:val="22"/>
              </w:rPr>
              <m:t>o</m:t>
            </m:r>
          </m:sub>
        </m:sSub>
      </m:oMath>
      <w:r w:rsidRPr="00347C96">
        <w:rPr>
          <w:rFonts w:ascii="Arial" w:hAnsi="Arial" w:cs="Arial"/>
          <w:color w:val="000000" w:themeColor="text1"/>
          <w:sz w:val="22"/>
          <w:szCs w:val="22"/>
        </w:rPr>
        <w:t xml:space="preserve"> and </w:t>
      </w:r>
      <m:oMath>
        <m:sSub>
          <m:sSubPr>
            <m:ctrlPr>
              <w:rPr>
                <w:rFonts w:ascii="Cambria Math" w:hAnsi="Cambria Math" w:cs="Arial"/>
                <w:color w:val="000000" w:themeColor="text1"/>
                <w:sz w:val="22"/>
                <w:szCs w:val="22"/>
              </w:rPr>
            </m:ctrlPr>
          </m:sSubPr>
          <m:e>
            <m:r>
              <w:rPr>
                <w:rFonts w:ascii="Cambria Math" w:hAnsi="Cambria Math" w:cs="Arial"/>
                <w:color w:val="000000" w:themeColor="text1"/>
                <w:sz w:val="22"/>
                <w:szCs w:val="22"/>
              </w:rPr>
              <m:t>N</m:t>
            </m:r>
          </m:e>
          <m:sub>
            <m:r>
              <w:rPr>
                <w:rFonts w:ascii="Cambria Math" w:hAnsi="Cambria Math" w:cs="Arial"/>
                <w:color w:val="000000" w:themeColor="text1"/>
                <w:sz w:val="22"/>
                <w:szCs w:val="22"/>
              </w:rPr>
              <m:t>r</m:t>
            </m:r>
          </m:sub>
        </m:sSub>
      </m:oMath>
      <w:r w:rsidRPr="00347C96">
        <w:rPr>
          <w:rFonts w:ascii="Arial" w:hAnsi="Arial" w:cs="Arial"/>
          <w:color w:val="000000" w:themeColor="text1"/>
          <w:sz w:val="22"/>
          <w:szCs w:val="22"/>
        </w:rPr>
        <w:t xml:space="preserve"> are the sample sizes of the original and replication study). The adjusted standard error was then used for calculating the power in this additional analysis.</w:t>
      </w:r>
    </w:p>
    <w:p w14:paraId="3575A67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Three sample sizes were calculated for replication attempts (using an alpha level of .05 [two-tailed]; see Camerer et al. (2018) for details and impact on the false positive rate the two stage sampling process):</w:t>
      </w:r>
    </w:p>
    <w:p w14:paraId="7D8108B6" w14:textId="77777777" w:rsidR="00D92793" w:rsidRPr="00347C96" w:rsidRDefault="00000000">
      <w:pPr>
        <w:numPr>
          <w:ilvl w:val="0"/>
          <w:numId w:val="2"/>
        </w:numPr>
        <w:rPr>
          <w:rFonts w:ascii="Arial" w:hAnsi="Arial" w:cs="Arial"/>
          <w:color w:val="000000" w:themeColor="text1"/>
          <w:sz w:val="22"/>
          <w:szCs w:val="22"/>
        </w:rPr>
      </w:pPr>
      <w:r w:rsidRPr="00347C96">
        <w:rPr>
          <w:rFonts w:ascii="Arial" w:hAnsi="Arial" w:cs="Arial"/>
          <w:color w:val="000000" w:themeColor="text1"/>
          <w:sz w:val="22"/>
          <w:szCs w:val="22"/>
        </w:rPr>
        <w:t>A “minimum threshold sample size,” defined as the sample size required to achieve 50% power to detect 100% of the original effect size.</w:t>
      </w:r>
    </w:p>
    <w:p w14:paraId="5A381F42" w14:textId="77777777" w:rsidR="00D92793" w:rsidRPr="00347C96" w:rsidRDefault="00000000">
      <w:pPr>
        <w:numPr>
          <w:ilvl w:val="0"/>
          <w:numId w:val="2"/>
        </w:numPr>
        <w:rPr>
          <w:rFonts w:ascii="Arial" w:hAnsi="Arial" w:cs="Arial"/>
          <w:color w:val="000000" w:themeColor="text1"/>
          <w:sz w:val="22"/>
          <w:szCs w:val="22"/>
        </w:rPr>
      </w:pPr>
      <w:r w:rsidRPr="00347C96">
        <w:rPr>
          <w:rFonts w:ascii="Arial" w:hAnsi="Arial" w:cs="Arial"/>
          <w:color w:val="000000" w:themeColor="text1"/>
          <w:sz w:val="22"/>
          <w:szCs w:val="22"/>
        </w:rPr>
        <w:t>A “stage 1 sample size,” defined as the sample size required to achieve 90% power to detect 75% of the original effect size.</w:t>
      </w:r>
    </w:p>
    <w:p w14:paraId="36140B75" w14:textId="77777777" w:rsidR="00D92793" w:rsidRPr="00347C96" w:rsidRDefault="00000000">
      <w:pPr>
        <w:numPr>
          <w:ilvl w:val="0"/>
          <w:numId w:val="2"/>
        </w:numPr>
        <w:rPr>
          <w:rFonts w:ascii="Arial" w:hAnsi="Arial" w:cs="Arial"/>
          <w:color w:val="000000" w:themeColor="text1"/>
          <w:sz w:val="22"/>
          <w:szCs w:val="22"/>
        </w:rPr>
      </w:pPr>
      <w:r w:rsidRPr="00347C96">
        <w:rPr>
          <w:rFonts w:ascii="Arial" w:hAnsi="Arial" w:cs="Arial"/>
          <w:color w:val="000000" w:themeColor="text1"/>
          <w:sz w:val="22"/>
          <w:szCs w:val="22"/>
        </w:rPr>
        <w:t>A “stage 2 sample size,” defined as the sample size required to achieve 90% power to detect 50% of the original effect size.</w:t>
      </w:r>
    </w:p>
    <w:p w14:paraId="3A08513C"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14:paraId="6C213A7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S2. Distribution of power to achieve 75% of the original effect size</w:t>
      </w:r>
    </w:p>
    <w:p w14:paraId="51CC0479"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4C50D6D2" wp14:editId="544E106D">
            <wp:extent cx="5943600" cy="594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04"/>
                    <a:stretch>
                      <a:fillRect/>
                    </a:stretch>
                  </pic:blipFill>
                  <pic:spPr bwMode="auto">
                    <a:xfrm>
                      <a:off x="0" y="0"/>
                      <a:ext cx="82550" cy="82550"/>
                    </a:xfrm>
                    <a:prstGeom prst="rect">
                      <a:avLst/>
                    </a:prstGeom>
                    <a:noFill/>
                  </pic:spPr>
                </pic:pic>
              </a:graphicData>
            </a:graphic>
          </wp:inline>
        </w:drawing>
      </w:r>
    </w:p>
    <w:p w14:paraId="1AD486B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P1 = Phase 1; P2 = Phase 2. New = new data replications; Secondary = secondary data replications.</w:t>
      </w:r>
    </w:p>
    <w:p w14:paraId="66414F35" w14:textId="77777777" w:rsidR="00D92793" w:rsidRPr="00347C96" w:rsidRDefault="00000000">
      <w:pPr>
        <w:pStyle w:val="Heading3"/>
        <w:rPr>
          <w:rFonts w:ascii="Arial" w:hAnsi="Arial" w:cs="Arial"/>
          <w:color w:val="000000" w:themeColor="text1"/>
          <w:sz w:val="24"/>
          <w:szCs w:val="24"/>
        </w:rPr>
      </w:pPr>
      <w:bookmarkStart w:id="49" w:name="sample-size-planning"/>
      <w:r w:rsidRPr="00347C96">
        <w:rPr>
          <w:rFonts w:ascii="Arial" w:hAnsi="Arial" w:cs="Arial"/>
          <w:color w:val="000000" w:themeColor="text1"/>
          <w:sz w:val="24"/>
          <w:szCs w:val="24"/>
        </w:rPr>
        <w:t xml:space="preserve">Sample Size Planning </w:t>
      </w:r>
    </w:p>
    <w:p w14:paraId="72888296" w14:textId="77777777" w:rsidR="00D92793" w:rsidRPr="00347C96" w:rsidRDefault="00000000">
      <w:pPr>
        <w:pStyle w:val="Heading4"/>
        <w:rPr>
          <w:rFonts w:ascii="Arial" w:hAnsi="Arial" w:cs="Arial"/>
          <w:color w:val="000000" w:themeColor="text1"/>
          <w:sz w:val="22"/>
          <w:szCs w:val="22"/>
        </w:rPr>
      </w:pPr>
      <w:bookmarkStart w:id="50" w:name="Xc031707f61a6738d3a55568735b61ce63eae316"/>
      <w:r w:rsidRPr="00347C96">
        <w:rPr>
          <w:rFonts w:ascii="Arial" w:hAnsi="Arial" w:cs="Arial"/>
          <w:color w:val="000000" w:themeColor="text1"/>
          <w:sz w:val="22"/>
          <w:szCs w:val="22"/>
        </w:rPr>
        <w:t>Replication attempts with multiple claims</w:t>
      </w:r>
    </w:p>
    <w:p w14:paraId="7A06A8A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Several replication attempts were made during Phase 2 on papers that were selected during Phase 1 and in the sample of 200 for which all key claims were coded from the paper. For these cases, there could be more than one claim that would be replicated in a single replication study. We conducted a single </w:t>
      </w:r>
      <w:r w:rsidRPr="00347C96">
        <w:rPr>
          <w:rFonts w:ascii="Arial" w:hAnsi="Arial" w:cs="Arial"/>
          <w:i/>
          <w:iCs/>
          <w:color w:val="000000" w:themeColor="text1"/>
          <w:sz w:val="22"/>
          <w:szCs w:val="22"/>
        </w:rPr>
        <w:t>a priori</w:t>
      </w:r>
      <w:r w:rsidRPr="00347C96">
        <w:rPr>
          <w:rFonts w:ascii="Arial" w:hAnsi="Arial" w:cs="Arial"/>
          <w:color w:val="000000" w:themeColor="text1"/>
          <w:sz w:val="22"/>
          <w:szCs w:val="22"/>
        </w:rPr>
        <w:t xml:space="preserve"> 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We also then conducted power calculations using the achieved combined sample size.</w:t>
      </w:r>
    </w:p>
    <w:p w14:paraId="6C801728" w14:textId="77777777" w:rsidR="00D92793" w:rsidRPr="00347C96" w:rsidRDefault="00000000">
      <w:pPr>
        <w:pStyle w:val="Heading4"/>
        <w:rPr>
          <w:rFonts w:ascii="Arial" w:hAnsi="Arial" w:cs="Arial"/>
          <w:color w:val="000000" w:themeColor="text1"/>
          <w:sz w:val="22"/>
          <w:szCs w:val="22"/>
        </w:rPr>
      </w:pPr>
      <w:bookmarkStart w:id="51" w:name="estimating-power-for-unusual-cases"/>
      <w:bookmarkEnd w:id="50"/>
      <w:r w:rsidRPr="00347C96">
        <w:rPr>
          <w:rFonts w:ascii="Arial" w:hAnsi="Arial" w:cs="Arial"/>
          <w:color w:val="000000" w:themeColor="text1"/>
          <w:sz w:val="22"/>
          <w:szCs w:val="22"/>
        </w:rPr>
        <w:t>Estimating power for unusual cases</w:t>
      </w:r>
    </w:p>
    <w:p w14:paraId="09053E5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 </w:t>
      </w:r>
      <w:r w:rsidRPr="00347C96">
        <w:rPr>
          <w:rFonts w:ascii="Arial" w:hAnsi="Arial" w:cs="Arial"/>
          <w:i/>
          <w:iCs/>
          <w:color w:val="000000" w:themeColor="text1"/>
          <w:sz w:val="22"/>
          <w:szCs w:val="22"/>
        </w:rPr>
        <w:t>a priori</w:t>
      </w:r>
      <w:r w:rsidRPr="00347C96">
        <w:rPr>
          <w:rFonts w:ascii="Arial" w:hAnsi="Arial" w:cs="Arial"/>
          <w:color w:val="000000" w:themeColor="text1"/>
          <w:sz w:val="22"/>
          <w:szCs w:val="22"/>
        </w:rPr>
        <w:t xml:space="preserve"> power analysis that depended on the lab’s study design. As a consequence, the replication team conducted their own power analysis. We provided guidelines for determining the effect size of interest (researchers were free to use the effect size from the original study, other similar studies or relevant effect sizes from the literature, and their own judgment), conducting the power analysis (by providing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w:t>
      </w:r>
    </w:p>
    <w:p w14:paraId="29344261" w14:textId="77777777" w:rsidR="00D92793" w:rsidRPr="00347C96" w:rsidRDefault="00000000">
      <w:pPr>
        <w:pStyle w:val="Heading4"/>
        <w:rPr>
          <w:rFonts w:ascii="Arial" w:hAnsi="Arial" w:cs="Arial"/>
          <w:color w:val="000000" w:themeColor="text1"/>
          <w:sz w:val="22"/>
          <w:szCs w:val="22"/>
        </w:rPr>
      </w:pPr>
      <w:bookmarkStart w:id="52" w:name="X8d26c10ed34803d8885b66bceae97ecf0381024"/>
      <w:bookmarkEnd w:id="51"/>
      <w:r w:rsidRPr="00347C96">
        <w:rPr>
          <w:rFonts w:ascii="Arial" w:hAnsi="Arial" w:cs="Arial"/>
          <w:color w:val="000000" w:themeColor="text1"/>
          <w:sz w:val="22"/>
          <w:szCs w:val="22"/>
        </w:rPr>
        <w:t>New data replications conducted during Phase 1</w:t>
      </w:r>
    </w:p>
    <w:p w14:paraId="54E3495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Power calculations were done in accordance with the guidelines of the Social Sciences Replication Project (SSRP; (Camerer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73% of new data replication attempts started during Phase 1 achieved 90% power to detect 75% of the original effect size, with a mean achieved power of 90% (median = 98%).</w:t>
      </w:r>
    </w:p>
    <w:p w14:paraId="2E829BF4" w14:textId="77777777" w:rsidR="00D92793" w:rsidRPr="00347C96" w:rsidRDefault="00000000">
      <w:pPr>
        <w:pStyle w:val="Heading4"/>
        <w:rPr>
          <w:rFonts w:ascii="Arial" w:hAnsi="Arial" w:cs="Arial"/>
          <w:color w:val="000000" w:themeColor="text1"/>
          <w:sz w:val="22"/>
          <w:szCs w:val="22"/>
        </w:rPr>
      </w:pPr>
      <w:bookmarkStart w:id="53" w:name="X9cddafef6c8c056b201c6141312a3306348bb99"/>
      <w:bookmarkEnd w:id="52"/>
      <w:r w:rsidRPr="00347C96">
        <w:rPr>
          <w:rFonts w:ascii="Arial" w:hAnsi="Arial" w:cs="Arial"/>
          <w:color w:val="000000" w:themeColor="text1"/>
          <w:sz w:val="22"/>
          <w:szCs w:val="22"/>
        </w:rPr>
        <w:t>Secondary data replications conducted during Phase 1</w:t>
      </w:r>
    </w:p>
    <w:p w14:paraId="63A59C55"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Secondary data replications were planned to meet the “minimum threshold” sample size (i.e., 50% power to detect 100% of the original effect). Across all claims, 84% of secondary data replications started during Phase 1 achieved 50% power to detect 100% of the original effect size, with an average achieved power of 85% (median = 100%).</w:t>
      </w:r>
    </w:p>
    <w:p w14:paraId="636B47A9" w14:textId="77777777" w:rsidR="00D92793" w:rsidRPr="00347C96" w:rsidRDefault="00000000">
      <w:pPr>
        <w:pStyle w:val="Heading4"/>
        <w:rPr>
          <w:rFonts w:ascii="Arial" w:hAnsi="Arial" w:cs="Arial"/>
          <w:color w:val="000000" w:themeColor="text1"/>
          <w:sz w:val="22"/>
          <w:szCs w:val="22"/>
        </w:rPr>
      </w:pPr>
      <w:bookmarkStart w:id="54" w:name="X69fa2f522648ba72f29bfcc3e7a5da504b50be2"/>
      <w:bookmarkEnd w:id="53"/>
      <w:r w:rsidRPr="00347C96">
        <w:rPr>
          <w:rFonts w:ascii="Arial" w:hAnsi="Arial" w:cs="Arial"/>
          <w:color w:val="000000" w:themeColor="text1"/>
          <w:sz w:val="22"/>
          <w:szCs w:val="22"/>
        </w:rPr>
        <w:t>New data replications conducted during Phase 2</w:t>
      </w:r>
    </w:p>
    <w:p w14:paraId="25A915F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 claims with a power estimate, 69% of new data replication attempts started during Phase 2 achieved 90% power to detect 75% of the original effect size, with a mean achieved power of 85% (median = 96%).</w:t>
      </w:r>
    </w:p>
    <w:p w14:paraId="62BD1420" w14:textId="77777777" w:rsidR="00D92793" w:rsidRPr="00347C96" w:rsidRDefault="00000000">
      <w:pPr>
        <w:pStyle w:val="Heading4"/>
        <w:rPr>
          <w:rFonts w:ascii="Arial" w:hAnsi="Arial" w:cs="Arial"/>
          <w:color w:val="000000" w:themeColor="text1"/>
          <w:sz w:val="22"/>
          <w:szCs w:val="22"/>
        </w:rPr>
      </w:pPr>
      <w:bookmarkStart w:id="55" w:name="X82d9508e871f53277bee9e0e1e96d36f4959fda"/>
      <w:bookmarkEnd w:id="54"/>
      <w:r w:rsidRPr="00347C96">
        <w:rPr>
          <w:rFonts w:ascii="Arial" w:hAnsi="Arial" w:cs="Arial"/>
          <w:color w:val="000000" w:themeColor="text1"/>
          <w:sz w:val="22"/>
          <w:szCs w:val="22"/>
        </w:rPr>
        <w:t>Secondary data replications conducted during Phase 2</w:t>
      </w:r>
    </w:p>
    <w:p w14:paraId="0AB9F694"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data are already available. In Phase 2, it was more common for the replication team to ensure that their attempt would meet the minimum power threshold, but each replication’s power analysis or power assessment and rationale was reviewed by external researchers during the preregistration review. For papers with multiple claims, only a single key claim was the basis for the power analysis. Across all claims, 88% of secondary data replications started during Phase 2 achieved 50% power to detect 100% of the original effect size, with an average achieved power of 82% (median = 98%).</w:t>
      </w:r>
    </w:p>
    <w:p w14:paraId="1B355546" w14:textId="77777777" w:rsidR="00D92793" w:rsidRPr="00347C96" w:rsidRDefault="00000000">
      <w:pPr>
        <w:pStyle w:val="Heading4"/>
        <w:rPr>
          <w:rFonts w:ascii="Arial" w:hAnsi="Arial" w:cs="Arial"/>
          <w:color w:val="000000" w:themeColor="text1"/>
          <w:sz w:val="22"/>
          <w:szCs w:val="22"/>
        </w:rPr>
      </w:pPr>
      <w:bookmarkStart w:id="56" w:name="X110c329335d0b7aaf3c8dc2f1ad6026299cbfb2"/>
      <w:bookmarkEnd w:id="55"/>
      <w:r w:rsidRPr="00347C96">
        <w:rPr>
          <w:rFonts w:ascii="Arial" w:hAnsi="Arial" w:cs="Arial"/>
          <w:color w:val="000000" w:themeColor="text1"/>
          <w:sz w:val="22"/>
          <w:szCs w:val="22"/>
        </w:rPr>
        <w:t>SER Method for estimating power versus traditional power analysis</w:t>
      </w:r>
    </w:p>
    <w:p w14:paraId="6815192C"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For approximately 153 claims, we used the standard error ratio (SER) method to estimate power (see </w:t>
      </w:r>
      <w:hyperlink r:id="rId105">
        <w:r w:rsidRPr="00347C96">
          <w:rPr>
            <w:rStyle w:val="Hyperlink"/>
            <w:rFonts w:ascii="Arial" w:hAnsi="Arial" w:cs="Arial"/>
            <w:color w:val="000000" w:themeColor="text1"/>
            <w:sz w:val="22"/>
            <w:szCs w:val="22"/>
            <w:u w:val="single"/>
          </w:rPr>
          <w:t>SER method</w:t>
        </w:r>
      </w:hyperlink>
      <w:r w:rsidRPr="00347C96">
        <w:rPr>
          <w:rFonts w:ascii="Arial" w:hAnsi="Arial" w:cs="Arial"/>
          <w:color w:val="000000" w:themeColor="text1"/>
          <w:sz w:val="22"/>
          <w:szCs w:val="22"/>
        </w:rPr>
        <w:t>). Figure S3 shows power estimates using the SER versus traditional power analysis. The top panel shows data censoring at a maximum sample size of 15,000 (n = 191 claims), and the bottom panel shows the same data with a maximum sample size of 5,000 (n = 157).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14:paraId="0C73966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S3. Sample size estimates for SER versus traditional power analysis</w:t>
      </w:r>
    </w:p>
    <w:p w14:paraId="495E036D"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51D91324" wp14:editId="0FC03B5A">
            <wp:extent cx="5943600" cy="5943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06"/>
                    <a:stretch>
                      <a:fillRect/>
                    </a:stretch>
                  </pic:blipFill>
                  <pic:spPr bwMode="auto">
                    <a:xfrm>
                      <a:off x="0" y="0"/>
                      <a:ext cx="82550" cy="82550"/>
                    </a:xfrm>
                    <a:prstGeom prst="rect">
                      <a:avLst/>
                    </a:prstGeom>
                    <a:noFill/>
                  </pic:spPr>
                </pic:pic>
              </a:graphicData>
            </a:graphic>
          </wp:inline>
        </w:drawing>
      </w:r>
    </w:p>
    <w:p w14:paraId="36B638C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Threshold = 50% power to detect 100% of the original effect size S1 = 90% power to detect 75% of the original effect size; S2 = 90% power to detect 50% of the original effect size.</w:t>
      </w:r>
    </w:p>
    <w:p w14:paraId="07ADDFE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Figure S4 highlights that the SER method was used more frequently than non-SER for power estimation in education, political science, and sociology, and less often in psychology and business. The methods were applied with similar frequency in economics.</w:t>
      </w:r>
    </w:p>
    <w:p w14:paraId="347342B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S4. Distribution of SER and non-SER power estimations by discipline</w:t>
      </w:r>
    </w:p>
    <w:p w14:paraId="44D316E2"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5CB1950E" wp14:editId="23B01E1E">
            <wp:extent cx="5943600" cy="5943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07"/>
                    <a:stretch>
                      <a:fillRect/>
                    </a:stretch>
                  </pic:blipFill>
                  <pic:spPr bwMode="auto">
                    <a:xfrm>
                      <a:off x="0" y="0"/>
                      <a:ext cx="82550" cy="82550"/>
                    </a:xfrm>
                    <a:prstGeom prst="rect">
                      <a:avLst/>
                    </a:prstGeom>
                    <a:noFill/>
                  </pic:spPr>
                </pic:pic>
              </a:graphicData>
            </a:graphic>
          </wp:inline>
        </w:drawing>
      </w:r>
    </w:p>
    <w:p w14:paraId="7121C2FA" w14:textId="77777777" w:rsidR="00D92793" w:rsidRPr="00347C96" w:rsidRDefault="00000000">
      <w:pPr>
        <w:pStyle w:val="Heading2"/>
        <w:rPr>
          <w:rFonts w:ascii="Arial" w:hAnsi="Arial" w:cs="Arial"/>
          <w:color w:val="000000" w:themeColor="text1"/>
          <w:sz w:val="28"/>
          <w:szCs w:val="28"/>
        </w:rPr>
      </w:pPr>
      <w:bookmarkStart w:id="57" w:name="onboarding-replication-teams"/>
      <w:bookmarkEnd w:id="48"/>
      <w:bookmarkEnd w:id="49"/>
      <w:bookmarkEnd w:id="56"/>
      <w:r w:rsidRPr="00347C96">
        <w:rPr>
          <w:rFonts w:ascii="Arial" w:hAnsi="Arial" w:cs="Arial"/>
          <w:color w:val="000000" w:themeColor="text1"/>
          <w:sz w:val="28"/>
          <w:szCs w:val="28"/>
        </w:rPr>
        <w:t>Onboarding Replication Teams</w:t>
      </w:r>
    </w:p>
    <w:p w14:paraId="3741D9B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Once a team was matched, project coordinators sent an onboarding </w:t>
      </w:r>
      <w:hyperlink r:id="rId108">
        <w:r w:rsidRPr="00347C96">
          <w:rPr>
            <w:rStyle w:val="Hyperlink"/>
            <w:rFonts w:ascii="Arial" w:hAnsi="Arial" w:cs="Arial"/>
            <w:color w:val="000000" w:themeColor="text1"/>
            <w:sz w:val="22"/>
            <w:szCs w:val="22"/>
            <w:u w:val="single"/>
          </w:rPr>
          <w:t>email</w:t>
        </w:r>
      </w:hyperlink>
      <w:r w:rsidRPr="00347C96">
        <w:rPr>
          <w:rFonts w:ascii="Arial" w:hAnsi="Arial" w:cs="Arial"/>
          <w:color w:val="000000" w:themeColor="text1"/>
          <w:sz w:val="22"/>
          <w:szCs w:val="22"/>
        </w:rPr>
        <w:t xml:space="preserve"> that also included a </w:t>
      </w:r>
      <w:hyperlink r:id="rId109">
        <w:r w:rsidRPr="00347C96">
          <w:rPr>
            <w:rStyle w:val="Hyperlink"/>
            <w:rFonts w:ascii="Arial" w:hAnsi="Arial" w:cs="Arial"/>
            <w:color w:val="000000" w:themeColor="text1"/>
            <w:sz w:val="22"/>
            <w:szCs w:val="22"/>
            <w:u w:val="single"/>
          </w:rPr>
          <w:t>presentation</w:t>
        </w:r>
      </w:hyperlink>
      <w:r w:rsidRPr="00347C96">
        <w:rPr>
          <w:rFonts w:ascii="Arial" w:hAnsi="Arial" w:cs="Arial"/>
          <w:color w:val="000000" w:themeColor="text1"/>
          <w:sz w:val="22"/>
          <w:szCs w:val="22"/>
        </w:rPr>
        <w:t xml:space="preserve"> 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14:paraId="744A4D1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14:paraId="617B949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14:paraId="5D0031A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Recruited replication teams, and also reviewers and editors, were given the following instruction for helping them to think about how to design, evaluate, and conduct their replications: “</w:t>
      </w:r>
      <w:r w:rsidRPr="00347C96">
        <w:rPr>
          <w:rFonts w:ascii="Arial" w:hAnsi="Arial" w:cs="Arial"/>
          <w:i/>
          <w:iCs/>
          <w:color w:val="000000" w:themeColor="text1"/>
          <w:sz w:val="22"/>
          <w:szCs w:val="22"/>
        </w:rPr>
        <w:t xml:space="preserve">Remember that your goal in replication is to achieve a design that is a good faith test of the original claim [linked to a </w:t>
      </w:r>
      <w:hyperlink r:id="rId110">
        <w:r w:rsidRPr="00347C96">
          <w:rPr>
            <w:rStyle w:val="Hyperlink"/>
            <w:rFonts w:ascii="Arial" w:hAnsi="Arial" w:cs="Arial"/>
            <w:i/>
            <w:iCs/>
            <w:color w:val="000000" w:themeColor="text1"/>
            <w:sz w:val="22"/>
            <w:szCs w:val="22"/>
            <w:u w:val="single"/>
          </w:rPr>
          <w:t>preprint</w:t>
        </w:r>
      </w:hyperlink>
      <w:r w:rsidRPr="00347C96">
        <w:rPr>
          <w:rFonts w:ascii="Arial" w:hAnsi="Arial" w:cs="Arial"/>
          <w:i/>
          <w:iCs/>
          <w:color w:val="000000" w:themeColor="text1"/>
          <w:sz w:val="22"/>
          <w:szCs w:val="22"/>
        </w:rPr>
        <w:t xml:space="preserve"> 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rsidRPr="00347C96">
        <w:rPr>
          <w:rFonts w:ascii="Arial" w:hAnsi="Arial" w:cs="Arial"/>
          <w:color w:val="000000" w:themeColor="text1"/>
          <w:sz w:val="22"/>
          <w:szCs w:val="22"/>
        </w:rPr>
        <w:t>”</w:t>
      </w:r>
    </w:p>
    <w:p w14:paraId="6B7DDAD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This instruction embraced the perspective that deciding something is a replication is a theoretical commitment (Nosek &amp; Errington, 2020), and the researchers, reviewers, and editors task was to assess how best to conduct the replication to be a good-faith attempt to replicate the original claim. This can mean using the procedures exactly as was done in the original study, or it can mean adapting the procedures given the changes to the context of the new study given the theoretical understanding of the original claim.</w:t>
      </w:r>
      <w:r w:rsidRPr="00347C96">
        <w:rPr>
          <w:rFonts w:ascii="Arial" w:hAnsi="Arial" w:cs="Arial"/>
          <w:color w:val="000000" w:themeColor="text1"/>
          <w:sz w:val="22"/>
          <w:szCs w:val="22"/>
        </w:rPr>
        <w:br/>
      </w:r>
      <w:r w:rsidRPr="00347C96">
        <w:rPr>
          <w:rFonts w:ascii="Arial" w:hAnsi="Arial" w:cs="Arial"/>
          <w:color w:val="000000" w:themeColor="text1"/>
          <w:sz w:val="22"/>
          <w:szCs w:val="22"/>
        </w:rPr>
        <w:br/>
        <w:t>This differs from conceptions of replication that are made purely in procedural terms -- assessing how much the replication procedures differ from the original procedures. When defined in procedural terms exclusively, the concept of “how much” is not meaningful from the perspective adopted for this investigation. Take the example from the main text:</w:t>
      </w:r>
    </w:p>
    <w:p w14:paraId="564137A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p>
    <w:p w14:paraId="1F0101D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Imagine a study that kept everything else the same and only changed the stimulus (Obama) to be the current president (Trump). This is a small procedural change, but it is not at all clear if it is a small or large change to test the original claim. For example, if the research question were about how people respond to biracial leaders, then this small procedural change is a huge change to the design, given the research question. Trump is not biracial, this small procedural change would disqualify the study as a good-faith replication.</w:t>
      </w:r>
    </w:p>
    <w:p w14:paraId="04B199B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To offer another example. Imagine an original procedure that involved administering a survey was repeated exactly in a new sample, with no changes. Is that a close replication? It could be. But, what if the new sample were 4 year-olds who can’t read, or English-only readers when the original survey was in German? For any sensible research question, administering the identical procedures to those samples would be considered a huge change--not a close replication-- despite the fact that nothing was changed in the procedures themselves. The fact that everyone easily recognizes that the procedures need to be adapted in this example is because the auxiliary theoretical assumptions are so embedded as to be barely noticeable -- the respondents need to be able to understand the survey questions to be able to respond to them. This auxiliary assumption is not part of the procedures, it is part of the conceptual understanding of the research aims. In sum, the notion of “how much” is a theoretical assessment based on the relationship between the research question and the study design, not a feature of the study procedures on their own.</w:t>
      </w:r>
    </w:p>
    <w:p w14:paraId="2C61A7F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So, how did we manage this? In this investigation, all studies need to meet the criterion of “good faith replication” through the internal peer review process. Replicators, reviewers, and editors were assessing whether the design -- with whatever changed or did not change -- met the theoretical standard of being a good faith replication. That is, all replications should be “close” replications appropriate for testing the same question -- close being a theoretical assessment, not a procedural one.</w:t>
      </w:r>
    </w:p>
    <w:p w14:paraId="39757CF5" w14:textId="77777777" w:rsidR="00D92793" w:rsidRPr="00347C96" w:rsidRDefault="00000000">
      <w:pPr>
        <w:pStyle w:val="Heading2"/>
        <w:rPr>
          <w:rFonts w:ascii="Arial" w:hAnsi="Arial" w:cs="Arial"/>
          <w:color w:val="000000" w:themeColor="text1"/>
          <w:sz w:val="28"/>
          <w:szCs w:val="28"/>
        </w:rPr>
      </w:pPr>
      <w:bookmarkStart w:id="58" w:name="preregistration-and-peer-review"/>
      <w:bookmarkEnd w:id="57"/>
      <w:r w:rsidRPr="00347C96">
        <w:rPr>
          <w:rFonts w:ascii="Arial" w:hAnsi="Arial" w:cs="Arial"/>
          <w:color w:val="000000" w:themeColor="text1"/>
          <w:sz w:val="28"/>
          <w:szCs w:val="28"/>
        </w:rPr>
        <w:t>Preregistration and Peer Review</w:t>
      </w:r>
    </w:p>
    <w:p w14:paraId="6B478EC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14:paraId="333C747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p w14:paraId="314C6706" w14:textId="77777777" w:rsidR="00D92793" w:rsidRPr="00347C96" w:rsidRDefault="00000000">
      <w:pPr>
        <w:pStyle w:val="Heading3"/>
        <w:rPr>
          <w:rFonts w:ascii="Arial" w:hAnsi="Arial" w:cs="Arial"/>
          <w:color w:val="000000" w:themeColor="text1"/>
          <w:sz w:val="24"/>
          <w:szCs w:val="24"/>
        </w:rPr>
      </w:pPr>
      <w:bookmarkStart w:id="59" w:name="recruiting-reviewers-and-editors"/>
      <w:r w:rsidRPr="00347C96">
        <w:rPr>
          <w:rFonts w:ascii="Arial" w:hAnsi="Arial" w:cs="Arial"/>
          <w:color w:val="000000" w:themeColor="text1"/>
          <w:sz w:val="24"/>
          <w:szCs w:val="24"/>
        </w:rPr>
        <w:t>Recruiting Reviewers and Editors</w:t>
      </w:r>
    </w:p>
    <w:p w14:paraId="5B1925B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 </w:t>
      </w:r>
      <w:hyperlink r:id="rId111">
        <w:r w:rsidRPr="00347C96">
          <w:rPr>
            <w:rStyle w:val="Hyperlink"/>
            <w:rFonts w:ascii="Arial" w:hAnsi="Arial" w:cs="Arial"/>
            <w:color w:val="000000" w:themeColor="text1"/>
            <w:sz w:val="22"/>
            <w:szCs w:val="22"/>
            <w:u w:val="single"/>
          </w:rPr>
          <w:t>https://osf.io/abcde</w:t>
        </w:r>
      </w:hyperlink>
      <w:r w:rsidRPr="00347C96">
        <w:rPr>
          <w:rFonts w:ascii="Arial" w:hAnsi="Arial" w:cs="Arial"/>
          <w:color w:val="000000" w:themeColor="text1"/>
          <w:sz w:val="22"/>
          <w:szCs w:val="22"/>
        </w:rPr>
        <w:t>.</w:t>
      </w:r>
    </w:p>
    <w:p w14:paraId="6EC819A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S2. Editors for SCORE replication studies peer review process</w:t>
      </w:r>
      <w:r w:rsidRPr="00347C96">
        <w:rPr>
          <w:rFonts w:ascii="Arial" w:hAnsi="Arial" w:cs="Arial"/>
          <w:color w:val="000000" w:themeColor="text1"/>
          <w:sz w:val="22"/>
          <w:szCs w:val="22"/>
        </w:rPr>
        <w:t>.</w:t>
      </w:r>
    </w:p>
    <w:tbl>
      <w:tblPr>
        <w:tblStyle w:val="Table"/>
        <w:tblW w:w="5000" w:type="pct"/>
        <w:tblLayout w:type="fixed"/>
        <w:tblLook w:val="0020" w:firstRow="1" w:lastRow="0" w:firstColumn="0" w:lastColumn="0" w:noHBand="0" w:noVBand="0"/>
      </w:tblPr>
      <w:tblGrid>
        <w:gridCol w:w="2306"/>
        <w:gridCol w:w="3115"/>
        <w:gridCol w:w="1273"/>
        <w:gridCol w:w="2666"/>
      </w:tblGrid>
      <w:tr w:rsidR="00347C96" w:rsidRPr="00347C96" w14:paraId="371400C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0D8DA69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Name</w:t>
            </w:r>
          </w:p>
        </w:tc>
        <w:tc>
          <w:tcPr>
            <w:tcW w:w="2635" w:type="dxa"/>
          </w:tcPr>
          <w:p w14:paraId="0E3BBC4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Institution</w:t>
            </w:r>
          </w:p>
        </w:tc>
        <w:tc>
          <w:tcPr>
            <w:tcW w:w="1077" w:type="dxa"/>
          </w:tcPr>
          <w:p w14:paraId="24B3B59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Title</w:t>
            </w:r>
          </w:p>
        </w:tc>
        <w:tc>
          <w:tcPr>
            <w:tcW w:w="2255" w:type="dxa"/>
          </w:tcPr>
          <w:p w14:paraId="1D49E64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OSF Links</w:t>
            </w:r>
          </w:p>
        </w:tc>
      </w:tr>
      <w:tr w:rsidR="00347C96" w:rsidRPr="00347C96" w14:paraId="1BA5CC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156E4A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Amélie Gourdon-Kanhukamwe</w:t>
            </w:r>
          </w:p>
        </w:tc>
        <w:tc>
          <w:tcPr>
            <w:tcW w:w="2635" w:type="dxa"/>
          </w:tcPr>
          <w:p w14:paraId="43244E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Kingston University</w:t>
            </w:r>
          </w:p>
        </w:tc>
        <w:tc>
          <w:tcPr>
            <w:tcW w:w="1077" w:type="dxa"/>
          </w:tcPr>
          <w:p w14:paraId="62F498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Lecturer</w:t>
            </w:r>
          </w:p>
        </w:tc>
        <w:tc>
          <w:tcPr>
            <w:tcW w:w="2255" w:type="dxa"/>
          </w:tcPr>
          <w:p w14:paraId="5C85FF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vcfsg, apv5t, 5du7f, jxd7b, rgtnm, f5b6c, yq3jb, hz97d, rcv49, 9n8uh, nb3z9, u52y3, 834de</w:t>
            </w:r>
          </w:p>
        </w:tc>
      </w:tr>
      <w:tr w:rsidR="00347C96" w:rsidRPr="00347C96" w14:paraId="7D016C6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42A4F4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Annette Brown</w:t>
            </w:r>
          </w:p>
        </w:tc>
        <w:tc>
          <w:tcPr>
            <w:tcW w:w="2635" w:type="dxa"/>
          </w:tcPr>
          <w:p w14:paraId="4D4B2D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FHI 360 (Strategy and Innovation)</w:t>
            </w:r>
          </w:p>
        </w:tc>
        <w:tc>
          <w:tcPr>
            <w:tcW w:w="1077" w:type="dxa"/>
          </w:tcPr>
          <w:p w14:paraId="582A9C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Head of Strategy and Principal Economist</w:t>
            </w:r>
          </w:p>
        </w:tc>
        <w:tc>
          <w:tcPr>
            <w:tcW w:w="2255" w:type="dxa"/>
          </w:tcPr>
          <w:p w14:paraId="75C761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na3mh, 3tczs, t9h6p, fhyzs, z4nyv, 8vn2z, agv64, sv4e8, 5tk2e, ta5vh, kgqu5, m4yse, zt5y2</w:t>
            </w:r>
          </w:p>
        </w:tc>
      </w:tr>
      <w:tr w:rsidR="00347C96" w:rsidRPr="00347C96" w14:paraId="5050C9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AA818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Bert Bakker</w:t>
            </w:r>
          </w:p>
        </w:tc>
        <w:tc>
          <w:tcPr>
            <w:tcW w:w="2635" w:type="dxa"/>
          </w:tcPr>
          <w:p w14:paraId="5DCAC1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 (Amsterdam School of Communication Research)</w:t>
            </w:r>
          </w:p>
        </w:tc>
        <w:tc>
          <w:tcPr>
            <w:tcW w:w="1077" w:type="dxa"/>
          </w:tcPr>
          <w:p w14:paraId="4680D5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579A2A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dbw54</w:t>
            </w:r>
          </w:p>
        </w:tc>
      </w:tr>
      <w:tr w:rsidR="00347C96" w:rsidRPr="00347C96" w14:paraId="03FCEB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464E31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Bobbie Spellman</w:t>
            </w:r>
          </w:p>
        </w:tc>
        <w:tc>
          <w:tcPr>
            <w:tcW w:w="2635" w:type="dxa"/>
          </w:tcPr>
          <w:p w14:paraId="40DF0E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 (School of Law)</w:t>
            </w:r>
          </w:p>
        </w:tc>
        <w:tc>
          <w:tcPr>
            <w:tcW w:w="1077" w:type="dxa"/>
          </w:tcPr>
          <w:p w14:paraId="484D21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520424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md84s, rqwju, ba26p</w:t>
            </w:r>
          </w:p>
        </w:tc>
      </w:tr>
      <w:tr w:rsidR="00347C96" w:rsidRPr="00347C96" w14:paraId="43ADD02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18DBF4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Cristina Zogmaister</w:t>
            </w:r>
          </w:p>
        </w:tc>
        <w:tc>
          <w:tcPr>
            <w:tcW w:w="2635" w:type="dxa"/>
          </w:tcPr>
          <w:p w14:paraId="493F41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Università di Milano-Bicocca (Dipartimento di Psicologia)</w:t>
            </w:r>
          </w:p>
        </w:tc>
        <w:tc>
          <w:tcPr>
            <w:tcW w:w="1077" w:type="dxa"/>
          </w:tcPr>
          <w:p w14:paraId="1AC04F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5EBE40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cs8y2</w:t>
            </w:r>
          </w:p>
        </w:tc>
      </w:tr>
      <w:tr w:rsidR="00347C96" w:rsidRPr="00347C96" w14:paraId="764683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7E1756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 Donabel Yap</w:t>
            </w:r>
          </w:p>
        </w:tc>
        <w:tc>
          <w:tcPr>
            <w:tcW w:w="2635" w:type="dxa"/>
          </w:tcPr>
          <w:p w14:paraId="605FB4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Freelance Consultant</w:t>
            </w:r>
          </w:p>
        </w:tc>
        <w:tc>
          <w:tcPr>
            <w:tcW w:w="1077" w:type="dxa"/>
          </w:tcPr>
          <w:p w14:paraId="52AE30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Consultant</w:t>
            </w:r>
          </w:p>
        </w:tc>
        <w:tc>
          <w:tcPr>
            <w:tcW w:w="2255" w:type="dxa"/>
          </w:tcPr>
          <w:p w14:paraId="7F86ED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68x45, vhu2x, 9vxwz, k6xm9, h7av9, bmzuf</w:t>
            </w:r>
          </w:p>
        </w:tc>
      </w:tr>
      <w:tr w:rsidR="00347C96" w:rsidRPr="00347C96" w14:paraId="436ECCF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0A2D25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 Wagenmakers</w:t>
            </w:r>
          </w:p>
        </w:tc>
        <w:tc>
          <w:tcPr>
            <w:tcW w:w="2635" w:type="dxa"/>
          </w:tcPr>
          <w:p w14:paraId="00FCA4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Amsterdam (Psychology)</w:t>
            </w:r>
          </w:p>
        </w:tc>
        <w:tc>
          <w:tcPr>
            <w:tcW w:w="1077" w:type="dxa"/>
          </w:tcPr>
          <w:p w14:paraId="774794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100FA6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wtm3e, wdgns, tdr6s, w8xun</w:t>
            </w:r>
          </w:p>
        </w:tc>
      </w:tr>
      <w:tr w:rsidR="00347C96" w:rsidRPr="00347C96" w14:paraId="3911CD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0CB96D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Eric Sevigny</w:t>
            </w:r>
          </w:p>
        </w:tc>
        <w:tc>
          <w:tcPr>
            <w:tcW w:w="2635" w:type="dxa"/>
          </w:tcPr>
          <w:p w14:paraId="40B738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Georgia State University (Criminal Justice &amp; Criminology)</w:t>
            </w:r>
          </w:p>
        </w:tc>
        <w:tc>
          <w:tcPr>
            <w:tcW w:w="1077" w:type="dxa"/>
          </w:tcPr>
          <w:p w14:paraId="500EDC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652AE1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8ndcx</w:t>
            </w:r>
          </w:p>
        </w:tc>
      </w:tr>
      <w:tr w:rsidR="00347C96" w:rsidRPr="00347C96" w14:paraId="7D9D3E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7B0DCC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Ernest O'Boyle</w:t>
            </w:r>
          </w:p>
        </w:tc>
        <w:tc>
          <w:tcPr>
            <w:tcW w:w="2635" w:type="dxa"/>
          </w:tcPr>
          <w:p w14:paraId="5B7127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Indiana University (Management and Entrepreneurship)</w:t>
            </w:r>
          </w:p>
        </w:tc>
        <w:tc>
          <w:tcPr>
            <w:tcW w:w="1077" w:type="dxa"/>
          </w:tcPr>
          <w:p w14:paraId="1F02EE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 of Management</w:t>
            </w:r>
          </w:p>
        </w:tc>
        <w:tc>
          <w:tcPr>
            <w:tcW w:w="2255" w:type="dxa"/>
          </w:tcPr>
          <w:p w14:paraId="4E8FCC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dk3xz, jsy47, hq4cr, q4fkd, s5v28, eumv2, 6vhnz, xtmy9, n2kma, xzufr, r924g, ty9du, kvsa6, 2dx54, afznv, jb9rq, 4v7ax, devn8, 9u2n4, 4h6v2</w:t>
            </w:r>
          </w:p>
        </w:tc>
      </w:tr>
      <w:tr w:rsidR="00347C96" w:rsidRPr="00347C96" w14:paraId="54479C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146CD1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Gustav Nilsonne</w:t>
            </w:r>
          </w:p>
        </w:tc>
        <w:tc>
          <w:tcPr>
            <w:tcW w:w="2635" w:type="dxa"/>
          </w:tcPr>
          <w:p w14:paraId="2DA4F2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Karolinska Institutet (Department of Clinical Neuroscience)</w:t>
            </w:r>
          </w:p>
        </w:tc>
        <w:tc>
          <w:tcPr>
            <w:tcW w:w="1077" w:type="dxa"/>
          </w:tcPr>
          <w:p w14:paraId="2C0169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4D370F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m36y2, 9qjhf, 62xh4, kr7wf</w:t>
            </w:r>
          </w:p>
        </w:tc>
      </w:tr>
      <w:tr w:rsidR="00347C96" w:rsidRPr="00347C96" w14:paraId="20C147C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5A457C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Heather Kappes</w:t>
            </w:r>
          </w:p>
        </w:tc>
        <w:tc>
          <w:tcPr>
            <w:tcW w:w="2635" w:type="dxa"/>
          </w:tcPr>
          <w:p w14:paraId="36C87A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 London School of Economics and Political Science (Management)</w:t>
            </w:r>
          </w:p>
        </w:tc>
        <w:tc>
          <w:tcPr>
            <w:tcW w:w="1077" w:type="dxa"/>
          </w:tcPr>
          <w:p w14:paraId="44171A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457125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qtv6j, 8qkrx, e9y6b, e52qx, vngz9, 2jn6d, 8eaqp</w:t>
            </w:r>
          </w:p>
        </w:tc>
      </w:tr>
      <w:tr w:rsidR="00347C96" w:rsidRPr="00347C96" w14:paraId="6449C7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1EB9D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Jan Roer</w:t>
            </w:r>
          </w:p>
        </w:tc>
        <w:tc>
          <w:tcPr>
            <w:tcW w:w="2635" w:type="dxa"/>
          </w:tcPr>
          <w:p w14:paraId="36F783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Witten/Herdecke University (Department of Psychology and Psychotherapy)</w:t>
            </w:r>
          </w:p>
        </w:tc>
        <w:tc>
          <w:tcPr>
            <w:tcW w:w="1077" w:type="dxa"/>
          </w:tcPr>
          <w:p w14:paraId="507AE7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1601F6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23ghe, wjh3c, 5k6jg, ujg2c, 3g74a, ebaf2, skj4c, 7vty6, 25mvt, h7wx8, 2be7n, utjhd, 7f42k, q7hpx, yg7d2, u5r47, 7k8sy, q7jk4, z9emg, vg6zy, 8qujb, h37zx</w:t>
            </w:r>
          </w:p>
        </w:tc>
      </w:tr>
      <w:tr w:rsidR="00347C96" w:rsidRPr="00347C96" w14:paraId="6B17A5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7D78B9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John Lloyd</w:t>
            </w:r>
          </w:p>
        </w:tc>
        <w:tc>
          <w:tcPr>
            <w:tcW w:w="2635" w:type="dxa"/>
          </w:tcPr>
          <w:p w14:paraId="1B5FD8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Virginia (Education and Human Development)</w:t>
            </w:r>
          </w:p>
        </w:tc>
        <w:tc>
          <w:tcPr>
            <w:tcW w:w="1077" w:type="dxa"/>
          </w:tcPr>
          <w:p w14:paraId="470FE9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 Emeritus</w:t>
            </w:r>
          </w:p>
        </w:tc>
        <w:tc>
          <w:tcPr>
            <w:tcW w:w="2255" w:type="dxa"/>
          </w:tcPr>
          <w:p w14:paraId="48727C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2cjuw, 9r2jw, e7tw2, a4swd, mu4rs, bj9ea, 87qs6, 7qnrs, qczeu, bmwsv, en9md, kr7wf</w:t>
            </w:r>
          </w:p>
        </w:tc>
      </w:tr>
      <w:tr w:rsidR="00347C96" w:rsidRPr="00347C96" w14:paraId="74C1D3C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052DB3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Kai Jonas</w:t>
            </w:r>
          </w:p>
        </w:tc>
        <w:tc>
          <w:tcPr>
            <w:tcW w:w="2635" w:type="dxa"/>
          </w:tcPr>
          <w:p w14:paraId="455B3D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Maastricht University (Work and Social Psychology)</w:t>
            </w:r>
          </w:p>
        </w:tc>
        <w:tc>
          <w:tcPr>
            <w:tcW w:w="1077" w:type="dxa"/>
          </w:tcPr>
          <w:p w14:paraId="58449B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5B0BF4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p7mex, cwmb5, n35c2, ty5be, exrua, s2x3c, tuy3f, vt6ga, tmn3q, bx4hy, p2st5, mztkr, c9n5x, vcjf6, uwnya, e48gd, tz9ef, 697dv, em34f</w:t>
            </w:r>
          </w:p>
        </w:tc>
      </w:tr>
      <w:tr w:rsidR="00347C96" w:rsidRPr="00347C96" w14:paraId="746525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4AE5E1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Kevin Esterling</w:t>
            </w:r>
          </w:p>
        </w:tc>
        <w:tc>
          <w:tcPr>
            <w:tcW w:w="2635" w:type="dxa"/>
          </w:tcPr>
          <w:p w14:paraId="7015D4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Riverside (School of Public Policy)</w:t>
            </w:r>
          </w:p>
        </w:tc>
        <w:tc>
          <w:tcPr>
            <w:tcW w:w="1077" w:type="dxa"/>
          </w:tcPr>
          <w:p w14:paraId="108B61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4E3222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8uc5z, rvs4q, 2ug8x, rpumq, rs7e9, wy3tj, 8pxty, xtq68, 4w5g2, nse8t, 8pxty</w:t>
            </w:r>
          </w:p>
        </w:tc>
      </w:tr>
      <w:tr w:rsidR="00347C96" w:rsidRPr="00347C96" w14:paraId="5160A3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676590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 Peters</w:t>
            </w:r>
          </w:p>
        </w:tc>
        <w:tc>
          <w:tcPr>
            <w:tcW w:w="2635" w:type="dxa"/>
          </w:tcPr>
          <w:p w14:paraId="3E5E20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Exeter (Management)</w:t>
            </w:r>
          </w:p>
        </w:tc>
        <w:tc>
          <w:tcPr>
            <w:tcW w:w="1077" w:type="dxa"/>
          </w:tcPr>
          <w:p w14:paraId="3BFEC9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388495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ftbmk, 953fa, fncqp, g9v87, y47xc, w56ve, jdb7q, j8en2, 925nz</w:t>
            </w:r>
          </w:p>
        </w:tc>
      </w:tr>
      <w:tr w:rsidR="00347C96" w:rsidRPr="00347C96" w14:paraId="56008E4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036B9C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Kimberly Quinn</w:t>
            </w:r>
          </w:p>
        </w:tc>
        <w:tc>
          <w:tcPr>
            <w:tcW w:w="2635" w:type="dxa"/>
          </w:tcPr>
          <w:p w14:paraId="525991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DePaul University (Department of Psychology)</w:t>
            </w:r>
          </w:p>
        </w:tc>
        <w:tc>
          <w:tcPr>
            <w:tcW w:w="1077" w:type="dxa"/>
          </w:tcPr>
          <w:p w14:paraId="512E76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7E8882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56jqu, h24z8, 8feku</w:t>
            </w:r>
          </w:p>
        </w:tc>
      </w:tr>
      <w:tr w:rsidR="00347C96" w:rsidRPr="00347C96" w14:paraId="0E781E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6E5FFF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Miguel Fonseca</w:t>
            </w:r>
          </w:p>
        </w:tc>
        <w:tc>
          <w:tcPr>
            <w:tcW w:w="2635" w:type="dxa"/>
          </w:tcPr>
          <w:p w14:paraId="73E567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Exeter (Business School)</w:t>
            </w:r>
          </w:p>
        </w:tc>
        <w:tc>
          <w:tcPr>
            <w:tcW w:w="1077" w:type="dxa"/>
          </w:tcPr>
          <w:p w14:paraId="42CF58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2780AC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h2cq7, qrjsu, p9k76, fgx67, q4fpr, 82g9j</w:t>
            </w:r>
          </w:p>
        </w:tc>
      </w:tr>
      <w:tr w:rsidR="00347C96" w:rsidRPr="00347C96" w14:paraId="270655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1464C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Nathaniel Porter</w:t>
            </w:r>
          </w:p>
        </w:tc>
        <w:tc>
          <w:tcPr>
            <w:tcW w:w="2635" w:type="dxa"/>
          </w:tcPr>
          <w:p w14:paraId="7103CA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Virginia Tech (University Libraries)</w:t>
            </w:r>
          </w:p>
        </w:tc>
        <w:tc>
          <w:tcPr>
            <w:tcW w:w="1077" w:type="dxa"/>
          </w:tcPr>
          <w:p w14:paraId="396DBC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Assistant Professor</w:t>
            </w:r>
          </w:p>
        </w:tc>
        <w:tc>
          <w:tcPr>
            <w:tcW w:w="2255" w:type="dxa"/>
          </w:tcPr>
          <w:p w14:paraId="41EC73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zfxk9, 6aynt, 4rjbf, u8x9s, efuhg, qru6t, er54t, usv5k, 9mx5w, rywgh, c6pkb, guen5, w2xrp, shvdk, qgm2c, n7m39, qxk38, bcqem, gk92w, psmq5, k4suw, df36m, jegqs</w:t>
            </w:r>
          </w:p>
        </w:tc>
      </w:tr>
      <w:tr w:rsidR="00347C96" w:rsidRPr="00347C96" w14:paraId="2ABD221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90318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Nick Fox</w:t>
            </w:r>
          </w:p>
        </w:tc>
        <w:tc>
          <w:tcPr>
            <w:tcW w:w="2635" w:type="dxa"/>
          </w:tcPr>
          <w:p w14:paraId="46CDFD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Center for Open Science</w:t>
            </w:r>
          </w:p>
        </w:tc>
        <w:tc>
          <w:tcPr>
            <w:tcW w:w="1077" w:type="dxa"/>
          </w:tcPr>
          <w:p w14:paraId="678E44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Research Scientist</w:t>
            </w:r>
          </w:p>
        </w:tc>
        <w:tc>
          <w:tcPr>
            <w:tcW w:w="2255" w:type="dxa"/>
          </w:tcPr>
          <w:p w14:paraId="57F69B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qy62r</w:t>
            </w:r>
          </w:p>
        </w:tc>
      </w:tr>
      <w:tr w:rsidR="00347C96" w:rsidRPr="00347C96" w14:paraId="6A3994C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4D0B0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Nick Weller</w:t>
            </w:r>
          </w:p>
        </w:tc>
        <w:tc>
          <w:tcPr>
            <w:tcW w:w="2635" w:type="dxa"/>
          </w:tcPr>
          <w:p w14:paraId="452165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California, Riverside (Political Science)</w:t>
            </w:r>
          </w:p>
        </w:tc>
        <w:tc>
          <w:tcPr>
            <w:tcW w:w="1077" w:type="dxa"/>
          </w:tcPr>
          <w:p w14:paraId="2D311F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Associate Professor</w:t>
            </w:r>
          </w:p>
        </w:tc>
        <w:tc>
          <w:tcPr>
            <w:tcW w:w="2255" w:type="dxa"/>
          </w:tcPr>
          <w:p w14:paraId="50A522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5fjd4, 7tc8b</w:t>
            </w:r>
          </w:p>
        </w:tc>
      </w:tr>
      <w:tr w:rsidR="00347C96" w:rsidRPr="00347C96" w14:paraId="69A6EB1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E0E20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Richard Lucas</w:t>
            </w:r>
          </w:p>
        </w:tc>
        <w:tc>
          <w:tcPr>
            <w:tcW w:w="2635" w:type="dxa"/>
          </w:tcPr>
          <w:p w14:paraId="3F0229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Michigan State University (Psychology)</w:t>
            </w:r>
          </w:p>
        </w:tc>
        <w:tc>
          <w:tcPr>
            <w:tcW w:w="1077" w:type="dxa"/>
          </w:tcPr>
          <w:p w14:paraId="510264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63CA79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etfqz, er4gy, npju2, aykfp, a8eg9, uyt9p, mp3ak, cr6zm, hd3vf, huavw, snx3t, tacvb, e6mfw, 9nt6s, su48v, a6ksz, n9vkh, q8bdv, xnh2r</w:t>
            </w:r>
          </w:p>
        </w:tc>
      </w:tr>
      <w:tr w:rsidR="00347C96" w:rsidRPr="00347C96" w14:paraId="2D567C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4394F6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Rolf Zwaan</w:t>
            </w:r>
          </w:p>
        </w:tc>
        <w:tc>
          <w:tcPr>
            <w:tcW w:w="2635" w:type="dxa"/>
          </w:tcPr>
          <w:p w14:paraId="44B787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Erasmus University Rotterdam (Department of Psychology, Education, and Child Studies)</w:t>
            </w:r>
          </w:p>
        </w:tc>
        <w:tc>
          <w:tcPr>
            <w:tcW w:w="1077" w:type="dxa"/>
          </w:tcPr>
          <w:p w14:paraId="4FC8F3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6B2609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78fvn, 5qwdh</w:t>
            </w:r>
          </w:p>
        </w:tc>
      </w:tr>
      <w:tr w:rsidR="00347C96" w:rsidRPr="00347C96" w14:paraId="2800ABF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69EEFF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Simine Vazire</w:t>
            </w:r>
          </w:p>
        </w:tc>
        <w:tc>
          <w:tcPr>
            <w:tcW w:w="2635" w:type="dxa"/>
          </w:tcPr>
          <w:p w14:paraId="10C2AB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University of Melbourne (Melbourne School of Psychological Sciences)</w:t>
            </w:r>
          </w:p>
        </w:tc>
        <w:tc>
          <w:tcPr>
            <w:tcW w:w="1077" w:type="dxa"/>
          </w:tcPr>
          <w:p w14:paraId="172B5D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Professor</w:t>
            </w:r>
          </w:p>
        </w:tc>
        <w:tc>
          <w:tcPr>
            <w:tcW w:w="2255" w:type="dxa"/>
          </w:tcPr>
          <w:p w14:paraId="75A3CD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7gcjf, dy3wx, sw67c, 8hp5j, tvhma, qe8sp, dhg3q, jhaur, rjhwt</w:t>
            </w:r>
          </w:p>
        </w:tc>
      </w:tr>
      <w:tr w:rsidR="00347C96" w:rsidRPr="00347C96" w14:paraId="08EAEB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51" w:type="dxa"/>
          </w:tcPr>
          <w:p w14:paraId="3CD252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Tabare Capitan</w:t>
            </w:r>
          </w:p>
        </w:tc>
        <w:tc>
          <w:tcPr>
            <w:tcW w:w="2635" w:type="dxa"/>
          </w:tcPr>
          <w:p w14:paraId="6BB72A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Swedish University of Agricultural Sciences (Department of Economics)</w:t>
            </w:r>
          </w:p>
        </w:tc>
        <w:tc>
          <w:tcPr>
            <w:tcW w:w="1077" w:type="dxa"/>
          </w:tcPr>
          <w:p w14:paraId="6CDC7F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Postdoctoral Researcher</w:t>
            </w:r>
          </w:p>
        </w:tc>
        <w:tc>
          <w:tcPr>
            <w:tcW w:w="2255" w:type="dxa"/>
          </w:tcPr>
          <w:p w14:paraId="6226E3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b48am, 6aynt, nd87t, bawh3, t95k2, 2dzn7, yv2am, ub4c6, h8ecm</w:t>
            </w:r>
          </w:p>
        </w:tc>
      </w:tr>
    </w:tbl>
    <w:p w14:paraId="3757528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p w14:paraId="2C05BDEA" w14:textId="77777777" w:rsidR="00D92793" w:rsidRPr="00347C96" w:rsidRDefault="00000000">
      <w:pPr>
        <w:pStyle w:val="Heading3"/>
        <w:rPr>
          <w:rFonts w:ascii="Arial" w:hAnsi="Arial" w:cs="Arial"/>
          <w:color w:val="000000" w:themeColor="text1"/>
          <w:sz w:val="24"/>
          <w:szCs w:val="24"/>
        </w:rPr>
      </w:pPr>
      <w:bookmarkStart w:id="60" w:name="X5091ff8826ad77c333028ccaddee50f4d4052c9"/>
      <w:bookmarkEnd w:id="59"/>
      <w:r w:rsidRPr="00347C96">
        <w:rPr>
          <w:rFonts w:ascii="Arial" w:hAnsi="Arial" w:cs="Arial"/>
          <w:color w:val="000000" w:themeColor="text1"/>
          <w:sz w:val="24"/>
          <w:szCs w:val="24"/>
        </w:rPr>
        <w:t>Drafting preregistrations with the design and analysis plan</w:t>
      </w:r>
    </w:p>
    <w:p w14:paraId="73538EAD"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Replication teams described their research plan using a </w:t>
      </w:r>
      <w:hyperlink r:id="rId112">
        <w:r w:rsidRPr="00347C96">
          <w:rPr>
            <w:rStyle w:val="Hyperlink"/>
            <w:rFonts w:ascii="Arial" w:hAnsi="Arial" w:cs="Arial"/>
            <w:color w:val="000000" w:themeColor="text1"/>
            <w:sz w:val="22"/>
            <w:szCs w:val="22"/>
            <w:u w:val="single"/>
          </w:rPr>
          <w:t>New Data Preregistration Form</w:t>
        </w:r>
      </w:hyperlink>
      <w:r w:rsidRPr="00347C96">
        <w:rPr>
          <w:rFonts w:ascii="Arial" w:hAnsi="Arial" w:cs="Arial"/>
          <w:color w:val="000000" w:themeColor="text1"/>
          <w:sz w:val="22"/>
          <w:szCs w:val="22"/>
        </w:rPr>
        <w:t xml:space="preserve"> or a </w:t>
      </w:r>
      <w:hyperlink r:id="rId113">
        <w:r w:rsidRPr="00347C96">
          <w:rPr>
            <w:rStyle w:val="Hyperlink"/>
            <w:rFonts w:ascii="Arial" w:hAnsi="Arial" w:cs="Arial"/>
            <w:color w:val="000000" w:themeColor="text1"/>
            <w:sz w:val="22"/>
            <w:szCs w:val="22"/>
            <w:u w:val="single"/>
          </w:rPr>
          <w:t>Secondary Data Preregistration Form</w:t>
        </w:r>
      </w:hyperlink>
      <w:r w:rsidRPr="00347C96">
        <w:rPr>
          <w:rFonts w:ascii="Arial" w:hAnsi="Arial" w:cs="Arial"/>
          <w:color w:val="000000" w:themeColor="text1"/>
          <w:sz w:val="22"/>
          <w:szCs w:val="22"/>
        </w:rPr>
        <w:t>. 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14:paraId="6795666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For secondary data replications, teams were split into two roles during Phase 1: </w:t>
      </w:r>
      <w:r w:rsidRPr="00347C96">
        <w:rPr>
          <w:rFonts w:ascii="Arial" w:hAnsi="Arial" w:cs="Arial"/>
          <w:i/>
          <w:iCs/>
          <w:color w:val="000000" w:themeColor="text1"/>
          <w:sz w:val="22"/>
          <w:szCs w:val="22"/>
        </w:rPr>
        <w:t>data finder</w:t>
      </w:r>
      <w:r w:rsidRPr="00347C96">
        <w:rPr>
          <w:rFonts w:ascii="Arial" w:hAnsi="Arial" w:cs="Arial"/>
          <w:color w:val="000000" w:themeColor="text1"/>
          <w:sz w:val="22"/>
          <w:szCs w:val="22"/>
        </w:rPr>
        <w:t xml:space="preserve"> and </w:t>
      </w:r>
      <w:r w:rsidRPr="00347C96">
        <w:rPr>
          <w:rFonts w:ascii="Arial" w:hAnsi="Arial" w:cs="Arial"/>
          <w:i/>
          <w:iCs/>
          <w:color w:val="000000" w:themeColor="text1"/>
          <w:sz w:val="22"/>
          <w:szCs w:val="22"/>
        </w:rPr>
        <w:t>data analyst</w:t>
      </w:r>
      <w:r w:rsidRPr="00347C96">
        <w:rPr>
          <w:rFonts w:ascii="Arial" w:hAnsi="Arial" w:cs="Arial"/>
          <w:color w:val="000000" w:themeColor="text1"/>
          <w:sz w:val="22"/>
          <w:szCs w:val="22"/>
        </w:rP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 </w:t>
      </w:r>
      <w:r w:rsidRPr="00347C96">
        <w:rPr>
          <w:rFonts w:ascii="Arial" w:hAnsi="Arial" w:cs="Arial"/>
          <w:i/>
          <w:iCs/>
          <w:color w:val="000000" w:themeColor="text1"/>
          <w:sz w:val="22"/>
          <w:szCs w:val="22"/>
        </w:rPr>
        <w:t>data finder</w:t>
      </w:r>
      <w:r w:rsidRPr="00347C96">
        <w:rPr>
          <w:rFonts w:ascii="Arial" w:hAnsi="Arial" w:cs="Arial"/>
          <w:color w:val="000000" w:themeColor="text1"/>
          <w:sz w:val="22"/>
          <w:szCs w:val="22"/>
        </w:rPr>
        <w:t xml:space="preserve"> 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 </w:t>
      </w:r>
      <w:r w:rsidRPr="00347C96">
        <w:rPr>
          <w:rFonts w:ascii="Arial" w:hAnsi="Arial" w:cs="Arial"/>
          <w:i/>
          <w:iCs/>
          <w:color w:val="000000" w:themeColor="text1"/>
          <w:sz w:val="22"/>
          <w:szCs w:val="22"/>
        </w:rPr>
        <w:t>data analyst</w:t>
      </w:r>
      <w:r w:rsidRPr="00347C96">
        <w:rPr>
          <w:rFonts w:ascii="Arial" w:hAnsi="Arial" w:cs="Arial"/>
          <w:color w:val="000000" w:themeColor="text1"/>
          <w:sz w:val="22"/>
          <w:szCs w:val="22"/>
        </w:rPr>
        <w:t xml:space="preserve"> along with the paper, the claim to be replicated, all of the materials developed by the </w:t>
      </w:r>
      <w:r w:rsidRPr="00347C96">
        <w:rPr>
          <w:rFonts w:ascii="Arial" w:hAnsi="Arial" w:cs="Arial"/>
          <w:i/>
          <w:iCs/>
          <w:color w:val="000000" w:themeColor="text1"/>
          <w:sz w:val="22"/>
          <w:szCs w:val="22"/>
        </w:rPr>
        <w:t>data finder</w:t>
      </w:r>
      <w:r w:rsidRPr="00347C96">
        <w:rPr>
          <w:rFonts w:ascii="Arial" w:hAnsi="Arial" w:cs="Arial"/>
          <w:color w:val="000000" w:themeColor="text1"/>
          <w:sz w:val="22"/>
          <w:szCs w:val="22"/>
        </w:rPr>
        <w:t xml:space="preserve">, any available code provided by the original author, and a portion of the replication dataset. The </w:t>
      </w:r>
      <w:r w:rsidRPr="00347C96">
        <w:rPr>
          <w:rFonts w:ascii="Arial" w:hAnsi="Arial" w:cs="Arial"/>
          <w:i/>
          <w:iCs/>
          <w:color w:val="000000" w:themeColor="text1"/>
          <w:sz w:val="22"/>
          <w:szCs w:val="22"/>
        </w:rPr>
        <w:t>data analyst</w:t>
      </w:r>
      <w:r w:rsidRPr="00347C96">
        <w:rPr>
          <w:rFonts w:ascii="Arial" w:hAnsi="Arial" w:cs="Arial"/>
          <w:color w:val="000000" w:themeColor="text1"/>
          <w:sz w:val="22"/>
          <w:szCs w:val="22"/>
        </w:rPr>
        <w:t xml:space="preserve"> 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p w14:paraId="69874CDF" w14:textId="77777777" w:rsidR="00D92793" w:rsidRPr="00347C96" w:rsidRDefault="00000000">
      <w:pPr>
        <w:pStyle w:val="Heading3"/>
        <w:rPr>
          <w:rFonts w:ascii="Arial" w:hAnsi="Arial" w:cs="Arial"/>
          <w:color w:val="000000" w:themeColor="text1"/>
          <w:sz w:val="24"/>
          <w:szCs w:val="24"/>
        </w:rPr>
      </w:pPr>
      <w:bookmarkStart w:id="61" w:name="peer-review-process"/>
      <w:bookmarkEnd w:id="60"/>
      <w:r w:rsidRPr="00347C96">
        <w:rPr>
          <w:rFonts w:ascii="Arial" w:hAnsi="Arial" w:cs="Arial"/>
          <w:color w:val="000000" w:themeColor="text1"/>
          <w:sz w:val="24"/>
          <w:szCs w:val="24"/>
        </w:rPr>
        <w:t>Peer review process</w:t>
      </w:r>
    </w:p>
    <w:p w14:paraId="069CE8B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14:paraId="4C98AF4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14:paraId="1889788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Upon acceptance of the preregistration, teams received a $500 award for successfully completing the preregistration, and an additional $100 if they had submitted the preregistration for review within a week of being matched with a project to incentivize prioritizing the replication.</w:t>
      </w:r>
    </w:p>
    <w:p w14:paraId="6CE2D525" w14:textId="77777777" w:rsidR="00D92793" w:rsidRPr="00347C96" w:rsidRDefault="00000000">
      <w:pPr>
        <w:pStyle w:val="Heading3"/>
        <w:rPr>
          <w:rFonts w:ascii="Arial" w:hAnsi="Arial" w:cs="Arial"/>
          <w:color w:val="000000" w:themeColor="text1"/>
          <w:sz w:val="24"/>
          <w:szCs w:val="24"/>
        </w:rPr>
      </w:pPr>
      <w:bookmarkStart w:id="62" w:name="engaging-original-authors"/>
      <w:bookmarkEnd w:id="61"/>
      <w:r w:rsidRPr="00347C96">
        <w:rPr>
          <w:rFonts w:ascii="Arial" w:hAnsi="Arial" w:cs="Arial"/>
          <w:color w:val="000000" w:themeColor="text1"/>
          <w:sz w:val="24"/>
          <w:szCs w:val="24"/>
        </w:rPr>
        <w:t>Engaging original authors</w:t>
      </w:r>
    </w:p>
    <w:p w14:paraId="5517EC6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For new data replications, original authors were invited to engage during the peer review process. Just like other reviewers, they could make comments and suggestions directly in the preregistration Google doc. After a preregistration was approved by the Editor, original authors were invited to submit additional feedback as commentary. To ensure transparency, commentaries were uploaded to the replication OSF project alongside the final preregistration.</w:t>
      </w:r>
    </w:p>
    <w:p w14:paraId="11D5A80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secondary data replications, we decided not to include original authors during the peer review process because the data was often publicly accessible and may have introduced unwelcome temptation for original authors to test their original claims during review. Instead, the original authors were provided with a link to the final preregistration after the review period and invited to submit a commentary following the same approach with new data replications.</w:t>
      </w:r>
    </w:p>
    <w:p w14:paraId="4C9AEDC1" w14:textId="77777777" w:rsidR="00D92793" w:rsidRPr="00347C96" w:rsidRDefault="00000000">
      <w:pPr>
        <w:pStyle w:val="Heading3"/>
        <w:rPr>
          <w:rFonts w:ascii="Arial" w:hAnsi="Arial" w:cs="Arial"/>
          <w:color w:val="000000" w:themeColor="text1"/>
          <w:sz w:val="24"/>
          <w:szCs w:val="24"/>
        </w:rPr>
      </w:pPr>
      <w:bookmarkStart w:id="63" w:name="acceptance-rate"/>
      <w:bookmarkEnd w:id="62"/>
      <w:r w:rsidRPr="00347C96">
        <w:rPr>
          <w:rFonts w:ascii="Arial" w:hAnsi="Arial" w:cs="Arial"/>
          <w:color w:val="000000" w:themeColor="text1"/>
          <w:sz w:val="24"/>
          <w:szCs w:val="24"/>
        </w:rPr>
        <w:t>Acceptance rate</w:t>
      </w:r>
    </w:p>
    <w:p w14:paraId="6E9FD236"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14:paraId="04505E4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p>
    <w:p w14:paraId="1A3E6D0B" w14:textId="77777777" w:rsidR="00D92793" w:rsidRPr="00347C96" w:rsidRDefault="00000000">
      <w:pPr>
        <w:pStyle w:val="Heading2"/>
        <w:rPr>
          <w:rFonts w:ascii="Arial" w:hAnsi="Arial" w:cs="Arial"/>
          <w:color w:val="000000" w:themeColor="text1"/>
          <w:sz w:val="28"/>
          <w:szCs w:val="28"/>
        </w:rPr>
      </w:pPr>
      <w:bookmarkStart w:id="64" w:name="replication-inferential-criteria"/>
      <w:bookmarkEnd w:id="58"/>
      <w:bookmarkEnd w:id="63"/>
      <w:r w:rsidRPr="00347C96">
        <w:rPr>
          <w:rFonts w:ascii="Arial" w:hAnsi="Arial" w:cs="Arial"/>
          <w:color w:val="000000" w:themeColor="text1"/>
          <w:sz w:val="28"/>
          <w:szCs w:val="28"/>
        </w:rPr>
        <w:t>Replication inferential criteria</w:t>
      </w:r>
    </w:p>
    <w:p w14:paraId="67E9F3E5"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w:t>
      </w:r>
    </w:p>
    <w:p w14:paraId="153E7B2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the 200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14:paraId="19081EC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The main text provides an overview of 13 binary assessments of replication success. Below are additional details for a few of those assessments.</w:t>
      </w:r>
    </w:p>
    <w:p w14:paraId="679273D0" w14:textId="77777777" w:rsidR="00D92793" w:rsidRPr="00347C96" w:rsidRDefault="00000000">
      <w:pPr>
        <w:pStyle w:val="Heading3"/>
        <w:rPr>
          <w:rFonts w:ascii="Arial" w:hAnsi="Arial" w:cs="Arial"/>
          <w:color w:val="000000" w:themeColor="text1"/>
          <w:sz w:val="24"/>
          <w:szCs w:val="24"/>
        </w:rPr>
      </w:pPr>
      <w:bookmarkStart w:id="65" w:name="subjective-interpretation-1"/>
      <w:r w:rsidRPr="00347C96">
        <w:rPr>
          <w:rFonts w:ascii="Arial" w:hAnsi="Arial" w:cs="Arial"/>
          <w:color w:val="000000" w:themeColor="text1"/>
          <w:sz w:val="24"/>
          <w:szCs w:val="24"/>
        </w:rPr>
        <w:t>Subjective Interpretation</w:t>
      </w:r>
    </w:p>
    <w:p w14:paraId="7871EE7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subjective assessment of replication success was made by replication teams or by project coordinators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p>
    <w:p w14:paraId="45D7423F" w14:textId="77777777" w:rsidR="00D92793" w:rsidRPr="00347C96" w:rsidRDefault="00000000">
      <w:pPr>
        <w:pStyle w:val="Heading3"/>
        <w:rPr>
          <w:rFonts w:ascii="Arial" w:hAnsi="Arial" w:cs="Arial"/>
          <w:color w:val="000000" w:themeColor="text1"/>
          <w:sz w:val="24"/>
          <w:szCs w:val="24"/>
        </w:rPr>
      </w:pPr>
      <w:bookmarkStart w:id="66" w:name="meta-analysis-1"/>
      <w:bookmarkEnd w:id="65"/>
      <w:r w:rsidRPr="00347C96">
        <w:rPr>
          <w:rFonts w:ascii="Arial" w:hAnsi="Arial" w:cs="Arial"/>
          <w:color w:val="000000" w:themeColor="text1"/>
          <w:sz w:val="24"/>
          <w:szCs w:val="24"/>
        </w:rPr>
        <w:t>Meta-analysis</w:t>
      </w:r>
    </w:p>
    <w:p w14:paraId="6E15491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We synthesized the original and replication studies by means of the fixed-effect meta-analysis model (Hedges &amp; Vevea, 1998;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 </w:t>
      </w:r>
      <w:hyperlink r:id="rId114">
        <w:r w:rsidRPr="00347C96">
          <w:rPr>
            <w:rStyle w:val="Hyperlink"/>
            <w:rFonts w:ascii="Arial" w:hAnsi="Arial" w:cs="Arial"/>
            <w:color w:val="000000" w:themeColor="text1"/>
            <w:sz w:val="22"/>
            <w:szCs w:val="22"/>
            <w:u w:val="single"/>
          </w:rPr>
          <w:t>https://wviechtb.github.io/metafor/reference/misc-models.html).</w:t>
        </w:r>
      </w:hyperlink>
    </w:p>
    <w:p w14:paraId="41A11DBE" w14:textId="77777777" w:rsidR="00D92793" w:rsidRPr="00347C96" w:rsidRDefault="00000000">
      <w:pPr>
        <w:pStyle w:val="Heading3"/>
        <w:rPr>
          <w:rFonts w:ascii="Arial" w:hAnsi="Arial" w:cs="Arial"/>
          <w:color w:val="000000" w:themeColor="text1"/>
          <w:sz w:val="24"/>
          <w:szCs w:val="24"/>
        </w:rPr>
      </w:pPr>
      <w:bookmarkStart w:id="67" w:name="bayesian-meta-analysis-1"/>
      <w:bookmarkEnd w:id="66"/>
      <w:r w:rsidRPr="00347C96">
        <w:rPr>
          <w:rFonts w:ascii="Arial" w:hAnsi="Arial" w:cs="Arial"/>
          <w:color w:val="000000" w:themeColor="text1"/>
          <w:sz w:val="24"/>
          <w:szCs w:val="24"/>
        </w:rPr>
        <w:t>Bayesian meta-analysis</w:t>
      </w:r>
    </w:p>
    <w:p w14:paraId="5CFED29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We used a fixed-effect model for this analysis to match the approach used immediately above. In our implementation, (</w:t>
      </w:r>
      <w:hyperlink r:id="rId115">
        <w:r w:rsidRPr="00347C96">
          <w:rPr>
            <w:rStyle w:val="Hyperlink"/>
            <w:rFonts w:ascii="Arial" w:hAnsi="Arial" w:cs="Arial"/>
            <w:color w:val="000000" w:themeColor="text1"/>
            <w:sz w:val="22"/>
            <w:szCs w:val="22"/>
            <w:u w:val="single"/>
          </w:rPr>
          <w:t>https://danheck.github.io/metaBMA/articles/metaBMA.html</w:t>
        </w:r>
      </w:hyperlink>
      <w:r w:rsidRPr="00347C96">
        <w:rPr>
          <w:rFonts w:ascii="Arial" w:hAnsi="Arial" w:cs="Arial"/>
          <w:color w:val="000000" w:themeColor="text1"/>
          <w:sz w:val="22"/>
          <w:szCs w:val="22"/>
        </w:rPr>
        <w:t>), we estimated the model with a prior on the effect size centered at 0 with a standard deviation of 0.25.</w:t>
      </w:r>
    </w:p>
    <w:p w14:paraId="36E10EFF" w14:textId="77777777" w:rsidR="00D92793" w:rsidRPr="00347C96" w:rsidRDefault="00000000">
      <w:pPr>
        <w:pStyle w:val="Heading2"/>
        <w:rPr>
          <w:rFonts w:ascii="Arial" w:hAnsi="Arial" w:cs="Arial"/>
          <w:color w:val="000000" w:themeColor="text1"/>
          <w:sz w:val="28"/>
          <w:szCs w:val="28"/>
        </w:rPr>
      </w:pPr>
      <w:bookmarkStart w:id="68" w:name="data-collection-analysis"/>
      <w:bookmarkEnd w:id="64"/>
      <w:bookmarkEnd w:id="67"/>
      <w:r w:rsidRPr="00347C96">
        <w:rPr>
          <w:rFonts w:ascii="Arial" w:hAnsi="Arial" w:cs="Arial"/>
          <w:color w:val="000000" w:themeColor="text1"/>
          <w:sz w:val="28"/>
          <w:szCs w:val="28"/>
        </w:rPr>
        <w:t>Data collection &amp; analysis</w:t>
      </w:r>
    </w:p>
    <w:p w14:paraId="73090BF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517 days (332 days), Phase 1 secondary data = 339 (284), Phase 2 new data = 247 (171), Phase 2 secondary data = 168 (122).</w:t>
      </w:r>
    </w:p>
    <w:p w14:paraId="3D1C55C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S5. Number of days to complete replication projects from the date the first researcher was added to the study’s OSF project to the date the final report was last modified.</w:t>
      </w:r>
    </w:p>
    <w:p w14:paraId="0313675F"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36802B2F" wp14:editId="6E056C15">
            <wp:extent cx="5943600" cy="5943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16"/>
                    <a:stretch>
                      <a:fillRect/>
                    </a:stretch>
                  </pic:blipFill>
                  <pic:spPr bwMode="auto">
                    <a:xfrm>
                      <a:off x="0" y="0"/>
                      <a:ext cx="82550" cy="82550"/>
                    </a:xfrm>
                    <a:prstGeom prst="rect">
                      <a:avLst/>
                    </a:prstGeom>
                    <a:noFill/>
                  </pic:spPr>
                </pic:pic>
              </a:graphicData>
            </a:graphic>
          </wp:inline>
        </w:drawing>
      </w:r>
    </w:p>
    <w:p w14:paraId="1A716435"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P1 = Phase 1; P2 = Phase 2. The completion date for replication studies was hardcapped at March 31, 2023 to reflect the late date of SCORE data collection.</w:t>
      </w:r>
    </w:p>
    <w:p w14:paraId="0B1DFDA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p w14:paraId="1899BE13" w14:textId="77777777" w:rsidR="00D92793" w:rsidRPr="00347C96" w:rsidRDefault="00000000">
      <w:pPr>
        <w:pStyle w:val="Heading2"/>
        <w:rPr>
          <w:rFonts w:ascii="Arial" w:hAnsi="Arial" w:cs="Arial"/>
          <w:color w:val="000000" w:themeColor="text1"/>
          <w:sz w:val="28"/>
          <w:szCs w:val="28"/>
        </w:rPr>
      </w:pPr>
      <w:bookmarkStart w:id="69" w:name="outcome-reporting"/>
      <w:bookmarkEnd w:id="68"/>
      <w:r w:rsidRPr="00347C96">
        <w:rPr>
          <w:rFonts w:ascii="Arial" w:hAnsi="Arial" w:cs="Arial"/>
          <w:color w:val="000000" w:themeColor="text1"/>
          <w:sz w:val="28"/>
          <w:szCs w:val="28"/>
        </w:rPr>
        <w:t>Outcome reporting</w:t>
      </w:r>
    </w:p>
    <w:p w14:paraId="5D1DABC7"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Replication teams authored reports of their observed results and a comparison with the original study. A reporting </w:t>
      </w:r>
      <w:hyperlink r:id="rId117">
        <w:r w:rsidRPr="00347C96">
          <w:rPr>
            <w:rStyle w:val="Hyperlink"/>
            <w:rFonts w:ascii="Arial" w:hAnsi="Arial" w:cs="Arial"/>
            <w:color w:val="000000" w:themeColor="text1"/>
            <w:sz w:val="22"/>
            <w:szCs w:val="22"/>
            <w:u w:val="single"/>
          </w:rPr>
          <w:t>manual</w:t>
        </w:r>
      </w:hyperlink>
      <w:r w:rsidRPr="00347C96">
        <w:rPr>
          <w:rFonts w:ascii="Arial" w:hAnsi="Arial" w:cs="Arial"/>
          <w:color w:val="000000" w:themeColor="text1"/>
          <w:sz w:val="22"/>
          <w:szCs w:val="22"/>
        </w:rPr>
        <w:t xml:space="preserve"> and </w:t>
      </w:r>
      <w:hyperlink r:id="rId118">
        <w:r w:rsidRPr="00347C96">
          <w:rPr>
            <w:rStyle w:val="Hyperlink"/>
            <w:rFonts w:ascii="Arial" w:hAnsi="Arial" w:cs="Arial"/>
            <w:color w:val="000000" w:themeColor="text1"/>
            <w:sz w:val="22"/>
            <w:szCs w:val="22"/>
            <w:u w:val="single"/>
          </w:rPr>
          <w:t>template</w:t>
        </w:r>
      </w:hyperlink>
      <w:r w:rsidRPr="00347C96">
        <w:rPr>
          <w:rFonts w:ascii="Arial" w:hAnsi="Arial" w:cs="Arial"/>
          <w:color w:val="000000" w:themeColor="text1"/>
          <w:sz w:val="22"/>
          <w:szCs w:val="22"/>
        </w:rPr>
        <w:t xml:space="preserve"> guided replication teams through the outcome reporting process. These included instructions for uploading relevant files to the respective OSF project. Replication teams also filled out an </w:t>
      </w:r>
      <w:hyperlink r:id="rId119">
        <w:r w:rsidRPr="00347C96">
          <w:rPr>
            <w:rStyle w:val="Hyperlink"/>
            <w:rFonts w:ascii="Arial" w:hAnsi="Arial" w:cs="Arial"/>
            <w:color w:val="000000" w:themeColor="text1"/>
            <w:sz w:val="22"/>
            <w:szCs w:val="22"/>
            <w:u w:val="single"/>
          </w:rPr>
          <w:t>outcome variable form</w:t>
        </w:r>
      </w:hyperlink>
      <w:r w:rsidRPr="00347C96">
        <w:rPr>
          <w:rFonts w:ascii="Arial" w:hAnsi="Arial" w:cs="Arial"/>
          <w:color w:val="000000" w:themeColor="text1"/>
          <w:sz w:val="22"/>
          <w:szCs w:val="22"/>
        </w:rPr>
        <w:t xml:space="preserve"> to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w:t>
      </w:r>
    </w:p>
    <w:p w14:paraId="5653D91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Table S3 provides links to all OSF projects for replication attempts that were started. Paper ID and Project ID columns provide the project-specific identifiers used for tracking and project management. For any given project, replace “abcde” in the link https://osf.io/abcde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w:t>
      </w:r>
    </w:p>
    <w:p w14:paraId="69BB50F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S3. Identifiers and links to OSF projects for all replication attempts started</w:t>
      </w:r>
    </w:p>
    <w:tbl>
      <w:tblPr>
        <w:tblStyle w:val="Table"/>
        <w:tblW w:w="5000" w:type="pct"/>
        <w:tblLayout w:type="fixed"/>
        <w:tblLook w:val="0020" w:firstRow="1" w:lastRow="0" w:firstColumn="0" w:lastColumn="0" w:noHBand="0" w:noVBand="0"/>
      </w:tblPr>
      <w:tblGrid>
        <w:gridCol w:w="1801"/>
        <w:gridCol w:w="1800"/>
        <w:gridCol w:w="1800"/>
        <w:gridCol w:w="1800"/>
        <w:gridCol w:w="2159"/>
      </w:tblGrid>
      <w:tr w:rsidR="00347C96" w:rsidRPr="00347C96" w14:paraId="56E2F8E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21E143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Paper ID</w:t>
            </w:r>
          </w:p>
        </w:tc>
        <w:tc>
          <w:tcPr>
            <w:tcW w:w="1523" w:type="dxa"/>
          </w:tcPr>
          <w:p w14:paraId="66FB08F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Project ID</w:t>
            </w:r>
          </w:p>
        </w:tc>
        <w:tc>
          <w:tcPr>
            <w:tcW w:w="1523" w:type="dxa"/>
          </w:tcPr>
          <w:p w14:paraId="47944E1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OSF</w:t>
            </w:r>
          </w:p>
        </w:tc>
        <w:tc>
          <w:tcPr>
            <w:tcW w:w="1523" w:type="dxa"/>
          </w:tcPr>
          <w:p w14:paraId="1F84981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Data Collected</w:t>
            </w:r>
          </w:p>
        </w:tc>
        <w:tc>
          <w:tcPr>
            <w:tcW w:w="1827" w:type="dxa"/>
          </w:tcPr>
          <w:p w14:paraId="3CCB1B4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Completed and Reported</w:t>
            </w:r>
          </w:p>
        </w:tc>
      </w:tr>
      <w:tr w:rsidR="00347C96" w:rsidRPr="00347C96" w14:paraId="41B3C72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732B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0PZl</w:t>
            </w:r>
          </w:p>
        </w:tc>
        <w:tc>
          <w:tcPr>
            <w:tcW w:w="1523" w:type="dxa"/>
          </w:tcPr>
          <w:p w14:paraId="494D44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41y2</w:t>
            </w:r>
          </w:p>
        </w:tc>
        <w:tc>
          <w:tcPr>
            <w:tcW w:w="1523" w:type="dxa"/>
          </w:tcPr>
          <w:p w14:paraId="34518C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5chvj</w:t>
            </w:r>
          </w:p>
        </w:tc>
        <w:tc>
          <w:tcPr>
            <w:tcW w:w="1523" w:type="dxa"/>
          </w:tcPr>
          <w:p w14:paraId="37982A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39AB8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264218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8EC62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0qar</w:t>
            </w:r>
          </w:p>
        </w:tc>
        <w:tc>
          <w:tcPr>
            <w:tcW w:w="1523" w:type="dxa"/>
          </w:tcPr>
          <w:p w14:paraId="0F9B57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20g</w:t>
            </w:r>
          </w:p>
        </w:tc>
        <w:tc>
          <w:tcPr>
            <w:tcW w:w="1523" w:type="dxa"/>
          </w:tcPr>
          <w:p w14:paraId="557938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w8xun</w:t>
            </w:r>
          </w:p>
        </w:tc>
        <w:tc>
          <w:tcPr>
            <w:tcW w:w="1523" w:type="dxa"/>
          </w:tcPr>
          <w:p w14:paraId="2682D0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381D1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E056A2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0B72F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0wWk</w:t>
            </w:r>
          </w:p>
        </w:tc>
        <w:tc>
          <w:tcPr>
            <w:tcW w:w="1523" w:type="dxa"/>
          </w:tcPr>
          <w:p w14:paraId="1EA633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28yg6</w:t>
            </w:r>
          </w:p>
        </w:tc>
        <w:tc>
          <w:tcPr>
            <w:tcW w:w="1523" w:type="dxa"/>
          </w:tcPr>
          <w:p w14:paraId="69255F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efuhg</w:t>
            </w:r>
          </w:p>
        </w:tc>
        <w:tc>
          <w:tcPr>
            <w:tcW w:w="1523" w:type="dxa"/>
          </w:tcPr>
          <w:p w14:paraId="59D655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E8FCF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5D798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0C524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1574</w:t>
            </w:r>
          </w:p>
        </w:tc>
        <w:tc>
          <w:tcPr>
            <w:tcW w:w="1523" w:type="dxa"/>
          </w:tcPr>
          <w:p w14:paraId="562056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2w9k2</w:t>
            </w:r>
          </w:p>
        </w:tc>
        <w:tc>
          <w:tcPr>
            <w:tcW w:w="1523" w:type="dxa"/>
          </w:tcPr>
          <w:p w14:paraId="31A580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mztkr</w:t>
            </w:r>
          </w:p>
        </w:tc>
        <w:tc>
          <w:tcPr>
            <w:tcW w:w="1523" w:type="dxa"/>
          </w:tcPr>
          <w:p w14:paraId="3535B1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7EC1E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7057D2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50C8D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1574</w:t>
            </w:r>
          </w:p>
        </w:tc>
        <w:tc>
          <w:tcPr>
            <w:tcW w:w="1523" w:type="dxa"/>
          </w:tcPr>
          <w:p w14:paraId="2D95D1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4100</w:t>
            </w:r>
          </w:p>
        </w:tc>
        <w:tc>
          <w:tcPr>
            <w:tcW w:w="1523" w:type="dxa"/>
          </w:tcPr>
          <w:p w14:paraId="67A3AD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k9geu</w:t>
            </w:r>
          </w:p>
        </w:tc>
        <w:tc>
          <w:tcPr>
            <w:tcW w:w="1523" w:type="dxa"/>
          </w:tcPr>
          <w:p w14:paraId="0D4580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3E65EB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6F8F8D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89E2E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1VeW</w:t>
            </w:r>
          </w:p>
        </w:tc>
        <w:tc>
          <w:tcPr>
            <w:tcW w:w="1523" w:type="dxa"/>
          </w:tcPr>
          <w:p w14:paraId="476086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g941</w:t>
            </w:r>
          </w:p>
        </w:tc>
        <w:tc>
          <w:tcPr>
            <w:tcW w:w="1523" w:type="dxa"/>
          </w:tcPr>
          <w:p w14:paraId="5D0424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3tczs</w:t>
            </w:r>
          </w:p>
        </w:tc>
        <w:tc>
          <w:tcPr>
            <w:tcW w:w="1523" w:type="dxa"/>
          </w:tcPr>
          <w:p w14:paraId="030A51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DF4B3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6238A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1347A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1X9W</w:t>
            </w:r>
          </w:p>
        </w:tc>
        <w:tc>
          <w:tcPr>
            <w:tcW w:w="1523" w:type="dxa"/>
          </w:tcPr>
          <w:p w14:paraId="0546F5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32mk</w:t>
            </w:r>
          </w:p>
        </w:tc>
        <w:tc>
          <w:tcPr>
            <w:tcW w:w="1523" w:type="dxa"/>
          </w:tcPr>
          <w:p w14:paraId="0E52DC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9qjhf</w:t>
            </w:r>
          </w:p>
        </w:tc>
        <w:tc>
          <w:tcPr>
            <w:tcW w:w="1523" w:type="dxa"/>
          </w:tcPr>
          <w:p w14:paraId="1BD0C4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30E49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3CB10D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8726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25Yg</w:t>
            </w:r>
          </w:p>
        </w:tc>
        <w:tc>
          <w:tcPr>
            <w:tcW w:w="1523" w:type="dxa"/>
          </w:tcPr>
          <w:p w14:paraId="47E2AF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97g</w:t>
            </w:r>
          </w:p>
        </w:tc>
        <w:tc>
          <w:tcPr>
            <w:tcW w:w="1523" w:type="dxa"/>
          </w:tcPr>
          <w:p w14:paraId="5E8420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2qyfr</w:t>
            </w:r>
          </w:p>
        </w:tc>
        <w:tc>
          <w:tcPr>
            <w:tcW w:w="1523" w:type="dxa"/>
          </w:tcPr>
          <w:p w14:paraId="0DDD66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01C027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6B24258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051F2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1523" w:type="dxa"/>
          </w:tcPr>
          <w:p w14:paraId="42D40C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4142</w:t>
            </w:r>
          </w:p>
        </w:tc>
        <w:tc>
          <w:tcPr>
            <w:tcW w:w="1523" w:type="dxa"/>
          </w:tcPr>
          <w:p w14:paraId="5BFEE9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nse8t</w:t>
            </w:r>
          </w:p>
        </w:tc>
        <w:tc>
          <w:tcPr>
            <w:tcW w:w="1523" w:type="dxa"/>
          </w:tcPr>
          <w:p w14:paraId="5D603E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05515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1F212A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4C197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2Ypg</w:t>
            </w:r>
          </w:p>
        </w:tc>
        <w:tc>
          <w:tcPr>
            <w:tcW w:w="1523" w:type="dxa"/>
          </w:tcPr>
          <w:p w14:paraId="71DBC8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28gg6</w:t>
            </w:r>
          </w:p>
        </w:tc>
        <w:tc>
          <w:tcPr>
            <w:tcW w:w="1523" w:type="dxa"/>
          </w:tcPr>
          <w:p w14:paraId="17ABB4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dq4k9</w:t>
            </w:r>
          </w:p>
        </w:tc>
        <w:tc>
          <w:tcPr>
            <w:tcW w:w="1523" w:type="dxa"/>
          </w:tcPr>
          <w:p w14:paraId="312A3D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3C7F12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633F9C9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EC22F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2lb5</w:t>
            </w:r>
          </w:p>
        </w:tc>
        <w:tc>
          <w:tcPr>
            <w:tcW w:w="1523" w:type="dxa"/>
          </w:tcPr>
          <w:p w14:paraId="2A9B15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y496</w:t>
            </w:r>
          </w:p>
        </w:tc>
        <w:tc>
          <w:tcPr>
            <w:tcW w:w="1523" w:type="dxa"/>
          </w:tcPr>
          <w:p w14:paraId="1A88F7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q4fpr</w:t>
            </w:r>
          </w:p>
        </w:tc>
        <w:tc>
          <w:tcPr>
            <w:tcW w:w="1523" w:type="dxa"/>
          </w:tcPr>
          <w:p w14:paraId="138BEF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A7485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67788A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A662C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347d</w:t>
            </w:r>
          </w:p>
        </w:tc>
        <w:tc>
          <w:tcPr>
            <w:tcW w:w="1523" w:type="dxa"/>
          </w:tcPr>
          <w:p w14:paraId="5CB7FC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m89</w:t>
            </w:r>
          </w:p>
        </w:tc>
        <w:tc>
          <w:tcPr>
            <w:tcW w:w="1523" w:type="dxa"/>
          </w:tcPr>
          <w:p w14:paraId="196A26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56jqu</w:t>
            </w:r>
          </w:p>
        </w:tc>
        <w:tc>
          <w:tcPr>
            <w:tcW w:w="1523" w:type="dxa"/>
          </w:tcPr>
          <w:p w14:paraId="184A67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95F42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B614C2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2C26B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w:t>
            </w:r>
          </w:p>
        </w:tc>
        <w:tc>
          <w:tcPr>
            <w:tcW w:w="1523" w:type="dxa"/>
          </w:tcPr>
          <w:p w14:paraId="379479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05g8</w:t>
            </w:r>
          </w:p>
        </w:tc>
        <w:tc>
          <w:tcPr>
            <w:tcW w:w="1523" w:type="dxa"/>
          </w:tcPr>
          <w:p w14:paraId="55F88E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qczeu</w:t>
            </w:r>
          </w:p>
        </w:tc>
        <w:tc>
          <w:tcPr>
            <w:tcW w:w="1523" w:type="dxa"/>
          </w:tcPr>
          <w:p w14:paraId="3B7CF3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3A27B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AA914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EB284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w:t>
            </w:r>
          </w:p>
        </w:tc>
        <w:tc>
          <w:tcPr>
            <w:tcW w:w="1523" w:type="dxa"/>
          </w:tcPr>
          <w:p w14:paraId="518A50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2y4gm</w:t>
            </w:r>
          </w:p>
        </w:tc>
        <w:tc>
          <w:tcPr>
            <w:tcW w:w="1523" w:type="dxa"/>
          </w:tcPr>
          <w:p w14:paraId="4240C4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k4suw</w:t>
            </w:r>
          </w:p>
        </w:tc>
        <w:tc>
          <w:tcPr>
            <w:tcW w:w="1523" w:type="dxa"/>
          </w:tcPr>
          <w:p w14:paraId="49C9EF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3010E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8C71C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38CA6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4q0L</w:t>
            </w:r>
          </w:p>
        </w:tc>
        <w:tc>
          <w:tcPr>
            <w:tcW w:w="1523" w:type="dxa"/>
          </w:tcPr>
          <w:p w14:paraId="45E1CC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3z5z</w:t>
            </w:r>
          </w:p>
        </w:tc>
        <w:tc>
          <w:tcPr>
            <w:tcW w:w="1523" w:type="dxa"/>
          </w:tcPr>
          <w:p w14:paraId="02720B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m4yse</w:t>
            </w:r>
          </w:p>
        </w:tc>
        <w:tc>
          <w:tcPr>
            <w:tcW w:w="1523" w:type="dxa"/>
          </w:tcPr>
          <w:p w14:paraId="6C406B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E763B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2DF0B7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99F5D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521q</w:t>
            </w:r>
          </w:p>
        </w:tc>
        <w:tc>
          <w:tcPr>
            <w:tcW w:w="1523" w:type="dxa"/>
          </w:tcPr>
          <w:p w14:paraId="61C005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286</w:t>
            </w:r>
          </w:p>
        </w:tc>
        <w:tc>
          <w:tcPr>
            <w:tcW w:w="1523" w:type="dxa"/>
          </w:tcPr>
          <w:p w14:paraId="1E9AD9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aykfp</w:t>
            </w:r>
          </w:p>
        </w:tc>
        <w:tc>
          <w:tcPr>
            <w:tcW w:w="1523" w:type="dxa"/>
          </w:tcPr>
          <w:p w14:paraId="359F10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2585C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DC06B3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1C748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598w</w:t>
            </w:r>
          </w:p>
        </w:tc>
        <w:tc>
          <w:tcPr>
            <w:tcW w:w="1523" w:type="dxa"/>
          </w:tcPr>
          <w:p w14:paraId="1522AA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79k5</w:t>
            </w:r>
          </w:p>
        </w:tc>
        <w:tc>
          <w:tcPr>
            <w:tcW w:w="1523" w:type="dxa"/>
          </w:tcPr>
          <w:p w14:paraId="6DEE3A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kwsdr</w:t>
            </w:r>
          </w:p>
        </w:tc>
        <w:tc>
          <w:tcPr>
            <w:tcW w:w="1523" w:type="dxa"/>
          </w:tcPr>
          <w:p w14:paraId="675776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2159D1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45BBF2C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9DE05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59bm</w:t>
            </w:r>
          </w:p>
        </w:tc>
        <w:tc>
          <w:tcPr>
            <w:tcW w:w="1523" w:type="dxa"/>
          </w:tcPr>
          <w:p w14:paraId="45918E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2196</w:t>
            </w:r>
          </w:p>
        </w:tc>
        <w:tc>
          <w:tcPr>
            <w:tcW w:w="1523" w:type="dxa"/>
          </w:tcPr>
          <w:p w14:paraId="7C051B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xd9c8</w:t>
            </w:r>
          </w:p>
        </w:tc>
        <w:tc>
          <w:tcPr>
            <w:tcW w:w="1523" w:type="dxa"/>
          </w:tcPr>
          <w:p w14:paraId="6B0BC6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DC18F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8A63D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65DC1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59bm</w:t>
            </w:r>
          </w:p>
        </w:tc>
        <w:tc>
          <w:tcPr>
            <w:tcW w:w="1523" w:type="dxa"/>
          </w:tcPr>
          <w:p w14:paraId="65D5BD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m4k7</w:t>
            </w:r>
          </w:p>
        </w:tc>
        <w:tc>
          <w:tcPr>
            <w:tcW w:w="1523" w:type="dxa"/>
          </w:tcPr>
          <w:p w14:paraId="53C606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953fa</w:t>
            </w:r>
          </w:p>
        </w:tc>
        <w:tc>
          <w:tcPr>
            <w:tcW w:w="1523" w:type="dxa"/>
          </w:tcPr>
          <w:p w14:paraId="6EEB1F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D2AA9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C8796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C8AEB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59bm</w:t>
            </w:r>
          </w:p>
        </w:tc>
        <w:tc>
          <w:tcPr>
            <w:tcW w:w="1523" w:type="dxa"/>
          </w:tcPr>
          <w:p w14:paraId="186616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z96</w:t>
            </w:r>
          </w:p>
        </w:tc>
        <w:tc>
          <w:tcPr>
            <w:tcW w:w="1523" w:type="dxa"/>
          </w:tcPr>
          <w:p w14:paraId="1F809C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y47xc</w:t>
            </w:r>
          </w:p>
        </w:tc>
        <w:tc>
          <w:tcPr>
            <w:tcW w:w="1523" w:type="dxa"/>
          </w:tcPr>
          <w:p w14:paraId="240A4A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9DA73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3B6253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8B74A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5Awm</w:t>
            </w:r>
          </w:p>
        </w:tc>
        <w:tc>
          <w:tcPr>
            <w:tcW w:w="1523" w:type="dxa"/>
          </w:tcPr>
          <w:p w14:paraId="3AB9FE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2y2g</w:t>
            </w:r>
          </w:p>
        </w:tc>
        <w:tc>
          <w:tcPr>
            <w:tcW w:w="1523" w:type="dxa"/>
          </w:tcPr>
          <w:p w14:paraId="0C712B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k6xm9</w:t>
            </w:r>
          </w:p>
        </w:tc>
        <w:tc>
          <w:tcPr>
            <w:tcW w:w="1523" w:type="dxa"/>
          </w:tcPr>
          <w:p w14:paraId="6C8F97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BC084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4215D4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DBEB6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5JE</w:t>
            </w:r>
          </w:p>
        </w:tc>
        <w:tc>
          <w:tcPr>
            <w:tcW w:w="1523" w:type="dxa"/>
          </w:tcPr>
          <w:p w14:paraId="1875C2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z189</w:t>
            </w:r>
          </w:p>
        </w:tc>
        <w:tc>
          <w:tcPr>
            <w:tcW w:w="1523" w:type="dxa"/>
          </w:tcPr>
          <w:p w14:paraId="78BA92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agv64</w:t>
            </w:r>
          </w:p>
        </w:tc>
        <w:tc>
          <w:tcPr>
            <w:tcW w:w="1523" w:type="dxa"/>
          </w:tcPr>
          <w:p w14:paraId="289EE3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2989F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80BD3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F03FA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5Kgq</w:t>
            </w:r>
          </w:p>
        </w:tc>
        <w:tc>
          <w:tcPr>
            <w:tcW w:w="1523" w:type="dxa"/>
          </w:tcPr>
          <w:p w14:paraId="06B989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k6y7</w:t>
            </w:r>
          </w:p>
        </w:tc>
        <w:tc>
          <w:tcPr>
            <w:tcW w:w="1523" w:type="dxa"/>
          </w:tcPr>
          <w:p w14:paraId="16D902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62xh4</w:t>
            </w:r>
          </w:p>
        </w:tc>
        <w:tc>
          <w:tcPr>
            <w:tcW w:w="1523" w:type="dxa"/>
          </w:tcPr>
          <w:p w14:paraId="1E4A1F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CA9C5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4AE79B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8C3F1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5KrD</w:t>
            </w:r>
          </w:p>
        </w:tc>
        <w:tc>
          <w:tcPr>
            <w:tcW w:w="1523" w:type="dxa"/>
          </w:tcPr>
          <w:p w14:paraId="501E60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935y</w:t>
            </w:r>
          </w:p>
        </w:tc>
        <w:tc>
          <w:tcPr>
            <w:tcW w:w="1523" w:type="dxa"/>
          </w:tcPr>
          <w:p w14:paraId="386974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sv4e8</w:t>
            </w:r>
          </w:p>
        </w:tc>
        <w:tc>
          <w:tcPr>
            <w:tcW w:w="1523" w:type="dxa"/>
          </w:tcPr>
          <w:p w14:paraId="40B6B0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BA42F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5FEDB0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47F3E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5Q82</w:t>
            </w:r>
          </w:p>
        </w:tc>
        <w:tc>
          <w:tcPr>
            <w:tcW w:w="1523" w:type="dxa"/>
          </w:tcPr>
          <w:p w14:paraId="309F3E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6zy82</w:t>
            </w:r>
          </w:p>
        </w:tc>
        <w:tc>
          <w:tcPr>
            <w:tcW w:w="1523" w:type="dxa"/>
          </w:tcPr>
          <w:p w14:paraId="681B8A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guen5</w:t>
            </w:r>
          </w:p>
        </w:tc>
        <w:tc>
          <w:tcPr>
            <w:tcW w:w="1523" w:type="dxa"/>
          </w:tcPr>
          <w:p w14:paraId="039D49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41147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EB987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D256B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5XEE</w:t>
            </w:r>
          </w:p>
        </w:tc>
        <w:tc>
          <w:tcPr>
            <w:tcW w:w="1523" w:type="dxa"/>
          </w:tcPr>
          <w:p w14:paraId="1F8854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21z56</w:t>
            </w:r>
          </w:p>
        </w:tc>
        <w:tc>
          <w:tcPr>
            <w:tcW w:w="1523" w:type="dxa"/>
          </w:tcPr>
          <w:p w14:paraId="4C0FFB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n35c2</w:t>
            </w:r>
          </w:p>
        </w:tc>
        <w:tc>
          <w:tcPr>
            <w:tcW w:w="1523" w:type="dxa"/>
          </w:tcPr>
          <w:p w14:paraId="1C3FDA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8AF78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0F89A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E9589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5Xaw</w:t>
            </w:r>
          </w:p>
        </w:tc>
        <w:tc>
          <w:tcPr>
            <w:tcW w:w="1523" w:type="dxa"/>
          </w:tcPr>
          <w:p w14:paraId="19C8D5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69y36</w:t>
            </w:r>
          </w:p>
        </w:tc>
        <w:tc>
          <w:tcPr>
            <w:tcW w:w="1523" w:type="dxa"/>
          </w:tcPr>
          <w:p w14:paraId="48A266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7vty6</w:t>
            </w:r>
          </w:p>
        </w:tc>
        <w:tc>
          <w:tcPr>
            <w:tcW w:w="1523" w:type="dxa"/>
          </w:tcPr>
          <w:p w14:paraId="19549B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DEE7B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D39E82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C54DD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5Xeq</w:t>
            </w:r>
          </w:p>
        </w:tc>
        <w:tc>
          <w:tcPr>
            <w:tcW w:w="1523" w:type="dxa"/>
          </w:tcPr>
          <w:p w14:paraId="5ED215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t>
            </w:r>
          </w:p>
        </w:tc>
        <w:tc>
          <w:tcPr>
            <w:tcW w:w="1523" w:type="dxa"/>
          </w:tcPr>
          <w:p w14:paraId="3C9571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wu5pv</w:t>
            </w:r>
          </w:p>
        </w:tc>
        <w:tc>
          <w:tcPr>
            <w:tcW w:w="1523" w:type="dxa"/>
          </w:tcPr>
          <w:p w14:paraId="4C34C5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1F8285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00B55A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18BFD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7RR2</w:t>
            </w:r>
          </w:p>
        </w:tc>
        <w:tc>
          <w:tcPr>
            <w:tcW w:w="1523" w:type="dxa"/>
          </w:tcPr>
          <w:p w14:paraId="528CEA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86m96</w:t>
            </w:r>
          </w:p>
        </w:tc>
        <w:tc>
          <w:tcPr>
            <w:tcW w:w="1523" w:type="dxa"/>
          </w:tcPr>
          <w:p w14:paraId="03040D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q7hpx</w:t>
            </w:r>
          </w:p>
        </w:tc>
        <w:tc>
          <w:tcPr>
            <w:tcW w:w="1523" w:type="dxa"/>
          </w:tcPr>
          <w:p w14:paraId="4D7621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7E6EA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144F2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866D5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7RR2</w:t>
            </w:r>
          </w:p>
        </w:tc>
        <w:tc>
          <w:tcPr>
            <w:tcW w:w="1523" w:type="dxa"/>
          </w:tcPr>
          <w:p w14:paraId="2C0876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0y08</w:t>
            </w:r>
          </w:p>
        </w:tc>
        <w:tc>
          <w:tcPr>
            <w:tcW w:w="1523" w:type="dxa"/>
          </w:tcPr>
          <w:p w14:paraId="5BB5AC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evrxs</w:t>
            </w:r>
          </w:p>
        </w:tc>
        <w:tc>
          <w:tcPr>
            <w:tcW w:w="1523" w:type="dxa"/>
          </w:tcPr>
          <w:p w14:paraId="63ABE6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54C0BD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1E019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D10E6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7WjP</w:t>
            </w:r>
          </w:p>
        </w:tc>
        <w:tc>
          <w:tcPr>
            <w:tcW w:w="1523" w:type="dxa"/>
          </w:tcPr>
          <w:p w14:paraId="1C70CE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m7y9</w:t>
            </w:r>
          </w:p>
        </w:tc>
        <w:tc>
          <w:tcPr>
            <w:tcW w:w="1523" w:type="dxa"/>
          </w:tcPr>
          <w:p w14:paraId="2EA67B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d8we7</w:t>
            </w:r>
          </w:p>
        </w:tc>
        <w:tc>
          <w:tcPr>
            <w:tcW w:w="1523" w:type="dxa"/>
          </w:tcPr>
          <w:p w14:paraId="43DC7A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C5CDE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F3847B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D4454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7WjP</w:t>
            </w:r>
          </w:p>
        </w:tc>
        <w:tc>
          <w:tcPr>
            <w:tcW w:w="1523" w:type="dxa"/>
          </w:tcPr>
          <w:p w14:paraId="216164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7976</w:t>
            </w:r>
          </w:p>
        </w:tc>
        <w:tc>
          <w:tcPr>
            <w:tcW w:w="1523" w:type="dxa"/>
          </w:tcPr>
          <w:p w14:paraId="304E25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md84s</w:t>
            </w:r>
          </w:p>
        </w:tc>
        <w:tc>
          <w:tcPr>
            <w:tcW w:w="1523" w:type="dxa"/>
          </w:tcPr>
          <w:p w14:paraId="40F762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D9599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32942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D2355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7X54</w:t>
            </w:r>
          </w:p>
        </w:tc>
        <w:tc>
          <w:tcPr>
            <w:tcW w:w="1523" w:type="dxa"/>
          </w:tcPr>
          <w:p w14:paraId="5F95CC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93k7</w:t>
            </w:r>
          </w:p>
        </w:tc>
        <w:tc>
          <w:tcPr>
            <w:tcW w:w="1523" w:type="dxa"/>
          </w:tcPr>
          <w:p w14:paraId="10D51E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7qnrs</w:t>
            </w:r>
          </w:p>
        </w:tc>
        <w:tc>
          <w:tcPr>
            <w:tcW w:w="1523" w:type="dxa"/>
          </w:tcPr>
          <w:p w14:paraId="5AF686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E822D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00E0E6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0E456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7ybJ</w:t>
            </w:r>
          </w:p>
        </w:tc>
        <w:tc>
          <w:tcPr>
            <w:tcW w:w="1523" w:type="dxa"/>
          </w:tcPr>
          <w:p w14:paraId="52CB25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z2416</w:t>
            </w:r>
          </w:p>
        </w:tc>
        <w:tc>
          <w:tcPr>
            <w:tcW w:w="1523" w:type="dxa"/>
          </w:tcPr>
          <w:p w14:paraId="567757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w2ahm</w:t>
            </w:r>
          </w:p>
        </w:tc>
        <w:tc>
          <w:tcPr>
            <w:tcW w:w="1523" w:type="dxa"/>
          </w:tcPr>
          <w:p w14:paraId="3B69E5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8A1BE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2D6380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64B40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88xa</w:t>
            </w:r>
          </w:p>
        </w:tc>
        <w:tc>
          <w:tcPr>
            <w:tcW w:w="1523" w:type="dxa"/>
          </w:tcPr>
          <w:p w14:paraId="1FE38E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1554</w:t>
            </w:r>
          </w:p>
        </w:tc>
        <w:tc>
          <w:tcPr>
            <w:tcW w:w="1523" w:type="dxa"/>
          </w:tcPr>
          <w:p w14:paraId="77E195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afznv</w:t>
            </w:r>
          </w:p>
        </w:tc>
        <w:tc>
          <w:tcPr>
            <w:tcW w:w="1523" w:type="dxa"/>
          </w:tcPr>
          <w:p w14:paraId="242903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471D0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87558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D585F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8R9d</w:t>
            </w:r>
          </w:p>
        </w:tc>
        <w:tc>
          <w:tcPr>
            <w:tcW w:w="1523" w:type="dxa"/>
          </w:tcPr>
          <w:p w14:paraId="2247FF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9kgg</w:t>
            </w:r>
          </w:p>
        </w:tc>
        <w:tc>
          <w:tcPr>
            <w:tcW w:w="1523" w:type="dxa"/>
          </w:tcPr>
          <w:p w14:paraId="3F11E2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mp3ak</w:t>
            </w:r>
          </w:p>
        </w:tc>
        <w:tc>
          <w:tcPr>
            <w:tcW w:w="1523" w:type="dxa"/>
          </w:tcPr>
          <w:p w14:paraId="2C2F38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A99C7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64DA03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AE85E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8qER</w:t>
            </w:r>
          </w:p>
        </w:tc>
        <w:tc>
          <w:tcPr>
            <w:tcW w:w="1523" w:type="dxa"/>
          </w:tcPr>
          <w:p w14:paraId="2F7F36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56z6</w:t>
            </w:r>
          </w:p>
        </w:tc>
        <w:tc>
          <w:tcPr>
            <w:tcW w:w="1523" w:type="dxa"/>
          </w:tcPr>
          <w:p w14:paraId="3E47EA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6ycdg</w:t>
            </w:r>
          </w:p>
        </w:tc>
        <w:tc>
          <w:tcPr>
            <w:tcW w:w="1523" w:type="dxa"/>
          </w:tcPr>
          <w:p w14:paraId="67EFBF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38F94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2CDD5E2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B0873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8w97</w:t>
            </w:r>
          </w:p>
        </w:tc>
        <w:tc>
          <w:tcPr>
            <w:tcW w:w="1523" w:type="dxa"/>
          </w:tcPr>
          <w:p w14:paraId="1E3C9E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gz2m</w:t>
            </w:r>
          </w:p>
        </w:tc>
        <w:tc>
          <w:tcPr>
            <w:tcW w:w="1523" w:type="dxa"/>
          </w:tcPr>
          <w:p w14:paraId="1690D7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sw67c</w:t>
            </w:r>
          </w:p>
        </w:tc>
        <w:tc>
          <w:tcPr>
            <w:tcW w:w="1523" w:type="dxa"/>
          </w:tcPr>
          <w:p w14:paraId="4DB923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29B5A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38B10A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37116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8wZ0</w:t>
            </w:r>
          </w:p>
        </w:tc>
        <w:tc>
          <w:tcPr>
            <w:tcW w:w="1523" w:type="dxa"/>
          </w:tcPr>
          <w:p w14:paraId="6474E4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276</w:t>
            </w:r>
          </w:p>
        </w:tc>
        <w:tc>
          <w:tcPr>
            <w:tcW w:w="1523" w:type="dxa"/>
          </w:tcPr>
          <w:p w14:paraId="7371CA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tdr6s</w:t>
            </w:r>
          </w:p>
        </w:tc>
        <w:tc>
          <w:tcPr>
            <w:tcW w:w="1523" w:type="dxa"/>
          </w:tcPr>
          <w:p w14:paraId="6F8477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7F094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07D05F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0C11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8wZ0</w:t>
            </w:r>
          </w:p>
        </w:tc>
        <w:tc>
          <w:tcPr>
            <w:tcW w:w="1523" w:type="dxa"/>
          </w:tcPr>
          <w:p w14:paraId="1EFC7C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2y486</w:t>
            </w:r>
          </w:p>
        </w:tc>
        <w:tc>
          <w:tcPr>
            <w:tcW w:w="1523" w:type="dxa"/>
          </w:tcPr>
          <w:p w14:paraId="573418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vt6ga</w:t>
            </w:r>
          </w:p>
        </w:tc>
        <w:tc>
          <w:tcPr>
            <w:tcW w:w="1523" w:type="dxa"/>
          </w:tcPr>
          <w:p w14:paraId="0494E8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FAAA4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262C48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75AFB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9DZl</w:t>
            </w:r>
          </w:p>
        </w:tc>
        <w:tc>
          <w:tcPr>
            <w:tcW w:w="1523" w:type="dxa"/>
          </w:tcPr>
          <w:p w14:paraId="088143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548</w:t>
            </w:r>
          </w:p>
        </w:tc>
        <w:tc>
          <w:tcPr>
            <w:tcW w:w="1523" w:type="dxa"/>
          </w:tcPr>
          <w:p w14:paraId="61F8B0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9s4tw</w:t>
            </w:r>
          </w:p>
        </w:tc>
        <w:tc>
          <w:tcPr>
            <w:tcW w:w="1523" w:type="dxa"/>
          </w:tcPr>
          <w:p w14:paraId="1C9A55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7DE9E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65A621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21A14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9J1</w:t>
            </w:r>
          </w:p>
        </w:tc>
        <w:tc>
          <w:tcPr>
            <w:tcW w:w="1523" w:type="dxa"/>
          </w:tcPr>
          <w:p w14:paraId="3D8052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g9mm</w:t>
            </w:r>
          </w:p>
        </w:tc>
        <w:tc>
          <w:tcPr>
            <w:tcW w:w="1523" w:type="dxa"/>
          </w:tcPr>
          <w:p w14:paraId="7EFB03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rqwju</w:t>
            </w:r>
          </w:p>
        </w:tc>
        <w:tc>
          <w:tcPr>
            <w:tcW w:w="1523" w:type="dxa"/>
          </w:tcPr>
          <w:p w14:paraId="7EBE70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ADE1A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041D23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167A7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9OK1</w:t>
            </w:r>
          </w:p>
        </w:tc>
        <w:tc>
          <w:tcPr>
            <w:tcW w:w="1523" w:type="dxa"/>
          </w:tcPr>
          <w:p w14:paraId="70963F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658g7</w:t>
            </w:r>
          </w:p>
        </w:tc>
        <w:tc>
          <w:tcPr>
            <w:tcW w:w="1523" w:type="dxa"/>
          </w:tcPr>
          <w:p w14:paraId="4F0369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h8ecm</w:t>
            </w:r>
          </w:p>
        </w:tc>
        <w:tc>
          <w:tcPr>
            <w:tcW w:w="1523" w:type="dxa"/>
          </w:tcPr>
          <w:p w14:paraId="50F196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F37F1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725AF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82ACA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9R9X</w:t>
            </w:r>
          </w:p>
        </w:tc>
        <w:tc>
          <w:tcPr>
            <w:tcW w:w="1523" w:type="dxa"/>
          </w:tcPr>
          <w:p w14:paraId="1CA732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2kkg2</w:t>
            </w:r>
          </w:p>
        </w:tc>
        <w:tc>
          <w:tcPr>
            <w:tcW w:w="1523" w:type="dxa"/>
          </w:tcPr>
          <w:p w14:paraId="55414C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tuy3f</w:t>
            </w:r>
          </w:p>
        </w:tc>
        <w:tc>
          <w:tcPr>
            <w:tcW w:w="1523" w:type="dxa"/>
          </w:tcPr>
          <w:p w14:paraId="4519E7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DC9F0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12545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BC87D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9Yqy</w:t>
            </w:r>
          </w:p>
        </w:tc>
        <w:tc>
          <w:tcPr>
            <w:tcW w:w="1523" w:type="dxa"/>
          </w:tcPr>
          <w:p w14:paraId="757092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99yg</w:t>
            </w:r>
          </w:p>
        </w:tc>
        <w:tc>
          <w:tcPr>
            <w:tcW w:w="1523" w:type="dxa"/>
          </w:tcPr>
          <w:p w14:paraId="7AAADA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xh4eq</w:t>
            </w:r>
          </w:p>
        </w:tc>
        <w:tc>
          <w:tcPr>
            <w:tcW w:w="1523" w:type="dxa"/>
          </w:tcPr>
          <w:p w14:paraId="078FA0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2C16C8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0D48C7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DE7BF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9ey</w:t>
            </w:r>
          </w:p>
        </w:tc>
        <w:tc>
          <w:tcPr>
            <w:tcW w:w="1523" w:type="dxa"/>
          </w:tcPr>
          <w:p w14:paraId="0EB8CA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z161</w:t>
            </w:r>
          </w:p>
        </w:tc>
        <w:tc>
          <w:tcPr>
            <w:tcW w:w="1523" w:type="dxa"/>
          </w:tcPr>
          <w:p w14:paraId="6244D7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ftbmk</w:t>
            </w:r>
          </w:p>
        </w:tc>
        <w:tc>
          <w:tcPr>
            <w:tcW w:w="1523" w:type="dxa"/>
          </w:tcPr>
          <w:p w14:paraId="0601DC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06EFF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73BAE8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C1351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9wkl</w:t>
            </w:r>
          </w:p>
        </w:tc>
        <w:tc>
          <w:tcPr>
            <w:tcW w:w="1523" w:type="dxa"/>
          </w:tcPr>
          <w:p w14:paraId="4C26DA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94ky</w:t>
            </w:r>
          </w:p>
        </w:tc>
        <w:tc>
          <w:tcPr>
            <w:tcW w:w="1523" w:type="dxa"/>
          </w:tcPr>
          <w:p w14:paraId="099CF4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6aynt</w:t>
            </w:r>
          </w:p>
        </w:tc>
        <w:tc>
          <w:tcPr>
            <w:tcW w:w="1523" w:type="dxa"/>
          </w:tcPr>
          <w:p w14:paraId="656CFD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14C4D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0FC51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7A3E9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9wya</w:t>
            </w:r>
          </w:p>
        </w:tc>
        <w:tc>
          <w:tcPr>
            <w:tcW w:w="1523" w:type="dxa"/>
          </w:tcPr>
          <w:p w14:paraId="064A7F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9k2y</w:t>
            </w:r>
          </w:p>
        </w:tc>
        <w:tc>
          <w:tcPr>
            <w:tcW w:w="1523" w:type="dxa"/>
          </w:tcPr>
          <w:p w14:paraId="730E1A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4w5g2</w:t>
            </w:r>
          </w:p>
        </w:tc>
        <w:tc>
          <w:tcPr>
            <w:tcW w:w="1523" w:type="dxa"/>
          </w:tcPr>
          <w:p w14:paraId="7F1C6F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0FCE5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D9C91D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AE11F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AOQj</w:t>
            </w:r>
          </w:p>
        </w:tc>
        <w:tc>
          <w:tcPr>
            <w:tcW w:w="1523" w:type="dxa"/>
          </w:tcPr>
          <w:p w14:paraId="59878A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21487</w:t>
            </w:r>
          </w:p>
        </w:tc>
        <w:tc>
          <w:tcPr>
            <w:tcW w:w="1523" w:type="dxa"/>
          </w:tcPr>
          <w:p w14:paraId="3FD205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697dv</w:t>
            </w:r>
          </w:p>
        </w:tc>
        <w:tc>
          <w:tcPr>
            <w:tcW w:w="1523" w:type="dxa"/>
          </w:tcPr>
          <w:p w14:paraId="7723B2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F752F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D365C8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A93FB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AYQG</w:t>
            </w:r>
          </w:p>
        </w:tc>
        <w:tc>
          <w:tcPr>
            <w:tcW w:w="1523" w:type="dxa"/>
          </w:tcPr>
          <w:p w14:paraId="5A20D3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6m33m</w:t>
            </w:r>
          </w:p>
        </w:tc>
        <w:tc>
          <w:tcPr>
            <w:tcW w:w="1523" w:type="dxa"/>
          </w:tcPr>
          <w:p w14:paraId="3853F0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n7m39</w:t>
            </w:r>
          </w:p>
        </w:tc>
        <w:tc>
          <w:tcPr>
            <w:tcW w:w="1523" w:type="dxa"/>
          </w:tcPr>
          <w:p w14:paraId="0743D9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10D7B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417A9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9890A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AYQG</w:t>
            </w:r>
          </w:p>
        </w:tc>
        <w:tc>
          <w:tcPr>
            <w:tcW w:w="1523" w:type="dxa"/>
          </w:tcPr>
          <w:p w14:paraId="1965A2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6g7k</w:t>
            </w:r>
          </w:p>
        </w:tc>
        <w:tc>
          <w:tcPr>
            <w:tcW w:w="1523" w:type="dxa"/>
          </w:tcPr>
          <w:p w14:paraId="6B0C71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cfra4</w:t>
            </w:r>
          </w:p>
        </w:tc>
        <w:tc>
          <w:tcPr>
            <w:tcW w:w="1523" w:type="dxa"/>
          </w:tcPr>
          <w:p w14:paraId="576CB4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00504F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3F8B9B0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AD0F1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AgO1</w:t>
            </w:r>
          </w:p>
        </w:tc>
        <w:tc>
          <w:tcPr>
            <w:tcW w:w="1523" w:type="dxa"/>
          </w:tcPr>
          <w:p w14:paraId="7CCAAA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895g</w:t>
            </w:r>
          </w:p>
        </w:tc>
        <w:tc>
          <w:tcPr>
            <w:tcW w:w="1523" w:type="dxa"/>
          </w:tcPr>
          <w:p w14:paraId="060E24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5tk2e</w:t>
            </w:r>
          </w:p>
        </w:tc>
        <w:tc>
          <w:tcPr>
            <w:tcW w:w="1523" w:type="dxa"/>
          </w:tcPr>
          <w:p w14:paraId="679AD0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9384A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9C9C8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9C813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AgO1</w:t>
            </w:r>
          </w:p>
        </w:tc>
        <w:tc>
          <w:tcPr>
            <w:tcW w:w="1523" w:type="dxa"/>
          </w:tcPr>
          <w:p w14:paraId="3BA862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23m12</w:t>
            </w:r>
          </w:p>
        </w:tc>
        <w:tc>
          <w:tcPr>
            <w:tcW w:w="1523" w:type="dxa"/>
          </w:tcPr>
          <w:p w14:paraId="45DA12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z9emg</w:t>
            </w:r>
          </w:p>
        </w:tc>
        <w:tc>
          <w:tcPr>
            <w:tcW w:w="1523" w:type="dxa"/>
          </w:tcPr>
          <w:p w14:paraId="5A0160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1D169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7DB2B2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D0FE9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AqDO</w:t>
            </w:r>
          </w:p>
        </w:tc>
        <w:tc>
          <w:tcPr>
            <w:tcW w:w="1523" w:type="dxa"/>
          </w:tcPr>
          <w:p w14:paraId="566E0A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2wyw2</w:t>
            </w:r>
          </w:p>
        </w:tc>
        <w:tc>
          <w:tcPr>
            <w:tcW w:w="1523" w:type="dxa"/>
          </w:tcPr>
          <w:p w14:paraId="568DD1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w2xrp</w:t>
            </w:r>
          </w:p>
        </w:tc>
        <w:tc>
          <w:tcPr>
            <w:tcW w:w="1523" w:type="dxa"/>
          </w:tcPr>
          <w:p w14:paraId="19AB68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FD4F5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B8F27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E1285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AqDO</w:t>
            </w:r>
          </w:p>
        </w:tc>
        <w:tc>
          <w:tcPr>
            <w:tcW w:w="1523" w:type="dxa"/>
          </w:tcPr>
          <w:p w14:paraId="27A9A9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7945</w:t>
            </w:r>
          </w:p>
        </w:tc>
        <w:tc>
          <w:tcPr>
            <w:tcW w:w="1523" w:type="dxa"/>
          </w:tcPr>
          <w:p w14:paraId="32E6AD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tacvb</w:t>
            </w:r>
          </w:p>
        </w:tc>
        <w:tc>
          <w:tcPr>
            <w:tcW w:w="1523" w:type="dxa"/>
          </w:tcPr>
          <w:p w14:paraId="56A45B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A495D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A09646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DE76E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AvOr</w:t>
            </w:r>
          </w:p>
        </w:tc>
        <w:tc>
          <w:tcPr>
            <w:tcW w:w="1523" w:type="dxa"/>
          </w:tcPr>
          <w:p w14:paraId="6294E3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24716</w:t>
            </w:r>
          </w:p>
        </w:tc>
        <w:tc>
          <w:tcPr>
            <w:tcW w:w="1523" w:type="dxa"/>
          </w:tcPr>
          <w:p w14:paraId="04D6A6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bx4hy</w:t>
            </w:r>
          </w:p>
        </w:tc>
        <w:tc>
          <w:tcPr>
            <w:tcW w:w="1523" w:type="dxa"/>
          </w:tcPr>
          <w:p w14:paraId="39BECC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7A6EE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6EDAD9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55E11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AvOr</w:t>
            </w:r>
          </w:p>
        </w:tc>
        <w:tc>
          <w:tcPr>
            <w:tcW w:w="1523" w:type="dxa"/>
          </w:tcPr>
          <w:p w14:paraId="24DF75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92g</w:t>
            </w:r>
          </w:p>
        </w:tc>
        <w:tc>
          <w:tcPr>
            <w:tcW w:w="1523" w:type="dxa"/>
          </w:tcPr>
          <w:p w14:paraId="2BA85D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jxd7b</w:t>
            </w:r>
          </w:p>
        </w:tc>
        <w:tc>
          <w:tcPr>
            <w:tcW w:w="1523" w:type="dxa"/>
          </w:tcPr>
          <w:p w14:paraId="751A59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EE449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08A55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729D3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AvWY</w:t>
            </w:r>
          </w:p>
        </w:tc>
        <w:tc>
          <w:tcPr>
            <w:tcW w:w="1523" w:type="dxa"/>
          </w:tcPr>
          <w:p w14:paraId="2AB2E8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8g91</w:t>
            </w:r>
          </w:p>
        </w:tc>
        <w:tc>
          <w:tcPr>
            <w:tcW w:w="1523" w:type="dxa"/>
          </w:tcPr>
          <w:p w14:paraId="2C7D68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uyt9p</w:t>
            </w:r>
          </w:p>
        </w:tc>
        <w:tc>
          <w:tcPr>
            <w:tcW w:w="1523" w:type="dxa"/>
          </w:tcPr>
          <w:p w14:paraId="6220F9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5FDB1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F113FE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6071C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BKxK</w:t>
            </w:r>
          </w:p>
        </w:tc>
        <w:tc>
          <w:tcPr>
            <w:tcW w:w="1523" w:type="dxa"/>
          </w:tcPr>
          <w:p w14:paraId="79ECB8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4zz0</w:t>
            </w:r>
          </w:p>
        </w:tc>
        <w:tc>
          <w:tcPr>
            <w:tcW w:w="1523" w:type="dxa"/>
          </w:tcPr>
          <w:p w14:paraId="096C77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nd87t</w:t>
            </w:r>
          </w:p>
        </w:tc>
        <w:tc>
          <w:tcPr>
            <w:tcW w:w="1523" w:type="dxa"/>
          </w:tcPr>
          <w:p w14:paraId="212F84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6E876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AAF911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3CE29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BaDx</w:t>
            </w:r>
          </w:p>
        </w:tc>
        <w:tc>
          <w:tcPr>
            <w:tcW w:w="1523" w:type="dxa"/>
          </w:tcPr>
          <w:p w14:paraId="3725D0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0m7</w:t>
            </w:r>
          </w:p>
        </w:tc>
        <w:tc>
          <w:tcPr>
            <w:tcW w:w="1523" w:type="dxa"/>
          </w:tcPr>
          <w:p w14:paraId="40C8E9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4unjb</w:t>
            </w:r>
          </w:p>
        </w:tc>
        <w:tc>
          <w:tcPr>
            <w:tcW w:w="1523" w:type="dxa"/>
          </w:tcPr>
          <w:p w14:paraId="76A331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DB3ED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0EE2E1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C5E70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BlRQ</w:t>
            </w:r>
          </w:p>
        </w:tc>
        <w:tc>
          <w:tcPr>
            <w:tcW w:w="1523" w:type="dxa"/>
          </w:tcPr>
          <w:p w14:paraId="3DFCB7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546</w:t>
            </w:r>
          </w:p>
        </w:tc>
        <w:tc>
          <w:tcPr>
            <w:tcW w:w="1523" w:type="dxa"/>
          </w:tcPr>
          <w:p w14:paraId="232125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kr7wf</w:t>
            </w:r>
          </w:p>
        </w:tc>
        <w:tc>
          <w:tcPr>
            <w:tcW w:w="1523" w:type="dxa"/>
          </w:tcPr>
          <w:p w14:paraId="49B10B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80625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86DB6C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10173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Blxd</w:t>
            </w:r>
          </w:p>
        </w:tc>
        <w:tc>
          <w:tcPr>
            <w:tcW w:w="1523" w:type="dxa"/>
          </w:tcPr>
          <w:p w14:paraId="1FA95C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6z3o2</w:t>
            </w:r>
          </w:p>
        </w:tc>
        <w:tc>
          <w:tcPr>
            <w:tcW w:w="1523" w:type="dxa"/>
          </w:tcPr>
          <w:p w14:paraId="3F5058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em34f</w:t>
            </w:r>
          </w:p>
        </w:tc>
        <w:tc>
          <w:tcPr>
            <w:tcW w:w="1523" w:type="dxa"/>
          </w:tcPr>
          <w:p w14:paraId="08557C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28662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342015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4094F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Blxd</w:t>
            </w:r>
          </w:p>
        </w:tc>
        <w:tc>
          <w:tcPr>
            <w:tcW w:w="1523" w:type="dxa"/>
          </w:tcPr>
          <w:p w14:paraId="24435F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3053</w:t>
            </w:r>
          </w:p>
        </w:tc>
        <w:tc>
          <w:tcPr>
            <w:tcW w:w="1523" w:type="dxa"/>
          </w:tcPr>
          <w:p w14:paraId="47AD7A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mu4rs</w:t>
            </w:r>
          </w:p>
        </w:tc>
        <w:tc>
          <w:tcPr>
            <w:tcW w:w="1523" w:type="dxa"/>
          </w:tcPr>
          <w:p w14:paraId="6536D2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34759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1DC7E5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63AE9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Br0x</w:t>
            </w:r>
          </w:p>
        </w:tc>
        <w:tc>
          <w:tcPr>
            <w:tcW w:w="1523" w:type="dxa"/>
          </w:tcPr>
          <w:p w14:paraId="4D109A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658m2</w:t>
            </w:r>
          </w:p>
        </w:tc>
        <w:tc>
          <w:tcPr>
            <w:tcW w:w="1523" w:type="dxa"/>
          </w:tcPr>
          <w:p w14:paraId="11114A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tmn3q</w:t>
            </w:r>
          </w:p>
        </w:tc>
        <w:tc>
          <w:tcPr>
            <w:tcW w:w="1523" w:type="dxa"/>
          </w:tcPr>
          <w:p w14:paraId="5F64F2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EC1F4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37559C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2E762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Br0x</w:t>
            </w:r>
          </w:p>
        </w:tc>
        <w:tc>
          <w:tcPr>
            <w:tcW w:w="1523" w:type="dxa"/>
          </w:tcPr>
          <w:p w14:paraId="31C885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7g66</w:t>
            </w:r>
          </w:p>
        </w:tc>
        <w:tc>
          <w:tcPr>
            <w:tcW w:w="1523" w:type="dxa"/>
          </w:tcPr>
          <w:p w14:paraId="74C61C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n2kma</w:t>
            </w:r>
          </w:p>
        </w:tc>
        <w:tc>
          <w:tcPr>
            <w:tcW w:w="1523" w:type="dxa"/>
          </w:tcPr>
          <w:p w14:paraId="6F3B7B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80A05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2FEAE1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80102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Br0x</w:t>
            </w:r>
          </w:p>
        </w:tc>
        <w:tc>
          <w:tcPr>
            <w:tcW w:w="1523" w:type="dxa"/>
          </w:tcPr>
          <w:p w14:paraId="79D35E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2kgg2</w:t>
            </w:r>
          </w:p>
        </w:tc>
        <w:tc>
          <w:tcPr>
            <w:tcW w:w="1523" w:type="dxa"/>
          </w:tcPr>
          <w:p w14:paraId="3CCD3F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25mvt</w:t>
            </w:r>
          </w:p>
        </w:tc>
        <w:tc>
          <w:tcPr>
            <w:tcW w:w="1523" w:type="dxa"/>
          </w:tcPr>
          <w:p w14:paraId="291430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6A3BF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880B36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F6A78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BrGp</w:t>
            </w:r>
          </w:p>
        </w:tc>
        <w:tc>
          <w:tcPr>
            <w:tcW w:w="1523" w:type="dxa"/>
          </w:tcPr>
          <w:p w14:paraId="029181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247z3</w:t>
            </w:r>
          </w:p>
        </w:tc>
        <w:tc>
          <w:tcPr>
            <w:tcW w:w="1523" w:type="dxa"/>
          </w:tcPr>
          <w:p w14:paraId="2318A7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h37zx</w:t>
            </w:r>
          </w:p>
        </w:tc>
        <w:tc>
          <w:tcPr>
            <w:tcW w:w="1523" w:type="dxa"/>
          </w:tcPr>
          <w:p w14:paraId="03D260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8C3BE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A402E9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C7096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D2LY</w:t>
            </w:r>
          </w:p>
        </w:tc>
        <w:tc>
          <w:tcPr>
            <w:tcW w:w="1523" w:type="dxa"/>
          </w:tcPr>
          <w:p w14:paraId="565012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65o96</w:t>
            </w:r>
          </w:p>
        </w:tc>
        <w:tc>
          <w:tcPr>
            <w:tcW w:w="1523" w:type="dxa"/>
          </w:tcPr>
          <w:p w14:paraId="58DB16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qgm2c</w:t>
            </w:r>
          </w:p>
        </w:tc>
        <w:tc>
          <w:tcPr>
            <w:tcW w:w="1523" w:type="dxa"/>
          </w:tcPr>
          <w:p w14:paraId="67F810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29005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D82DC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B471F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DEqr</w:t>
            </w:r>
          </w:p>
        </w:tc>
        <w:tc>
          <w:tcPr>
            <w:tcW w:w="1523" w:type="dxa"/>
          </w:tcPr>
          <w:p w14:paraId="229085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61k8</w:t>
            </w:r>
          </w:p>
        </w:tc>
        <w:tc>
          <w:tcPr>
            <w:tcW w:w="1523" w:type="dxa"/>
          </w:tcPr>
          <w:p w14:paraId="1D6C15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8uc5z</w:t>
            </w:r>
          </w:p>
        </w:tc>
        <w:tc>
          <w:tcPr>
            <w:tcW w:w="1523" w:type="dxa"/>
          </w:tcPr>
          <w:p w14:paraId="5678FB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A605A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A73BB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061B6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E4Am</w:t>
            </w:r>
          </w:p>
        </w:tc>
        <w:tc>
          <w:tcPr>
            <w:tcW w:w="1523" w:type="dxa"/>
          </w:tcPr>
          <w:p w14:paraId="3FA24C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m5y9</w:t>
            </w:r>
          </w:p>
        </w:tc>
        <w:tc>
          <w:tcPr>
            <w:tcW w:w="1523" w:type="dxa"/>
          </w:tcPr>
          <w:p w14:paraId="5058C1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n9vkh</w:t>
            </w:r>
          </w:p>
        </w:tc>
        <w:tc>
          <w:tcPr>
            <w:tcW w:w="1523" w:type="dxa"/>
          </w:tcPr>
          <w:p w14:paraId="7803AC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0027C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6E14B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4E917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E5qr</w:t>
            </w:r>
          </w:p>
        </w:tc>
        <w:tc>
          <w:tcPr>
            <w:tcW w:w="1523" w:type="dxa"/>
          </w:tcPr>
          <w:p w14:paraId="7D37E6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65gm6</w:t>
            </w:r>
          </w:p>
        </w:tc>
        <w:tc>
          <w:tcPr>
            <w:tcW w:w="1523" w:type="dxa"/>
          </w:tcPr>
          <w:p w14:paraId="6485B0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shvdk</w:t>
            </w:r>
          </w:p>
        </w:tc>
        <w:tc>
          <w:tcPr>
            <w:tcW w:w="1523" w:type="dxa"/>
          </w:tcPr>
          <w:p w14:paraId="77CFFC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10E26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F9AF6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2D23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EAa</w:t>
            </w:r>
          </w:p>
        </w:tc>
        <w:tc>
          <w:tcPr>
            <w:tcW w:w="1523" w:type="dxa"/>
          </w:tcPr>
          <w:p w14:paraId="4AAC04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yz66</w:t>
            </w:r>
          </w:p>
        </w:tc>
        <w:tc>
          <w:tcPr>
            <w:tcW w:w="1523" w:type="dxa"/>
          </w:tcPr>
          <w:p w14:paraId="4445CC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yhtz4</w:t>
            </w:r>
          </w:p>
        </w:tc>
        <w:tc>
          <w:tcPr>
            <w:tcW w:w="1523" w:type="dxa"/>
          </w:tcPr>
          <w:p w14:paraId="44C1DF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5CA060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287F08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6EED9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EJpm</w:t>
            </w:r>
          </w:p>
        </w:tc>
        <w:tc>
          <w:tcPr>
            <w:tcW w:w="1523" w:type="dxa"/>
          </w:tcPr>
          <w:p w14:paraId="54227C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288ok</w:t>
            </w:r>
          </w:p>
        </w:tc>
        <w:tc>
          <w:tcPr>
            <w:tcW w:w="1523" w:type="dxa"/>
          </w:tcPr>
          <w:p w14:paraId="49FCBD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gk92w</w:t>
            </w:r>
          </w:p>
        </w:tc>
        <w:tc>
          <w:tcPr>
            <w:tcW w:w="1523" w:type="dxa"/>
          </w:tcPr>
          <w:p w14:paraId="7FFB26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108C5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C3B2A6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C68D4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EJpm</w:t>
            </w:r>
          </w:p>
        </w:tc>
        <w:tc>
          <w:tcPr>
            <w:tcW w:w="1523" w:type="dxa"/>
          </w:tcPr>
          <w:p w14:paraId="4CB98A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yk20</w:t>
            </w:r>
          </w:p>
        </w:tc>
        <w:tc>
          <w:tcPr>
            <w:tcW w:w="1523" w:type="dxa"/>
          </w:tcPr>
          <w:p w14:paraId="0511A6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7tc8b</w:t>
            </w:r>
          </w:p>
        </w:tc>
        <w:tc>
          <w:tcPr>
            <w:tcW w:w="1523" w:type="dxa"/>
          </w:tcPr>
          <w:p w14:paraId="1131BC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C2540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935B5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4D6EB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EJpm</w:t>
            </w:r>
          </w:p>
        </w:tc>
        <w:tc>
          <w:tcPr>
            <w:tcW w:w="1523" w:type="dxa"/>
          </w:tcPr>
          <w:p w14:paraId="441CAE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5738</w:t>
            </w:r>
          </w:p>
        </w:tc>
        <w:tc>
          <w:tcPr>
            <w:tcW w:w="1523" w:type="dxa"/>
          </w:tcPr>
          <w:p w14:paraId="1B53F6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7zn4v</w:t>
            </w:r>
          </w:p>
        </w:tc>
        <w:tc>
          <w:tcPr>
            <w:tcW w:w="1523" w:type="dxa"/>
          </w:tcPr>
          <w:p w14:paraId="7F36B8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15E49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7FC1046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C8848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EKBZ</w:t>
            </w:r>
          </w:p>
        </w:tc>
        <w:tc>
          <w:tcPr>
            <w:tcW w:w="1523" w:type="dxa"/>
          </w:tcPr>
          <w:p w14:paraId="03542F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618k</w:t>
            </w:r>
          </w:p>
        </w:tc>
        <w:tc>
          <w:tcPr>
            <w:tcW w:w="1523" w:type="dxa"/>
          </w:tcPr>
          <w:p w14:paraId="4FB7B8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e9y6b</w:t>
            </w:r>
          </w:p>
        </w:tc>
        <w:tc>
          <w:tcPr>
            <w:tcW w:w="1523" w:type="dxa"/>
          </w:tcPr>
          <w:p w14:paraId="5632CB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5C774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CA7181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AD352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EQxa</w:t>
            </w:r>
          </w:p>
        </w:tc>
        <w:tc>
          <w:tcPr>
            <w:tcW w:w="1523" w:type="dxa"/>
          </w:tcPr>
          <w:p w14:paraId="08115D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6738</w:t>
            </w:r>
          </w:p>
        </w:tc>
        <w:tc>
          <w:tcPr>
            <w:tcW w:w="1523" w:type="dxa"/>
          </w:tcPr>
          <w:p w14:paraId="1D2DB5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wdgns</w:t>
            </w:r>
          </w:p>
        </w:tc>
        <w:tc>
          <w:tcPr>
            <w:tcW w:w="1523" w:type="dxa"/>
          </w:tcPr>
          <w:p w14:paraId="7DA2FB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09E86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6F23D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1549A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EQxa</w:t>
            </w:r>
          </w:p>
        </w:tc>
        <w:tc>
          <w:tcPr>
            <w:tcW w:w="1523" w:type="dxa"/>
          </w:tcPr>
          <w:p w14:paraId="25B240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6m396</w:t>
            </w:r>
          </w:p>
        </w:tc>
        <w:tc>
          <w:tcPr>
            <w:tcW w:w="1523" w:type="dxa"/>
          </w:tcPr>
          <w:p w14:paraId="4267AF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7f42k</w:t>
            </w:r>
          </w:p>
        </w:tc>
        <w:tc>
          <w:tcPr>
            <w:tcW w:w="1523" w:type="dxa"/>
          </w:tcPr>
          <w:p w14:paraId="1EB242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7AB05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B2134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63F92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EZ3x</w:t>
            </w:r>
          </w:p>
        </w:tc>
        <w:tc>
          <w:tcPr>
            <w:tcW w:w="1523" w:type="dxa"/>
          </w:tcPr>
          <w:p w14:paraId="4FECE8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8z2g</w:t>
            </w:r>
          </w:p>
        </w:tc>
        <w:tc>
          <w:tcPr>
            <w:tcW w:w="1523" w:type="dxa"/>
          </w:tcPr>
          <w:p w14:paraId="4EA604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a4swd</w:t>
            </w:r>
          </w:p>
        </w:tc>
        <w:tc>
          <w:tcPr>
            <w:tcW w:w="1523" w:type="dxa"/>
          </w:tcPr>
          <w:p w14:paraId="520912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129C9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8E4BF5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3F3DD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Eb2N</w:t>
            </w:r>
          </w:p>
        </w:tc>
        <w:tc>
          <w:tcPr>
            <w:tcW w:w="1523" w:type="dxa"/>
          </w:tcPr>
          <w:p w14:paraId="7D8D7A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23yw2</w:t>
            </w:r>
          </w:p>
        </w:tc>
        <w:tc>
          <w:tcPr>
            <w:tcW w:w="1523" w:type="dxa"/>
          </w:tcPr>
          <w:p w14:paraId="379B32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rywgh</w:t>
            </w:r>
          </w:p>
        </w:tc>
        <w:tc>
          <w:tcPr>
            <w:tcW w:w="1523" w:type="dxa"/>
          </w:tcPr>
          <w:p w14:paraId="57F3CC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F075F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1448FC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A8CAE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Ej3y</w:t>
            </w:r>
          </w:p>
        </w:tc>
        <w:tc>
          <w:tcPr>
            <w:tcW w:w="1523" w:type="dxa"/>
          </w:tcPr>
          <w:p w14:paraId="22007C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65km6</w:t>
            </w:r>
          </w:p>
        </w:tc>
        <w:tc>
          <w:tcPr>
            <w:tcW w:w="1523" w:type="dxa"/>
          </w:tcPr>
          <w:p w14:paraId="07A21A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skj4c</w:t>
            </w:r>
          </w:p>
        </w:tc>
        <w:tc>
          <w:tcPr>
            <w:tcW w:w="1523" w:type="dxa"/>
          </w:tcPr>
          <w:p w14:paraId="70E5BF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8F45A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96E51D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E4B8F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G1Lr</w:t>
            </w:r>
          </w:p>
        </w:tc>
        <w:tc>
          <w:tcPr>
            <w:tcW w:w="1523" w:type="dxa"/>
          </w:tcPr>
          <w:p w14:paraId="03C7E2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gz9m</w:t>
            </w:r>
          </w:p>
        </w:tc>
        <w:tc>
          <w:tcPr>
            <w:tcW w:w="1523" w:type="dxa"/>
          </w:tcPr>
          <w:p w14:paraId="263957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mjfwp</w:t>
            </w:r>
          </w:p>
        </w:tc>
        <w:tc>
          <w:tcPr>
            <w:tcW w:w="1523" w:type="dxa"/>
          </w:tcPr>
          <w:p w14:paraId="00D097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D5D90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6035C3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845CD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G1Lr</w:t>
            </w:r>
          </w:p>
        </w:tc>
        <w:tc>
          <w:tcPr>
            <w:tcW w:w="1523" w:type="dxa"/>
          </w:tcPr>
          <w:p w14:paraId="38F58D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887</w:t>
            </w:r>
          </w:p>
        </w:tc>
        <w:tc>
          <w:tcPr>
            <w:tcW w:w="1523" w:type="dxa"/>
          </w:tcPr>
          <w:p w14:paraId="3F3B0D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jsy47</w:t>
            </w:r>
          </w:p>
        </w:tc>
        <w:tc>
          <w:tcPr>
            <w:tcW w:w="1523" w:type="dxa"/>
          </w:tcPr>
          <w:p w14:paraId="577C26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0F083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762184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F5A0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G1Lr</w:t>
            </w:r>
          </w:p>
        </w:tc>
        <w:tc>
          <w:tcPr>
            <w:tcW w:w="1523" w:type="dxa"/>
          </w:tcPr>
          <w:p w14:paraId="1F246F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387</w:t>
            </w:r>
          </w:p>
        </w:tc>
        <w:tc>
          <w:tcPr>
            <w:tcW w:w="1523" w:type="dxa"/>
          </w:tcPr>
          <w:p w14:paraId="53C4C0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6vhnz</w:t>
            </w:r>
          </w:p>
        </w:tc>
        <w:tc>
          <w:tcPr>
            <w:tcW w:w="1523" w:type="dxa"/>
          </w:tcPr>
          <w:p w14:paraId="3E1BCC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B9327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A9B73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4B43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G1Lr</w:t>
            </w:r>
          </w:p>
        </w:tc>
        <w:tc>
          <w:tcPr>
            <w:tcW w:w="1523" w:type="dxa"/>
          </w:tcPr>
          <w:p w14:paraId="176487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369z</w:t>
            </w:r>
          </w:p>
        </w:tc>
        <w:tc>
          <w:tcPr>
            <w:tcW w:w="1523" w:type="dxa"/>
          </w:tcPr>
          <w:p w14:paraId="06C059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eumv2</w:t>
            </w:r>
          </w:p>
        </w:tc>
        <w:tc>
          <w:tcPr>
            <w:tcW w:w="1523" w:type="dxa"/>
          </w:tcPr>
          <w:p w14:paraId="1C34B1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C92E6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44FFE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89E11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G1Lr</w:t>
            </w:r>
          </w:p>
        </w:tc>
        <w:tc>
          <w:tcPr>
            <w:tcW w:w="1523" w:type="dxa"/>
          </w:tcPr>
          <w:p w14:paraId="43034C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999g</w:t>
            </w:r>
          </w:p>
        </w:tc>
        <w:tc>
          <w:tcPr>
            <w:tcW w:w="1523" w:type="dxa"/>
          </w:tcPr>
          <w:p w14:paraId="70A8B7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r924g</w:t>
            </w:r>
          </w:p>
        </w:tc>
        <w:tc>
          <w:tcPr>
            <w:tcW w:w="1523" w:type="dxa"/>
          </w:tcPr>
          <w:p w14:paraId="139424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53FB6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B02A8B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A1B32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GNjz</w:t>
            </w:r>
          </w:p>
        </w:tc>
        <w:tc>
          <w:tcPr>
            <w:tcW w:w="1523" w:type="dxa"/>
          </w:tcPr>
          <w:p w14:paraId="407FF2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y60</w:t>
            </w:r>
          </w:p>
        </w:tc>
        <w:tc>
          <w:tcPr>
            <w:tcW w:w="1523" w:type="dxa"/>
          </w:tcPr>
          <w:p w14:paraId="0785C8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m36y2</w:t>
            </w:r>
          </w:p>
        </w:tc>
        <w:tc>
          <w:tcPr>
            <w:tcW w:w="1523" w:type="dxa"/>
          </w:tcPr>
          <w:p w14:paraId="326107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F729D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60CCD5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00E86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GXEW</w:t>
            </w:r>
          </w:p>
        </w:tc>
        <w:tc>
          <w:tcPr>
            <w:tcW w:w="1523" w:type="dxa"/>
          </w:tcPr>
          <w:p w14:paraId="385889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67g8</w:t>
            </w:r>
          </w:p>
        </w:tc>
        <w:tc>
          <w:tcPr>
            <w:tcW w:w="1523" w:type="dxa"/>
          </w:tcPr>
          <w:p w14:paraId="37AB5C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834de</w:t>
            </w:r>
          </w:p>
        </w:tc>
        <w:tc>
          <w:tcPr>
            <w:tcW w:w="1523" w:type="dxa"/>
          </w:tcPr>
          <w:p w14:paraId="43FC41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F630D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FDE61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42E75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J40k</w:t>
            </w:r>
          </w:p>
        </w:tc>
        <w:tc>
          <w:tcPr>
            <w:tcW w:w="1523" w:type="dxa"/>
          </w:tcPr>
          <w:p w14:paraId="457186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67z8</w:t>
            </w:r>
          </w:p>
        </w:tc>
        <w:tc>
          <w:tcPr>
            <w:tcW w:w="1523" w:type="dxa"/>
          </w:tcPr>
          <w:p w14:paraId="2F5459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4h6v2</w:t>
            </w:r>
          </w:p>
        </w:tc>
        <w:tc>
          <w:tcPr>
            <w:tcW w:w="1523" w:type="dxa"/>
          </w:tcPr>
          <w:p w14:paraId="51EAEE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CDE8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BAA170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154A4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J4W9</w:t>
            </w:r>
          </w:p>
        </w:tc>
        <w:tc>
          <w:tcPr>
            <w:tcW w:w="1523" w:type="dxa"/>
          </w:tcPr>
          <w:p w14:paraId="372647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k144</w:t>
            </w:r>
          </w:p>
        </w:tc>
        <w:tc>
          <w:tcPr>
            <w:tcW w:w="1523" w:type="dxa"/>
          </w:tcPr>
          <w:p w14:paraId="529331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qrjsu</w:t>
            </w:r>
          </w:p>
        </w:tc>
        <w:tc>
          <w:tcPr>
            <w:tcW w:w="1523" w:type="dxa"/>
          </w:tcPr>
          <w:p w14:paraId="73D286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E7CFA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1F1B8C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741CF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J4W9</w:t>
            </w:r>
          </w:p>
        </w:tc>
        <w:tc>
          <w:tcPr>
            <w:tcW w:w="1523" w:type="dxa"/>
          </w:tcPr>
          <w:p w14:paraId="12C7A2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y2312</w:t>
            </w:r>
          </w:p>
        </w:tc>
        <w:tc>
          <w:tcPr>
            <w:tcW w:w="1523" w:type="dxa"/>
          </w:tcPr>
          <w:p w14:paraId="0FB556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yg7d2</w:t>
            </w:r>
          </w:p>
        </w:tc>
        <w:tc>
          <w:tcPr>
            <w:tcW w:w="1523" w:type="dxa"/>
          </w:tcPr>
          <w:p w14:paraId="3ACF7E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53D0B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B22BC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149A0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J7Z2</w:t>
            </w:r>
          </w:p>
        </w:tc>
        <w:tc>
          <w:tcPr>
            <w:tcW w:w="1523" w:type="dxa"/>
          </w:tcPr>
          <w:p w14:paraId="409967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317z</w:t>
            </w:r>
          </w:p>
        </w:tc>
        <w:tc>
          <w:tcPr>
            <w:tcW w:w="1523" w:type="dxa"/>
          </w:tcPr>
          <w:p w14:paraId="5817F1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x9f3m</w:t>
            </w:r>
          </w:p>
        </w:tc>
        <w:tc>
          <w:tcPr>
            <w:tcW w:w="1523" w:type="dxa"/>
          </w:tcPr>
          <w:p w14:paraId="29A9F7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8965A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7352ADC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EB5BA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J7ek</w:t>
            </w:r>
          </w:p>
        </w:tc>
        <w:tc>
          <w:tcPr>
            <w:tcW w:w="1523" w:type="dxa"/>
          </w:tcPr>
          <w:p w14:paraId="5CAE0B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89z7</w:t>
            </w:r>
          </w:p>
        </w:tc>
        <w:tc>
          <w:tcPr>
            <w:tcW w:w="1523" w:type="dxa"/>
          </w:tcPr>
          <w:p w14:paraId="1C0DB4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yq3jb</w:t>
            </w:r>
          </w:p>
        </w:tc>
        <w:tc>
          <w:tcPr>
            <w:tcW w:w="1523" w:type="dxa"/>
          </w:tcPr>
          <w:p w14:paraId="54CEE4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00ED0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80C708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5E132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J7ek</w:t>
            </w:r>
          </w:p>
        </w:tc>
        <w:tc>
          <w:tcPr>
            <w:tcW w:w="1523" w:type="dxa"/>
          </w:tcPr>
          <w:p w14:paraId="6B4C4A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288g2</w:t>
            </w:r>
          </w:p>
        </w:tc>
        <w:tc>
          <w:tcPr>
            <w:tcW w:w="1523" w:type="dxa"/>
          </w:tcPr>
          <w:p w14:paraId="68CEBF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exrua</w:t>
            </w:r>
          </w:p>
        </w:tc>
        <w:tc>
          <w:tcPr>
            <w:tcW w:w="1523" w:type="dxa"/>
          </w:tcPr>
          <w:p w14:paraId="5E98AE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26AD8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380DC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04540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JRpA</w:t>
            </w:r>
          </w:p>
        </w:tc>
        <w:tc>
          <w:tcPr>
            <w:tcW w:w="1523" w:type="dxa"/>
          </w:tcPr>
          <w:p w14:paraId="4BC1E8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2g7ky</w:t>
            </w:r>
          </w:p>
        </w:tc>
        <w:tc>
          <w:tcPr>
            <w:tcW w:w="1523" w:type="dxa"/>
          </w:tcPr>
          <w:p w14:paraId="690343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bcqem</w:t>
            </w:r>
          </w:p>
        </w:tc>
        <w:tc>
          <w:tcPr>
            <w:tcW w:w="1523" w:type="dxa"/>
          </w:tcPr>
          <w:p w14:paraId="3D4A6D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B50BD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D5806A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1A111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JRpA</w:t>
            </w:r>
          </w:p>
        </w:tc>
        <w:tc>
          <w:tcPr>
            <w:tcW w:w="1523" w:type="dxa"/>
          </w:tcPr>
          <w:p w14:paraId="2B1C04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mk67</w:t>
            </w:r>
          </w:p>
        </w:tc>
        <w:tc>
          <w:tcPr>
            <w:tcW w:w="1523" w:type="dxa"/>
          </w:tcPr>
          <w:p w14:paraId="6CF2C0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xtq68</w:t>
            </w:r>
          </w:p>
        </w:tc>
        <w:tc>
          <w:tcPr>
            <w:tcW w:w="1523" w:type="dxa"/>
          </w:tcPr>
          <w:p w14:paraId="37C002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C225D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B3B3CC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504DD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JWzJ</w:t>
            </w:r>
          </w:p>
        </w:tc>
        <w:tc>
          <w:tcPr>
            <w:tcW w:w="1523" w:type="dxa"/>
          </w:tcPr>
          <w:p w14:paraId="46B67D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6547</w:t>
            </w:r>
          </w:p>
        </w:tc>
        <w:tc>
          <w:tcPr>
            <w:tcW w:w="1523" w:type="dxa"/>
          </w:tcPr>
          <w:p w14:paraId="61F734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u8x9s</w:t>
            </w:r>
          </w:p>
        </w:tc>
        <w:tc>
          <w:tcPr>
            <w:tcW w:w="1523" w:type="dxa"/>
          </w:tcPr>
          <w:p w14:paraId="63AF04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C4FC4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FDD6B1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A96BD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K4ZD</w:t>
            </w:r>
          </w:p>
        </w:tc>
        <w:tc>
          <w:tcPr>
            <w:tcW w:w="1523" w:type="dxa"/>
          </w:tcPr>
          <w:p w14:paraId="23FE83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y071</w:t>
            </w:r>
          </w:p>
        </w:tc>
        <w:tc>
          <w:tcPr>
            <w:tcW w:w="1523" w:type="dxa"/>
          </w:tcPr>
          <w:p w14:paraId="7608AD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2jn6d</w:t>
            </w:r>
          </w:p>
        </w:tc>
        <w:tc>
          <w:tcPr>
            <w:tcW w:w="1523" w:type="dxa"/>
          </w:tcPr>
          <w:p w14:paraId="45F04C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EA7A1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6B42E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C6163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Kj9d</w:t>
            </w:r>
          </w:p>
        </w:tc>
        <w:tc>
          <w:tcPr>
            <w:tcW w:w="1523" w:type="dxa"/>
          </w:tcPr>
          <w:p w14:paraId="5F3647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16yz</w:t>
            </w:r>
          </w:p>
        </w:tc>
        <w:tc>
          <w:tcPr>
            <w:tcW w:w="1523" w:type="dxa"/>
          </w:tcPr>
          <w:p w14:paraId="405F54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5du7f</w:t>
            </w:r>
          </w:p>
        </w:tc>
        <w:tc>
          <w:tcPr>
            <w:tcW w:w="1523" w:type="dxa"/>
          </w:tcPr>
          <w:p w14:paraId="2430F1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4A5D1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C09655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5F287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Kybl</w:t>
            </w:r>
          </w:p>
        </w:tc>
        <w:tc>
          <w:tcPr>
            <w:tcW w:w="1523" w:type="dxa"/>
          </w:tcPr>
          <w:p w14:paraId="74476B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23w8w</w:t>
            </w:r>
          </w:p>
        </w:tc>
        <w:tc>
          <w:tcPr>
            <w:tcW w:w="1523" w:type="dxa"/>
          </w:tcPr>
          <w:p w14:paraId="72F476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bmzuf</w:t>
            </w:r>
          </w:p>
        </w:tc>
        <w:tc>
          <w:tcPr>
            <w:tcW w:w="1523" w:type="dxa"/>
          </w:tcPr>
          <w:p w14:paraId="27710F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76656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583F04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F81C2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LbEB</w:t>
            </w:r>
          </w:p>
        </w:tc>
        <w:tc>
          <w:tcPr>
            <w:tcW w:w="1523" w:type="dxa"/>
          </w:tcPr>
          <w:p w14:paraId="70135B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6zzo6</w:t>
            </w:r>
          </w:p>
        </w:tc>
        <w:tc>
          <w:tcPr>
            <w:tcW w:w="1523" w:type="dxa"/>
          </w:tcPr>
          <w:p w14:paraId="31A9F0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ty5be</w:t>
            </w:r>
          </w:p>
        </w:tc>
        <w:tc>
          <w:tcPr>
            <w:tcW w:w="1523" w:type="dxa"/>
          </w:tcPr>
          <w:p w14:paraId="5F8B98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96AE9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18FA24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1A5C9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LbEB</w:t>
            </w:r>
          </w:p>
        </w:tc>
        <w:tc>
          <w:tcPr>
            <w:tcW w:w="1523" w:type="dxa"/>
          </w:tcPr>
          <w:p w14:paraId="202D61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gz7m</w:t>
            </w:r>
          </w:p>
        </w:tc>
        <w:tc>
          <w:tcPr>
            <w:tcW w:w="1523" w:type="dxa"/>
          </w:tcPr>
          <w:p w14:paraId="0803F0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ewujm</w:t>
            </w:r>
          </w:p>
        </w:tc>
        <w:tc>
          <w:tcPr>
            <w:tcW w:w="1523" w:type="dxa"/>
          </w:tcPr>
          <w:p w14:paraId="1A2E6A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01CB5B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4574D96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E5116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LmBx</w:t>
            </w:r>
          </w:p>
        </w:tc>
        <w:tc>
          <w:tcPr>
            <w:tcW w:w="1523" w:type="dxa"/>
          </w:tcPr>
          <w:p w14:paraId="77D41B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y2gz6</w:t>
            </w:r>
          </w:p>
        </w:tc>
        <w:tc>
          <w:tcPr>
            <w:tcW w:w="1523" w:type="dxa"/>
          </w:tcPr>
          <w:p w14:paraId="1F2046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p2st5</w:t>
            </w:r>
          </w:p>
        </w:tc>
        <w:tc>
          <w:tcPr>
            <w:tcW w:w="1523" w:type="dxa"/>
          </w:tcPr>
          <w:p w14:paraId="344633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43A23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56E5C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EC469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LyLd</w:t>
            </w:r>
          </w:p>
        </w:tc>
        <w:tc>
          <w:tcPr>
            <w:tcW w:w="1523" w:type="dxa"/>
          </w:tcPr>
          <w:p w14:paraId="401FB2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944y</w:t>
            </w:r>
          </w:p>
        </w:tc>
        <w:tc>
          <w:tcPr>
            <w:tcW w:w="1523" w:type="dxa"/>
          </w:tcPr>
          <w:p w14:paraId="1B2069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jb9rq</w:t>
            </w:r>
          </w:p>
        </w:tc>
        <w:tc>
          <w:tcPr>
            <w:tcW w:w="1523" w:type="dxa"/>
          </w:tcPr>
          <w:p w14:paraId="458A4A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56597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18860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5D7E8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LyLd</w:t>
            </w:r>
          </w:p>
        </w:tc>
        <w:tc>
          <w:tcPr>
            <w:tcW w:w="1523" w:type="dxa"/>
          </w:tcPr>
          <w:p w14:paraId="770F24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10g2</w:t>
            </w:r>
          </w:p>
        </w:tc>
        <w:tc>
          <w:tcPr>
            <w:tcW w:w="1523" w:type="dxa"/>
          </w:tcPr>
          <w:p w14:paraId="1B07D8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9u2n4</w:t>
            </w:r>
          </w:p>
        </w:tc>
        <w:tc>
          <w:tcPr>
            <w:tcW w:w="1523" w:type="dxa"/>
          </w:tcPr>
          <w:p w14:paraId="170E9E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6E4C5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FE527F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7E3EE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N8pB</w:t>
            </w:r>
          </w:p>
        </w:tc>
        <w:tc>
          <w:tcPr>
            <w:tcW w:w="1523" w:type="dxa"/>
          </w:tcPr>
          <w:p w14:paraId="5E4FCC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2ggz2</w:t>
            </w:r>
          </w:p>
        </w:tc>
        <w:tc>
          <w:tcPr>
            <w:tcW w:w="1523" w:type="dxa"/>
          </w:tcPr>
          <w:p w14:paraId="3677AF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ujg2c</w:t>
            </w:r>
          </w:p>
        </w:tc>
        <w:tc>
          <w:tcPr>
            <w:tcW w:w="1523" w:type="dxa"/>
          </w:tcPr>
          <w:p w14:paraId="28974D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F8802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FB0DF9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53B48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Nj8V</w:t>
            </w:r>
          </w:p>
        </w:tc>
        <w:tc>
          <w:tcPr>
            <w:tcW w:w="1523" w:type="dxa"/>
          </w:tcPr>
          <w:p w14:paraId="4E4D0C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746</w:t>
            </w:r>
          </w:p>
        </w:tc>
        <w:tc>
          <w:tcPr>
            <w:tcW w:w="1523" w:type="dxa"/>
          </w:tcPr>
          <w:p w14:paraId="7CF53E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2dx54</w:t>
            </w:r>
          </w:p>
        </w:tc>
        <w:tc>
          <w:tcPr>
            <w:tcW w:w="1523" w:type="dxa"/>
          </w:tcPr>
          <w:p w14:paraId="677272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CA34C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97F78B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F7F2B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Njqj</w:t>
            </w:r>
          </w:p>
        </w:tc>
        <w:tc>
          <w:tcPr>
            <w:tcW w:w="1523" w:type="dxa"/>
          </w:tcPr>
          <w:p w14:paraId="1CB5BB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9k67</w:t>
            </w:r>
          </w:p>
        </w:tc>
        <w:tc>
          <w:tcPr>
            <w:tcW w:w="1523" w:type="dxa"/>
          </w:tcPr>
          <w:p w14:paraId="02DF49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96vn7</w:t>
            </w:r>
          </w:p>
        </w:tc>
        <w:tc>
          <w:tcPr>
            <w:tcW w:w="1523" w:type="dxa"/>
          </w:tcPr>
          <w:p w14:paraId="4B2596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C0B53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7284205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A47CD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NrrW</w:t>
            </w:r>
          </w:p>
        </w:tc>
        <w:tc>
          <w:tcPr>
            <w:tcW w:w="1523" w:type="dxa"/>
          </w:tcPr>
          <w:p w14:paraId="7F9D64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24812</w:t>
            </w:r>
          </w:p>
        </w:tc>
        <w:tc>
          <w:tcPr>
            <w:tcW w:w="1523" w:type="dxa"/>
          </w:tcPr>
          <w:p w14:paraId="543524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9vxwz</w:t>
            </w:r>
          </w:p>
        </w:tc>
        <w:tc>
          <w:tcPr>
            <w:tcW w:w="1523" w:type="dxa"/>
          </w:tcPr>
          <w:p w14:paraId="15C50A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32160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AA59B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1DA1B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OKRy</w:t>
            </w:r>
          </w:p>
        </w:tc>
        <w:tc>
          <w:tcPr>
            <w:tcW w:w="1523" w:type="dxa"/>
          </w:tcPr>
          <w:p w14:paraId="375158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281g6</w:t>
            </w:r>
          </w:p>
        </w:tc>
        <w:tc>
          <w:tcPr>
            <w:tcW w:w="1523" w:type="dxa"/>
          </w:tcPr>
          <w:p w14:paraId="46B187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5k6jg</w:t>
            </w:r>
          </w:p>
        </w:tc>
        <w:tc>
          <w:tcPr>
            <w:tcW w:w="1523" w:type="dxa"/>
          </w:tcPr>
          <w:p w14:paraId="23BA47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C5316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65BA4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E3B77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OYX0</w:t>
            </w:r>
          </w:p>
        </w:tc>
        <w:tc>
          <w:tcPr>
            <w:tcW w:w="1523" w:type="dxa"/>
          </w:tcPr>
          <w:p w14:paraId="6A56FD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658y7</w:t>
            </w:r>
          </w:p>
        </w:tc>
        <w:tc>
          <w:tcPr>
            <w:tcW w:w="1523" w:type="dxa"/>
          </w:tcPr>
          <w:p w14:paraId="26365B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yv2am</w:t>
            </w:r>
          </w:p>
        </w:tc>
        <w:tc>
          <w:tcPr>
            <w:tcW w:w="1523" w:type="dxa"/>
          </w:tcPr>
          <w:p w14:paraId="0E69A2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57A78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962ADD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4BAC5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OYX0</w:t>
            </w:r>
          </w:p>
        </w:tc>
        <w:tc>
          <w:tcPr>
            <w:tcW w:w="1523" w:type="dxa"/>
          </w:tcPr>
          <w:p w14:paraId="4C446E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8zz7</w:t>
            </w:r>
          </w:p>
        </w:tc>
        <w:tc>
          <w:tcPr>
            <w:tcW w:w="1523" w:type="dxa"/>
          </w:tcPr>
          <w:p w14:paraId="784FCA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bj9ea</w:t>
            </w:r>
          </w:p>
        </w:tc>
        <w:tc>
          <w:tcPr>
            <w:tcW w:w="1523" w:type="dxa"/>
          </w:tcPr>
          <w:p w14:paraId="28099B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39C2C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3CE22C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9B3FE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OeGv</w:t>
            </w:r>
          </w:p>
        </w:tc>
        <w:tc>
          <w:tcPr>
            <w:tcW w:w="1523" w:type="dxa"/>
          </w:tcPr>
          <w:p w14:paraId="593475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24m16</w:t>
            </w:r>
          </w:p>
        </w:tc>
        <w:tc>
          <w:tcPr>
            <w:tcW w:w="1523" w:type="dxa"/>
          </w:tcPr>
          <w:p w14:paraId="4C9E3A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as7te</w:t>
            </w:r>
          </w:p>
        </w:tc>
        <w:tc>
          <w:tcPr>
            <w:tcW w:w="1523" w:type="dxa"/>
          </w:tcPr>
          <w:p w14:paraId="6D3557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25938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69CF4F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19A1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OeGv</w:t>
            </w:r>
          </w:p>
        </w:tc>
        <w:tc>
          <w:tcPr>
            <w:tcW w:w="1523" w:type="dxa"/>
          </w:tcPr>
          <w:p w14:paraId="10652B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y050</w:t>
            </w:r>
          </w:p>
        </w:tc>
        <w:tc>
          <w:tcPr>
            <w:tcW w:w="1523" w:type="dxa"/>
          </w:tcPr>
          <w:p w14:paraId="14356A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8pxty</w:t>
            </w:r>
          </w:p>
        </w:tc>
        <w:tc>
          <w:tcPr>
            <w:tcW w:w="1523" w:type="dxa"/>
          </w:tcPr>
          <w:p w14:paraId="603A3F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5AF0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72E3ED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E6EC2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Ovkm</w:t>
            </w:r>
          </w:p>
        </w:tc>
        <w:tc>
          <w:tcPr>
            <w:tcW w:w="1523" w:type="dxa"/>
          </w:tcPr>
          <w:p w14:paraId="1A2F7F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zz26</w:t>
            </w:r>
          </w:p>
        </w:tc>
        <w:tc>
          <w:tcPr>
            <w:tcW w:w="1523" w:type="dxa"/>
          </w:tcPr>
          <w:p w14:paraId="2B3485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f5b6c</w:t>
            </w:r>
          </w:p>
        </w:tc>
        <w:tc>
          <w:tcPr>
            <w:tcW w:w="1523" w:type="dxa"/>
          </w:tcPr>
          <w:p w14:paraId="18F213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9E8E8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09A8C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42E95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Ow0</w:t>
            </w:r>
          </w:p>
        </w:tc>
        <w:tc>
          <w:tcPr>
            <w:tcW w:w="1523" w:type="dxa"/>
          </w:tcPr>
          <w:p w14:paraId="6A32DA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46z8</w:t>
            </w:r>
          </w:p>
        </w:tc>
        <w:tc>
          <w:tcPr>
            <w:tcW w:w="1523" w:type="dxa"/>
          </w:tcPr>
          <w:p w14:paraId="3BF77F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q8bdv</w:t>
            </w:r>
          </w:p>
        </w:tc>
        <w:tc>
          <w:tcPr>
            <w:tcW w:w="1523" w:type="dxa"/>
          </w:tcPr>
          <w:p w14:paraId="20E562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AF128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C8F3CE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3FFCA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P1rY</w:t>
            </w:r>
          </w:p>
        </w:tc>
        <w:tc>
          <w:tcPr>
            <w:tcW w:w="1523" w:type="dxa"/>
          </w:tcPr>
          <w:p w14:paraId="76F62C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99kg</w:t>
            </w:r>
          </w:p>
        </w:tc>
        <w:tc>
          <w:tcPr>
            <w:tcW w:w="1523" w:type="dxa"/>
          </w:tcPr>
          <w:p w14:paraId="5D21D8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ba26p</w:t>
            </w:r>
          </w:p>
        </w:tc>
        <w:tc>
          <w:tcPr>
            <w:tcW w:w="1523" w:type="dxa"/>
          </w:tcPr>
          <w:p w14:paraId="768984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49BEA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CBC0E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E20C2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P8Ab</w:t>
            </w:r>
          </w:p>
        </w:tc>
        <w:tc>
          <w:tcPr>
            <w:tcW w:w="1523" w:type="dxa"/>
          </w:tcPr>
          <w:p w14:paraId="29C580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2wmk2</w:t>
            </w:r>
          </w:p>
        </w:tc>
        <w:tc>
          <w:tcPr>
            <w:tcW w:w="1523" w:type="dxa"/>
          </w:tcPr>
          <w:p w14:paraId="18F1C7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6q87t</w:t>
            </w:r>
          </w:p>
        </w:tc>
        <w:tc>
          <w:tcPr>
            <w:tcW w:w="1523" w:type="dxa"/>
          </w:tcPr>
          <w:p w14:paraId="0E88A4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2B19ED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5F38D2D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58F8A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P9Vr</w:t>
            </w:r>
          </w:p>
        </w:tc>
        <w:tc>
          <w:tcPr>
            <w:tcW w:w="1523" w:type="dxa"/>
          </w:tcPr>
          <w:p w14:paraId="1ECB23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24z12</w:t>
            </w:r>
          </w:p>
        </w:tc>
        <w:tc>
          <w:tcPr>
            <w:tcW w:w="1523" w:type="dxa"/>
          </w:tcPr>
          <w:p w14:paraId="722166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tj9hy</w:t>
            </w:r>
          </w:p>
        </w:tc>
        <w:tc>
          <w:tcPr>
            <w:tcW w:w="1523" w:type="dxa"/>
          </w:tcPr>
          <w:p w14:paraId="0663F0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43062E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32B6E10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1FCC2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PNPz</w:t>
            </w:r>
          </w:p>
        </w:tc>
        <w:tc>
          <w:tcPr>
            <w:tcW w:w="1523" w:type="dxa"/>
          </w:tcPr>
          <w:p w14:paraId="78C9AC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5zg9</w:t>
            </w:r>
          </w:p>
        </w:tc>
        <w:tc>
          <w:tcPr>
            <w:tcW w:w="1523" w:type="dxa"/>
          </w:tcPr>
          <w:p w14:paraId="6BFBEF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er4gy</w:t>
            </w:r>
          </w:p>
        </w:tc>
        <w:tc>
          <w:tcPr>
            <w:tcW w:w="1523" w:type="dxa"/>
          </w:tcPr>
          <w:p w14:paraId="3B1AB8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3606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5C941A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CE421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Pb9K</w:t>
            </w:r>
          </w:p>
        </w:tc>
        <w:tc>
          <w:tcPr>
            <w:tcW w:w="1523" w:type="dxa"/>
          </w:tcPr>
          <w:p w14:paraId="46DCDF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7g95</w:t>
            </w:r>
          </w:p>
        </w:tc>
        <w:tc>
          <w:tcPr>
            <w:tcW w:w="1523" w:type="dxa"/>
          </w:tcPr>
          <w:p w14:paraId="226417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rvs4q</w:t>
            </w:r>
          </w:p>
        </w:tc>
        <w:tc>
          <w:tcPr>
            <w:tcW w:w="1523" w:type="dxa"/>
          </w:tcPr>
          <w:p w14:paraId="74D851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9AE7B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68DFB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4E780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PlDa</w:t>
            </w:r>
          </w:p>
        </w:tc>
        <w:tc>
          <w:tcPr>
            <w:tcW w:w="1523" w:type="dxa"/>
          </w:tcPr>
          <w:p w14:paraId="302D0B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786</w:t>
            </w:r>
          </w:p>
        </w:tc>
        <w:tc>
          <w:tcPr>
            <w:tcW w:w="1523" w:type="dxa"/>
          </w:tcPr>
          <w:p w14:paraId="4B1191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huavw</w:t>
            </w:r>
          </w:p>
        </w:tc>
        <w:tc>
          <w:tcPr>
            <w:tcW w:w="1523" w:type="dxa"/>
          </w:tcPr>
          <w:p w14:paraId="7C0C01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3A5B1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D178A7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FFD1F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Q1dl</w:t>
            </w:r>
          </w:p>
        </w:tc>
        <w:tc>
          <w:tcPr>
            <w:tcW w:w="1523" w:type="dxa"/>
          </w:tcPr>
          <w:p w14:paraId="2CB9A9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40z0</w:t>
            </w:r>
          </w:p>
        </w:tc>
        <w:tc>
          <w:tcPr>
            <w:tcW w:w="1523" w:type="dxa"/>
          </w:tcPr>
          <w:p w14:paraId="69B8DA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ndbrp</w:t>
            </w:r>
          </w:p>
        </w:tc>
        <w:tc>
          <w:tcPr>
            <w:tcW w:w="1523" w:type="dxa"/>
          </w:tcPr>
          <w:p w14:paraId="73A799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FCB80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C2F84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B26BD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Q1dl</w:t>
            </w:r>
          </w:p>
        </w:tc>
        <w:tc>
          <w:tcPr>
            <w:tcW w:w="1523" w:type="dxa"/>
          </w:tcPr>
          <w:p w14:paraId="28348D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om7</w:t>
            </w:r>
          </w:p>
        </w:tc>
        <w:tc>
          <w:tcPr>
            <w:tcW w:w="1523" w:type="dxa"/>
          </w:tcPr>
          <w:p w14:paraId="0320FC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hq4cr</w:t>
            </w:r>
          </w:p>
        </w:tc>
        <w:tc>
          <w:tcPr>
            <w:tcW w:w="1523" w:type="dxa"/>
          </w:tcPr>
          <w:p w14:paraId="2386D6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6DA9F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D519E3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5EDD2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Q1dl</w:t>
            </w:r>
          </w:p>
        </w:tc>
        <w:tc>
          <w:tcPr>
            <w:tcW w:w="1523" w:type="dxa"/>
          </w:tcPr>
          <w:p w14:paraId="5FB4BF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1642</w:t>
            </w:r>
          </w:p>
        </w:tc>
        <w:tc>
          <w:tcPr>
            <w:tcW w:w="1523" w:type="dxa"/>
          </w:tcPr>
          <w:p w14:paraId="34217B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xzufr</w:t>
            </w:r>
          </w:p>
        </w:tc>
        <w:tc>
          <w:tcPr>
            <w:tcW w:w="1523" w:type="dxa"/>
          </w:tcPr>
          <w:p w14:paraId="038772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E3834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C88DA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F2E7A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Q1dl</w:t>
            </w:r>
          </w:p>
        </w:tc>
        <w:tc>
          <w:tcPr>
            <w:tcW w:w="1523" w:type="dxa"/>
          </w:tcPr>
          <w:p w14:paraId="451B32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g6936</w:t>
            </w:r>
          </w:p>
        </w:tc>
        <w:tc>
          <w:tcPr>
            <w:tcW w:w="1523" w:type="dxa"/>
          </w:tcPr>
          <w:p w14:paraId="3F745F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3b49u</w:t>
            </w:r>
          </w:p>
        </w:tc>
        <w:tc>
          <w:tcPr>
            <w:tcW w:w="1523" w:type="dxa"/>
          </w:tcPr>
          <w:p w14:paraId="6E7822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11D8FD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468F087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2F3A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QYNq</w:t>
            </w:r>
          </w:p>
        </w:tc>
        <w:tc>
          <w:tcPr>
            <w:tcW w:w="1523" w:type="dxa"/>
          </w:tcPr>
          <w:p w14:paraId="63F333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kk47</w:t>
            </w:r>
          </w:p>
        </w:tc>
        <w:tc>
          <w:tcPr>
            <w:tcW w:w="1523" w:type="dxa"/>
          </w:tcPr>
          <w:p w14:paraId="0414BD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5fjd4</w:t>
            </w:r>
          </w:p>
        </w:tc>
        <w:tc>
          <w:tcPr>
            <w:tcW w:w="1523" w:type="dxa"/>
          </w:tcPr>
          <w:p w14:paraId="2ABB15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63CD3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9831E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844ED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Qk5P</w:t>
            </w:r>
          </w:p>
        </w:tc>
        <w:tc>
          <w:tcPr>
            <w:tcW w:w="1523" w:type="dxa"/>
          </w:tcPr>
          <w:p w14:paraId="07456A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3zz</w:t>
            </w:r>
          </w:p>
        </w:tc>
        <w:tc>
          <w:tcPr>
            <w:tcW w:w="1523" w:type="dxa"/>
          </w:tcPr>
          <w:p w14:paraId="0D21E4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7rtpw</w:t>
            </w:r>
          </w:p>
        </w:tc>
        <w:tc>
          <w:tcPr>
            <w:tcW w:w="1523" w:type="dxa"/>
          </w:tcPr>
          <w:p w14:paraId="684E77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254740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E43C2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63831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QllV</w:t>
            </w:r>
          </w:p>
        </w:tc>
        <w:tc>
          <w:tcPr>
            <w:tcW w:w="1523" w:type="dxa"/>
          </w:tcPr>
          <w:p w14:paraId="64D129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249w6</w:t>
            </w:r>
          </w:p>
        </w:tc>
        <w:tc>
          <w:tcPr>
            <w:tcW w:w="1523" w:type="dxa"/>
          </w:tcPr>
          <w:p w14:paraId="473551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bawh3</w:t>
            </w:r>
          </w:p>
        </w:tc>
        <w:tc>
          <w:tcPr>
            <w:tcW w:w="1523" w:type="dxa"/>
          </w:tcPr>
          <w:p w14:paraId="63719A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84807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3DD316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88328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R8RN</w:t>
            </w:r>
          </w:p>
        </w:tc>
        <w:tc>
          <w:tcPr>
            <w:tcW w:w="1523" w:type="dxa"/>
          </w:tcPr>
          <w:p w14:paraId="4ABD0B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1yz2</w:t>
            </w:r>
          </w:p>
        </w:tc>
        <w:tc>
          <w:tcPr>
            <w:tcW w:w="1523" w:type="dxa"/>
          </w:tcPr>
          <w:p w14:paraId="5160E2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kvsa6</w:t>
            </w:r>
          </w:p>
        </w:tc>
        <w:tc>
          <w:tcPr>
            <w:tcW w:w="1523" w:type="dxa"/>
          </w:tcPr>
          <w:p w14:paraId="0CD890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B1C32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840B7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7BD5B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R9dv</w:t>
            </w:r>
          </w:p>
        </w:tc>
        <w:tc>
          <w:tcPr>
            <w:tcW w:w="1523" w:type="dxa"/>
          </w:tcPr>
          <w:p w14:paraId="46717B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42m8</w:t>
            </w:r>
          </w:p>
        </w:tc>
        <w:tc>
          <w:tcPr>
            <w:tcW w:w="1523" w:type="dxa"/>
          </w:tcPr>
          <w:p w14:paraId="0AAAC7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z4nyv</w:t>
            </w:r>
          </w:p>
        </w:tc>
        <w:tc>
          <w:tcPr>
            <w:tcW w:w="1523" w:type="dxa"/>
          </w:tcPr>
          <w:p w14:paraId="54B256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8B310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46974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CB8E3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RJb</w:t>
            </w:r>
          </w:p>
        </w:tc>
        <w:tc>
          <w:tcPr>
            <w:tcW w:w="1523" w:type="dxa"/>
          </w:tcPr>
          <w:p w14:paraId="4C04DD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6m4k</w:t>
            </w:r>
          </w:p>
        </w:tc>
        <w:tc>
          <w:tcPr>
            <w:tcW w:w="1523" w:type="dxa"/>
          </w:tcPr>
          <w:p w14:paraId="71B6AC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vngz9</w:t>
            </w:r>
          </w:p>
        </w:tc>
        <w:tc>
          <w:tcPr>
            <w:tcW w:w="1523" w:type="dxa"/>
          </w:tcPr>
          <w:p w14:paraId="080D03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63E05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06CA11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CAE1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RYKv</w:t>
            </w:r>
          </w:p>
        </w:tc>
        <w:tc>
          <w:tcPr>
            <w:tcW w:w="1523" w:type="dxa"/>
          </w:tcPr>
          <w:p w14:paraId="5DA5A7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2k5g2</w:t>
            </w:r>
          </w:p>
        </w:tc>
        <w:tc>
          <w:tcPr>
            <w:tcW w:w="1523" w:type="dxa"/>
          </w:tcPr>
          <w:p w14:paraId="372424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df36m</w:t>
            </w:r>
          </w:p>
        </w:tc>
        <w:tc>
          <w:tcPr>
            <w:tcW w:w="1523" w:type="dxa"/>
          </w:tcPr>
          <w:p w14:paraId="00ABE7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DEAB6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50A6F6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26DD9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RYKv</w:t>
            </w:r>
          </w:p>
        </w:tc>
        <w:tc>
          <w:tcPr>
            <w:tcW w:w="1523" w:type="dxa"/>
          </w:tcPr>
          <w:p w14:paraId="3B3A5E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mkz7</w:t>
            </w:r>
          </w:p>
        </w:tc>
        <w:tc>
          <w:tcPr>
            <w:tcW w:w="1523" w:type="dxa"/>
          </w:tcPr>
          <w:p w14:paraId="495B2B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ta5vh</w:t>
            </w:r>
          </w:p>
        </w:tc>
        <w:tc>
          <w:tcPr>
            <w:tcW w:w="1523" w:type="dxa"/>
          </w:tcPr>
          <w:p w14:paraId="49B06A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FE812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4AEBF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C603F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RZdL</w:t>
            </w:r>
          </w:p>
        </w:tc>
        <w:tc>
          <w:tcPr>
            <w:tcW w:w="1523" w:type="dxa"/>
          </w:tcPr>
          <w:p w14:paraId="636822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6o946</w:t>
            </w:r>
          </w:p>
        </w:tc>
        <w:tc>
          <w:tcPr>
            <w:tcW w:w="1523" w:type="dxa"/>
          </w:tcPr>
          <w:p w14:paraId="2CF2A4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c9n5x</w:t>
            </w:r>
          </w:p>
        </w:tc>
        <w:tc>
          <w:tcPr>
            <w:tcW w:w="1523" w:type="dxa"/>
          </w:tcPr>
          <w:p w14:paraId="73990D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19E65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5D0A4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EEA6B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RrOb</w:t>
            </w:r>
          </w:p>
        </w:tc>
        <w:tc>
          <w:tcPr>
            <w:tcW w:w="1523" w:type="dxa"/>
          </w:tcPr>
          <w:p w14:paraId="0218174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19gz</w:t>
            </w:r>
          </w:p>
        </w:tc>
        <w:tc>
          <w:tcPr>
            <w:tcW w:w="1523" w:type="dxa"/>
          </w:tcPr>
          <w:p w14:paraId="7140BE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devn8</w:t>
            </w:r>
          </w:p>
        </w:tc>
        <w:tc>
          <w:tcPr>
            <w:tcW w:w="1523" w:type="dxa"/>
          </w:tcPr>
          <w:p w14:paraId="5BE876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02210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36E49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04EB0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Rvb</w:t>
            </w:r>
          </w:p>
        </w:tc>
        <w:tc>
          <w:tcPr>
            <w:tcW w:w="1523" w:type="dxa"/>
          </w:tcPr>
          <w:p w14:paraId="05C5B7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2y582</w:t>
            </w:r>
          </w:p>
        </w:tc>
        <w:tc>
          <w:tcPr>
            <w:tcW w:w="1523" w:type="dxa"/>
          </w:tcPr>
          <w:p w14:paraId="0D11E1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ebaf2</w:t>
            </w:r>
          </w:p>
        </w:tc>
        <w:tc>
          <w:tcPr>
            <w:tcW w:w="1523" w:type="dxa"/>
          </w:tcPr>
          <w:p w14:paraId="020086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92960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7618BB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90897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VB9K</w:t>
            </w:r>
          </w:p>
        </w:tc>
        <w:tc>
          <w:tcPr>
            <w:tcW w:w="1523" w:type="dxa"/>
          </w:tcPr>
          <w:p w14:paraId="09A3AF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2g7z2</w:t>
            </w:r>
          </w:p>
        </w:tc>
        <w:tc>
          <w:tcPr>
            <w:tcW w:w="1523" w:type="dxa"/>
          </w:tcPr>
          <w:p w14:paraId="67878D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vg6zy</w:t>
            </w:r>
          </w:p>
        </w:tc>
        <w:tc>
          <w:tcPr>
            <w:tcW w:w="1523" w:type="dxa"/>
          </w:tcPr>
          <w:p w14:paraId="5649AA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330EF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3810F5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439F9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VGAe</w:t>
            </w:r>
          </w:p>
        </w:tc>
        <w:tc>
          <w:tcPr>
            <w:tcW w:w="1523" w:type="dxa"/>
          </w:tcPr>
          <w:p w14:paraId="5F32B1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4z32</w:t>
            </w:r>
          </w:p>
        </w:tc>
        <w:tc>
          <w:tcPr>
            <w:tcW w:w="1523" w:type="dxa"/>
          </w:tcPr>
          <w:p w14:paraId="36DBF9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dk3xz</w:t>
            </w:r>
          </w:p>
        </w:tc>
        <w:tc>
          <w:tcPr>
            <w:tcW w:w="1523" w:type="dxa"/>
          </w:tcPr>
          <w:p w14:paraId="3003C4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B9022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2DF399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93619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VOwm</w:t>
            </w:r>
          </w:p>
        </w:tc>
        <w:tc>
          <w:tcPr>
            <w:tcW w:w="1523" w:type="dxa"/>
          </w:tcPr>
          <w:p w14:paraId="7B7E2E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ykk0</w:t>
            </w:r>
          </w:p>
        </w:tc>
        <w:tc>
          <w:tcPr>
            <w:tcW w:w="1523" w:type="dxa"/>
          </w:tcPr>
          <w:p w14:paraId="32C04D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82g9j</w:t>
            </w:r>
          </w:p>
        </w:tc>
        <w:tc>
          <w:tcPr>
            <w:tcW w:w="1523" w:type="dxa"/>
          </w:tcPr>
          <w:p w14:paraId="166146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CECC8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2F628E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8B1DB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Vj0p</w:t>
            </w:r>
          </w:p>
        </w:tc>
        <w:tc>
          <w:tcPr>
            <w:tcW w:w="1523" w:type="dxa"/>
          </w:tcPr>
          <w:p w14:paraId="7A4A48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2g79y</w:t>
            </w:r>
          </w:p>
        </w:tc>
        <w:tc>
          <w:tcPr>
            <w:tcW w:w="1523" w:type="dxa"/>
          </w:tcPr>
          <w:p w14:paraId="0EC388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tz9ef</w:t>
            </w:r>
          </w:p>
        </w:tc>
        <w:tc>
          <w:tcPr>
            <w:tcW w:w="1523" w:type="dxa"/>
          </w:tcPr>
          <w:p w14:paraId="7E57DB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994B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A76AFD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88B73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Vj0p</w:t>
            </w:r>
          </w:p>
        </w:tc>
        <w:tc>
          <w:tcPr>
            <w:tcW w:w="1523" w:type="dxa"/>
          </w:tcPr>
          <w:p w14:paraId="68D799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yzm6</w:t>
            </w:r>
          </w:p>
        </w:tc>
        <w:tc>
          <w:tcPr>
            <w:tcW w:w="1523" w:type="dxa"/>
          </w:tcPr>
          <w:p w14:paraId="3223D8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e6mfw</w:t>
            </w:r>
          </w:p>
        </w:tc>
        <w:tc>
          <w:tcPr>
            <w:tcW w:w="1523" w:type="dxa"/>
          </w:tcPr>
          <w:p w14:paraId="2447FE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8FF6F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E8CF76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44C0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VjYA</w:t>
            </w:r>
          </w:p>
        </w:tc>
        <w:tc>
          <w:tcPr>
            <w:tcW w:w="1523" w:type="dxa"/>
          </w:tcPr>
          <w:p w14:paraId="06ABB9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y01</w:t>
            </w:r>
          </w:p>
        </w:tc>
        <w:tc>
          <w:tcPr>
            <w:tcW w:w="1523" w:type="dxa"/>
          </w:tcPr>
          <w:p w14:paraId="04F04B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kdr3f</w:t>
            </w:r>
          </w:p>
        </w:tc>
        <w:tc>
          <w:tcPr>
            <w:tcW w:w="1523" w:type="dxa"/>
          </w:tcPr>
          <w:p w14:paraId="119B1A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06434A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47F3C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0FCC0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VjjX</w:t>
            </w:r>
          </w:p>
        </w:tc>
        <w:tc>
          <w:tcPr>
            <w:tcW w:w="1523" w:type="dxa"/>
          </w:tcPr>
          <w:p w14:paraId="5B73C4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99m7</w:t>
            </w:r>
          </w:p>
        </w:tc>
        <w:tc>
          <w:tcPr>
            <w:tcW w:w="1523" w:type="dxa"/>
          </w:tcPr>
          <w:p w14:paraId="034C15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9r2jw</w:t>
            </w:r>
          </w:p>
        </w:tc>
        <w:tc>
          <w:tcPr>
            <w:tcW w:w="1523" w:type="dxa"/>
          </w:tcPr>
          <w:p w14:paraId="18F22E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DEC7C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EBA249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053CF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Vpgm</w:t>
            </w:r>
          </w:p>
        </w:tc>
        <w:tc>
          <w:tcPr>
            <w:tcW w:w="1523" w:type="dxa"/>
          </w:tcPr>
          <w:p w14:paraId="5A3E5D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m7m3</w:t>
            </w:r>
          </w:p>
        </w:tc>
        <w:tc>
          <w:tcPr>
            <w:tcW w:w="1523" w:type="dxa"/>
          </w:tcPr>
          <w:p w14:paraId="25831A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hz97d</w:t>
            </w:r>
          </w:p>
        </w:tc>
        <w:tc>
          <w:tcPr>
            <w:tcW w:w="1523" w:type="dxa"/>
          </w:tcPr>
          <w:p w14:paraId="318E15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2EAA4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7E13C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61B14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VvZX</w:t>
            </w:r>
          </w:p>
        </w:tc>
        <w:tc>
          <w:tcPr>
            <w:tcW w:w="1523" w:type="dxa"/>
          </w:tcPr>
          <w:p w14:paraId="07F4AD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4182</w:t>
            </w:r>
          </w:p>
        </w:tc>
        <w:tc>
          <w:tcPr>
            <w:tcW w:w="1523" w:type="dxa"/>
          </w:tcPr>
          <w:p w14:paraId="50A475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p9k76</w:t>
            </w:r>
          </w:p>
        </w:tc>
        <w:tc>
          <w:tcPr>
            <w:tcW w:w="1523" w:type="dxa"/>
          </w:tcPr>
          <w:p w14:paraId="502C89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79F5D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B53A1D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CAC6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VvlD</w:t>
            </w:r>
          </w:p>
        </w:tc>
        <w:tc>
          <w:tcPr>
            <w:tcW w:w="1523" w:type="dxa"/>
          </w:tcPr>
          <w:p w14:paraId="1C1D95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2616</w:t>
            </w:r>
          </w:p>
        </w:tc>
        <w:tc>
          <w:tcPr>
            <w:tcW w:w="1523" w:type="dxa"/>
          </w:tcPr>
          <w:p w14:paraId="36001D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8vn2z</w:t>
            </w:r>
          </w:p>
        </w:tc>
        <w:tc>
          <w:tcPr>
            <w:tcW w:w="1523" w:type="dxa"/>
          </w:tcPr>
          <w:p w14:paraId="3D8A66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18521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ADD78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2745B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WLkV</w:t>
            </w:r>
          </w:p>
        </w:tc>
        <w:tc>
          <w:tcPr>
            <w:tcW w:w="1523" w:type="dxa"/>
          </w:tcPr>
          <w:p w14:paraId="44F44F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67516</w:t>
            </w:r>
          </w:p>
        </w:tc>
        <w:tc>
          <w:tcPr>
            <w:tcW w:w="1523" w:type="dxa"/>
          </w:tcPr>
          <w:p w14:paraId="6B9125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q7jk4</w:t>
            </w:r>
          </w:p>
        </w:tc>
        <w:tc>
          <w:tcPr>
            <w:tcW w:w="1523" w:type="dxa"/>
          </w:tcPr>
          <w:p w14:paraId="3A5ECC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1D105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716F5E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D6DDF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WLpV</w:t>
            </w:r>
          </w:p>
        </w:tc>
        <w:tc>
          <w:tcPr>
            <w:tcW w:w="1523" w:type="dxa"/>
          </w:tcPr>
          <w:p w14:paraId="4B2305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1964</w:t>
            </w:r>
          </w:p>
        </w:tc>
        <w:tc>
          <w:tcPr>
            <w:tcW w:w="1523" w:type="dxa"/>
          </w:tcPr>
          <w:p w14:paraId="199B3E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t9h6p</w:t>
            </w:r>
          </w:p>
        </w:tc>
        <w:tc>
          <w:tcPr>
            <w:tcW w:w="1523" w:type="dxa"/>
          </w:tcPr>
          <w:p w14:paraId="73A6DB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33018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D4ED43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6E450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WaYe</w:t>
            </w:r>
          </w:p>
        </w:tc>
        <w:tc>
          <w:tcPr>
            <w:tcW w:w="1523" w:type="dxa"/>
          </w:tcPr>
          <w:p w14:paraId="0FE662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556</w:t>
            </w:r>
          </w:p>
        </w:tc>
        <w:tc>
          <w:tcPr>
            <w:tcW w:w="1523" w:type="dxa"/>
          </w:tcPr>
          <w:p w14:paraId="144ED0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fgx67</w:t>
            </w:r>
          </w:p>
        </w:tc>
        <w:tc>
          <w:tcPr>
            <w:tcW w:w="1523" w:type="dxa"/>
          </w:tcPr>
          <w:p w14:paraId="2E9BA9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4C9D0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E9274B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4305F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Wre</w:t>
            </w:r>
          </w:p>
        </w:tc>
        <w:tc>
          <w:tcPr>
            <w:tcW w:w="1523" w:type="dxa"/>
          </w:tcPr>
          <w:p w14:paraId="4ED183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4130</w:t>
            </w:r>
          </w:p>
        </w:tc>
        <w:tc>
          <w:tcPr>
            <w:tcW w:w="1523" w:type="dxa"/>
          </w:tcPr>
          <w:p w14:paraId="56BEC5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h24z8</w:t>
            </w:r>
          </w:p>
        </w:tc>
        <w:tc>
          <w:tcPr>
            <w:tcW w:w="1523" w:type="dxa"/>
          </w:tcPr>
          <w:p w14:paraId="6FB75E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8A5E0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A0D06D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395AB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Y8Yx</w:t>
            </w:r>
          </w:p>
        </w:tc>
        <w:tc>
          <w:tcPr>
            <w:tcW w:w="1523" w:type="dxa"/>
          </w:tcPr>
          <w:p w14:paraId="6FE293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21wg2</w:t>
            </w:r>
          </w:p>
        </w:tc>
        <w:tc>
          <w:tcPr>
            <w:tcW w:w="1523" w:type="dxa"/>
          </w:tcPr>
          <w:p w14:paraId="622FD2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usv5k</w:t>
            </w:r>
          </w:p>
        </w:tc>
        <w:tc>
          <w:tcPr>
            <w:tcW w:w="1523" w:type="dxa"/>
          </w:tcPr>
          <w:p w14:paraId="5FAC74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5FCB0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B9CC09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0CBE0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YWep</w:t>
            </w:r>
          </w:p>
        </w:tc>
        <w:tc>
          <w:tcPr>
            <w:tcW w:w="1523" w:type="dxa"/>
          </w:tcPr>
          <w:p w14:paraId="086FDD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75g6</w:t>
            </w:r>
          </w:p>
        </w:tc>
        <w:tc>
          <w:tcPr>
            <w:tcW w:w="1523" w:type="dxa"/>
          </w:tcPr>
          <w:p w14:paraId="468E53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u52y3</w:t>
            </w:r>
          </w:p>
        </w:tc>
        <w:tc>
          <w:tcPr>
            <w:tcW w:w="1523" w:type="dxa"/>
          </w:tcPr>
          <w:p w14:paraId="5D14D2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2EB65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5BAC24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795E5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YmQR</w:t>
            </w:r>
          </w:p>
        </w:tc>
        <w:tc>
          <w:tcPr>
            <w:tcW w:w="1523" w:type="dxa"/>
          </w:tcPr>
          <w:p w14:paraId="7C7F61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69412</w:t>
            </w:r>
          </w:p>
        </w:tc>
        <w:tc>
          <w:tcPr>
            <w:tcW w:w="1523" w:type="dxa"/>
          </w:tcPr>
          <w:p w14:paraId="3DC7B6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c6pkb</w:t>
            </w:r>
          </w:p>
        </w:tc>
        <w:tc>
          <w:tcPr>
            <w:tcW w:w="1523" w:type="dxa"/>
          </w:tcPr>
          <w:p w14:paraId="31AD8A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9A623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9B849E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8BD0F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YpZZ</w:t>
            </w:r>
          </w:p>
        </w:tc>
        <w:tc>
          <w:tcPr>
            <w:tcW w:w="1523" w:type="dxa"/>
          </w:tcPr>
          <w:p w14:paraId="57FC91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4930</w:t>
            </w:r>
          </w:p>
        </w:tc>
        <w:tc>
          <w:tcPr>
            <w:tcW w:w="1523" w:type="dxa"/>
          </w:tcPr>
          <w:p w14:paraId="0F53DB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g6fkp</w:t>
            </w:r>
          </w:p>
        </w:tc>
        <w:tc>
          <w:tcPr>
            <w:tcW w:w="1523" w:type="dxa"/>
          </w:tcPr>
          <w:p w14:paraId="1F0A86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1CE7D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AC3A9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DF857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YpZZ</w:t>
            </w:r>
          </w:p>
        </w:tc>
        <w:tc>
          <w:tcPr>
            <w:tcW w:w="1523" w:type="dxa"/>
          </w:tcPr>
          <w:p w14:paraId="4B3E93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3z7z</w:t>
            </w:r>
          </w:p>
        </w:tc>
        <w:tc>
          <w:tcPr>
            <w:tcW w:w="1523" w:type="dxa"/>
          </w:tcPr>
          <w:p w14:paraId="3AB3BA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rjhwt</w:t>
            </w:r>
          </w:p>
        </w:tc>
        <w:tc>
          <w:tcPr>
            <w:tcW w:w="1523" w:type="dxa"/>
          </w:tcPr>
          <w:p w14:paraId="1C15D0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F5AB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825478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F4692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YpZZ</w:t>
            </w:r>
          </w:p>
        </w:tc>
        <w:tc>
          <w:tcPr>
            <w:tcW w:w="1523" w:type="dxa"/>
          </w:tcPr>
          <w:p w14:paraId="015F1C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15yz</w:t>
            </w:r>
          </w:p>
        </w:tc>
        <w:tc>
          <w:tcPr>
            <w:tcW w:w="1523" w:type="dxa"/>
          </w:tcPr>
          <w:p w14:paraId="38CC91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qe8sp</w:t>
            </w:r>
          </w:p>
        </w:tc>
        <w:tc>
          <w:tcPr>
            <w:tcW w:w="1523" w:type="dxa"/>
          </w:tcPr>
          <w:p w14:paraId="1B0266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628D9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591B2D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34BB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YpZZ</w:t>
            </w:r>
          </w:p>
        </w:tc>
        <w:tc>
          <w:tcPr>
            <w:tcW w:w="1523" w:type="dxa"/>
          </w:tcPr>
          <w:p w14:paraId="3718CA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8y1</w:t>
            </w:r>
          </w:p>
        </w:tc>
        <w:tc>
          <w:tcPr>
            <w:tcW w:w="1523" w:type="dxa"/>
          </w:tcPr>
          <w:p w14:paraId="4D273F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jhaur</w:t>
            </w:r>
          </w:p>
        </w:tc>
        <w:tc>
          <w:tcPr>
            <w:tcW w:w="1523" w:type="dxa"/>
          </w:tcPr>
          <w:p w14:paraId="75B844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93587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42EB7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1866B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YpZZ</w:t>
            </w:r>
          </w:p>
        </w:tc>
        <w:tc>
          <w:tcPr>
            <w:tcW w:w="1523" w:type="dxa"/>
          </w:tcPr>
          <w:p w14:paraId="2CD2EF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4zy8</w:t>
            </w:r>
          </w:p>
        </w:tc>
        <w:tc>
          <w:tcPr>
            <w:tcW w:w="1523" w:type="dxa"/>
          </w:tcPr>
          <w:p w14:paraId="333F1F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7gcjf</w:t>
            </w:r>
          </w:p>
        </w:tc>
        <w:tc>
          <w:tcPr>
            <w:tcW w:w="1523" w:type="dxa"/>
          </w:tcPr>
          <w:p w14:paraId="17A52D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6C9BB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0029B4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F471C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a8jQ</w:t>
            </w:r>
          </w:p>
        </w:tc>
        <w:tc>
          <w:tcPr>
            <w:tcW w:w="1523" w:type="dxa"/>
          </w:tcPr>
          <w:p w14:paraId="262A21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6mz92</w:t>
            </w:r>
          </w:p>
        </w:tc>
        <w:tc>
          <w:tcPr>
            <w:tcW w:w="1523" w:type="dxa"/>
          </w:tcPr>
          <w:p w14:paraId="39642E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3g74a</w:t>
            </w:r>
          </w:p>
        </w:tc>
        <w:tc>
          <w:tcPr>
            <w:tcW w:w="1523" w:type="dxa"/>
          </w:tcPr>
          <w:p w14:paraId="536A26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A5E55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DDBC03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F0B47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aYyR</w:t>
            </w:r>
          </w:p>
        </w:tc>
        <w:tc>
          <w:tcPr>
            <w:tcW w:w="1523" w:type="dxa"/>
          </w:tcPr>
          <w:p w14:paraId="6EB0FB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23w12</w:t>
            </w:r>
          </w:p>
        </w:tc>
        <w:tc>
          <w:tcPr>
            <w:tcW w:w="1523" w:type="dxa"/>
          </w:tcPr>
          <w:p w14:paraId="169E5C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7k8sy</w:t>
            </w:r>
          </w:p>
        </w:tc>
        <w:tc>
          <w:tcPr>
            <w:tcW w:w="1523" w:type="dxa"/>
          </w:tcPr>
          <w:p w14:paraId="545DF9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434EF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B3DD9D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26944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aag9</w:t>
            </w:r>
          </w:p>
        </w:tc>
        <w:tc>
          <w:tcPr>
            <w:tcW w:w="1523" w:type="dxa"/>
          </w:tcPr>
          <w:p w14:paraId="3B67C3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6z1o2</w:t>
            </w:r>
          </w:p>
        </w:tc>
        <w:tc>
          <w:tcPr>
            <w:tcW w:w="1523" w:type="dxa"/>
          </w:tcPr>
          <w:p w14:paraId="16D1C4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wjh3c</w:t>
            </w:r>
          </w:p>
        </w:tc>
        <w:tc>
          <w:tcPr>
            <w:tcW w:w="1523" w:type="dxa"/>
          </w:tcPr>
          <w:p w14:paraId="086303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978D2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46CA65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EDA4B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amYY</w:t>
            </w:r>
          </w:p>
        </w:tc>
        <w:tc>
          <w:tcPr>
            <w:tcW w:w="1523" w:type="dxa"/>
          </w:tcPr>
          <w:p w14:paraId="778850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6mz8</w:t>
            </w:r>
          </w:p>
        </w:tc>
        <w:tc>
          <w:tcPr>
            <w:tcW w:w="1523" w:type="dxa"/>
          </w:tcPr>
          <w:p w14:paraId="43796B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h2cq7</w:t>
            </w:r>
          </w:p>
        </w:tc>
        <w:tc>
          <w:tcPr>
            <w:tcW w:w="1523" w:type="dxa"/>
          </w:tcPr>
          <w:p w14:paraId="243019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442DE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4730A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73735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bLe8</w:t>
            </w:r>
          </w:p>
        </w:tc>
        <w:tc>
          <w:tcPr>
            <w:tcW w:w="1523" w:type="dxa"/>
          </w:tcPr>
          <w:p w14:paraId="6BFBD3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329k</w:t>
            </w:r>
          </w:p>
        </w:tc>
        <w:tc>
          <w:tcPr>
            <w:tcW w:w="1523" w:type="dxa"/>
          </w:tcPr>
          <w:p w14:paraId="36FFC8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t95k2</w:t>
            </w:r>
          </w:p>
        </w:tc>
        <w:tc>
          <w:tcPr>
            <w:tcW w:w="1523" w:type="dxa"/>
          </w:tcPr>
          <w:p w14:paraId="0DBCD1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FBA98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D1F130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6153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bY2A</w:t>
            </w:r>
          </w:p>
        </w:tc>
        <w:tc>
          <w:tcPr>
            <w:tcW w:w="1523" w:type="dxa"/>
          </w:tcPr>
          <w:p w14:paraId="1CCFF4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6zoo2</w:t>
            </w:r>
          </w:p>
        </w:tc>
        <w:tc>
          <w:tcPr>
            <w:tcW w:w="1523" w:type="dxa"/>
          </w:tcPr>
          <w:p w14:paraId="70DC66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vhu2x</w:t>
            </w:r>
          </w:p>
        </w:tc>
        <w:tc>
          <w:tcPr>
            <w:tcW w:w="1523" w:type="dxa"/>
          </w:tcPr>
          <w:p w14:paraId="5258C4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27C7E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2F26EC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2A03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d24p</w:t>
            </w:r>
          </w:p>
        </w:tc>
        <w:tc>
          <w:tcPr>
            <w:tcW w:w="1523" w:type="dxa"/>
          </w:tcPr>
          <w:p w14:paraId="52C8DD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67z12</w:t>
            </w:r>
          </w:p>
        </w:tc>
        <w:tc>
          <w:tcPr>
            <w:tcW w:w="1523" w:type="dxa"/>
          </w:tcPr>
          <w:p w14:paraId="7EE606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cwmb5</w:t>
            </w:r>
          </w:p>
        </w:tc>
        <w:tc>
          <w:tcPr>
            <w:tcW w:w="1523" w:type="dxa"/>
          </w:tcPr>
          <w:p w14:paraId="598829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7BFC4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763179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99152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d5v3</w:t>
            </w:r>
          </w:p>
        </w:tc>
        <w:tc>
          <w:tcPr>
            <w:tcW w:w="1523" w:type="dxa"/>
          </w:tcPr>
          <w:p w14:paraId="371753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6m492</w:t>
            </w:r>
          </w:p>
        </w:tc>
        <w:tc>
          <w:tcPr>
            <w:tcW w:w="1523" w:type="dxa"/>
          </w:tcPr>
          <w:p w14:paraId="14F186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vcjf6</w:t>
            </w:r>
          </w:p>
        </w:tc>
        <w:tc>
          <w:tcPr>
            <w:tcW w:w="1523" w:type="dxa"/>
          </w:tcPr>
          <w:p w14:paraId="10B0DD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C2D0D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7E8810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F8DAC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dLKV</w:t>
            </w:r>
          </w:p>
        </w:tc>
        <w:tc>
          <w:tcPr>
            <w:tcW w:w="1523" w:type="dxa"/>
          </w:tcPr>
          <w:p w14:paraId="0911AD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11z</w:t>
            </w:r>
          </w:p>
        </w:tc>
        <w:tc>
          <w:tcPr>
            <w:tcW w:w="1523" w:type="dxa"/>
          </w:tcPr>
          <w:p w14:paraId="062E92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9mb25</w:t>
            </w:r>
          </w:p>
        </w:tc>
        <w:tc>
          <w:tcPr>
            <w:tcW w:w="1523" w:type="dxa"/>
          </w:tcPr>
          <w:p w14:paraId="43BF1C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15B125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5C29719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DAAC0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dqKX</w:t>
            </w:r>
          </w:p>
        </w:tc>
        <w:tc>
          <w:tcPr>
            <w:tcW w:w="1523" w:type="dxa"/>
          </w:tcPr>
          <w:p w14:paraId="5AAEDC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7965</w:t>
            </w:r>
          </w:p>
        </w:tc>
        <w:tc>
          <w:tcPr>
            <w:tcW w:w="1523" w:type="dxa"/>
          </w:tcPr>
          <w:p w14:paraId="015E6A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e7tw2</w:t>
            </w:r>
          </w:p>
        </w:tc>
        <w:tc>
          <w:tcPr>
            <w:tcW w:w="1523" w:type="dxa"/>
          </w:tcPr>
          <w:p w14:paraId="1E3255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FBF6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0B06A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CF7F3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dxQp</w:t>
            </w:r>
          </w:p>
        </w:tc>
        <w:tc>
          <w:tcPr>
            <w:tcW w:w="1523" w:type="dxa"/>
          </w:tcPr>
          <w:p w14:paraId="0F419F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2w5k2</w:t>
            </w:r>
          </w:p>
        </w:tc>
        <w:tc>
          <w:tcPr>
            <w:tcW w:w="1523" w:type="dxa"/>
          </w:tcPr>
          <w:p w14:paraId="638F8B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qru6t</w:t>
            </w:r>
          </w:p>
        </w:tc>
        <w:tc>
          <w:tcPr>
            <w:tcW w:w="1523" w:type="dxa"/>
          </w:tcPr>
          <w:p w14:paraId="14E382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71236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55DB02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AF208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e227</w:t>
            </w:r>
          </w:p>
        </w:tc>
        <w:tc>
          <w:tcPr>
            <w:tcW w:w="1523" w:type="dxa"/>
          </w:tcPr>
          <w:p w14:paraId="122E1E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24yw6</w:t>
            </w:r>
          </w:p>
        </w:tc>
        <w:tc>
          <w:tcPr>
            <w:tcW w:w="1523" w:type="dxa"/>
          </w:tcPr>
          <w:p w14:paraId="0E4380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9mx5w</w:t>
            </w:r>
          </w:p>
        </w:tc>
        <w:tc>
          <w:tcPr>
            <w:tcW w:w="1523" w:type="dxa"/>
          </w:tcPr>
          <w:p w14:paraId="4E9A66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46A19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E69458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3BAE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e3G7</w:t>
            </w:r>
          </w:p>
        </w:tc>
        <w:tc>
          <w:tcPr>
            <w:tcW w:w="1523" w:type="dxa"/>
          </w:tcPr>
          <w:p w14:paraId="2A9A63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6o442</w:t>
            </w:r>
          </w:p>
        </w:tc>
        <w:tc>
          <w:tcPr>
            <w:tcW w:w="1523" w:type="dxa"/>
          </w:tcPr>
          <w:p w14:paraId="7FDC10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23ghe</w:t>
            </w:r>
          </w:p>
        </w:tc>
        <w:tc>
          <w:tcPr>
            <w:tcW w:w="1523" w:type="dxa"/>
          </w:tcPr>
          <w:p w14:paraId="387256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57C58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8545B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79C93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eOQm</w:t>
            </w:r>
          </w:p>
        </w:tc>
        <w:tc>
          <w:tcPr>
            <w:tcW w:w="1523" w:type="dxa"/>
          </w:tcPr>
          <w:p w14:paraId="1CDDDC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yk91</w:t>
            </w:r>
          </w:p>
        </w:tc>
        <w:tc>
          <w:tcPr>
            <w:tcW w:w="1523" w:type="dxa"/>
          </w:tcPr>
          <w:p w14:paraId="06728E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2cjuw</w:t>
            </w:r>
          </w:p>
        </w:tc>
        <w:tc>
          <w:tcPr>
            <w:tcW w:w="1523" w:type="dxa"/>
          </w:tcPr>
          <w:p w14:paraId="73D29D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1F5A8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E29E4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7508E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eRbK</w:t>
            </w:r>
          </w:p>
        </w:tc>
        <w:tc>
          <w:tcPr>
            <w:tcW w:w="1523" w:type="dxa"/>
          </w:tcPr>
          <w:p w14:paraId="486720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468</w:t>
            </w:r>
          </w:p>
        </w:tc>
        <w:tc>
          <w:tcPr>
            <w:tcW w:w="1523" w:type="dxa"/>
          </w:tcPr>
          <w:p w14:paraId="375F77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qf4c2</w:t>
            </w:r>
          </w:p>
        </w:tc>
        <w:tc>
          <w:tcPr>
            <w:tcW w:w="1523" w:type="dxa"/>
          </w:tcPr>
          <w:p w14:paraId="64820E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C70CB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F2714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83A44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eg1q</w:t>
            </w:r>
          </w:p>
        </w:tc>
        <w:tc>
          <w:tcPr>
            <w:tcW w:w="1523" w:type="dxa"/>
          </w:tcPr>
          <w:p w14:paraId="1E7390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6g67</w:t>
            </w:r>
          </w:p>
        </w:tc>
        <w:tc>
          <w:tcPr>
            <w:tcW w:w="1523" w:type="dxa"/>
          </w:tcPr>
          <w:p w14:paraId="526F7B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8hp5j</w:t>
            </w:r>
          </w:p>
        </w:tc>
        <w:tc>
          <w:tcPr>
            <w:tcW w:w="1523" w:type="dxa"/>
          </w:tcPr>
          <w:p w14:paraId="19F2CC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28BFA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F554D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94631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eg3p</w:t>
            </w:r>
          </w:p>
        </w:tc>
        <w:tc>
          <w:tcPr>
            <w:tcW w:w="1523" w:type="dxa"/>
          </w:tcPr>
          <w:p w14:paraId="54E78C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yyy1</w:t>
            </w:r>
          </w:p>
        </w:tc>
        <w:tc>
          <w:tcPr>
            <w:tcW w:w="1523" w:type="dxa"/>
          </w:tcPr>
          <w:p w14:paraId="5216E5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e52qx</w:t>
            </w:r>
          </w:p>
        </w:tc>
        <w:tc>
          <w:tcPr>
            <w:tcW w:w="1523" w:type="dxa"/>
          </w:tcPr>
          <w:p w14:paraId="537015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DFD73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ADA378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68FB6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egX9</w:t>
            </w:r>
          </w:p>
        </w:tc>
        <w:tc>
          <w:tcPr>
            <w:tcW w:w="1523" w:type="dxa"/>
          </w:tcPr>
          <w:p w14:paraId="225E57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4z88</w:t>
            </w:r>
          </w:p>
        </w:tc>
        <w:tc>
          <w:tcPr>
            <w:tcW w:w="1523" w:type="dxa"/>
          </w:tcPr>
          <w:p w14:paraId="186092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fncqp</w:t>
            </w:r>
          </w:p>
        </w:tc>
        <w:tc>
          <w:tcPr>
            <w:tcW w:w="1523" w:type="dxa"/>
          </w:tcPr>
          <w:p w14:paraId="4BDCD8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25751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57D2F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0920E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exBp</w:t>
            </w:r>
          </w:p>
        </w:tc>
        <w:tc>
          <w:tcPr>
            <w:tcW w:w="1523" w:type="dxa"/>
          </w:tcPr>
          <w:p w14:paraId="3E3CEB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2gy82</w:t>
            </w:r>
          </w:p>
        </w:tc>
        <w:tc>
          <w:tcPr>
            <w:tcW w:w="1523" w:type="dxa"/>
          </w:tcPr>
          <w:p w14:paraId="422694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jdz79</w:t>
            </w:r>
          </w:p>
        </w:tc>
        <w:tc>
          <w:tcPr>
            <w:tcW w:w="1523" w:type="dxa"/>
          </w:tcPr>
          <w:p w14:paraId="5D090B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3F0F35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0A01957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E9441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exd7</w:t>
            </w:r>
          </w:p>
        </w:tc>
        <w:tc>
          <w:tcPr>
            <w:tcW w:w="1523" w:type="dxa"/>
          </w:tcPr>
          <w:p w14:paraId="48AF27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318z</w:t>
            </w:r>
          </w:p>
        </w:tc>
        <w:tc>
          <w:tcPr>
            <w:tcW w:w="1523" w:type="dxa"/>
          </w:tcPr>
          <w:p w14:paraId="0296DA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qtv6j</w:t>
            </w:r>
          </w:p>
        </w:tc>
        <w:tc>
          <w:tcPr>
            <w:tcW w:w="1523" w:type="dxa"/>
          </w:tcPr>
          <w:p w14:paraId="705BC4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8F0D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5BF50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9CFAB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gRWz</w:t>
            </w:r>
          </w:p>
        </w:tc>
        <w:tc>
          <w:tcPr>
            <w:tcW w:w="1523" w:type="dxa"/>
          </w:tcPr>
          <w:p w14:paraId="2EF073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m5k3</w:t>
            </w:r>
          </w:p>
        </w:tc>
        <w:tc>
          <w:tcPr>
            <w:tcW w:w="1523" w:type="dxa"/>
          </w:tcPr>
          <w:p w14:paraId="5989F0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tvhma</w:t>
            </w:r>
          </w:p>
        </w:tc>
        <w:tc>
          <w:tcPr>
            <w:tcW w:w="1523" w:type="dxa"/>
          </w:tcPr>
          <w:p w14:paraId="1BDE08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FFF71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9BA2BA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784C5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gbAY</w:t>
            </w:r>
          </w:p>
        </w:tc>
        <w:tc>
          <w:tcPr>
            <w:tcW w:w="1523" w:type="dxa"/>
          </w:tcPr>
          <w:p w14:paraId="4BA6C0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g7g1</w:t>
            </w:r>
          </w:p>
        </w:tc>
        <w:tc>
          <w:tcPr>
            <w:tcW w:w="1523" w:type="dxa"/>
          </w:tcPr>
          <w:p w14:paraId="57327C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8eaqp</w:t>
            </w:r>
          </w:p>
        </w:tc>
        <w:tc>
          <w:tcPr>
            <w:tcW w:w="1523" w:type="dxa"/>
          </w:tcPr>
          <w:p w14:paraId="46E41F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8A4EA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35ED28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62980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gbAY</w:t>
            </w:r>
          </w:p>
        </w:tc>
        <w:tc>
          <w:tcPr>
            <w:tcW w:w="1523" w:type="dxa"/>
          </w:tcPr>
          <w:p w14:paraId="61274E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165m6</w:t>
            </w:r>
          </w:p>
        </w:tc>
        <w:tc>
          <w:tcPr>
            <w:tcW w:w="1523" w:type="dxa"/>
          </w:tcPr>
          <w:p w14:paraId="3C045C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8qujb</w:t>
            </w:r>
          </w:p>
        </w:tc>
        <w:tc>
          <w:tcPr>
            <w:tcW w:w="1523" w:type="dxa"/>
          </w:tcPr>
          <w:p w14:paraId="0E6F1A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76A48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826E2F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7BEDD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gbg4</w:t>
            </w:r>
          </w:p>
        </w:tc>
        <w:tc>
          <w:tcPr>
            <w:tcW w:w="1523" w:type="dxa"/>
          </w:tcPr>
          <w:p w14:paraId="403DD5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8z7g</w:t>
            </w:r>
          </w:p>
        </w:tc>
        <w:tc>
          <w:tcPr>
            <w:tcW w:w="1523" w:type="dxa"/>
          </w:tcPr>
          <w:p w14:paraId="1F2FB9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npju2</w:t>
            </w:r>
          </w:p>
        </w:tc>
        <w:tc>
          <w:tcPr>
            <w:tcW w:w="1523" w:type="dxa"/>
          </w:tcPr>
          <w:p w14:paraId="04E6F7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BAF1E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CF1BA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6DF21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gbl9</w:t>
            </w:r>
          </w:p>
        </w:tc>
        <w:tc>
          <w:tcPr>
            <w:tcW w:w="1523" w:type="dxa"/>
          </w:tcPr>
          <w:p w14:paraId="390BCB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393</w:t>
            </w:r>
          </w:p>
        </w:tc>
        <w:tc>
          <w:tcPr>
            <w:tcW w:w="1523" w:type="dxa"/>
          </w:tcPr>
          <w:p w14:paraId="149A18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vcfsg</w:t>
            </w:r>
          </w:p>
        </w:tc>
        <w:tc>
          <w:tcPr>
            <w:tcW w:w="1523" w:type="dxa"/>
          </w:tcPr>
          <w:p w14:paraId="769BD7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39597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19A92F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08AFB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j2yd</w:t>
            </w:r>
          </w:p>
        </w:tc>
        <w:tc>
          <w:tcPr>
            <w:tcW w:w="1523" w:type="dxa"/>
          </w:tcPr>
          <w:p w14:paraId="7ED239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5796</w:t>
            </w:r>
          </w:p>
        </w:tc>
        <w:tc>
          <w:tcPr>
            <w:tcW w:w="1523" w:type="dxa"/>
          </w:tcPr>
          <w:p w14:paraId="620302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su48v</w:t>
            </w:r>
          </w:p>
        </w:tc>
        <w:tc>
          <w:tcPr>
            <w:tcW w:w="1523" w:type="dxa"/>
          </w:tcPr>
          <w:p w14:paraId="287143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C41C1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C5FD3F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204B2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j2yd</w:t>
            </w:r>
          </w:p>
        </w:tc>
        <w:tc>
          <w:tcPr>
            <w:tcW w:w="1523" w:type="dxa"/>
          </w:tcPr>
          <w:p w14:paraId="494FD8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m5m7</w:t>
            </w:r>
          </w:p>
        </w:tc>
        <w:tc>
          <w:tcPr>
            <w:tcW w:w="1523" w:type="dxa"/>
          </w:tcPr>
          <w:p w14:paraId="17365F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sxqt8</w:t>
            </w:r>
          </w:p>
        </w:tc>
        <w:tc>
          <w:tcPr>
            <w:tcW w:w="1523" w:type="dxa"/>
          </w:tcPr>
          <w:p w14:paraId="1BF592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3711AE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43F8F36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35298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j2yd</w:t>
            </w:r>
          </w:p>
        </w:tc>
        <w:tc>
          <w:tcPr>
            <w:tcW w:w="1523" w:type="dxa"/>
          </w:tcPr>
          <w:p w14:paraId="52C15D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1994</w:t>
            </w:r>
          </w:p>
        </w:tc>
        <w:tc>
          <w:tcPr>
            <w:tcW w:w="1523" w:type="dxa"/>
          </w:tcPr>
          <w:p w14:paraId="5F2A8B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sxca4</w:t>
            </w:r>
          </w:p>
        </w:tc>
        <w:tc>
          <w:tcPr>
            <w:tcW w:w="1523" w:type="dxa"/>
          </w:tcPr>
          <w:p w14:paraId="7E3194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4F2470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30A073A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09EF4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jDWN</w:t>
            </w:r>
          </w:p>
        </w:tc>
        <w:tc>
          <w:tcPr>
            <w:tcW w:w="1523" w:type="dxa"/>
          </w:tcPr>
          <w:p w14:paraId="2D1FB8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0y38</w:t>
            </w:r>
          </w:p>
        </w:tc>
        <w:tc>
          <w:tcPr>
            <w:tcW w:w="1523" w:type="dxa"/>
          </w:tcPr>
          <w:p w14:paraId="34EB3A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g9v87</w:t>
            </w:r>
          </w:p>
        </w:tc>
        <w:tc>
          <w:tcPr>
            <w:tcW w:w="1523" w:type="dxa"/>
          </w:tcPr>
          <w:p w14:paraId="3F1FBC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F9ACC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09CA95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6814D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jLr</w:t>
            </w:r>
          </w:p>
        </w:tc>
        <w:tc>
          <w:tcPr>
            <w:tcW w:w="1523" w:type="dxa"/>
          </w:tcPr>
          <w:p w14:paraId="799332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4z02</w:t>
            </w:r>
          </w:p>
        </w:tc>
        <w:tc>
          <w:tcPr>
            <w:tcW w:w="1523" w:type="dxa"/>
          </w:tcPr>
          <w:p w14:paraId="1F0CEC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dy3wx</w:t>
            </w:r>
          </w:p>
        </w:tc>
        <w:tc>
          <w:tcPr>
            <w:tcW w:w="1523" w:type="dxa"/>
          </w:tcPr>
          <w:p w14:paraId="4DE60E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DC459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192165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5198B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jLr</w:t>
            </w:r>
          </w:p>
        </w:tc>
        <w:tc>
          <w:tcPr>
            <w:tcW w:w="1523" w:type="dxa"/>
          </w:tcPr>
          <w:p w14:paraId="4FF87C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m707</w:t>
            </w:r>
          </w:p>
        </w:tc>
        <w:tc>
          <w:tcPr>
            <w:tcW w:w="1523" w:type="dxa"/>
          </w:tcPr>
          <w:p w14:paraId="0ABE51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dhg3q</w:t>
            </w:r>
          </w:p>
        </w:tc>
        <w:tc>
          <w:tcPr>
            <w:tcW w:w="1523" w:type="dxa"/>
          </w:tcPr>
          <w:p w14:paraId="423D3A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1EA38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3F9951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C7104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kXp8</w:t>
            </w:r>
          </w:p>
        </w:tc>
        <w:tc>
          <w:tcPr>
            <w:tcW w:w="1523" w:type="dxa"/>
          </w:tcPr>
          <w:p w14:paraId="46CDCD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kzyz</w:t>
            </w:r>
          </w:p>
        </w:tc>
        <w:tc>
          <w:tcPr>
            <w:tcW w:w="1523" w:type="dxa"/>
          </w:tcPr>
          <w:p w14:paraId="604D86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925nz</w:t>
            </w:r>
          </w:p>
        </w:tc>
        <w:tc>
          <w:tcPr>
            <w:tcW w:w="1523" w:type="dxa"/>
          </w:tcPr>
          <w:p w14:paraId="192C56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50CB7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49BFB9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8D91C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lJ0w</w:t>
            </w:r>
          </w:p>
        </w:tc>
        <w:tc>
          <w:tcPr>
            <w:tcW w:w="1523" w:type="dxa"/>
          </w:tcPr>
          <w:p w14:paraId="3C18B4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931g</w:t>
            </w:r>
          </w:p>
        </w:tc>
        <w:tc>
          <w:tcPr>
            <w:tcW w:w="1523" w:type="dxa"/>
          </w:tcPr>
          <w:p w14:paraId="1ADBA5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ty9du</w:t>
            </w:r>
          </w:p>
        </w:tc>
        <w:tc>
          <w:tcPr>
            <w:tcW w:w="1523" w:type="dxa"/>
          </w:tcPr>
          <w:p w14:paraId="776672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0374D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9DC10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F100A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ld8V</w:t>
            </w:r>
          </w:p>
        </w:tc>
        <w:tc>
          <w:tcPr>
            <w:tcW w:w="1523" w:type="dxa"/>
          </w:tcPr>
          <w:p w14:paraId="257E1B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y50</w:t>
            </w:r>
          </w:p>
        </w:tc>
        <w:tc>
          <w:tcPr>
            <w:tcW w:w="1523" w:type="dxa"/>
          </w:tcPr>
          <w:p w14:paraId="71F5AF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2afjs</w:t>
            </w:r>
          </w:p>
        </w:tc>
        <w:tc>
          <w:tcPr>
            <w:tcW w:w="1523" w:type="dxa"/>
          </w:tcPr>
          <w:p w14:paraId="7969D2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BCE06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49ACC5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A7A7A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lkBL</w:t>
            </w:r>
          </w:p>
        </w:tc>
        <w:tc>
          <w:tcPr>
            <w:tcW w:w="1523" w:type="dxa"/>
          </w:tcPr>
          <w:p w14:paraId="77B1AC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618</w:t>
            </w:r>
          </w:p>
        </w:tc>
        <w:tc>
          <w:tcPr>
            <w:tcW w:w="1523" w:type="dxa"/>
          </w:tcPr>
          <w:p w14:paraId="764467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cr6zm</w:t>
            </w:r>
          </w:p>
        </w:tc>
        <w:tc>
          <w:tcPr>
            <w:tcW w:w="1523" w:type="dxa"/>
          </w:tcPr>
          <w:p w14:paraId="393FA9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A60AB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066D3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42FDE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mBL1</w:t>
            </w:r>
          </w:p>
        </w:tc>
        <w:tc>
          <w:tcPr>
            <w:tcW w:w="1523" w:type="dxa"/>
          </w:tcPr>
          <w:p w14:paraId="3B738F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8m17</w:t>
            </w:r>
          </w:p>
        </w:tc>
        <w:tc>
          <w:tcPr>
            <w:tcW w:w="1523" w:type="dxa"/>
          </w:tcPr>
          <w:p w14:paraId="5B468E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8qkrx</w:t>
            </w:r>
          </w:p>
        </w:tc>
        <w:tc>
          <w:tcPr>
            <w:tcW w:w="1523" w:type="dxa"/>
          </w:tcPr>
          <w:p w14:paraId="3CD86F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64C83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225000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3BF9C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mJDj</w:t>
            </w:r>
          </w:p>
        </w:tc>
        <w:tc>
          <w:tcPr>
            <w:tcW w:w="1523" w:type="dxa"/>
          </w:tcPr>
          <w:p w14:paraId="38D5FF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m7g7</w:t>
            </w:r>
          </w:p>
        </w:tc>
        <w:tc>
          <w:tcPr>
            <w:tcW w:w="1523" w:type="dxa"/>
          </w:tcPr>
          <w:p w14:paraId="04B887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snx3t</w:t>
            </w:r>
          </w:p>
        </w:tc>
        <w:tc>
          <w:tcPr>
            <w:tcW w:w="1523" w:type="dxa"/>
          </w:tcPr>
          <w:p w14:paraId="36323E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08D91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F0E52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07EE3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mJDj</w:t>
            </w:r>
          </w:p>
        </w:tc>
        <w:tc>
          <w:tcPr>
            <w:tcW w:w="1523" w:type="dxa"/>
          </w:tcPr>
          <w:p w14:paraId="0EF753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g79m</w:t>
            </w:r>
          </w:p>
        </w:tc>
        <w:tc>
          <w:tcPr>
            <w:tcW w:w="1523" w:type="dxa"/>
          </w:tcPr>
          <w:p w14:paraId="4151B9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9nt6s</w:t>
            </w:r>
          </w:p>
        </w:tc>
        <w:tc>
          <w:tcPr>
            <w:tcW w:w="1523" w:type="dxa"/>
          </w:tcPr>
          <w:p w14:paraId="7747A4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28338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39D092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39282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mJDj</w:t>
            </w:r>
          </w:p>
        </w:tc>
        <w:tc>
          <w:tcPr>
            <w:tcW w:w="1523" w:type="dxa"/>
          </w:tcPr>
          <w:p w14:paraId="56A2C3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y7g1</w:t>
            </w:r>
          </w:p>
        </w:tc>
        <w:tc>
          <w:tcPr>
            <w:tcW w:w="1523" w:type="dxa"/>
          </w:tcPr>
          <w:p w14:paraId="3D4423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u5d2y</w:t>
            </w:r>
          </w:p>
        </w:tc>
        <w:tc>
          <w:tcPr>
            <w:tcW w:w="1523" w:type="dxa"/>
          </w:tcPr>
          <w:p w14:paraId="7A0791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F69A9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31545C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A753F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mrZ</w:t>
            </w:r>
          </w:p>
        </w:tc>
        <w:tc>
          <w:tcPr>
            <w:tcW w:w="1523" w:type="dxa"/>
          </w:tcPr>
          <w:p w14:paraId="1F21BB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579</w:t>
            </w:r>
          </w:p>
        </w:tc>
        <w:tc>
          <w:tcPr>
            <w:tcW w:w="1523" w:type="dxa"/>
          </w:tcPr>
          <w:p w14:paraId="6C256F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na3mh</w:t>
            </w:r>
          </w:p>
        </w:tc>
        <w:tc>
          <w:tcPr>
            <w:tcW w:w="1523" w:type="dxa"/>
          </w:tcPr>
          <w:p w14:paraId="732273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BC657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C3DB2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22267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mxyQ</w:t>
            </w:r>
          </w:p>
        </w:tc>
        <w:tc>
          <w:tcPr>
            <w:tcW w:w="1523" w:type="dxa"/>
          </w:tcPr>
          <w:p w14:paraId="2CE906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g77m</w:t>
            </w:r>
          </w:p>
        </w:tc>
        <w:tc>
          <w:tcPr>
            <w:tcW w:w="1523" w:type="dxa"/>
          </w:tcPr>
          <w:p w14:paraId="02B85D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2ug8x</w:t>
            </w:r>
          </w:p>
        </w:tc>
        <w:tc>
          <w:tcPr>
            <w:tcW w:w="1523" w:type="dxa"/>
          </w:tcPr>
          <w:p w14:paraId="75EC45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42E38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0D5F98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5FA7F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pN7E</w:t>
            </w:r>
          </w:p>
        </w:tc>
        <w:tc>
          <w:tcPr>
            <w:tcW w:w="1523" w:type="dxa"/>
          </w:tcPr>
          <w:p w14:paraId="56015B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69812</w:t>
            </w:r>
          </w:p>
        </w:tc>
        <w:tc>
          <w:tcPr>
            <w:tcW w:w="1523" w:type="dxa"/>
          </w:tcPr>
          <w:p w14:paraId="0D1D52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f49uq</w:t>
            </w:r>
          </w:p>
        </w:tc>
        <w:tc>
          <w:tcPr>
            <w:tcW w:w="1523" w:type="dxa"/>
          </w:tcPr>
          <w:p w14:paraId="38EADE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556DF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71B4B8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BD248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plLK</w:t>
            </w:r>
          </w:p>
        </w:tc>
        <w:tc>
          <w:tcPr>
            <w:tcW w:w="1523" w:type="dxa"/>
          </w:tcPr>
          <w:p w14:paraId="4D4444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5g9</w:t>
            </w:r>
          </w:p>
        </w:tc>
        <w:tc>
          <w:tcPr>
            <w:tcW w:w="1523" w:type="dxa"/>
          </w:tcPr>
          <w:p w14:paraId="4F140A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fhyzs</w:t>
            </w:r>
          </w:p>
        </w:tc>
        <w:tc>
          <w:tcPr>
            <w:tcW w:w="1523" w:type="dxa"/>
          </w:tcPr>
          <w:p w14:paraId="4ED7BD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57DD3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9230D6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D2E30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plLK</w:t>
            </w:r>
          </w:p>
        </w:tc>
        <w:tc>
          <w:tcPr>
            <w:tcW w:w="1523" w:type="dxa"/>
          </w:tcPr>
          <w:p w14:paraId="3011D9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6ow46</w:t>
            </w:r>
          </w:p>
        </w:tc>
        <w:tc>
          <w:tcPr>
            <w:tcW w:w="1523" w:type="dxa"/>
          </w:tcPr>
          <w:p w14:paraId="37D2A8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h7wx8</w:t>
            </w:r>
          </w:p>
        </w:tc>
        <w:tc>
          <w:tcPr>
            <w:tcW w:w="1523" w:type="dxa"/>
          </w:tcPr>
          <w:p w14:paraId="27AA04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085D4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DBA4D9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0C6A0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ppz8</w:t>
            </w:r>
          </w:p>
        </w:tc>
        <w:tc>
          <w:tcPr>
            <w:tcW w:w="1523" w:type="dxa"/>
          </w:tcPr>
          <w:p w14:paraId="5F0E1E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4968</w:t>
            </w:r>
          </w:p>
        </w:tc>
        <w:tc>
          <w:tcPr>
            <w:tcW w:w="1523" w:type="dxa"/>
          </w:tcPr>
          <w:p w14:paraId="3BAB79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4cgdw</w:t>
            </w:r>
          </w:p>
        </w:tc>
        <w:tc>
          <w:tcPr>
            <w:tcW w:w="1523" w:type="dxa"/>
          </w:tcPr>
          <w:p w14:paraId="3C632F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440EFA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393344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F3F96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pw3m</w:t>
            </w:r>
          </w:p>
        </w:tc>
        <w:tc>
          <w:tcPr>
            <w:tcW w:w="1523" w:type="dxa"/>
          </w:tcPr>
          <w:p w14:paraId="057369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2kwg2</w:t>
            </w:r>
          </w:p>
        </w:tc>
        <w:tc>
          <w:tcPr>
            <w:tcW w:w="1523" w:type="dxa"/>
          </w:tcPr>
          <w:p w14:paraId="37AB7D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68x45</w:t>
            </w:r>
          </w:p>
        </w:tc>
        <w:tc>
          <w:tcPr>
            <w:tcW w:w="1523" w:type="dxa"/>
          </w:tcPr>
          <w:p w14:paraId="48EFFB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99236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E10A18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EDDFB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w:t>
            </w:r>
          </w:p>
        </w:tc>
        <w:tc>
          <w:tcPr>
            <w:tcW w:w="1523" w:type="dxa"/>
          </w:tcPr>
          <w:p w14:paraId="2512FE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mkk9</w:t>
            </w:r>
          </w:p>
        </w:tc>
        <w:tc>
          <w:tcPr>
            <w:tcW w:w="1523" w:type="dxa"/>
          </w:tcPr>
          <w:p w14:paraId="64BC88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jdb7q</w:t>
            </w:r>
          </w:p>
        </w:tc>
        <w:tc>
          <w:tcPr>
            <w:tcW w:w="1523" w:type="dxa"/>
          </w:tcPr>
          <w:p w14:paraId="2FC399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DE966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4A53C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F1215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w:t>
            </w:r>
          </w:p>
        </w:tc>
        <w:tc>
          <w:tcPr>
            <w:tcW w:w="1523" w:type="dxa"/>
          </w:tcPr>
          <w:p w14:paraId="53C83A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23g12</w:t>
            </w:r>
          </w:p>
        </w:tc>
        <w:tc>
          <w:tcPr>
            <w:tcW w:w="1523" w:type="dxa"/>
          </w:tcPr>
          <w:p w14:paraId="436655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ub4c6</w:t>
            </w:r>
          </w:p>
        </w:tc>
        <w:tc>
          <w:tcPr>
            <w:tcW w:w="1523" w:type="dxa"/>
          </w:tcPr>
          <w:p w14:paraId="47E792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9EE43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A278E8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20EB9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qPxQ</w:t>
            </w:r>
          </w:p>
        </w:tc>
        <w:tc>
          <w:tcPr>
            <w:tcW w:w="1523" w:type="dxa"/>
          </w:tcPr>
          <w:p w14:paraId="79E16E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69136</w:t>
            </w:r>
          </w:p>
        </w:tc>
        <w:tc>
          <w:tcPr>
            <w:tcW w:w="1523" w:type="dxa"/>
          </w:tcPr>
          <w:p w14:paraId="584E59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2be7n</w:t>
            </w:r>
          </w:p>
        </w:tc>
        <w:tc>
          <w:tcPr>
            <w:tcW w:w="1523" w:type="dxa"/>
          </w:tcPr>
          <w:p w14:paraId="50DA9F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E2D47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0D3BD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A92FC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qQ9Z</w:t>
            </w:r>
          </w:p>
        </w:tc>
        <w:tc>
          <w:tcPr>
            <w:tcW w:w="1523" w:type="dxa"/>
          </w:tcPr>
          <w:p w14:paraId="33F71E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y71</w:t>
            </w:r>
          </w:p>
        </w:tc>
        <w:tc>
          <w:tcPr>
            <w:tcW w:w="1523" w:type="dxa"/>
          </w:tcPr>
          <w:p w14:paraId="2A5348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vdezq</w:t>
            </w:r>
          </w:p>
        </w:tc>
        <w:tc>
          <w:tcPr>
            <w:tcW w:w="1523" w:type="dxa"/>
          </w:tcPr>
          <w:p w14:paraId="580E0A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2DC099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71D5407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61FF1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qXX2</w:t>
            </w:r>
          </w:p>
        </w:tc>
        <w:tc>
          <w:tcPr>
            <w:tcW w:w="1523" w:type="dxa"/>
          </w:tcPr>
          <w:p w14:paraId="727B1E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gz51</w:t>
            </w:r>
          </w:p>
        </w:tc>
        <w:tc>
          <w:tcPr>
            <w:tcW w:w="1523" w:type="dxa"/>
          </w:tcPr>
          <w:p w14:paraId="7853CA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zt5y2</w:t>
            </w:r>
          </w:p>
        </w:tc>
        <w:tc>
          <w:tcPr>
            <w:tcW w:w="1523" w:type="dxa"/>
          </w:tcPr>
          <w:p w14:paraId="4188B4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477C5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AAC64F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D1626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qYr7</w:t>
            </w:r>
          </w:p>
        </w:tc>
        <w:tc>
          <w:tcPr>
            <w:tcW w:w="1523" w:type="dxa"/>
          </w:tcPr>
          <w:p w14:paraId="75C0F2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675m9</w:t>
            </w:r>
          </w:p>
        </w:tc>
        <w:tc>
          <w:tcPr>
            <w:tcW w:w="1523" w:type="dxa"/>
          </w:tcPr>
          <w:p w14:paraId="06160D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qxk38</w:t>
            </w:r>
          </w:p>
        </w:tc>
        <w:tc>
          <w:tcPr>
            <w:tcW w:w="1523" w:type="dxa"/>
          </w:tcPr>
          <w:p w14:paraId="170221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7B9B6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B7C7F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02AA25A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qYr7</w:t>
            </w:r>
          </w:p>
        </w:tc>
        <w:tc>
          <w:tcPr>
            <w:tcW w:w="1523" w:type="dxa"/>
          </w:tcPr>
          <w:p w14:paraId="547374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5z36</w:t>
            </w:r>
          </w:p>
        </w:tc>
        <w:tc>
          <w:tcPr>
            <w:tcW w:w="1523" w:type="dxa"/>
          </w:tcPr>
          <w:p w14:paraId="6C407D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wy3tj</w:t>
            </w:r>
          </w:p>
        </w:tc>
        <w:tc>
          <w:tcPr>
            <w:tcW w:w="1523" w:type="dxa"/>
          </w:tcPr>
          <w:p w14:paraId="012A8A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80539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31502A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23360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w:t>
            </w:r>
          </w:p>
        </w:tc>
        <w:tc>
          <w:tcPr>
            <w:tcW w:w="1523" w:type="dxa"/>
          </w:tcPr>
          <w:p w14:paraId="180FF8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2yg</w:t>
            </w:r>
          </w:p>
        </w:tc>
        <w:tc>
          <w:tcPr>
            <w:tcW w:w="1523" w:type="dxa"/>
          </w:tcPr>
          <w:p w14:paraId="37ADEC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kgqu5</w:t>
            </w:r>
          </w:p>
        </w:tc>
        <w:tc>
          <w:tcPr>
            <w:tcW w:w="1523" w:type="dxa"/>
          </w:tcPr>
          <w:p w14:paraId="266797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F3804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13EE3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81292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w:t>
            </w:r>
          </w:p>
        </w:tc>
        <w:tc>
          <w:tcPr>
            <w:tcW w:w="1523" w:type="dxa"/>
          </w:tcPr>
          <w:p w14:paraId="2B7847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23wwg</w:t>
            </w:r>
          </w:p>
        </w:tc>
        <w:tc>
          <w:tcPr>
            <w:tcW w:w="1523" w:type="dxa"/>
          </w:tcPr>
          <w:p w14:paraId="4058B4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xwthk</w:t>
            </w:r>
          </w:p>
        </w:tc>
        <w:tc>
          <w:tcPr>
            <w:tcW w:w="1523" w:type="dxa"/>
          </w:tcPr>
          <w:p w14:paraId="2620E4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6E604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6972DF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4AF1D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rjb</w:t>
            </w:r>
          </w:p>
        </w:tc>
        <w:tc>
          <w:tcPr>
            <w:tcW w:w="1523" w:type="dxa"/>
          </w:tcPr>
          <w:p w14:paraId="7D1385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9kzy</w:t>
            </w:r>
          </w:p>
        </w:tc>
        <w:tc>
          <w:tcPr>
            <w:tcW w:w="1523" w:type="dxa"/>
          </w:tcPr>
          <w:p w14:paraId="70F5ED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rgtnm</w:t>
            </w:r>
          </w:p>
        </w:tc>
        <w:tc>
          <w:tcPr>
            <w:tcW w:w="1523" w:type="dxa"/>
          </w:tcPr>
          <w:p w14:paraId="25B270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980A0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B5FAF0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0CA67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rjb</w:t>
            </w:r>
          </w:p>
        </w:tc>
        <w:tc>
          <w:tcPr>
            <w:tcW w:w="1523" w:type="dxa"/>
          </w:tcPr>
          <w:p w14:paraId="7FE4B6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24316</w:t>
            </w:r>
          </w:p>
        </w:tc>
        <w:tc>
          <w:tcPr>
            <w:tcW w:w="1523" w:type="dxa"/>
          </w:tcPr>
          <w:p w14:paraId="04413E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utjhd</w:t>
            </w:r>
          </w:p>
        </w:tc>
        <w:tc>
          <w:tcPr>
            <w:tcW w:w="1523" w:type="dxa"/>
          </w:tcPr>
          <w:p w14:paraId="55FA2B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95ACC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11156F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0CAA1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rpq</w:t>
            </w:r>
          </w:p>
        </w:tc>
        <w:tc>
          <w:tcPr>
            <w:tcW w:w="1523" w:type="dxa"/>
          </w:tcPr>
          <w:p w14:paraId="4898B1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308</w:t>
            </w:r>
          </w:p>
        </w:tc>
        <w:tc>
          <w:tcPr>
            <w:tcW w:w="1523" w:type="dxa"/>
          </w:tcPr>
          <w:p w14:paraId="24DD42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hd3vf</w:t>
            </w:r>
          </w:p>
        </w:tc>
        <w:tc>
          <w:tcPr>
            <w:tcW w:w="1523" w:type="dxa"/>
          </w:tcPr>
          <w:p w14:paraId="5752D6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FF766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16158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141D4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rvyb</w:t>
            </w:r>
          </w:p>
        </w:tc>
        <w:tc>
          <w:tcPr>
            <w:tcW w:w="1523" w:type="dxa"/>
          </w:tcPr>
          <w:p w14:paraId="1594BB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356</w:t>
            </w:r>
          </w:p>
        </w:tc>
        <w:tc>
          <w:tcPr>
            <w:tcW w:w="1523" w:type="dxa"/>
          </w:tcPr>
          <w:p w14:paraId="05EE37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7tr8a</w:t>
            </w:r>
          </w:p>
        </w:tc>
        <w:tc>
          <w:tcPr>
            <w:tcW w:w="1523" w:type="dxa"/>
          </w:tcPr>
          <w:p w14:paraId="1ECF20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0B1861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7BC6259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E938A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vGqL</w:t>
            </w:r>
          </w:p>
        </w:tc>
        <w:tc>
          <w:tcPr>
            <w:tcW w:w="1523" w:type="dxa"/>
          </w:tcPr>
          <w:p w14:paraId="0D44F0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67y16</w:t>
            </w:r>
          </w:p>
        </w:tc>
        <w:tc>
          <w:tcPr>
            <w:tcW w:w="1523" w:type="dxa"/>
          </w:tcPr>
          <w:p w14:paraId="28DD62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er54t</w:t>
            </w:r>
          </w:p>
        </w:tc>
        <w:tc>
          <w:tcPr>
            <w:tcW w:w="1523" w:type="dxa"/>
          </w:tcPr>
          <w:p w14:paraId="501CF8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286786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1EFF3A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B9CFC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vkYO</w:t>
            </w:r>
          </w:p>
        </w:tc>
        <w:tc>
          <w:tcPr>
            <w:tcW w:w="1523" w:type="dxa"/>
          </w:tcPr>
          <w:p w14:paraId="509776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109z</w:t>
            </w:r>
          </w:p>
        </w:tc>
        <w:tc>
          <w:tcPr>
            <w:tcW w:w="1523" w:type="dxa"/>
          </w:tcPr>
          <w:p w14:paraId="5DB983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8weqr</w:t>
            </w:r>
          </w:p>
        </w:tc>
        <w:tc>
          <w:tcPr>
            <w:tcW w:w="1523" w:type="dxa"/>
          </w:tcPr>
          <w:p w14:paraId="30EF76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DA299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5964058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D63E0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w5dv</w:t>
            </w:r>
          </w:p>
        </w:tc>
        <w:tc>
          <w:tcPr>
            <w:tcW w:w="1523" w:type="dxa"/>
          </w:tcPr>
          <w:p w14:paraId="3BA5B8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657</w:t>
            </w:r>
          </w:p>
        </w:tc>
        <w:tc>
          <w:tcPr>
            <w:tcW w:w="1523" w:type="dxa"/>
          </w:tcPr>
          <w:p w14:paraId="5FAC66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q4fkd</w:t>
            </w:r>
          </w:p>
        </w:tc>
        <w:tc>
          <w:tcPr>
            <w:tcW w:w="1523" w:type="dxa"/>
          </w:tcPr>
          <w:p w14:paraId="73D5C5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B0928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832053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D34E1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wRvv</w:t>
            </w:r>
          </w:p>
        </w:tc>
        <w:tc>
          <w:tcPr>
            <w:tcW w:w="1523" w:type="dxa"/>
          </w:tcPr>
          <w:p w14:paraId="20ABE9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65wm6</w:t>
            </w:r>
          </w:p>
        </w:tc>
        <w:tc>
          <w:tcPr>
            <w:tcW w:w="1523" w:type="dxa"/>
          </w:tcPr>
          <w:p w14:paraId="7E186C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e48gd</w:t>
            </w:r>
          </w:p>
        </w:tc>
        <w:tc>
          <w:tcPr>
            <w:tcW w:w="1523" w:type="dxa"/>
          </w:tcPr>
          <w:p w14:paraId="0A003C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60C12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44C0AC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1FF11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wRvv</w:t>
            </w:r>
          </w:p>
        </w:tc>
        <w:tc>
          <w:tcPr>
            <w:tcW w:w="1523" w:type="dxa"/>
          </w:tcPr>
          <w:p w14:paraId="014C8B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1634</w:t>
            </w:r>
          </w:p>
        </w:tc>
        <w:tc>
          <w:tcPr>
            <w:tcW w:w="1523" w:type="dxa"/>
          </w:tcPr>
          <w:p w14:paraId="709E94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rpumq</w:t>
            </w:r>
          </w:p>
        </w:tc>
        <w:tc>
          <w:tcPr>
            <w:tcW w:w="1523" w:type="dxa"/>
          </w:tcPr>
          <w:p w14:paraId="0EB3A5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CE4E5A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6DF09B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446EB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x0pA</w:t>
            </w:r>
          </w:p>
        </w:tc>
        <w:tc>
          <w:tcPr>
            <w:tcW w:w="1523" w:type="dxa"/>
          </w:tcPr>
          <w:p w14:paraId="6FCA70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8z81</w:t>
            </w:r>
          </w:p>
        </w:tc>
        <w:tc>
          <w:tcPr>
            <w:tcW w:w="1523" w:type="dxa"/>
          </w:tcPr>
          <w:p w14:paraId="443E75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en9md</w:t>
            </w:r>
          </w:p>
        </w:tc>
        <w:tc>
          <w:tcPr>
            <w:tcW w:w="1523" w:type="dxa"/>
          </w:tcPr>
          <w:p w14:paraId="2B37DC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91507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F49134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5845E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x2XO</w:t>
            </w:r>
          </w:p>
        </w:tc>
        <w:tc>
          <w:tcPr>
            <w:tcW w:w="1523" w:type="dxa"/>
          </w:tcPr>
          <w:p w14:paraId="0227C7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1y22</w:t>
            </w:r>
          </w:p>
        </w:tc>
        <w:tc>
          <w:tcPr>
            <w:tcW w:w="1523" w:type="dxa"/>
          </w:tcPr>
          <w:p w14:paraId="4B2DB5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bn6tj</w:t>
            </w:r>
          </w:p>
        </w:tc>
        <w:tc>
          <w:tcPr>
            <w:tcW w:w="1523" w:type="dxa"/>
          </w:tcPr>
          <w:p w14:paraId="33A25A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768033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5DA646A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174A3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x3KP</w:t>
            </w:r>
          </w:p>
        </w:tc>
        <w:tc>
          <w:tcPr>
            <w:tcW w:w="1523" w:type="dxa"/>
          </w:tcPr>
          <w:p w14:paraId="12A47A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k5z</w:t>
            </w:r>
          </w:p>
        </w:tc>
        <w:tc>
          <w:tcPr>
            <w:tcW w:w="1523" w:type="dxa"/>
          </w:tcPr>
          <w:p w14:paraId="4AFA28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a8eg9</w:t>
            </w:r>
          </w:p>
        </w:tc>
        <w:tc>
          <w:tcPr>
            <w:tcW w:w="1523" w:type="dxa"/>
          </w:tcPr>
          <w:p w14:paraId="79EBD7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7AC72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2A15B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EF04D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xGGO</w:t>
            </w:r>
          </w:p>
        </w:tc>
        <w:tc>
          <w:tcPr>
            <w:tcW w:w="1523" w:type="dxa"/>
          </w:tcPr>
          <w:p w14:paraId="73CBBF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y11</w:t>
            </w:r>
          </w:p>
        </w:tc>
        <w:tc>
          <w:tcPr>
            <w:tcW w:w="1523" w:type="dxa"/>
          </w:tcPr>
          <w:p w14:paraId="6A7054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w56ve</w:t>
            </w:r>
          </w:p>
        </w:tc>
        <w:tc>
          <w:tcPr>
            <w:tcW w:w="1523" w:type="dxa"/>
          </w:tcPr>
          <w:p w14:paraId="72672B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B01E4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614183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34900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xYbO</w:t>
            </w:r>
          </w:p>
        </w:tc>
        <w:tc>
          <w:tcPr>
            <w:tcW w:w="1523" w:type="dxa"/>
          </w:tcPr>
          <w:p w14:paraId="32A355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yk16</w:t>
            </w:r>
          </w:p>
        </w:tc>
        <w:tc>
          <w:tcPr>
            <w:tcW w:w="1523" w:type="dxa"/>
          </w:tcPr>
          <w:p w14:paraId="3F03D2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8feku</w:t>
            </w:r>
          </w:p>
        </w:tc>
        <w:tc>
          <w:tcPr>
            <w:tcW w:w="1523" w:type="dxa"/>
          </w:tcPr>
          <w:p w14:paraId="10B0855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EF773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80608B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BF25E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xvrb</w:t>
            </w:r>
          </w:p>
        </w:tc>
        <w:tc>
          <w:tcPr>
            <w:tcW w:w="1523" w:type="dxa"/>
          </w:tcPr>
          <w:p w14:paraId="7C0E47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z591</w:t>
            </w:r>
          </w:p>
        </w:tc>
        <w:tc>
          <w:tcPr>
            <w:tcW w:w="1523" w:type="dxa"/>
          </w:tcPr>
          <w:p w14:paraId="4AD9D7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xnh2r</w:t>
            </w:r>
          </w:p>
        </w:tc>
        <w:tc>
          <w:tcPr>
            <w:tcW w:w="1523" w:type="dxa"/>
          </w:tcPr>
          <w:p w14:paraId="2222FB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31C19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941ECE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A89E9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y3R4</w:t>
            </w:r>
          </w:p>
        </w:tc>
        <w:tc>
          <w:tcPr>
            <w:tcW w:w="1523" w:type="dxa"/>
          </w:tcPr>
          <w:p w14:paraId="17C0EF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2wgk2</w:t>
            </w:r>
          </w:p>
        </w:tc>
        <w:tc>
          <w:tcPr>
            <w:tcW w:w="1523" w:type="dxa"/>
          </w:tcPr>
          <w:p w14:paraId="5F9FA6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p7mex</w:t>
            </w:r>
          </w:p>
        </w:tc>
        <w:tc>
          <w:tcPr>
            <w:tcW w:w="1523" w:type="dxa"/>
          </w:tcPr>
          <w:p w14:paraId="0ACD1C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9CDDA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F69771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12946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yAPR</w:t>
            </w:r>
          </w:p>
        </w:tc>
        <w:tc>
          <w:tcPr>
            <w:tcW w:w="1523" w:type="dxa"/>
          </w:tcPr>
          <w:p w14:paraId="478984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1762</w:t>
            </w:r>
          </w:p>
        </w:tc>
        <w:tc>
          <w:tcPr>
            <w:tcW w:w="1523" w:type="dxa"/>
          </w:tcPr>
          <w:p w14:paraId="01A6AC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j8en2</w:t>
            </w:r>
          </w:p>
        </w:tc>
        <w:tc>
          <w:tcPr>
            <w:tcW w:w="1523" w:type="dxa"/>
          </w:tcPr>
          <w:p w14:paraId="72268C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4BF5CA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256B4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C0A99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yDyG</w:t>
            </w:r>
          </w:p>
        </w:tc>
        <w:tc>
          <w:tcPr>
            <w:tcW w:w="1523" w:type="dxa"/>
          </w:tcPr>
          <w:p w14:paraId="3DB75A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z106</w:t>
            </w:r>
          </w:p>
        </w:tc>
        <w:tc>
          <w:tcPr>
            <w:tcW w:w="1523" w:type="dxa"/>
          </w:tcPr>
          <w:p w14:paraId="3E26C8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xtmy9</w:t>
            </w:r>
          </w:p>
        </w:tc>
        <w:tc>
          <w:tcPr>
            <w:tcW w:w="1523" w:type="dxa"/>
          </w:tcPr>
          <w:p w14:paraId="70DB31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40802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211B59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355F9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yJwG</w:t>
            </w:r>
          </w:p>
        </w:tc>
        <w:tc>
          <w:tcPr>
            <w:tcW w:w="1523" w:type="dxa"/>
          </w:tcPr>
          <w:p w14:paraId="045237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9ky</w:t>
            </w:r>
          </w:p>
        </w:tc>
        <w:tc>
          <w:tcPr>
            <w:tcW w:w="1523" w:type="dxa"/>
          </w:tcPr>
          <w:p w14:paraId="6120C3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wtm3e</w:t>
            </w:r>
          </w:p>
        </w:tc>
        <w:tc>
          <w:tcPr>
            <w:tcW w:w="1523" w:type="dxa"/>
          </w:tcPr>
          <w:p w14:paraId="40F0D5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2473D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0EC7CA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6C6F90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yQeR</w:t>
            </w:r>
          </w:p>
        </w:tc>
        <w:tc>
          <w:tcPr>
            <w:tcW w:w="1523" w:type="dxa"/>
          </w:tcPr>
          <w:p w14:paraId="0F03D4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38</w:t>
            </w:r>
          </w:p>
        </w:tc>
        <w:tc>
          <w:tcPr>
            <w:tcW w:w="1523" w:type="dxa"/>
          </w:tcPr>
          <w:p w14:paraId="210E43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4v7ax</w:t>
            </w:r>
          </w:p>
        </w:tc>
        <w:tc>
          <w:tcPr>
            <w:tcW w:w="1523" w:type="dxa"/>
          </w:tcPr>
          <w:p w14:paraId="3B4346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EF67B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E43BE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B779B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yypJ</w:t>
            </w:r>
          </w:p>
        </w:tc>
        <w:tc>
          <w:tcPr>
            <w:tcW w:w="1523" w:type="dxa"/>
          </w:tcPr>
          <w:p w14:paraId="7696DA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6g38</w:t>
            </w:r>
          </w:p>
        </w:tc>
        <w:tc>
          <w:tcPr>
            <w:tcW w:w="1523" w:type="dxa"/>
          </w:tcPr>
          <w:p w14:paraId="145759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apv5t</w:t>
            </w:r>
          </w:p>
        </w:tc>
        <w:tc>
          <w:tcPr>
            <w:tcW w:w="1523" w:type="dxa"/>
          </w:tcPr>
          <w:p w14:paraId="760DAD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5CD41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968A0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7E36C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z0v1</w:t>
            </w:r>
          </w:p>
        </w:tc>
        <w:tc>
          <w:tcPr>
            <w:tcW w:w="1523" w:type="dxa"/>
          </w:tcPr>
          <w:p w14:paraId="6ACC5E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yz21</w:t>
            </w:r>
          </w:p>
        </w:tc>
        <w:tc>
          <w:tcPr>
            <w:tcW w:w="1523" w:type="dxa"/>
          </w:tcPr>
          <w:p w14:paraId="3D55C6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57f2j</w:t>
            </w:r>
          </w:p>
        </w:tc>
        <w:tc>
          <w:tcPr>
            <w:tcW w:w="1523" w:type="dxa"/>
          </w:tcPr>
          <w:p w14:paraId="1EBC9C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44CAF6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13080C0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DDD7C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z4dO</w:t>
            </w:r>
          </w:p>
        </w:tc>
        <w:tc>
          <w:tcPr>
            <w:tcW w:w="1523" w:type="dxa"/>
          </w:tcPr>
          <w:p w14:paraId="34FA93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yzz0</w:t>
            </w:r>
          </w:p>
        </w:tc>
        <w:tc>
          <w:tcPr>
            <w:tcW w:w="1523" w:type="dxa"/>
          </w:tcPr>
          <w:p w14:paraId="0BF76B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rs7e9</w:t>
            </w:r>
          </w:p>
        </w:tc>
        <w:tc>
          <w:tcPr>
            <w:tcW w:w="1523" w:type="dxa"/>
          </w:tcPr>
          <w:p w14:paraId="2DDF68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EC4E8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E0D92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C31E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zK2</w:t>
            </w:r>
          </w:p>
        </w:tc>
        <w:tc>
          <w:tcPr>
            <w:tcW w:w="1523" w:type="dxa"/>
          </w:tcPr>
          <w:p w14:paraId="76823E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m5g9</w:t>
            </w:r>
          </w:p>
        </w:tc>
        <w:tc>
          <w:tcPr>
            <w:tcW w:w="1523" w:type="dxa"/>
          </w:tcPr>
          <w:p w14:paraId="7DAFF0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etfqz</w:t>
            </w:r>
          </w:p>
        </w:tc>
        <w:tc>
          <w:tcPr>
            <w:tcW w:w="1523" w:type="dxa"/>
          </w:tcPr>
          <w:p w14:paraId="619CCC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74FDE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2323EA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9B024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zN22</w:t>
            </w:r>
          </w:p>
        </w:tc>
        <w:tc>
          <w:tcPr>
            <w:tcW w:w="1523" w:type="dxa"/>
          </w:tcPr>
          <w:p w14:paraId="556E48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m63</w:t>
            </w:r>
          </w:p>
        </w:tc>
        <w:tc>
          <w:tcPr>
            <w:tcW w:w="1523" w:type="dxa"/>
          </w:tcPr>
          <w:p w14:paraId="02EB2F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5qwdh</w:t>
            </w:r>
          </w:p>
        </w:tc>
        <w:tc>
          <w:tcPr>
            <w:tcW w:w="1523" w:type="dxa"/>
          </w:tcPr>
          <w:p w14:paraId="138BD0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5C0D8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BF979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C9A03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zNEm</w:t>
            </w:r>
          </w:p>
        </w:tc>
        <w:tc>
          <w:tcPr>
            <w:tcW w:w="1523" w:type="dxa"/>
          </w:tcPr>
          <w:p w14:paraId="1B7206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1y02</w:t>
            </w:r>
          </w:p>
        </w:tc>
        <w:tc>
          <w:tcPr>
            <w:tcW w:w="1523" w:type="dxa"/>
          </w:tcPr>
          <w:p w14:paraId="0075CB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78fvn</w:t>
            </w:r>
          </w:p>
        </w:tc>
        <w:tc>
          <w:tcPr>
            <w:tcW w:w="1523" w:type="dxa"/>
          </w:tcPr>
          <w:p w14:paraId="41FF37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6F40F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5FE626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7CAFF0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zb3Y</w:t>
            </w:r>
          </w:p>
        </w:tc>
        <w:tc>
          <w:tcPr>
            <w:tcW w:w="1523" w:type="dxa"/>
          </w:tcPr>
          <w:p w14:paraId="04A32F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2y182</w:t>
            </w:r>
          </w:p>
        </w:tc>
        <w:tc>
          <w:tcPr>
            <w:tcW w:w="1523" w:type="dxa"/>
          </w:tcPr>
          <w:p w14:paraId="036B37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h7av9</w:t>
            </w:r>
          </w:p>
        </w:tc>
        <w:tc>
          <w:tcPr>
            <w:tcW w:w="1523" w:type="dxa"/>
          </w:tcPr>
          <w:p w14:paraId="432DF1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49C94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186E0E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5B116C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zb3Y</w:t>
            </w:r>
          </w:p>
        </w:tc>
        <w:tc>
          <w:tcPr>
            <w:tcW w:w="1523" w:type="dxa"/>
          </w:tcPr>
          <w:p w14:paraId="468A78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41k2</w:t>
            </w:r>
          </w:p>
        </w:tc>
        <w:tc>
          <w:tcPr>
            <w:tcW w:w="1523" w:type="dxa"/>
          </w:tcPr>
          <w:p w14:paraId="49502A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bmwsv</w:t>
            </w:r>
          </w:p>
        </w:tc>
        <w:tc>
          <w:tcPr>
            <w:tcW w:w="1523" w:type="dxa"/>
          </w:tcPr>
          <w:p w14:paraId="23793B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7CED2A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0721909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1E6FE5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zekm</w:t>
            </w:r>
          </w:p>
        </w:tc>
        <w:tc>
          <w:tcPr>
            <w:tcW w:w="1523" w:type="dxa"/>
          </w:tcPr>
          <w:p w14:paraId="45C9ED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234w6</w:t>
            </w:r>
          </w:p>
        </w:tc>
        <w:tc>
          <w:tcPr>
            <w:tcW w:w="1523" w:type="dxa"/>
          </w:tcPr>
          <w:p w14:paraId="6EA218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yfmg8</w:t>
            </w:r>
          </w:p>
        </w:tc>
        <w:tc>
          <w:tcPr>
            <w:tcW w:w="1523" w:type="dxa"/>
          </w:tcPr>
          <w:p w14:paraId="5B8D7C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DF7D1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2871F13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DB566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zekm</w:t>
            </w:r>
          </w:p>
        </w:tc>
        <w:tc>
          <w:tcPr>
            <w:tcW w:w="1523" w:type="dxa"/>
          </w:tcPr>
          <w:p w14:paraId="232BD3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k17</w:t>
            </w:r>
          </w:p>
        </w:tc>
        <w:tc>
          <w:tcPr>
            <w:tcW w:w="1523" w:type="dxa"/>
          </w:tcPr>
          <w:p w14:paraId="635779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s5v28</w:t>
            </w:r>
          </w:p>
        </w:tc>
        <w:tc>
          <w:tcPr>
            <w:tcW w:w="1523" w:type="dxa"/>
          </w:tcPr>
          <w:p w14:paraId="2DD1E6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89147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1CFCE8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63EB4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zlBL</w:t>
            </w:r>
          </w:p>
        </w:tc>
        <w:tc>
          <w:tcPr>
            <w:tcW w:w="1523" w:type="dxa"/>
          </w:tcPr>
          <w:p w14:paraId="1EAEBC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651m6</w:t>
            </w:r>
          </w:p>
        </w:tc>
        <w:tc>
          <w:tcPr>
            <w:tcW w:w="1523" w:type="dxa"/>
          </w:tcPr>
          <w:p w14:paraId="307189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uwnya</w:t>
            </w:r>
          </w:p>
        </w:tc>
        <w:tc>
          <w:tcPr>
            <w:tcW w:w="1523" w:type="dxa"/>
          </w:tcPr>
          <w:p w14:paraId="0EC25A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5114909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504C81C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D8352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zlBL</w:t>
            </w:r>
          </w:p>
        </w:tc>
        <w:tc>
          <w:tcPr>
            <w:tcW w:w="1523" w:type="dxa"/>
          </w:tcPr>
          <w:p w14:paraId="21F49C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z516</w:t>
            </w:r>
          </w:p>
        </w:tc>
        <w:tc>
          <w:tcPr>
            <w:tcW w:w="1523" w:type="dxa"/>
          </w:tcPr>
          <w:p w14:paraId="403257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rcv49</w:t>
            </w:r>
          </w:p>
        </w:tc>
        <w:tc>
          <w:tcPr>
            <w:tcW w:w="1523" w:type="dxa"/>
          </w:tcPr>
          <w:p w14:paraId="6660F4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30A1F5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45A05C6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221CBF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zlm2</w:t>
            </w:r>
          </w:p>
        </w:tc>
        <w:tc>
          <w:tcPr>
            <w:tcW w:w="1523" w:type="dxa"/>
          </w:tcPr>
          <w:p w14:paraId="43DF57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9977</w:t>
            </w:r>
          </w:p>
        </w:tc>
        <w:tc>
          <w:tcPr>
            <w:tcW w:w="1523" w:type="dxa"/>
          </w:tcPr>
          <w:p w14:paraId="6A3AF2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qy62r</w:t>
            </w:r>
          </w:p>
        </w:tc>
        <w:tc>
          <w:tcPr>
            <w:tcW w:w="1523" w:type="dxa"/>
          </w:tcPr>
          <w:p w14:paraId="7267E0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16152E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638B64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405EB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zlm2</w:t>
            </w:r>
          </w:p>
        </w:tc>
        <w:tc>
          <w:tcPr>
            <w:tcW w:w="1523" w:type="dxa"/>
          </w:tcPr>
          <w:p w14:paraId="622B78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128g6</w:t>
            </w:r>
          </w:p>
        </w:tc>
        <w:tc>
          <w:tcPr>
            <w:tcW w:w="1523" w:type="dxa"/>
          </w:tcPr>
          <w:p w14:paraId="38C97A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s2x3c</w:t>
            </w:r>
          </w:p>
        </w:tc>
        <w:tc>
          <w:tcPr>
            <w:tcW w:w="1523" w:type="dxa"/>
          </w:tcPr>
          <w:p w14:paraId="246A78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3ACC6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68D136D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8B58B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zlw</w:t>
            </w:r>
          </w:p>
        </w:tc>
        <w:tc>
          <w:tcPr>
            <w:tcW w:w="1523" w:type="dxa"/>
          </w:tcPr>
          <w:p w14:paraId="27BC23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wz9</w:t>
            </w:r>
          </w:p>
        </w:tc>
        <w:tc>
          <w:tcPr>
            <w:tcW w:w="1523" w:type="dxa"/>
          </w:tcPr>
          <w:p w14:paraId="779A3E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jcs54</w:t>
            </w:r>
          </w:p>
        </w:tc>
        <w:tc>
          <w:tcPr>
            <w:tcW w:w="1523" w:type="dxa"/>
          </w:tcPr>
          <w:p w14:paraId="73571A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c>
          <w:tcPr>
            <w:tcW w:w="1827" w:type="dxa"/>
          </w:tcPr>
          <w:p w14:paraId="6FA35A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No</w:t>
            </w:r>
          </w:p>
        </w:tc>
      </w:tr>
      <w:tr w:rsidR="00347C96" w:rsidRPr="00347C96" w14:paraId="5F61FF2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D3244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w:t>
            </w:r>
          </w:p>
        </w:tc>
        <w:tc>
          <w:tcPr>
            <w:tcW w:w="1523" w:type="dxa"/>
          </w:tcPr>
          <w:p w14:paraId="4C67A9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g5m</w:t>
            </w:r>
          </w:p>
        </w:tc>
        <w:tc>
          <w:tcPr>
            <w:tcW w:w="1523" w:type="dxa"/>
          </w:tcPr>
          <w:p w14:paraId="3FCCB3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a6ksz</w:t>
            </w:r>
          </w:p>
        </w:tc>
        <w:tc>
          <w:tcPr>
            <w:tcW w:w="1523" w:type="dxa"/>
          </w:tcPr>
          <w:p w14:paraId="2B1BCB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646DB2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7D36C23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4D87081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w:t>
            </w:r>
          </w:p>
        </w:tc>
        <w:tc>
          <w:tcPr>
            <w:tcW w:w="1523" w:type="dxa"/>
          </w:tcPr>
          <w:p w14:paraId="504E0A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6zz3k</w:t>
            </w:r>
          </w:p>
        </w:tc>
        <w:tc>
          <w:tcPr>
            <w:tcW w:w="1523" w:type="dxa"/>
          </w:tcPr>
          <w:p w14:paraId="5CEE5C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8ndcx</w:t>
            </w:r>
          </w:p>
        </w:tc>
        <w:tc>
          <w:tcPr>
            <w:tcW w:w="1523" w:type="dxa"/>
          </w:tcPr>
          <w:p w14:paraId="3F5139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2A0E2F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r w:rsidR="00347C96" w:rsidRPr="00347C96" w14:paraId="3173A64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23" w:type="dxa"/>
          </w:tcPr>
          <w:p w14:paraId="38C6E6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zqwm</w:t>
            </w:r>
          </w:p>
        </w:tc>
        <w:tc>
          <w:tcPr>
            <w:tcW w:w="1523" w:type="dxa"/>
          </w:tcPr>
          <w:p w14:paraId="41892A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z4z9</w:t>
            </w:r>
          </w:p>
        </w:tc>
        <w:tc>
          <w:tcPr>
            <w:tcW w:w="1523" w:type="dxa"/>
          </w:tcPr>
          <w:p w14:paraId="463E2B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87qs6</w:t>
            </w:r>
          </w:p>
        </w:tc>
        <w:tc>
          <w:tcPr>
            <w:tcW w:w="1523" w:type="dxa"/>
          </w:tcPr>
          <w:p w14:paraId="5A1268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c>
          <w:tcPr>
            <w:tcW w:w="1827" w:type="dxa"/>
          </w:tcPr>
          <w:p w14:paraId="0F4A53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Yes</w:t>
            </w:r>
          </w:p>
        </w:tc>
      </w:tr>
    </w:tbl>
    <w:p w14:paraId="3CBEE722" w14:textId="77777777" w:rsidR="00D92793" w:rsidRPr="00347C96" w:rsidRDefault="00000000">
      <w:pPr>
        <w:pStyle w:val="Heading2"/>
        <w:rPr>
          <w:rFonts w:ascii="Arial" w:hAnsi="Arial" w:cs="Arial"/>
          <w:color w:val="000000" w:themeColor="text1"/>
          <w:sz w:val="28"/>
          <w:szCs w:val="28"/>
        </w:rPr>
      </w:pPr>
      <w:bookmarkStart w:id="70" w:name="X7240c1364c26528dc8671d6366d6e6959ef69f3"/>
      <w:bookmarkEnd w:id="69"/>
      <w:r w:rsidRPr="00347C96">
        <w:rPr>
          <w:rFonts w:ascii="Arial" w:hAnsi="Arial" w:cs="Arial"/>
          <w:color w:val="000000" w:themeColor="text1"/>
          <w:sz w:val="28"/>
          <w:szCs w:val="28"/>
        </w:rPr>
        <w:t>Audit of replication analyses and outcomes and preparation for public release</w:t>
      </w:r>
    </w:p>
    <w:p w14:paraId="02B5C81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14:paraId="12C8D6F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We also audited the final reports and output of each replication with project team members that were not involved in conducting that replication. These auditors reviewed values in the final report and output to check if they matched the dataset. These auditors also completed specific claim reproductions. The majority of replication studies received a computational reproduction check, with priority given to replication analyses that were </w:t>
      </w:r>
      <w:r w:rsidRPr="00347C96">
        <w:rPr>
          <w:rFonts w:ascii="Arial" w:hAnsi="Arial" w:cs="Arial"/>
          <w:i/>
          <w:iCs/>
          <w:color w:val="000000" w:themeColor="text1"/>
          <w:sz w:val="22"/>
          <w:szCs w:val="22"/>
        </w:rPr>
        <w:t>not</w:t>
      </w:r>
      <w:r w:rsidRPr="00347C96">
        <w:rPr>
          <w:rFonts w:ascii="Arial" w:hAnsi="Arial" w:cs="Arial"/>
          <w:color w:val="000000" w:themeColor="text1"/>
          <w:sz w:val="22"/>
          <w:szCs w:val="22"/>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replication analysis and provided their feedback. Project coordinators resolved any open issues themselves or in coordination with the project authors.</w:t>
      </w:r>
    </w:p>
    <w:p w14:paraId="3DEAC02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Following the original submission of this manuscript and before public release of the data, we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w:t>
      </w:r>
    </w:p>
    <w:p w14:paraId="71DB936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14:paraId="0FB1D4F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p w14:paraId="34430030" w14:textId="77777777" w:rsidR="00D92793" w:rsidRPr="00347C96" w:rsidRDefault="00000000">
      <w:pPr>
        <w:pStyle w:val="Heading2"/>
        <w:rPr>
          <w:rFonts w:ascii="Arial" w:hAnsi="Arial" w:cs="Arial"/>
          <w:color w:val="000000" w:themeColor="text1"/>
          <w:sz w:val="28"/>
          <w:szCs w:val="28"/>
        </w:rPr>
      </w:pPr>
      <w:bookmarkStart w:id="71" w:name="X19a5403e8f2f7995cf2df99b994a70503c60281"/>
      <w:bookmarkEnd w:id="70"/>
      <w:r w:rsidRPr="00347C96">
        <w:rPr>
          <w:rFonts w:ascii="Arial" w:hAnsi="Arial" w:cs="Arial"/>
          <w:color w:val="000000" w:themeColor="text1"/>
          <w:sz w:val="28"/>
          <w:szCs w:val="28"/>
        </w:rPr>
        <w:t>Attrition of replication attempts selected in Phase 1</w:t>
      </w:r>
    </w:p>
    <w:p w14:paraId="096AF4BA"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For the 600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 63 papers for which a replication team was identified but a replication was not completed, 37 (58.7%) were never started meaning that the sourced team did not ultimately begin drafting a preregistration or worked within their OSF project for the study, 1 (1.6%) worked within their OSF project but did not begin a preregistration, 8 (12.7%) drafted a portion of the preregistration, 6 (9.5%) completed the preregistration, and 6 (9.5%%) 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14:paraId="673B3B6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S6. Proportion of papers with a completed replication by discipline</w:t>
      </w:r>
    </w:p>
    <w:p w14:paraId="66625187"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611062CE" wp14:editId="4CAB585E">
            <wp:extent cx="5943600" cy="5943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20"/>
                    <a:stretch>
                      <a:fillRect/>
                    </a:stretch>
                  </pic:blipFill>
                  <pic:spPr bwMode="auto">
                    <a:xfrm>
                      <a:off x="0" y="0"/>
                      <a:ext cx="82550" cy="82550"/>
                    </a:xfrm>
                    <a:prstGeom prst="rect">
                      <a:avLst/>
                    </a:prstGeom>
                    <a:noFill/>
                  </pic:spPr>
                </pic:pic>
              </a:graphicData>
            </a:graphic>
          </wp:inline>
        </w:drawing>
      </w:r>
    </w:p>
    <w:p w14:paraId="64DE9EF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Proportion of papers by discipline for which a replication attempt was finished (purple), never attempted (blue), or for which a replication team was sourced but the replication study was not started or completed (other colors).</w:t>
      </w:r>
    </w:p>
    <w:p w14:paraId="4B84DA9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S7. Proportion of papers with a completed replication by year</w:t>
      </w:r>
    </w:p>
    <w:p w14:paraId="42C2DEE6"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6469FEB0" wp14:editId="515C9F65">
            <wp:extent cx="5943600" cy="5943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21"/>
                    <a:stretch>
                      <a:fillRect/>
                    </a:stretch>
                  </pic:blipFill>
                  <pic:spPr bwMode="auto">
                    <a:xfrm>
                      <a:off x="0" y="0"/>
                      <a:ext cx="82550" cy="82550"/>
                    </a:xfrm>
                    <a:prstGeom prst="rect">
                      <a:avLst/>
                    </a:prstGeom>
                    <a:noFill/>
                  </pic:spPr>
                </pic:pic>
              </a:graphicData>
            </a:graphic>
          </wp:inline>
        </w:drawing>
      </w:r>
    </w:p>
    <w:p w14:paraId="48EDE3B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Proportion of papers by publication year for which a replication attempt was finished (purple), never attempted (blue), or for which a replication team was sourced but the replication study was not started or completed (other colors).</w:t>
      </w:r>
    </w:p>
    <w:p w14:paraId="6944B16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S8. Proportion of papers with a completed replication by journal</w:t>
      </w:r>
    </w:p>
    <w:p w14:paraId="0B5592EF"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695BD063" wp14:editId="025658FC">
            <wp:extent cx="5943600" cy="5943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22"/>
                    <a:stretch>
                      <a:fillRect/>
                    </a:stretch>
                  </pic:blipFill>
                  <pic:spPr bwMode="auto">
                    <a:xfrm>
                      <a:off x="0" y="0"/>
                      <a:ext cx="82550" cy="82550"/>
                    </a:xfrm>
                    <a:prstGeom prst="rect">
                      <a:avLst/>
                    </a:prstGeom>
                    <a:noFill/>
                  </pic:spPr>
                </pic:pic>
              </a:graphicData>
            </a:graphic>
          </wp:inline>
        </w:drawing>
      </w:r>
    </w:p>
    <w:p w14:paraId="6CF2933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Proportion of papers by journal for which a replication attempt was finished (purple), never attempted (blue), or for which a replication team was sourced but the replication study was not started or completed (other colors). Sample sizes per journal ranged from 5 to 10.</w:t>
      </w:r>
    </w:p>
    <w:p w14:paraId="3107A91C" w14:textId="77777777" w:rsidR="00D92793" w:rsidRPr="00347C96" w:rsidRDefault="00000000">
      <w:pPr>
        <w:pStyle w:val="Heading2"/>
        <w:rPr>
          <w:rFonts w:ascii="Arial" w:hAnsi="Arial" w:cs="Arial"/>
          <w:color w:val="000000" w:themeColor="text1"/>
          <w:sz w:val="28"/>
          <w:szCs w:val="28"/>
        </w:rPr>
      </w:pPr>
      <w:bookmarkStart w:id="72" w:name="Xa6b0f021b7252ecfb447c3d12449393f6dddcb2"/>
      <w:bookmarkEnd w:id="71"/>
      <w:r w:rsidRPr="00347C96">
        <w:rPr>
          <w:rFonts w:ascii="Arial" w:hAnsi="Arial" w:cs="Arial"/>
          <w:color w:val="000000" w:themeColor="text1"/>
          <w:sz w:val="28"/>
          <w:szCs w:val="28"/>
        </w:rPr>
        <w:t>Non-random selection and no attrition of replications selected in Phase 2</w:t>
      </w:r>
    </w:p>
    <w:p w14:paraId="0DEF6D1E"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Given the short timeline for Phase 2, we did not make a random subsample from the full set of 900 papers to be eligible for replication. Instead, we identified papers from the full set of 900 papers with extracted claims that could plausibly go through our review process and produce completed replications within the program time constraints. We engaged SCORE contributors from Phase 1 who contributed new data and secondary replications. These researchers identified 25 papers for replication (12 with new data, 13 with secondary data), all of which were completed following review and preregistration of the study designs. Based on this approach, the 25 replicated papers from Phase 2 are likely to have more distinct characteristics from the sampling frame compared with the 139 replicated papers from Phase 1. Readers interested in probing selection effects further will benefit from distinguishing papers that were considered and replicated in Phase 1 versus Phase 2.</w:t>
      </w:r>
    </w:p>
    <w:p w14:paraId="3539D87D" w14:textId="77777777" w:rsidR="00D92793" w:rsidRPr="00347C96" w:rsidRDefault="00000000">
      <w:pPr>
        <w:pStyle w:val="Heading2"/>
        <w:rPr>
          <w:rFonts w:ascii="Arial" w:hAnsi="Arial" w:cs="Arial"/>
          <w:color w:val="000000" w:themeColor="text1"/>
          <w:sz w:val="28"/>
          <w:szCs w:val="28"/>
        </w:rPr>
      </w:pPr>
      <w:bookmarkStart w:id="73" w:name="excluded-cases"/>
      <w:bookmarkEnd w:id="72"/>
      <w:r w:rsidRPr="00347C96">
        <w:rPr>
          <w:rFonts w:ascii="Arial" w:hAnsi="Arial" w:cs="Arial"/>
          <w:color w:val="000000" w:themeColor="text1"/>
          <w:sz w:val="28"/>
          <w:szCs w:val="28"/>
        </w:rPr>
        <w:t>Excluded Cases</w:t>
      </w:r>
    </w:p>
    <w:p w14:paraId="0732FCEB"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There are some cases in which replication outcomes became available but were excluded from the SCORE dataset for the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14:paraId="4A1D7E1D" w14:textId="77777777" w:rsidR="00D92793" w:rsidRPr="00347C96" w:rsidRDefault="00000000">
      <w:pPr>
        <w:numPr>
          <w:ilvl w:val="0"/>
          <w:numId w:val="3"/>
        </w:numPr>
        <w:rPr>
          <w:rFonts w:ascii="Arial" w:hAnsi="Arial" w:cs="Arial"/>
          <w:color w:val="000000" w:themeColor="text1"/>
          <w:sz w:val="22"/>
          <w:szCs w:val="22"/>
        </w:rPr>
      </w:pPr>
      <w:r w:rsidRPr="00347C96">
        <w:rPr>
          <w:rFonts w:ascii="Arial" w:hAnsi="Arial" w:cs="Arial"/>
          <w:i/>
          <w:iCs/>
          <w:color w:val="000000" w:themeColor="text1"/>
          <w:sz w:val="22"/>
          <w:szCs w:val="22"/>
        </w:rPr>
        <w:t>Replication evidence for two claims were excluded because the original claim was a negative result</w:t>
      </w:r>
      <w:r w:rsidRPr="00347C96">
        <w:rPr>
          <w:rFonts w:ascii="Arial" w:hAnsi="Arial" w:cs="Arial"/>
          <w:color w:val="000000" w:themeColor="text1"/>
          <w:sz w:val="22"/>
          <w:szCs w:val="22"/>
        </w:rPr>
        <w:t>,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7RR2).</w:t>
      </w:r>
    </w:p>
    <w:p w14:paraId="687C07F5" w14:textId="77777777" w:rsidR="00D92793" w:rsidRPr="00347C96" w:rsidRDefault="00000000">
      <w:pPr>
        <w:numPr>
          <w:ilvl w:val="0"/>
          <w:numId w:val="3"/>
        </w:numPr>
        <w:rPr>
          <w:rFonts w:ascii="Arial" w:hAnsi="Arial" w:cs="Arial"/>
          <w:color w:val="000000" w:themeColor="text1"/>
          <w:sz w:val="22"/>
          <w:szCs w:val="22"/>
        </w:rPr>
      </w:pPr>
      <w:r w:rsidRPr="00347C96">
        <w:rPr>
          <w:rFonts w:ascii="Arial" w:hAnsi="Arial" w:cs="Arial"/>
          <w:i/>
          <w:iCs/>
          <w:color w:val="000000" w:themeColor="text1"/>
          <w:sz w:val="22"/>
          <w:szCs w:val="22"/>
        </w:rPr>
        <w:t>Replication evidence for six claims were excluded because they fell far short of the planned sample size</w:t>
      </w:r>
      <w:r w:rsidRPr="00347C96">
        <w:rPr>
          <w:rFonts w:ascii="Arial" w:hAnsi="Arial" w:cs="Arial"/>
          <w:color w:val="000000" w:themeColor="text1"/>
          <w:sz w:val="22"/>
          <w:szCs w:val="22"/>
        </w:rPr>
        <w:t>. Sample size plans can fall short for several reasons. Some SCORE projects were severely affected by the COVID pandemic. The excluded papers (by ID) are: J40k, 9wya, jLr, 9wkl, J4W9, E4Am.</w:t>
      </w:r>
    </w:p>
    <w:p w14:paraId="794A31A5" w14:textId="77777777" w:rsidR="00D92793" w:rsidRPr="00347C96" w:rsidRDefault="00000000">
      <w:pPr>
        <w:numPr>
          <w:ilvl w:val="0"/>
          <w:numId w:val="3"/>
        </w:numPr>
        <w:rPr>
          <w:rFonts w:ascii="Arial" w:hAnsi="Arial" w:cs="Arial"/>
          <w:color w:val="000000" w:themeColor="text1"/>
          <w:sz w:val="22"/>
          <w:szCs w:val="22"/>
        </w:rPr>
      </w:pPr>
      <w:r w:rsidRPr="00347C96">
        <w:rPr>
          <w:rFonts w:ascii="Arial" w:hAnsi="Arial" w:cs="Arial"/>
          <w:color w:val="000000" w:themeColor="text1"/>
          <w:sz w:val="22"/>
          <w:szCs w:val="22"/>
        </w:rPr>
        <w:t>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w:t>
      </w:r>
    </w:p>
    <w:p w14:paraId="2E5F7982" w14:textId="77777777" w:rsidR="00D92793" w:rsidRPr="00347C96" w:rsidRDefault="00000000">
      <w:pPr>
        <w:numPr>
          <w:ilvl w:val="1"/>
          <w:numId w:val="4"/>
        </w:numPr>
        <w:rPr>
          <w:rFonts w:ascii="Arial" w:hAnsi="Arial" w:cs="Arial"/>
          <w:color w:val="000000" w:themeColor="text1"/>
          <w:sz w:val="22"/>
          <w:szCs w:val="22"/>
        </w:rPr>
      </w:pPr>
      <w:r w:rsidRPr="00347C96">
        <w:rPr>
          <w:rFonts w:ascii="Arial" w:hAnsi="Arial" w:cs="Arial"/>
          <w:color w:val="000000" w:themeColor="text1"/>
          <w:sz w:val="22"/>
          <w:szCs w:val="22"/>
        </w:rPr>
        <w:t>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3 cases that did not meet any of these conditions as they were low powered regardless of estimation approach (paper IDs: Br0x, VvlD).</w:t>
      </w:r>
    </w:p>
    <w:p w14:paraId="1FC53FBA" w14:textId="77777777" w:rsidR="00D92793" w:rsidRPr="00347C96" w:rsidRDefault="00000000">
      <w:pPr>
        <w:numPr>
          <w:ilvl w:val="1"/>
          <w:numId w:val="4"/>
        </w:numPr>
        <w:rPr>
          <w:rFonts w:ascii="Arial" w:hAnsi="Arial" w:cs="Arial"/>
          <w:color w:val="000000" w:themeColor="text1"/>
          <w:sz w:val="22"/>
          <w:szCs w:val="22"/>
        </w:rPr>
      </w:pPr>
      <w:r w:rsidRPr="00347C96">
        <w:rPr>
          <w:rFonts w:ascii="Arial" w:hAnsi="Arial" w:cs="Arial"/>
          <w:color w:val="000000" w:themeColor="text1"/>
          <w:sz w:val="22"/>
          <w:szCs w:val="22"/>
        </w:rPr>
        <w:t>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8 cases that did not meet any of these conditions as they were low powered regardless of estimation approach (paper IDs: AqDO, D2LY, AYQG, 9OK1, xGGO).</w:t>
      </w:r>
    </w:p>
    <w:p w14:paraId="6D2A91B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All together, 19 claims from 14 papers were excluded. For completeness, 5 of 17 of these claims (still excluding the two original negative results) showed replication success in terms of statistical significance and the same pattern.</w:t>
      </w:r>
    </w:p>
    <w:p w14:paraId="15242C50" w14:textId="77777777" w:rsidR="00D92793" w:rsidRPr="00347C96" w:rsidRDefault="00000000">
      <w:pPr>
        <w:pStyle w:val="Heading2"/>
        <w:rPr>
          <w:rFonts w:ascii="Arial" w:hAnsi="Arial" w:cs="Arial"/>
          <w:color w:val="000000" w:themeColor="text1"/>
          <w:sz w:val="28"/>
          <w:szCs w:val="28"/>
        </w:rPr>
      </w:pPr>
      <w:bookmarkStart w:id="74" w:name="Xb57e5614ca5b6ebc99fa51f383d383fc0ef43da"/>
      <w:bookmarkEnd w:id="73"/>
      <w:r w:rsidRPr="00347C96">
        <w:rPr>
          <w:rFonts w:ascii="Arial" w:hAnsi="Arial" w:cs="Arial"/>
          <w:color w:val="000000" w:themeColor="text1"/>
          <w:sz w:val="28"/>
          <w:szCs w:val="28"/>
        </w:rPr>
        <w:t>Converting Statistical Outcomes to Common Effect Sizes</w:t>
      </w:r>
    </w:p>
    <w:p w14:paraId="27C4BA07"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14:paraId="4121648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w:t>
      </w:r>
    </w:p>
    <w:p w14:paraId="391A5B8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14:paraId="4336CEC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S4. Selected ratios of effect sizes for original and replication studies in common units compared to Pearson’s r partial correlation conversions</w:t>
      </w:r>
    </w:p>
    <w:tbl>
      <w:tblPr>
        <w:tblStyle w:val="Table"/>
        <w:tblW w:w="5000" w:type="pct"/>
        <w:tblLayout w:type="fixed"/>
        <w:tblLook w:val="0020" w:firstRow="1" w:lastRow="0" w:firstColumn="0" w:lastColumn="0" w:noHBand="0" w:noVBand="0"/>
      </w:tblPr>
      <w:tblGrid>
        <w:gridCol w:w="2340"/>
        <w:gridCol w:w="2340"/>
        <w:gridCol w:w="2340"/>
        <w:gridCol w:w="2340"/>
      </w:tblGrid>
      <w:tr w:rsidR="00347C96" w:rsidRPr="00347C96" w14:paraId="359B4AD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A81F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Effect size</w:t>
            </w:r>
          </w:p>
        </w:tc>
        <w:tc>
          <w:tcPr>
            <w:tcW w:w="1980" w:type="dxa"/>
          </w:tcPr>
          <w:p w14:paraId="54D813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Number of study pairs</w:t>
            </w:r>
          </w:p>
        </w:tc>
        <w:tc>
          <w:tcPr>
            <w:tcW w:w="1980" w:type="dxa"/>
          </w:tcPr>
          <w:p w14:paraId="00811D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Replication:original effect size ratio</w:t>
            </w:r>
          </w:p>
        </w:tc>
        <w:tc>
          <w:tcPr>
            <w:tcW w:w="1980" w:type="dxa"/>
          </w:tcPr>
          <w:p w14:paraId="745680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Replication:original partial correlation ratio</w:t>
            </w:r>
          </w:p>
        </w:tc>
      </w:tr>
      <w:tr w:rsidR="00347C96" w:rsidRPr="00347C96" w14:paraId="6CBC4E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192551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Cohen's f-squared</w:t>
            </w:r>
          </w:p>
        </w:tc>
        <w:tc>
          <w:tcPr>
            <w:tcW w:w="1980" w:type="dxa"/>
          </w:tcPr>
          <w:p w14:paraId="05D76E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w:t>
            </w:r>
          </w:p>
        </w:tc>
        <w:tc>
          <w:tcPr>
            <w:tcW w:w="1980" w:type="dxa"/>
          </w:tcPr>
          <w:p w14:paraId="34C0D7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0.84</w:t>
            </w:r>
          </w:p>
        </w:tc>
        <w:tc>
          <w:tcPr>
            <w:tcW w:w="1980" w:type="dxa"/>
          </w:tcPr>
          <w:p w14:paraId="651EE1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0.39</w:t>
            </w:r>
          </w:p>
        </w:tc>
      </w:tr>
      <w:tr w:rsidR="00347C96" w:rsidRPr="00347C96" w14:paraId="3267D1F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2F72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Cohen's d</w:t>
            </w:r>
          </w:p>
        </w:tc>
        <w:tc>
          <w:tcPr>
            <w:tcW w:w="1980" w:type="dxa"/>
          </w:tcPr>
          <w:p w14:paraId="2A4433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w:t>
            </w:r>
          </w:p>
        </w:tc>
        <w:tc>
          <w:tcPr>
            <w:tcW w:w="1980" w:type="dxa"/>
          </w:tcPr>
          <w:p w14:paraId="1575D9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w:t>
            </w:r>
          </w:p>
        </w:tc>
        <w:tc>
          <w:tcPr>
            <w:tcW w:w="1980" w:type="dxa"/>
          </w:tcPr>
          <w:p w14:paraId="651D5C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0.41</w:t>
            </w:r>
          </w:p>
        </w:tc>
      </w:tr>
      <w:tr w:rsidR="00347C96" w:rsidRPr="00347C96" w14:paraId="6F5DCDD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980" w:type="dxa"/>
          </w:tcPr>
          <w:p w14:paraId="53EEFA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Correlation</w:t>
            </w:r>
          </w:p>
        </w:tc>
        <w:tc>
          <w:tcPr>
            <w:tcW w:w="1980" w:type="dxa"/>
          </w:tcPr>
          <w:p w14:paraId="11FC82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t>
            </w:r>
          </w:p>
        </w:tc>
        <w:tc>
          <w:tcPr>
            <w:tcW w:w="1980" w:type="dxa"/>
          </w:tcPr>
          <w:p w14:paraId="1F2FA2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0.32</w:t>
            </w:r>
          </w:p>
        </w:tc>
        <w:tc>
          <w:tcPr>
            <w:tcW w:w="1980" w:type="dxa"/>
          </w:tcPr>
          <w:p w14:paraId="016DE1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w:t>
            </w:r>
          </w:p>
        </w:tc>
      </w:tr>
    </w:tbl>
    <w:p w14:paraId="7CAE68DA" w14:textId="77777777" w:rsidR="00D92793" w:rsidRPr="00347C96" w:rsidRDefault="00000000">
      <w:pPr>
        <w:pStyle w:val="Heading1"/>
        <w:rPr>
          <w:rFonts w:ascii="Arial" w:hAnsi="Arial" w:cs="Arial"/>
          <w:color w:val="000000" w:themeColor="text1"/>
          <w:sz w:val="36"/>
          <w:szCs w:val="36"/>
        </w:rPr>
      </w:pPr>
      <w:bookmarkStart w:id="75" w:name="results-1"/>
      <w:bookmarkEnd w:id="41"/>
      <w:bookmarkEnd w:id="74"/>
      <w:r w:rsidRPr="00347C96">
        <w:rPr>
          <w:rFonts w:ascii="Arial" w:hAnsi="Arial" w:cs="Arial"/>
          <w:color w:val="000000" w:themeColor="text1"/>
          <w:sz w:val="36"/>
          <w:szCs w:val="36"/>
        </w:rPr>
        <w:t>Results</w:t>
      </w:r>
    </w:p>
    <w:p w14:paraId="49F95DF8" w14:textId="77777777" w:rsidR="00D92793" w:rsidRPr="00347C96" w:rsidRDefault="00000000">
      <w:pPr>
        <w:pStyle w:val="Heading2"/>
        <w:rPr>
          <w:rFonts w:ascii="Arial" w:hAnsi="Arial" w:cs="Arial"/>
          <w:color w:val="000000" w:themeColor="text1"/>
          <w:sz w:val="28"/>
          <w:szCs w:val="28"/>
        </w:rPr>
      </w:pPr>
      <w:bookmarkStart w:id="76" w:name="X8df8ac6fb9f9ab9847cd5fa0a6f7d7075d97d18"/>
      <w:r w:rsidRPr="00347C96">
        <w:rPr>
          <w:rFonts w:ascii="Arial" w:hAnsi="Arial" w:cs="Arial"/>
          <w:color w:val="000000" w:themeColor="text1"/>
          <w:sz w:val="28"/>
          <w:szCs w:val="28"/>
        </w:rPr>
        <w:t>Replications completed by year in comparison with the sampling frame</w:t>
      </w:r>
    </w:p>
    <w:p w14:paraId="7E96C6C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 xml:space="preserve">In the main text, we reported changes in representativeness of the sample for replications attempted in comparison with the sample of claims </w:t>
      </w:r>
      <w:r w:rsidRPr="00347C96">
        <w:rPr>
          <w:rFonts w:ascii="Arial" w:hAnsi="Arial" w:cs="Arial"/>
          <w:i/>
          <w:iCs/>
          <w:color w:val="000000" w:themeColor="text1"/>
          <w:sz w:val="22"/>
          <w:szCs w:val="22"/>
        </w:rPr>
        <w:t>by discipline</w:t>
      </w:r>
      <w:r w:rsidRPr="00347C96">
        <w:rPr>
          <w:rFonts w:ascii="Arial" w:hAnsi="Arial" w:cs="Arial"/>
          <w:color w:val="000000" w:themeColor="text1"/>
          <w:sz w:val="22"/>
          <w:szCs w:val="22"/>
        </w:rPr>
        <w:t xml:space="preserve">. Table S5 provides the same information </w:t>
      </w:r>
      <w:r w:rsidRPr="00347C96">
        <w:rPr>
          <w:rFonts w:ascii="Arial" w:hAnsi="Arial" w:cs="Arial"/>
          <w:i/>
          <w:iCs/>
          <w:color w:val="000000" w:themeColor="text1"/>
          <w:sz w:val="22"/>
          <w:szCs w:val="22"/>
        </w:rPr>
        <w:t>by year of publication</w:t>
      </w:r>
      <w:r w:rsidRPr="00347C96">
        <w:rPr>
          <w:rFonts w:ascii="Arial" w:hAnsi="Arial" w:cs="Arial"/>
          <w:color w:val="000000" w:themeColor="text1"/>
          <w:sz w:val="22"/>
          <w:szCs w:val="22"/>
        </w:rPr>
        <w:t>. The sampling process drew near equal numbers of papers eligible for replication for each year, and the distribution of papers with completed replications remained within 2.8% of the expectation of 10% per year except for just 6.1% for 2015. By number of unique claims replicated (last row), 2010 claims were most over-represented (from 9.0% [n = 352/3900] to 16.4% [n = 45/274]), and 2011 (from 9.2% [n = 357/3900] to 6.9% [n = 19/274]) and 2015 (from 10.4% [n = 404/3900] to 5.8% [n = 16/274]) claims were most underrepresented.</w:t>
      </w:r>
    </w:p>
    <w:p w14:paraId="7955091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S5. Papers and claims selected, and replication attempts, by year of publication.</w:t>
      </w:r>
    </w:p>
    <w:tbl>
      <w:tblPr>
        <w:tblStyle w:val="Table"/>
        <w:tblW w:w="5000" w:type="pct"/>
        <w:tblLayout w:type="fixed"/>
        <w:tblLook w:val="0020" w:firstRow="1" w:lastRow="0" w:firstColumn="0" w:lastColumn="0" w:noHBand="0" w:noVBand="0"/>
      </w:tblPr>
      <w:tblGrid>
        <w:gridCol w:w="1110"/>
        <w:gridCol w:w="750"/>
        <w:gridCol w:w="750"/>
        <w:gridCol w:w="750"/>
        <w:gridCol w:w="750"/>
        <w:gridCol w:w="750"/>
        <w:gridCol w:w="750"/>
        <w:gridCol w:w="750"/>
        <w:gridCol w:w="750"/>
        <w:gridCol w:w="750"/>
        <w:gridCol w:w="750"/>
        <w:gridCol w:w="750"/>
      </w:tblGrid>
      <w:tr w:rsidR="00347C96" w:rsidRPr="00347C96" w14:paraId="6F9E56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4E4AFC7E" w14:textId="77777777" w:rsidR="00D92793" w:rsidRPr="00347C96" w:rsidRDefault="00D92793">
            <w:pPr>
              <w:pStyle w:val="Compact"/>
              <w:rPr>
                <w:rFonts w:ascii="Arial" w:hAnsi="Arial" w:cs="Arial"/>
                <w:color w:val="000000" w:themeColor="text1"/>
                <w:sz w:val="22"/>
                <w:szCs w:val="22"/>
              </w:rPr>
            </w:pPr>
          </w:p>
        </w:tc>
        <w:tc>
          <w:tcPr>
            <w:tcW w:w="634" w:type="dxa"/>
          </w:tcPr>
          <w:p w14:paraId="2DC543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2009</w:t>
            </w:r>
          </w:p>
        </w:tc>
        <w:tc>
          <w:tcPr>
            <w:tcW w:w="634" w:type="dxa"/>
          </w:tcPr>
          <w:p w14:paraId="03C3AA7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2010</w:t>
            </w:r>
          </w:p>
        </w:tc>
        <w:tc>
          <w:tcPr>
            <w:tcW w:w="634" w:type="dxa"/>
          </w:tcPr>
          <w:p w14:paraId="046E2DD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2011</w:t>
            </w:r>
          </w:p>
        </w:tc>
        <w:tc>
          <w:tcPr>
            <w:tcW w:w="634" w:type="dxa"/>
          </w:tcPr>
          <w:p w14:paraId="11E0FF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2012</w:t>
            </w:r>
          </w:p>
        </w:tc>
        <w:tc>
          <w:tcPr>
            <w:tcW w:w="634" w:type="dxa"/>
          </w:tcPr>
          <w:p w14:paraId="7FA831A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2013</w:t>
            </w:r>
          </w:p>
        </w:tc>
        <w:tc>
          <w:tcPr>
            <w:tcW w:w="634" w:type="dxa"/>
          </w:tcPr>
          <w:p w14:paraId="7286F63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2014</w:t>
            </w:r>
          </w:p>
        </w:tc>
        <w:tc>
          <w:tcPr>
            <w:tcW w:w="634" w:type="dxa"/>
          </w:tcPr>
          <w:p w14:paraId="3EA08E8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2015</w:t>
            </w:r>
          </w:p>
        </w:tc>
        <w:tc>
          <w:tcPr>
            <w:tcW w:w="634" w:type="dxa"/>
          </w:tcPr>
          <w:p w14:paraId="3089605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2016</w:t>
            </w:r>
          </w:p>
        </w:tc>
        <w:tc>
          <w:tcPr>
            <w:tcW w:w="634" w:type="dxa"/>
          </w:tcPr>
          <w:p w14:paraId="2142788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2017</w:t>
            </w:r>
          </w:p>
        </w:tc>
        <w:tc>
          <w:tcPr>
            <w:tcW w:w="634" w:type="dxa"/>
          </w:tcPr>
          <w:p w14:paraId="0E17658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2018</w:t>
            </w:r>
          </w:p>
        </w:tc>
        <w:tc>
          <w:tcPr>
            <w:tcW w:w="634" w:type="dxa"/>
          </w:tcPr>
          <w:p w14:paraId="329DED1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Total</w:t>
            </w:r>
          </w:p>
        </w:tc>
      </w:tr>
      <w:tr w:rsidR="00347C96" w:rsidRPr="00347C96" w14:paraId="4B2FF3B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28791FA2" w14:textId="77777777" w:rsidR="00D92793" w:rsidRPr="00347C96" w:rsidRDefault="00D92793">
            <w:pPr>
              <w:pStyle w:val="Compact"/>
              <w:rPr>
                <w:rFonts w:ascii="Arial" w:hAnsi="Arial" w:cs="Arial"/>
                <w:color w:val="000000" w:themeColor="text1"/>
                <w:sz w:val="22"/>
                <w:szCs w:val="22"/>
              </w:rPr>
            </w:pPr>
          </w:p>
        </w:tc>
        <w:tc>
          <w:tcPr>
            <w:tcW w:w="6974" w:type="dxa"/>
            <w:gridSpan w:val="11"/>
          </w:tcPr>
          <w:p w14:paraId="49BF4E6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n (%)</w:t>
            </w:r>
          </w:p>
        </w:tc>
      </w:tr>
      <w:tr w:rsidR="00347C96" w:rsidRPr="00347C96" w14:paraId="1B067C7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7913" w:type="dxa"/>
            <w:gridSpan w:val="12"/>
          </w:tcPr>
          <w:p w14:paraId="09A506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Claims selected</w:t>
            </w:r>
          </w:p>
        </w:tc>
      </w:tr>
      <w:tr w:rsidR="00347C96" w:rsidRPr="00347C96" w14:paraId="62489FF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62E1FC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claims</w:t>
            </w:r>
          </w:p>
        </w:tc>
        <w:tc>
          <w:tcPr>
            <w:tcW w:w="634" w:type="dxa"/>
          </w:tcPr>
          <w:p w14:paraId="129D027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371 (9.5%)</w:t>
            </w:r>
          </w:p>
        </w:tc>
        <w:tc>
          <w:tcPr>
            <w:tcW w:w="634" w:type="dxa"/>
          </w:tcPr>
          <w:p w14:paraId="2C7368A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352 (9.0%)</w:t>
            </w:r>
          </w:p>
        </w:tc>
        <w:tc>
          <w:tcPr>
            <w:tcW w:w="634" w:type="dxa"/>
          </w:tcPr>
          <w:p w14:paraId="628323C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357 (9.2%)</w:t>
            </w:r>
          </w:p>
        </w:tc>
        <w:tc>
          <w:tcPr>
            <w:tcW w:w="634" w:type="dxa"/>
          </w:tcPr>
          <w:p w14:paraId="5BFFE02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388 (9.9%)</w:t>
            </w:r>
          </w:p>
        </w:tc>
        <w:tc>
          <w:tcPr>
            <w:tcW w:w="634" w:type="dxa"/>
          </w:tcPr>
          <w:p w14:paraId="0247431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400 (10.3%)</w:t>
            </w:r>
          </w:p>
        </w:tc>
        <w:tc>
          <w:tcPr>
            <w:tcW w:w="634" w:type="dxa"/>
          </w:tcPr>
          <w:p w14:paraId="02E573B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391 (10.0%)</w:t>
            </w:r>
          </w:p>
        </w:tc>
        <w:tc>
          <w:tcPr>
            <w:tcW w:w="634" w:type="dxa"/>
          </w:tcPr>
          <w:p w14:paraId="379418D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404 (10.4%)</w:t>
            </w:r>
          </w:p>
        </w:tc>
        <w:tc>
          <w:tcPr>
            <w:tcW w:w="634" w:type="dxa"/>
          </w:tcPr>
          <w:p w14:paraId="4789717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409 (10.5%)</w:t>
            </w:r>
          </w:p>
        </w:tc>
        <w:tc>
          <w:tcPr>
            <w:tcW w:w="634" w:type="dxa"/>
          </w:tcPr>
          <w:p w14:paraId="7ED2254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409 (10.5%)</w:t>
            </w:r>
          </w:p>
        </w:tc>
        <w:tc>
          <w:tcPr>
            <w:tcW w:w="634" w:type="dxa"/>
          </w:tcPr>
          <w:p w14:paraId="5EEE546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419 (10.7%)</w:t>
            </w:r>
          </w:p>
        </w:tc>
        <w:tc>
          <w:tcPr>
            <w:tcW w:w="634" w:type="dxa"/>
          </w:tcPr>
          <w:p w14:paraId="782944F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3900 (100%)</w:t>
            </w:r>
          </w:p>
        </w:tc>
      </w:tr>
      <w:tr w:rsidR="00347C96" w:rsidRPr="00347C96" w14:paraId="55F3DB9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172E6C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eligible for replication</w:t>
            </w:r>
          </w:p>
        </w:tc>
        <w:tc>
          <w:tcPr>
            <w:tcW w:w="634" w:type="dxa"/>
          </w:tcPr>
          <w:p w14:paraId="6B1771E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140 (9.3%)</w:t>
            </w:r>
          </w:p>
        </w:tc>
        <w:tc>
          <w:tcPr>
            <w:tcW w:w="634" w:type="dxa"/>
          </w:tcPr>
          <w:p w14:paraId="7D79CF3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114 (7.6%)</w:t>
            </w:r>
          </w:p>
        </w:tc>
        <w:tc>
          <w:tcPr>
            <w:tcW w:w="634" w:type="dxa"/>
          </w:tcPr>
          <w:p w14:paraId="451017A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123 (8.2%)</w:t>
            </w:r>
          </w:p>
        </w:tc>
        <w:tc>
          <w:tcPr>
            <w:tcW w:w="634" w:type="dxa"/>
          </w:tcPr>
          <w:p w14:paraId="15690A7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152 (10.1%)</w:t>
            </w:r>
          </w:p>
        </w:tc>
        <w:tc>
          <w:tcPr>
            <w:tcW w:w="634" w:type="dxa"/>
          </w:tcPr>
          <w:p w14:paraId="79C316B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156 (10.4%)</w:t>
            </w:r>
          </w:p>
        </w:tc>
        <w:tc>
          <w:tcPr>
            <w:tcW w:w="634" w:type="dxa"/>
          </w:tcPr>
          <w:p w14:paraId="4C4AB5F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148 (9.9%)</w:t>
            </w:r>
          </w:p>
        </w:tc>
        <w:tc>
          <w:tcPr>
            <w:tcW w:w="634" w:type="dxa"/>
          </w:tcPr>
          <w:p w14:paraId="6933454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157 (10.5%)</w:t>
            </w:r>
          </w:p>
        </w:tc>
        <w:tc>
          <w:tcPr>
            <w:tcW w:w="634" w:type="dxa"/>
          </w:tcPr>
          <w:p w14:paraId="6EF4B2D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166 (11.1%)</w:t>
            </w:r>
          </w:p>
        </w:tc>
        <w:tc>
          <w:tcPr>
            <w:tcW w:w="634" w:type="dxa"/>
          </w:tcPr>
          <w:p w14:paraId="3C7EC9D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165 (11.0%)</w:t>
            </w:r>
          </w:p>
        </w:tc>
        <w:tc>
          <w:tcPr>
            <w:tcW w:w="634" w:type="dxa"/>
          </w:tcPr>
          <w:p w14:paraId="6711F2D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179 (11.9%)</w:t>
            </w:r>
          </w:p>
        </w:tc>
        <w:tc>
          <w:tcPr>
            <w:tcW w:w="634" w:type="dxa"/>
          </w:tcPr>
          <w:p w14:paraId="369D91E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1500 (100%)</w:t>
            </w:r>
          </w:p>
        </w:tc>
      </w:tr>
      <w:tr w:rsidR="00347C96" w:rsidRPr="00347C96" w14:paraId="459F11D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073BBC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multiple claims</w:t>
            </w:r>
          </w:p>
        </w:tc>
        <w:tc>
          <w:tcPr>
            <w:tcW w:w="634" w:type="dxa"/>
          </w:tcPr>
          <w:p w14:paraId="19BEE86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 (8.5%)</w:t>
            </w:r>
          </w:p>
        </w:tc>
        <w:tc>
          <w:tcPr>
            <w:tcW w:w="634" w:type="dxa"/>
          </w:tcPr>
          <w:p w14:paraId="4BE6F22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(9.0%)</w:t>
            </w:r>
          </w:p>
        </w:tc>
        <w:tc>
          <w:tcPr>
            <w:tcW w:w="634" w:type="dxa"/>
          </w:tcPr>
          <w:p w14:paraId="75E41B6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 (8.0%)</w:t>
            </w:r>
          </w:p>
        </w:tc>
        <w:tc>
          <w:tcPr>
            <w:tcW w:w="634" w:type="dxa"/>
          </w:tcPr>
          <w:p w14:paraId="4AFD285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 (6.5%)</w:t>
            </w:r>
          </w:p>
        </w:tc>
        <w:tc>
          <w:tcPr>
            <w:tcW w:w="634" w:type="dxa"/>
          </w:tcPr>
          <w:p w14:paraId="6D00B81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(10.0%)</w:t>
            </w:r>
          </w:p>
        </w:tc>
        <w:tc>
          <w:tcPr>
            <w:tcW w:w="634" w:type="dxa"/>
          </w:tcPr>
          <w:p w14:paraId="4FA23BB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26 (13.0%)</w:t>
            </w:r>
          </w:p>
        </w:tc>
        <w:tc>
          <w:tcPr>
            <w:tcW w:w="634" w:type="dxa"/>
          </w:tcPr>
          <w:p w14:paraId="1DD8D52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22 (11.0%)</w:t>
            </w:r>
          </w:p>
        </w:tc>
        <w:tc>
          <w:tcPr>
            <w:tcW w:w="634" w:type="dxa"/>
          </w:tcPr>
          <w:p w14:paraId="22755F6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 (12.5%)</w:t>
            </w:r>
          </w:p>
        </w:tc>
        <w:tc>
          <w:tcPr>
            <w:tcW w:w="634" w:type="dxa"/>
          </w:tcPr>
          <w:p w14:paraId="0BD9DB6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(9.0%)</w:t>
            </w:r>
          </w:p>
        </w:tc>
        <w:tc>
          <w:tcPr>
            <w:tcW w:w="634" w:type="dxa"/>
          </w:tcPr>
          <w:p w14:paraId="3FC2778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 (12.5%)</w:t>
            </w:r>
          </w:p>
        </w:tc>
        <w:tc>
          <w:tcPr>
            <w:tcW w:w="634" w:type="dxa"/>
          </w:tcPr>
          <w:p w14:paraId="2270349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200 (100%)</w:t>
            </w:r>
          </w:p>
        </w:tc>
      </w:tr>
      <w:tr w:rsidR="00347C96" w:rsidRPr="00347C96" w14:paraId="03AEA2C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027C8F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single claim</w:t>
            </w:r>
          </w:p>
        </w:tc>
        <w:tc>
          <w:tcPr>
            <w:tcW w:w="634" w:type="dxa"/>
          </w:tcPr>
          <w:p w14:paraId="7F8B513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123 (9.5%)</w:t>
            </w:r>
          </w:p>
        </w:tc>
        <w:tc>
          <w:tcPr>
            <w:tcW w:w="634" w:type="dxa"/>
          </w:tcPr>
          <w:p w14:paraId="1EB739E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96 (7.4%)</w:t>
            </w:r>
          </w:p>
        </w:tc>
        <w:tc>
          <w:tcPr>
            <w:tcW w:w="634" w:type="dxa"/>
          </w:tcPr>
          <w:p w14:paraId="7634D64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107 (8.2%)</w:t>
            </w:r>
          </w:p>
        </w:tc>
        <w:tc>
          <w:tcPr>
            <w:tcW w:w="634" w:type="dxa"/>
          </w:tcPr>
          <w:p w14:paraId="640DB56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139 (10.7%)</w:t>
            </w:r>
          </w:p>
        </w:tc>
        <w:tc>
          <w:tcPr>
            <w:tcW w:w="634" w:type="dxa"/>
          </w:tcPr>
          <w:p w14:paraId="7CF4955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136 (10.5%)</w:t>
            </w:r>
          </w:p>
        </w:tc>
        <w:tc>
          <w:tcPr>
            <w:tcW w:w="634" w:type="dxa"/>
          </w:tcPr>
          <w:p w14:paraId="4E13216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122 (9.4%)</w:t>
            </w:r>
          </w:p>
        </w:tc>
        <w:tc>
          <w:tcPr>
            <w:tcW w:w="634" w:type="dxa"/>
          </w:tcPr>
          <w:p w14:paraId="4EF50F4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135 (10.4%)</w:t>
            </w:r>
          </w:p>
        </w:tc>
        <w:tc>
          <w:tcPr>
            <w:tcW w:w="634" w:type="dxa"/>
          </w:tcPr>
          <w:p w14:paraId="2A57429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141 (10.8%)</w:t>
            </w:r>
          </w:p>
        </w:tc>
        <w:tc>
          <w:tcPr>
            <w:tcW w:w="634" w:type="dxa"/>
          </w:tcPr>
          <w:p w14:paraId="70A1D4F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147 (11.3%)</w:t>
            </w:r>
          </w:p>
        </w:tc>
        <w:tc>
          <w:tcPr>
            <w:tcW w:w="634" w:type="dxa"/>
          </w:tcPr>
          <w:p w14:paraId="0B73361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154 (11.8%)</w:t>
            </w:r>
          </w:p>
        </w:tc>
        <w:tc>
          <w:tcPr>
            <w:tcW w:w="634" w:type="dxa"/>
          </w:tcPr>
          <w:p w14:paraId="5DEDB7B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1300 (100%)</w:t>
            </w:r>
          </w:p>
        </w:tc>
      </w:tr>
      <w:tr w:rsidR="00347C96" w:rsidRPr="00347C96" w14:paraId="00CB814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7913" w:type="dxa"/>
            <w:gridSpan w:val="12"/>
          </w:tcPr>
          <w:p w14:paraId="5DA793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Replications attempted</w:t>
            </w:r>
          </w:p>
        </w:tc>
      </w:tr>
      <w:tr w:rsidR="00347C96" w:rsidRPr="00347C96" w14:paraId="704FA3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1A2AC4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replication started</w:t>
            </w:r>
          </w:p>
        </w:tc>
        <w:tc>
          <w:tcPr>
            <w:tcW w:w="634" w:type="dxa"/>
          </w:tcPr>
          <w:p w14:paraId="75BA8DF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 (12.6%)</w:t>
            </w:r>
          </w:p>
        </w:tc>
        <w:tc>
          <w:tcPr>
            <w:tcW w:w="634" w:type="dxa"/>
          </w:tcPr>
          <w:p w14:paraId="10E49AE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(9.1%)</w:t>
            </w:r>
          </w:p>
        </w:tc>
        <w:tc>
          <w:tcPr>
            <w:tcW w:w="634" w:type="dxa"/>
          </w:tcPr>
          <w:p w14:paraId="2D17562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(10.1%)</w:t>
            </w:r>
          </w:p>
        </w:tc>
        <w:tc>
          <w:tcPr>
            <w:tcW w:w="634" w:type="dxa"/>
          </w:tcPr>
          <w:p w14:paraId="734FEB0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 (8.1%)</w:t>
            </w:r>
          </w:p>
        </w:tc>
        <w:tc>
          <w:tcPr>
            <w:tcW w:w="634" w:type="dxa"/>
          </w:tcPr>
          <w:p w14:paraId="5BF870D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21 (10.6%)</w:t>
            </w:r>
          </w:p>
        </w:tc>
        <w:tc>
          <w:tcPr>
            <w:tcW w:w="634" w:type="dxa"/>
          </w:tcPr>
          <w:p w14:paraId="650DC75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 (11.6%)</w:t>
            </w:r>
          </w:p>
        </w:tc>
        <w:tc>
          <w:tcPr>
            <w:tcW w:w="634" w:type="dxa"/>
          </w:tcPr>
          <w:p w14:paraId="5CA5294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 (8.1%)</w:t>
            </w:r>
          </w:p>
        </w:tc>
        <w:tc>
          <w:tcPr>
            <w:tcW w:w="634" w:type="dxa"/>
          </w:tcPr>
          <w:p w14:paraId="472D460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 (7.1%)</w:t>
            </w:r>
          </w:p>
        </w:tc>
        <w:tc>
          <w:tcPr>
            <w:tcW w:w="634" w:type="dxa"/>
          </w:tcPr>
          <w:p w14:paraId="2EE3A3E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22 (11.1%)</w:t>
            </w:r>
          </w:p>
        </w:tc>
        <w:tc>
          <w:tcPr>
            <w:tcW w:w="634" w:type="dxa"/>
          </w:tcPr>
          <w:p w14:paraId="6E1495D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 (11.6%)</w:t>
            </w:r>
          </w:p>
        </w:tc>
        <w:tc>
          <w:tcPr>
            <w:tcW w:w="634" w:type="dxa"/>
          </w:tcPr>
          <w:p w14:paraId="26C50B4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198 (100%)</w:t>
            </w:r>
          </w:p>
        </w:tc>
      </w:tr>
      <w:tr w:rsidR="00347C96" w:rsidRPr="00347C96" w14:paraId="794C2E0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3A5366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Papers with replication attempts completed</w:t>
            </w:r>
          </w:p>
        </w:tc>
        <w:tc>
          <w:tcPr>
            <w:tcW w:w="634" w:type="dxa"/>
          </w:tcPr>
          <w:p w14:paraId="2C988F1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21 (12.8%)</w:t>
            </w:r>
          </w:p>
        </w:tc>
        <w:tc>
          <w:tcPr>
            <w:tcW w:w="634" w:type="dxa"/>
          </w:tcPr>
          <w:p w14:paraId="73B53A1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 (9.8%)</w:t>
            </w:r>
          </w:p>
        </w:tc>
        <w:tc>
          <w:tcPr>
            <w:tcW w:w="634" w:type="dxa"/>
          </w:tcPr>
          <w:p w14:paraId="0A81958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 (11.6%)</w:t>
            </w:r>
          </w:p>
        </w:tc>
        <w:tc>
          <w:tcPr>
            <w:tcW w:w="634" w:type="dxa"/>
          </w:tcPr>
          <w:p w14:paraId="2852903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 (7.3%)</w:t>
            </w:r>
          </w:p>
        </w:tc>
        <w:tc>
          <w:tcPr>
            <w:tcW w:w="634" w:type="dxa"/>
          </w:tcPr>
          <w:p w14:paraId="027494C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 (9.1%)</w:t>
            </w:r>
          </w:p>
        </w:tc>
        <w:tc>
          <w:tcPr>
            <w:tcW w:w="634" w:type="dxa"/>
          </w:tcPr>
          <w:p w14:paraId="4D7D8D7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 (11.6%)</w:t>
            </w:r>
          </w:p>
        </w:tc>
        <w:tc>
          <w:tcPr>
            <w:tcW w:w="634" w:type="dxa"/>
          </w:tcPr>
          <w:p w14:paraId="64A8AD8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 (6.1%)</w:t>
            </w:r>
          </w:p>
        </w:tc>
        <w:tc>
          <w:tcPr>
            <w:tcW w:w="634" w:type="dxa"/>
          </w:tcPr>
          <w:p w14:paraId="3616E83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 (7.9%)</w:t>
            </w:r>
          </w:p>
        </w:tc>
        <w:tc>
          <w:tcPr>
            <w:tcW w:w="634" w:type="dxa"/>
          </w:tcPr>
          <w:p w14:paraId="27D778B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 (11.6%)</w:t>
            </w:r>
          </w:p>
        </w:tc>
        <w:tc>
          <w:tcPr>
            <w:tcW w:w="634" w:type="dxa"/>
          </w:tcPr>
          <w:p w14:paraId="103E220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(12.2%)</w:t>
            </w:r>
          </w:p>
        </w:tc>
        <w:tc>
          <w:tcPr>
            <w:tcW w:w="634" w:type="dxa"/>
          </w:tcPr>
          <w:p w14:paraId="3AAC267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164 (100%)</w:t>
            </w:r>
          </w:p>
        </w:tc>
      </w:tr>
      <w:tr w:rsidR="00347C96" w:rsidRPr="00347C96" w14:paraId="24525BE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7A8E55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Total replication attempts of claims</w:t>
            </w:r>
          </w:p>
        </w:tc>
        <w:tc>
          <w:tcPr>
            <w:tcW w:w="634" w:type="dxa"/>
          </w:tcPr>
          <w:p w14:paraId="4178A76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33 (11.1%)</w:t>
            </w:r>
          </w:p>
        </w:tc>
        <w:tc>
          <w:tcPr>
            <w:tcW w:w="634" w:type="dxa"/>
          </w:tcPr>
          <w:p w14:paraId="4CBC16F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49 (16.6%)</w:t>
            </w:r>
          </w:p>
        </w:tc>
        <w:tc>
          <w:tcPr>
            <w:tcW w:w="634" w:type="dxa"/>
          </w:tcPr>
          <w:p w14:paraId="66CA63D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(6.8%)</w:t>
            </w:r>
          </w:p>
        </w:tc>
        <w:tc>
          <w:tcPr>
            <w:tcW w:w="634" w:type="dxa"/>
          </w:tcPr>
          <w:p w14:paraId="7D65F67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39 (13.2%)</w:t>
            </w:r>
          </w:p>
        </w:tc>
        <w:tc>
          <w:tcPr>
            <w:tcW w:w="634" w:type="dxa"/>
          </w:tcPr>
          <w:p w14:paraId="4BAD239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31 (10.5%)</w:t>
            </w:r>
          </w:p>
        </w:tc>
        <w:tc>
          <w:tcPr>
            <w:tcW w:w="634" w:type="dxa"/>
          </w:tcPr>
          <w:p w14:paraId="4C3C764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(9.5%)</w:t>
            </w:r>
          </w:p>
        </w:tc>
        <w:tc>
          <w:tcPr>
            <w:tcW w:w="634" w:type="dxa"/>
          </w:tcPr>
          <w:p w14:paraId="46929B1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 (5.7%)</w:t>
            </w:r>
          </w:p>
        </w:tc>
        <w:tc>
          <w:tcPr>
            <w:tcW w:w="634" w:type="dxa"/>
          </w:tcPr>
          <w:p w14:paraId="0154D9F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22 (7.4%)</w:t>
            </w:r>
          </w:p>
        </w:tc>
        <w:tc>
          <w:tcPr>
            <w:tcW w:w="634" w:type="dxa"/>
          </w:tcPr>
          <w:p w14:paraId="2F3B727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(9.5%)</w:t>
            </w:r>
          </w:p>
        </w:tc>
        <w:tc>
          <w:tcPr>
            <w:tcW w:w="634" w:type="dxa"/>
          </w:tcPr>
          <w:p w14:paraId="16A2F18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29 (9.8%)</w:t>
            </w:r>
          </w:p>
        </w:tc>
        <w:tc>
          <w:tcPr>
            <w:tcW w:w="634" w:type="dxa"/>
          </w:tcPr>
          <w:p w14:paraId="0417E90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296 (100%)</w:t>
            </w:r>
          </w:p>
        </w:tc>
      </w:tr>
      <w:tr w:rsidR="00347C96" w:rsidRPr="00347C96" w14:paraId="0474527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939" w:type="dxa"/>
          </w:tcPr>
          <w:p w14:paraId="069BDC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Unique claims with replication attempts</w:t>
            </w:r>
          </w:p>
        </w:tc>
        <w:tc>
          <w:tcPr>
            <w:tcW w:w="634" w:type="dxa"/>
          </w:tcPr>
          <w:p w14:paraId="2457E8B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32 (11.7%)</w:t>
            </w:r>
          </w:p>
        </w:tc>
        <w:tc>
          <w:tcPr>
            <w:tcW w:w="634" w:type="dxa"/>
          </w:tcPr>
          <w:p w14:paraId="5B86873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45 (16.4%)</w:t>
            </w:r>
          </w:p>
        </w:tc>
        <w:tc>
          <w:tcPr>
            <w:tcW w:w="634" w:type="dxa"/>
          </w:tcPr>
          <w:p w14:paraId="52FDE79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 (6.9%)</w:t>
            </w:r>
          </w:p>
        </w:tc>
        <w:tc>
          <w:tcPr>
            <w:tcW w:w="634" w:type="dxa"/>
          </w:tcPr>
          <w:p w14:paraId="71AA5A3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37 (13.5%)</w:t>
            </w:r>
          </w:p>
        </w:tc>
        <w:tc>
          <w:tcPr>
            <w:tcW w:w="634" w:type="dxa"/>
          </w:tcPr>
          <w:p w14:paraId="2F5463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26 (9.5%)</w:t>
            </w:r>
          </w:p>
        </w:tc>
        <w:tc>
          <w:tcPr>
            <w:tcW w:w="634" w:type="dxa"/>
          </w:tcPr>
          <w:p w14:paraId="536B866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24 (8.8%)</w:t>
            </w:r>
          </w:p>
        </w:tc>
        <w:tc>
          <w:tcPr>
            <w:tcW w:w="634" w:type="dxa"/>
          </w:tcPr>
          <w:p w14:paraId="5F1138E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 (5.8%)</w:t>
            </w:r>
          </w:p>
        </w:tc>
        <w:tc>
          <w:tcPr>
            <w:tcW w:w="634" w:type="dxa"/>
          </w:tcPr>
          <w:p w14:paraId="32C1A57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21 (7.7%)</w:t>
            </w:r>
          </w:p>
        </w:tc>
        <w:tc>
          <w:tcPr>
            <w:tcW w:w="634" w:type="dxa"/>
          </w:tcPr>
          <w:p w14:paraId="49F5265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26 (9.5%)</w:t>
            </w:r>
          </w:p>
        </w:tc>
        <w:tc>
          <w:tcPr>
            <w:tcW w:w="634" w:type="dxa"/>
          </w:tcPr>
          <w:p w14:paraId="5CCB965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 (10.2%)</w:t>
            </w:r>
          </w:p>
        </w:tc>
        <w:tc>
          <w:tcPr>
            <w:tcW w:w="634" w:type="dxa"/>
          </w:tcPr>
          <w:p w14:paraId="09545CA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274 (100%)</w:t>
            </w:r>
          </w:p>
        </w:tc>
      </w:tr>
    </w:tbl>
    <w:p w14:paraId="7D8C24C6" w14:textId="77777777" w:rsidR="00D92793" w:rsidRPr="00347C96" w:rsidRDefault="00000000">
      <w:pPr>
        <w:pStyle w:val="Heading2"/>
        <w:rPr>
          <w:rFonts w:ascii="Arial" w:hAnsi="Arial" w:cs="Arial"/>
          <w:color w:val="000000" w:themeColor="text1"/>
          <w:sz w:val="28"/>
          <w:szCs w:val="28"/>
        </w:rPr>
      </w:pPr>
      <w:bookmarkStart w:id="77" w:name="X82f4234f82bd431873f13ba0e6a5ecbcd1607a3"/>
      <w:bookmarkEnd w:id="76"/>
      <w:r w:rsidRPr="00347C96">
        <w:rPr>
          <w:rFonts w:ascii="Arial" w:hAnsi="Arial" w:cs="Arial"/>
          <w:color w:val="000000" w:themeColor="text1"/>
          <w:sz w:val="28"/>
          <w:szCs w:val="28"/>
        </w:rPr>
        <w:t xml:space="preserve">Papers from Phase 1 for which a replication was not attempted </w:t>
      </w:r>
    </w:p>
    <w:p w14:paraId="046BAAB5"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The dataset of 600 papers created in Phase 1 remained representative of the sampling frame of quantitative empirical papers from 2009 to 2018 from 62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14:paraId="31808F1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Within the constrained set of 600 papers, we were able to evaluate reasons that replications were not attempted. 380 (63.3%)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132 of the 380 papers (34.7%) were rated as plausible and the rest were deemed implausible because 132 (34.7%) were more likely conducted as secondary data replications, 78 (20.5%) were based on sensitive populations that are more difficult to obtain with time and resource constraints and challenging for the requirement to obtain secondary IRB approval through the Department of Defense (e.g., prison populations), 23 (6.1%) were longitudinal studies that exceeded the time window for data collection, and 13 (3.4%)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14:paraId="2BFE14B6"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S9. Retrospective review of papers that were not matched to replication teams to conduct a new data replication by discipline</w:t>
      </w:r>
    </w:p>
    <w:p w14:paraId="4D6D5C2A"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45A0680E" wp14:editId="35C4B6E2">
            <wp:extent cx="5943600" cy="5943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23"/>
                    <a:stretch>
                      <a:fillRect/>
                    </a:stretch>
                  </pic:blipFill>
                  <pic:spPr bwMode="auto">
                    <a:xfrm>
                      <a:off x="0" y="0"/>
                      <a:ext cx="82550" cy="82550"/>
                    </a:xfrm>
                    <a:prstGeom prst="rect">
                      <a:avLst/>
                    </a:prstGeom>
                    <a:noFill/>
                  </pic:spPr>
                </pic:pic>
              </a:graphicData>
            </a:graphic>
          </wp:inline>
        </w:drawing>
      </w:r>
    </w:p>
    <w:p w14:paraId="77758D1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“Plausible” means that there were no clear barriers to conducting a replication other than capacity within the project. “Secondary data” means that these papers were more appropriate for a secondary data replication.</w:t>
      </w:r>
    </w:p>
    <w:p w14:paraId="73B3E49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plausibility of conducting secondary data replications of the same papers (Figure S10), 53 of the 380 papers (13.9%) were rated as plausible and the rest were deemed implausible because 190 (50.0%) were more likely conducted as new data replications, 60 (15.8%) were based on unique data or events for which it was unlikely to be feasible to find alternative data suitable to conduct a good faith replication, 43 (11.3%) were unlikely to have sufficient data because, for example, the time period examined in the original study was longer than the time period that had since elapsed to conduct a fair replication of the original design, 17 (4.5%) were based on administrative data that is difficult to obtain, and 17 (4.5%)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14:paraId="5756025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S10. Retrospective review of papers that were not matched to replication teams to conduct a secondary data replication by discipline</w:t>
      </w:r>
    </w:p>
    <w:p w14:paraId="19A5DE4A"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56A8C5C1" wp14:editId="23B76C29">
            <wp:extent cx="5943600" cy="5943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24"/>
                    <a:stretch>
                      <a:fillRect/>
                    </a:stretch>
                  </pic:blipFill>
                  <pic:spPr bwMode="auto">
                    <a:xfrm>
                      <a:off x="0" y="0"/>
                      <a:ext cx="82550" cy="82550"/>
                    </a:xfrm>
                    <a:prstGeom prst="rect">
                      <a:avLst/>
                    </a:prstGeom>
                    <a:noFill/>
                  </pic:spPr>
                </pic:pic>
              </a:graphicData>
            </a:graphic>
          </wp:inline>
        </w:drawing>
      </w:r>
    </w:p>
    <w:p w14:paraId="0B4D865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“Plausible” means that there were no clear barriers to conducting a replication other than capacity within the project. “Primary data” means that these papers were more appropriate for new data replications.</w:t>
      </w:r>
    </w:p>
    <w:p w14:paraId="3826853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In total, from Phase 1, 181 of the 380 papers (47.6%) were plausible to have conducted a new or secondary data replication in the context of the program, if only there were more capacity available. Many of the other 199 (52.4%) rated as implausible might have been possible to replicate if there were no constraints on time, resources, or expertise.</w:t>
      </w:r>
    </w:p>
    <w:p w14:paraId="38D0E313" w14:textId="77777777" w:rsidR="00D92793" w:rsidRPr="00347C96" w:rsidRDefault="00000000">
      <w:pPr>
        <w:pStyle w:val="Heading2"/>
        <w:rPr>
          <w:rFonts w:ascii="Arial" w:hAnsi="Arial" w:cs="Arial"/>
          <w:color w:val="000000" w:themeColor="text1"/>
          <w:sz w:val="28"/>
          <w:szCs w:val="28"/>
        </w:rPr>
      </w:pPr>
      <w:bookmarkStart w:id="78" w:name="Xbd75ad07a2013e62c69ffa7166bf46875c5ca6e"/>
      <w:bookmarkEnd w:id="77"/>
      <w:r w:rsidRPr="00347C96">
        <w:rPr>
          <w:rFonts w:ascii="Arial" w:hAnsi="Arial" w:cs="Arial"/>
          <w:color w:val="000000" w:themeColor="text1"/>
          <w:sz w:val="28"/>
          <w:szCs w:val="28"/>
        </w:rPr>
        <w:t>Comparing replication rates between replications selected during Phase 1 and Phase 2</w:t>
      </w:r>
    </w:p>
    <w:p w14:paraId="40A418C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Of the 164 papers with replications, 139 came from the sample defined during Phase 1 of the program and 25 came from the sample defined during Phase 2 of the program.</w:t>
      </w:r>
    </w:p>
    <w:p w14:paraId="72588CE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Phase 1 included the Evidence set of 600 papers randomly drawn from the dataset of 3000 papers. For Phase 2, an additional 900 papers were randomly drawn from the same original database of 27407 papers to create a complementary annotation set for rating by the human and machine teams. From these 900 papers, we conducted 25 replications, selected for feasibility given the time constraints of Phase 2 before the conclusion of the program (see Abatayo et al. [2025] for details on sampling). Table S6 highlights the distribution of replication papers from Phase 1 and Phase 2 across disciplines.</w:t>
      </w:r>
      <w:r w:rsidRPr="00347C96">
        <w:rPr>
          <w:rFonts w:ascii="Arial" w:hAnsi="Arial" w:cs="Arial"/>
          <w:color w:val="000000" w:themeColor="text1"/>
          <w:sz w:val="22"/>
          <w:szCs w:val="22"/>
        </w:rPr>
        <w:br/>
      </w:r>
      <w:r w:rsidRPr="00347C96">
        <w:rPr>
          <w:rFonts w:ascii="Arial" w:hAnsi="Arial" w:cs="Arial"/>
          <w:color w:val="000000" w:themeColor="text1"/>
          <w:sz w:val="22"/>
          <w:szCs w:val="22"/>
        </w:rPr>
        <w:br/>
      </w:r>
      <w:r w:rsidRPr="00347C96">
        <w:rPr>
          <w:rFonts w:ascii="Arial" w:hAnsi="Arial" w:cs="Arial"/>
          <w:color w:val="000000" w:themeColor="text1"/>
          <w:sz w:val="22"/>
          <w:szCs w:val="22"/>
          <w:u w:val="single"/>
        </w:rPr>
        <w:t>Table S6. Paper-level count of replications completed from Phase 1 and Phase 2 by discipline</w:t>
      </w:r>
      <w:r w:rsidRPr="00347C96">
        <w:rPr>
          <w:rFonts w:ascii="Arial" w:hAnsi="Arial" w:cs="Arial"/>
          <w:i/>
          <w:iCs/>
          <w:color w:val="000000" w:themeColor="text1"/>
          <w:sz w:val="22"/>
          <w:szCs w:val="22"/>
        </w:rPr>
        <w:t>.</w:t>
      </w:r>
    </w:p>
    <w:tbl>
      <w:tblPr>
        <w:tblStyle w:val="Table"/>
        <w:tblW w:w="5000" w:type="pct"/>
        <w:tblLayout w:type="fixed"/>
        <w:tblLook w:val="0020" w:firstRow="1" w:lastRow="0" w:firstColumn="0" w:lastColumn="0" w:noHBand="0" w:noVBand="0"/>
      </w:tblPr>
      <w:tblGrid>
        <w:gridCol w:w="4142"/>
        <w:gridCol w:w="2609"/>
        <w:gridCol w:w="2609"/>
      </w:tblGrid>
      <w:tr w:rsidR="00347C96" w:rsidRPr="00347C96" w14:paraId="65217AF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4A231DC3" w14:textId="77777777" w:rsidR="00D92793" w:rsidRPr="00347C96" w:rsidRDefault="00D92793">
            <w:pPr>
              <w:pStyle w:val="Compact"/>
              <w:rPr>
                <w:rFonts w:ascii="Arial" w:hAnsi="Arial" w:cs="Arial"/>
                <w:color w:val="000000" w:themeColor="text1"/>
                <w:sz w:val="22"/>
                <w:szCs w:val="22"/>
              </w:rPr>
            </w:pPr>
          </w:p>
        </w:tc>
        <w:tc>
          <w:tcPr>
            <w:tcW w:w="2207" w:type="dxa"/>
          </w:tcPr>
          <w:p w14:paraId="4039AE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Phase 1 papers</w:t>
            </w:r>
          </w:p>
        </w:tc>
        <w:tc>
          <w:tcPr>
            <w:tcW w:w="2207" w:type="dxa"/>
          </w:tcPr>
          <w:p w14:paraId="7FEA93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Phase 2 papers</w:t>
            </w:r>
          </w:p>
        </w:tc>
      </w:tr>
      <w:tr w:rsidR="00347C96" w:rsidRPr="00347C96" w14:paraId="751013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507629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Business</w:t>
            </w:r>
          </w:p>
        </w:tc>
        <w:tc>
          <w:tcPr>
            <w:tcW w:w="2207" w:type="dxa"/>
          </w:tcPr>
          <w:p w14:paraId="60164A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27</w:t>
            </w:r>
          </w:p>
        </w:tc>
        <w:tc>
          <w:tcPr>
            <w:tcW w:w="2207" w:type="dxa"/>
          </w:tcPr>
          <w:p w14:paraId="523923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t>
            </w:r>
          </w:p>
        </w:tc>
      </w:tr>
      <w:tr w:rsidR="00347C96" w:rsidRPr="00347C96" w14:paraId="043C039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04C3B4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Economics and finance</w:t>
            </w:r>
          </w:p>
        </w:tc>
        <w:tc>
          <w:tcPr>
            <w:tcW w:w="2207" w:type="dxa"/>
          </w:tcPr>
          <w:p w14:paraId="62F6F4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22</w:t>
            </w:r>
          </w:p>
        </w:tc>
        <w:tc>
          <w:tcPr>
            <w:tcW w:w="2207" w:type="dxa"/>
          </w:tcPr>
          <w:p w14:paraId="371D90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t>
            </w:r>
          </w:p>
        </w:tc>
      </w:tr>
      <w:tr w:rsidR="00347C96" w:rsidRPr="00347C96" w14:paraId="61E244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0D619F7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Education</w:t>
            </w:r>
          </w:p>
        </w:tc>
        <w:tc>
          <w:tcPr>
            <w:tcW w:w="2207" w:type="dxa"/>
          </w:tcPr>
          <w:p w14:paraId="752EED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10</w:t>
            </w:r>
          </w:p>
        </w:tc>
        <w:tc>
          <w:tcPr>
            <w:tcW w:w="2207" w:type="dxa"/>
          </w:tcPr>
          <w:p w14:paraId="245813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w:t>
            </w:r>
          </w:p>
        </w:tc>
      </w:tr>
      <w:tr w:rsidR="00347C96" w:rsidRPr="00347C96" w14:paraId="48053A9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406BFF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Political science</w:t>
            </w:r>
          </w:p>
        </w:tc>
        <w:tc>
          <w:tcPr>
            <w:tcW w:w="2207" w:type="dxa"/>
          </w:tcPr>
          <w:p w14:paraId="0A249A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w:t>
            </w:r>
          </w:p>
        </w:tc>
        <w:tc>
          <w:tcPr>
            <w:tcW w:w="2207" w:type="dxa"/>
          </w:tcPr>
          <w:p w14:paraId="393F2F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w:t>
            </w:r>
          </w:p>
        </w:tc>
      </w:tr>
      <w:tr w:rsidR="00347C96" w:rsidRPr="00347C96" w14:paraId="060AC55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0BA67C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Psychology and health</w:t>
            </w:r>
          </w:p>
        </w:tc>
        <w:tc>
          <w:tcPr>
            <w:tcW w:w="2207" w:type="dxa"/>
          </w:tcPr>
          <w:p w14:paraId="0D15DB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2207" w:type="dxa"/>
          </w:tcPr>
          <w:p w14:paraId="1A95F5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w:t>
            </w:r>
          </w:p>
        </w:tc>
      </w:tr>
      <w:tr w:rsidR="00347C96" w:rsidRPr="00347C96" w14:paraId="114EEA6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6641CA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Sociology and criminology</w:t>
            </w:r>
          </w:p>
        </w:tc>
        <w:tc>
          <w:tcPr>
            <w:tcW w:w="2207" w:type="dxa"/>
          </w:tcPr>
          <w:p w14:paraId="04FE16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14</w:t>
            </w:r>
          </w:p>
        </w:tc>
        <w:tc>
          <w:tcPr>
            <w:tcW w:w="2207" w:type="dxa"/>
          </w:tcPr>
          <w:p w14:paraId="22BB94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w:t>
            </w:r>
          </w:p>
        </w:tc>
      </w:tr>
      <w:tr w:rsidR="00347C96" w:rsidRPr="00347C96" w14:paraId="3A79AF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3505" w:type="dxa"/>
          </w:tcPr>
          <w:p w14:paraId="1B8332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Total</w:t>
            </w:r>
          </w:p>
        </w:tc>
        <w:tc>
          <w:tcPr>
            <w:tcW w:w="2207" w:type="dxa"/>
          </w:tcPr>
          <w:p w14:paraId="132240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139</w:t>
            </w:r>
          </w:p>
        </w:tc>
        <w:tc>
          <w:tcPr>
            <w:tcW w:w="2207" w:type="dxa"/>
          </w:tcPr>
          <w:p w14:paraId="2406F8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25</w:t>
            </w:r>
          </w:p>
        </w:tc>
      </w:tr>
    </w:tbl>
    <w:p w14:paraId="6950CA3A" w14:textId="77777777" w:rsidR="00D92793" w:rsidRPr="00347C96" w:rsidRDefault="00000000">
      <w:pPr>
        <w:pStyle w:val="Heading3"/>
        <w:rPr>
          <w:rFonts w:ascii="Arial" w:hAnsi="Arial" w:cs="Arial"/>
          <w:color w:val="000000" w:themeColor="text1"/>
          <w:sz w:val="24"/>
          <w:szCs w:val="24"/>
        </w:rPr>
      </w:pPr>
      <w:bookmarkStart w:id="79" w:name="Xc5f86f13712717af5e30233dae6b2f1e4d75a43"/>
      <w:r w:rsidRPr="00347C96">
        <w:rPr>
          <w:rFonts w:ascii="Arial" w:hAnsi="Arial" w:cs="Arial"/>
          <w:color w:val="000000" w:themeColor="text1"/>
          <w:sz w:val="24"/>
          <w:szCs w:val="24"/>
        </w:rPr>
        <w:t>Significance and effect size for replications completed from Phase 1 sample</w:t>
      </w:r>
    </w:p>
    <w:p w14:paraId="5B6B05A2"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Considering only replication attempts from the Phase 1 sample, weighting by paper, 68.8 of 139 papers replicated had statistically significant findings with the same pattern as the original finding 49.5% [95% CI 43.5 - 55.3%], 12.0 had statistically significant findings with an opposing pattern 8.6% [95% CI 4.8 - 11.8%], and 57.2 replications showed a null effect 41.2% [95% CI 35.3 - 47.1%]. Unweighted by claim, 139 of 249 replicated claims had statistically significant findings with the same pattern 50.7% [95% CI 44.8 - 56.6%], 20 had statistically significant findings with the opposite pattern 7.3% [95% CI 4.8 - 11.0%], and 89 showed a null effect 32.5% [95% CI 27.2 - 38.2%].</w:t>
      </w:r>
    </w:p>
    <w:p w14:paraId="33C40DA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As summarized in Table S7, among the 134 papers for which a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could be calculated for the original and replication outcomes, the median original effect size was 0.26 (SD = 0.21) and the median replication effect size was 0.11 (SD = 0.18), or 56.9% smaller by median. Among the 230 claims (unweighted) for which a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could be calculated, the median original effect size was 0.25 (SD = 0.21) and the median replication effect size was 0.14 (SD = 0.18), or 45.4% smaller by median.</w:t>
      </w:r>
    </w:p>
    <w:p w14:paraId="034C14B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S7. Original and replication findings by Pearson's r effect size by papers and claims.</w:t>
      </w:r>
    </w:p>
    <w:tbl>
      <w:tblPr>
        <w:tblStyle w:val="Table"/>
        <w:tblW w:w="5000" w:type="pct"/>
        <w:tblLayout w:type="fixed"/>
        <w:tblLook w:val="0020" w:firstRow="1" w:lastRow="0" w:firstColumn="0" w:lastColumn="0" w:noHBand="0" w:noVBand="0"/>
      </w:tblPr>
      <w:tblGrid>
        <w:gridCol w:w="3488"/>
        <w:gridCol w:w="1468"/>
        <w:gridCol w:w="1468"/>
        <w:gridCol w:w="1468"/>
        <w:gridCol w:w="1468"/>
      </w:tblGrid>
      <w:tr w:rsidR="00347C96" w:rsidRPr="00347C96" w14:paraId="1473C27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18C44711" w14:textId="77777777" w:rsidR="00D92793" w:rsidRPr="00347C96" w:rsidRDefault="00D92793">
            <w:pPr>
              <w:pStyle w:val="Compact"/>
              <w:rPr>
                <w:rFonts w:ascii="Arial" w:hAnsi="Arial" w:cs="Arial"/>
                <w:color w:val="000000" w:themeColor="text1"/>
                <w:sz w:val="22"/>
                <w:szCs w:val="22"/>
              </w:rPr>
            </w:pPr>
          </w:p>
        </w:tc>
        <w:tc>
          <w:tcPr>
            <w:tcW w:w="2484" w:type="dxa"/>
            <w:gridSpan w:val="2"/>
          </w:tcPr>
          <w:p w14:paraId="3CE717B1" w14:textId="77777777" w:rsidR="00D92793" w:rsidRPr="00347C96" w:rsidRDefault="00000000">
            <w:pPr>
              <w:jc w:val="center"/>
              <w:rPr>
                <w:rFonts w:ascii="Arial" w:hAnsi="Arial" w:cs="Arial"/>
                <w:color w:val="000000" w:themeColor="text1"/>
                <w:sz w:val="22"/>
                <w:szCs w:val="22"/>
              </w:rPr>
            </w:pPr>
            <w:r w:rsidRPr="00347C96">
              <w:rPr>
                <w:rFonts w:ascii="Arial" w:hAnsi="Arial" w:cs="Arial"/>
                <w:b/>
                <w:bCs/>
                <w:color w:val="000000" w:themeColor="text1"/>
                <w:sz w:val="22"/>
                <w:szCs w:val="22"/>
              </w:rPr>
              <w:t>Papers</w:t>
            </w:r>
          </w:p>
          <w:p w14:paraId="0884BAD8" w14:textId="77777777" w:rsidR="00D92793" w:rsidRPr="00347C96" w:rsidRDefault="00000000">
            <w:pPr>
              <w:jc w:val="center"/>
              <w:rPr>
                <w:rFonts w:ascii="Arial" w:hAnsi="Arial" w:cs="Arial"/>
                <w:color w:val="000000" w:themeColor="text1"/>
                <w:sz w:val="22"/>
                <w:szCs w:val="22"/>
              </w:rPr>
            </w:pPr>
            <w:r w:rsidRPr="00347C96">
              <w:rPr>
                <w:rFonts w:ascii="Arial" w:hAnsi="Arial" w:cs="Arial"/>
                <w:b/>
                <w:bCs/>
                <w:color w:val="000000" w:themeColor="text1"/>
                <w:sz w:val="22"/>
                <w:szCs w:val="22"/>
              </w:rPr>
              <w:t>(weighted)</w:t>
            </w:r>
          </w:p>
        </w:tc>
        <w:tc>
          <w:tcPr>
            <w:tcW w:w="2484" w:type="dxa"/>
            <w:gridSpan w:val="2"/>
          </w:tcPr>
          <w:p w14:paraId="6700A644" w14:textId="77777777" w:rsidR="00D92793" w:rsidRPr="00347C96" w:rsidRDefault="00000000">
            <w:pPr>
              <w:jc w:val="center"/>
              <w:rPr>
                <w:rFonts w:ascii="Arial" w:hAnsi="Arial" w:cs="Arial"/>
                <w:color w:val="000000" w:themeColor="text1"/>
                <w:sz w:val="22"/>
                <w:szCs w:val="22"/>
              </w:rPr>
            </w:pPr>
            <w:r w:rsidRPr="00347C96">
              <w:rPr>
                <w:rFonts w:ascii="Arial" w:hAnsi="Arial" w:cs="Arial"/>
                <w:b/>
                <w:bCs/>
                <w:color w:val="000000" w:themeColor="text1"/>
                <w:sz w:val="22"/>
                <w:szCs w:val="22"/>
              </w:rPr>
              <w:t>Claims</w:t>
            </w:r>
          </w:p>
          <w:p w14:paraId="1EF76894" w14:textId="77777777" w:rsidR="00D92793" w:rsidRPr="00347C96" w:rsidRDefault="00000000">
            <w:pPr>
              <w:jc w:val="center"/>
              <w:rPr>
                <w:rFonts w:ascii="Arial" w:hAnsi="Arial" w:cs="Arial"/>
                <w:color w:val="000000" w:themeColor="text1"/>
                <w:sz w:val="22"/>
                <w:szCs w:val="22"/>
              </w:rPr>
            </w:pPr>
            <w:r w:rsidRPr="00347C96">
              <w:rPr>
                <w:rFonts w:ascii="Arial" w:hAnsi="Arial" w:cs="Arial"/>
                <w:b/>
                <w:bCs/>
                <w:color w:val="000000" w:themeColor="text1"/>
                <w:sz w:val="22"/>
                <w:szCs w:val="22"/>
              </w:rPr>
              <w:t>(unweighted)</w:t>
            </w:r>
          </w:p>
        </w:tc>
      </w:tr>
      <w:tr w:rsidR="00347C96" w:rsidRPr="00347C96" w14:paraId="6E6E4D3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37F9359D" w14:textId="77777777" w:rsidR="00D92793" w:rsidRPr="00347C96" w:rsidRDefault="00D92793">
            <w:pPr>
              <w:pStyle w:val="Compact"/>
              <w:rPr>
                <w:rFonts w:ascii="Arial" w:hAnsi="Arial" w:cs="Arial"/>
                <w:color w:val="000000" w:themeColor="text1"/>
                <w:sz w:val="22"/>
                <w:szCs w:val="22"/>
              </w:rPr>
            </w:pPr>
          </w:p>
        </w:tc>
        <w:tc>
          <w:tcPr>
            <w:tcW w:w="1242" w:type="dxa"/>
          </w:tcPr>
          <w:p w14:paraId="6E8A99B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242" w:type="dxa"/>
          </w:tcPr>
          <w:p w14:paraId="56378E2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1242" w:type="dxa"/>
          </w:tcPr>
          <w:p w14:paraId="2C54EFB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242" w:type="dxa"/>
          </w:tcPr>
          <w:p w14:paraId="517E1EB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w:t>
            </w:r>
          </w:p>
        </w:tc>
      </w:tr>
      <w:tr w:rsidR="00347C96" w:rsidRPr="00347C96" w14:paraId="6E367A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189624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 xml:space="preserve">Number of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effect sizes</w:t>
            </w:r>
          </w:p>
        </w:tc>
        <w:tc>
          <w:tcPr>
            <w:tcW w:w="2484" w:type="dxa"/>
            <w:gridSpan w:val="2"/>
          </w:tcPr>
          <w:p w14:paraId="530DDDA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134</w:t>
            </w:r>
          </w:p>
        </w:tc>
        <w:tc>
          <w:tcPr>
            <w:tcW w:w="2484" w:type="dxa"/>
            <w:gridSpan w:val="2"/>
          </w:tcPr>
          <w:p w14:paraId="55FD371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230</w:t>
            </w:r>
          </w:p>
        </w:tc>
      </w:tr>
      <w:tr w:rsidR="00347C96" w:rsidRPr="00347C96" w14:paraId="2C99019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3B05FC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Median [IQR] sample size</w:t>
            </w:r>
          </w:p>
        </w:tc>
        <w:tc>
          <w:tcPr>
            <w:tcW w:w="1242" w:type="dxa"/>
          </w:tcPr>
          <w:p w14:paraId="6FA74FD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201 [857.0]</w:t>
            </w:r>
          </w:p>
        </w:tc>
        <w:tc>
          <w:tcPr>
            <w:tcW w:w="1242" w:type="dxa"/>
          </w:tcPr>
          <w:p w14:paraId="00AEC59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497 [1210.0]</w:t>
            </w:r>
          </w:p>
        </w:tc>
        <w:tc>
          <w:tcPr>
            <w:tcW w:w="1242" w:type="dxa"/>
          </w:tcPr>
          <w:p w14:paraId="4BE0286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236 [2503.0]</w:t>
            </w:r>
          </w:p>
        </w:tc>
        <w:tc>
          <w:tcPr>
            <w:tcW w:w="1242" w:type="dxa"/>
          </w:tcPr>
          <w:p w14:paraId="717B91E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556 [2299.2]</w:t>
            </w:r>
          </w:p>
        </w:tc>
      </w:tr>
      <w:tr w:rsidR="00347C96" w:rsidRPr="00347C96" w14:paraId="286B36C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951" w:type="dxa"/>
          </w:tcPr>
          <w:p w14:paraId="04DFD4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Median Pearson's r effect size (SD)</w:t>
            </w:r>
          </w:p>
        </w:tc>
        <w:tc>
          <w:tcPr>
            <w:tcW w:w="1242" w:type="dxa"/>
          </w:tcPr>
          <w:p w14:paraId="19F3A47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0.26 (0.21)</w:t>
            </w:r>
          </w:p>
        </w:tc>
        <w:tc>
          <w:tcPr>
            <w:tcW w:w="1242" w:type="dxa"/>
          </w:tcPr>
          <w:p w14:paraId="32F9944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0.11 (0.18)</w:t>
            </w:r>
          </w:p>
        </w:tc>
        <w:tc>
          <w:tcPr>
            <w:tcW w:w="1242" w:type="dxa"/>
          </w:tcPr>
          <w:p w14:paraId="2BBACF0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0.25 (0.21)</w:t>
            </w:r>
          </w:p>
        </w:tc>
        <w:tc>
          <w:tcPr>
            <w:tcW w:w="1242" w:type="dxa"/>
          </w:tcPr>
          <w:p w14:paraId="38A4E17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0.14 (0.18)</w:t>
            </w:r>
          </w:p>
        </w:tc>
      </w:tr>
    </w:tbl>
    <w:p w14:paraId="3420426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p w14:paraId="549F9340" w14:textId="77777777" w:rsidR="00D92793" w:rsidRPr="00347C96" w:rsidRDefault="00000000">
      <w:pPr>
        <w:pStyle w:val="Heading3"/>
        <w:rPr>
          <w:rFonts w:ascii="Arial" w:hAnsi="Arial" w:cs="Arial"/>
          <w:color w:val="000000" w:themeColor="text1"/>
          <w:sz w:val="24"/>
          <w:szCs w:val="24"/>
        </w:rPr>
      </w:pPr>
      <w:bookmarkStart w:id="80" w:name="X423214bb6dac24b5ed2a13d96d682e1f8525d3b"/>
      <w:bookmarkEnd w:id="79"/>
      <w:r w:rsidRPr="00347C96">
        <w:rPr>
          <w:rFonts w:ascii="Arial" w:hAnsi="Arial" w:cs="Arial"/>
          <w:color w:val="000000" w:themeColor="text1"/>
          <w:sz w:val="24"/>
          <w:szCs w:val="24"/>
        </w:rPr>
        <w:t>Significance and effect size for replications completed from Phase 2 sample</w:t>
      </w:r>
    </w:p>
    <w:p w14:paraId="08E0DC7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Considering only replication attempts from the Phase 2 sample, 12.0 of 25 papers replicated had statistically significant findings with the same pattern as the original finding 48.0% [95% CI 33.3 - 62.5%], 4.0 had statistically significant findings with an opposing pattern 16.0% [95% CI 5.9 - 26.7%], and 9.0 replications showed a null effect 36.0% [95% CI 21.4 - 50.0%]. Note that for this sample, there is one claim per paper, so claim and paper-level analyses are identical.</w:t>
      </w:r>
    </w:p>
    <w:p w14:paraId="3575748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As summarized in Table S8, among the 25 papers for which a Pearson's r could be calculated for the original and replication outcomes, the median original effect size was 0.18 (SD = 0.22) and the median replication effect size was 0.07 (SD = 0.21), or 59.0% smaller by median.</w:t>
      </w:r>
    </w:p>
    <w:p w14:paraId="76042F9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S8. Original and replication findings by Pearson's r effect size by papers and claims.</w:t>
      </w:r>
    </w:p>
    <w:tbl>
      <w:tblPr>
        <w:tblStyle w:val="Table"/>
        <w:tblW w:w="5000" w:type="pct"/>
        <w:tblLayout w:type="fixed"/>
        <w:tblLook w:val="0020" w:firstRow="1" w:lastRow="0" w:firstColumn="0" w:lastColumn="0" w:noHBand="0" w:noVBand="0"/>
      </w:tblPr>
      <w:tblGrid>
        <w:gridCol w:w="5084"/>
        <w:gridCol w:w="2138"/>
        <w:gridCol w:w="2138"/>
      </w:tblGrid>
      <w:tr w:rsidR="00347C96" w:rsidRPr="00347C96" w14:paraId="52020E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300" w:type="dxa"/>
          </w:tcPr>
          <w:p w14:paraId="19A297D0" w14:textId="77777777" w:rsidR="00D92793" w:rsidRPr="00347C96" w:rsidRDefault="00D92793">
            <w:pPr>
              <w:pStyle w:val="Compact"/>
              <w:rPr>
                <w:rFonts w:ascii="Arial" w:hAnsi="Arial" w:cs="Arial"/>
                <w:color w:val="000000" w:themeColor="text1"/>
                <w:sz w:val="22"/>
                <w:szCs w:val="22"/>
              </w:rPr>
            </w:pPr>
          </w:p>
        </w:tc>
        <w:tc>
          <w:tcPr>
            <w:tcW w:w="3618" w:type="dxa"/>
            <w:gridSpan w:val="2"/>
          </w:tcPr>
          <w:p w14:paraId="0DA6C5E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Papers</w:t>
            </w:r>
          </w:p>
        </w:tc>
      </w:tr>
      <w:tr w:rsidR="00347C96" w:rsidRPr="00347C96" w14:paraId="1D3ED37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300" w:type="dxa"/>
          </w:tcPr>
          <w:p w14:paraId="34015B74" w14:textId="77777777" w:rsidR="00D92793" w:rsidRPr="00347C96" w:rsidRDefault="00D92793">
            <w:pPr>
              <w:pStyle w:val="Compact"/>
              <w:rPr>
                <w:rFonts w:ascii="Arial" w:hAnsi="Arial" w:cs="Arial"/>
                <w:color w:val="000000" w:themeColor="text1"/>
                <w:sz w:val="22"/>
                <w:szCs w:val="22"/>
              </w:rPr>
            </w:pPr>
          </w:p>
        </w:tc>
        <w:tc>
          <w:tcPr>
            <w:tcW w:w="1809" w:type="dxa"/>
          </w:tcPr>
          <w:p w14:paraId="331E2DD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809" w:type="dxa"/>
          </w:tcPr>
          <w:p w14:paraId="27D1232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w:t>
            </w:r>
          </w:p>
        </w:tc>
      </w:tr>
      <w:tr w:rsidR="00347C96" w:rsidRPr="00347C96" w14:paraId="1DAE08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300" w:type="dxa"/>
          </w:tcPr>
          <w:p w14:paraId="0E43EB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Number of R effect sizes</w:t>
            </w:r>
          </w:p>
        </w:tc>
        <w:tc>
          <w:tcPr>
            <w:tcW w:w="3618" w:type="dxa"/>
            <w:gridSpan w:val="2"/>
          </w:tcPr>
          <w:p w14:paraId="5EB3401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w:t>
            </w:r>
          </w:p>
        </w:tc>
      </w:tr>
      <w:tr w:rsidR="00347C96" w:rsidRPr="00347C96" w14:paraId="7B7944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300" w:type="dxa"/>
          </w:tcPr>
          <w:p w14:paraId="38934E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Median [IQR] sample size</w:t>
            </w:r>
          </w:p>
        </w:tc>
        <w:tc>
          <w:tcPr>
            <w:tcW w:w="1809" w:type="dxa"/>
          </w:tcPr>
          <w:p w14:paraId="063E05E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271 [9942.0]</w:t>
            </w:r>
          </w:p>
        </w:tc>
        <w:tc>
          <w:tcPr>
            <w:tcW w:w="1809" w:type="dxa"/>
          </w:tcPr>
          <w:p w14:paraId="147584E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1062 [8623.0]</w:t>
            </w:r>
          </w:p>
        </w:tc>
      </w:tr>
      <w:tr w:rsidR="00347C96" w:rsidRPr="00347C96" w14:paraId="3E01865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4300" w:type="dxa"/>
          </w:tcPr>
          <w:p w14:paraId="763E0D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Median Pearson's r effect size (SD)</w:t>
            </w:r>
          </w:p>
        </w:tc>
        <w:tc>
          <w:tcPr>
            <w:tcW w:w="1809" w:type="dxa"/>
          </w:tcPr>
          <w:p w14:paraId="4594CA3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0.18 (0.22)</w:t>
            </w:r>
          </w:p>
        </w:tc>
        <w:tc>
          <w:tcPr>
            <w:tcW w:w="1809" w:type="dxa"/>
          </w:tcPr>
          <w:p w14:paraId="781E507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0.07 (0.21)</w:t>
            </w:r>
          </w:p>
        </w:tc>
      </w:tr>
    </w:tbl>
    <w:p w14:paraId="5B8BE91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p w14:paraId="217ABCC7" w14:textId="77777777" w:rsidR="00D92793" w:rsidRPr="00347C96" w:rsidRDefault="00000000">
      <w:pPr>
        <w:pStyle w:val="Heading2"/>
        <w:rPr>
          <w:rFonts w:ascii="Arial" w:hAnsi="Arial" w:cs="Arial"/>
          <w:color w:val="000000" w:themeColor="text1"/>
          <w:sz w:val="28"/>
          <w:szCs w:val="28"/>
        </w:rPr>
      </w:pPr>
      <w:bookmarkStart w:id="81" w:name="Xc054c81084fdbc50f76263a7bde7a2a35ea2c2c"/>
      <w:bookmarkEnd w:id="78"/>
      <w:bookmarkEnd w:id="80"/>
      <w:r w:rsidRPr="00347C96">
        <w:rPr>
          <w:rFonts w:ascii="Arial" w:hAnsi="Arial" w:cs="Arial"/>
          <w:color w:val="000000" w:themeColor="text1"/>
          <w:sz w:val="28"/>
          <w:szCs w:val="28"/>
        </w:rPr>
        <w:t>Replication success rates across binary assessments</w:t>
      </w:r>
    </w:p>
    <w:p w14:paraId="7CA8DD74"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In the main text, we reported replication success rates across 13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163 to 274) and to only the replication outcomes to which all of the binary assessments could be applied (n = 124).</w:t>
      </w:r>
    </w:p>
    <w:p w14:paraId="7544B00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S9. Replication success rates for binary assessments by claims</w:t>
      </w:r>
    </w:p>
    <w:tbl>
      <w:tblPr>
        <w:tblStyle w:val="Table"/>
        <w:tblW w:w="5000" w:type="pct"/>
        <w:tblLayout w:type="fixed"/>
        <w:tblLook w:val="0020" w:firstRow="1" w:lastRow="0" w:firstColumn="0" w:lastColumn="0" w:noHBand="0" w:noVBand="0"/>
      </w:tblPr>
      <w:tblGrid>
        <w:gridCol w:w="3115"/>
        <w:gridCol w:w="1562"/>
        <w:gridCol w:w="1561"/>
        <w:gridCol w:w="1561"/>
        <w:gridCol w:w="1561"/>
      </w:tblGrid>
      <w:tr w:rsidR="00347C96" w:rsidRPr="00347C96" w14:paraId="653003A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723387E" w14:textId="77777777" w:rsidR="00D92793" w:rsidRPr="00347C96" w:rsidRDefault="00D92793">
            <w:pPr>
              <w:pStyle w:val="Compact"/>
              <w:rPr>
                <w:rFonts w:ascii="Arial" w:hAnsi="Arial" w:cs="Arial"/>
                <w:color w:val="000000" w:themeColor="text1"/>
                <w:sz w:val="22"/>
                <w:szCs w:val="22"/>
              </w:rPr>
            </w:pPr>
          </w:p>
        </w:tc>
        <w:tc>
          <w:tcPr>
            <w:tcW w:w="2642" w:type="dxa"/>
            <w:gridSpan w:val="2"/>
          </w:tcPr>
          <w:p w14:paraId="4D3B1C2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All claims possible</w:t>
            </w:r>
          </w:p>
        </w:tc>
        <w:tc>
          <w:tcPr>
            <w:tcW w:w="2642" w:type="dxa"/>
            <w:gridSpan w:val="2"/>
          </w:tcPr>
          <w:p w14:paraId="6FB3F0F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Complete cases</w:t>
            </w:r>
            <w:r w:rsidRPr="00347C96">
              <w:rPr>
                <w:rFonts w:ascii="Arial" w:hAnsi="Arial" w:cs="Arial"/>
                <w:color w:val="000000" w:themeColor="text1"/>
                <w:sz w:val="22"/>
                <w:szCs w:val="22"/>
              </w:rPr>
              <w:br/>
            </w:r>
            <w:r w:rsidRPr="00347C96">
              <w:rPr>
                <w:rFonts w:ascii="Arial" w:hAnsi="Arial" w:cs="Arial"/>
                <w:b/>
                <w:bCs/>
                <w:color w:val="000000" w:themeColor="text1"/>
                <w:sz w:val="22"/>
                <w:szCs w:val="22"/>
              </w:rPr>
              <w:t>(all 13 metrics)</w:t>
            </w:r>
          </w:p>
        </w:tc>
      </w:tr>
      <w:tr w:rsidR="00347C96" w:rsidRPr="00347C96" w14:paraId="4F182A0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E09FCDA" w14:textId="77777777" w:rsidR="00D92793" w:rsidRPr="00347C96" w:rsidRDefault="00D92793">
            <w:pPr>
              <w:pStyle w:val="Compact"/>
              <w:rPr>
                <w:rFonts w:ascii="Arial" w:hAnsi="Arial" w:cs="Arial"/>
                <w:color w:val="000000" w:themeColor="text1"/>
                <w:sz w:val="22"/>
                <w:szCs w:val="22"/>
              </w:rPr>
            </w:pPr>
          </w:p>
        </w:tc>
        <w:tc>
          <w:tcPr>
            <w:tcW w:w="1321" w:type="dxa"/>
          </w:tcPr>
          <w:p w14:paraId="603644C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Counts</w:t>
            </w:r>
          </w:p>
        </w:tc>
        <w:tc>
          <w:tcPr>
            <w:tcW w:w="1321" w:type="dxa"/>
          </w:tcPr>
          <w:p w14:paraId="1CFA9E9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Rate</w:t>
            </w:r>
          </w:p>
        </w:tc>
        <w:tc>
          <w:tcPr>
            <w:tcW w:w="1321" w:type="dxa"/>
          </w:tcPr>
          <w:p w14:paraId="55A2646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Counts</w:t>
            </w:r>
          </w:p>
        </w:tc>
        <w:tc>
          <w:tcPr>
            <w:tcW w:w="1321" w:type="dxa"/>
          </w:tcPr>
          <w:p w14:paraId="51F214E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Rate</w:t>
            </w:r>
          </w:p>
        </w:tc>
      </w:tr>
      <w:tr w:rsidR="00347C96" w:rsidRPr="00347C96" w14:paraId="00ED11C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D10EEA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Analyst interpretation</w:t>
            </w:r>
          </w:p>
        </w:tc>
        <w:tc>
          <w:tcPr>
            <w:tcW w:w="1321" w:type="dxa"/>
          </w:tcPr>
          <w:p w14:paraId="3DA1ACD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140 of 256</w:t>
            </w:r>
          </w:p>
        </w:tc>
        <w:tc>
          <w:tcPr>
            <w:tcW w:w="1321" w:type="dxa"/>
          </w:tcPr>
          <w:p w14:paraId="7E711C0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w:t>
            </w:r>
          </w:p>
        </w:tc>
        <w:tc>
          <w:tcPr>
            <w:tcW w:w="1321" w:type="dxa"/>
          </w:tcPr>
          <w:p w14:paraId="544C596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61 of 124</w:t>
            </w:r>
          </w:p>
        </w:tc>
        <w:tc>
          <w:tcPr>
            <w:tcW w:w="1321" w:type="dxa"/>
          </w:tcPr>
          <w:p w14:paraId="100DEA9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49%</w:t>
            </w:r>
          </w:p>
        </w:tc>
      </w:tr>
      <w:tr w:rsidR="00347C96" w:rsidRPr="00347C96" w14:paraId="3589054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1CFA2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Bayes factor</w:t>
            </w:r>
          </w:p>
        </w:tc>
        <w:tc>
          <w:tcPr>
            <w:tcW w:w="1321" w:type="dxa"/>
          </w:tcPr>
          <w:p w14:paraId="35A89CA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97 of 240</w:t>
            </w:r>
          </w:p>
        </w:tc>
        <w:tc>
          <w:tcPr>
            <w:tcW w:w="1321" w:type="dxa"/>
          </w:tcPr>
          <w:p w14:paraId="208EB53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w:t>
            </w:r>
          </w:p>
        </w:tc>
        <w:tc>
          <w:tcPr>
            <w:tcW w:w="1321" w:type="dxa"/>
          </w:tcPr>
          <w:p w14:paraId="1DCB72A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44 of 124</w:t>
            </w:r>
          </w:p>
        </w:tc>
        <w:tc>
          <w:tcPr>
            <w:tcW w:w="1321" w:type="dxa"/>
          </w:tcPr>
          <w:p w14:paraId="20FA187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35%</w:t>
            </w:r>
          </w:p>
        </w:tc>
      </w:tr>
      <w:tr w:rsidR="00347C96" w:rsidRPr="00347C96" w14:paraId="6FD5995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49CB7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Bayesian meta-analysis</w:t>
            </w:r>
          </w:p>
        </w:tc>
        <w:tc>
          <w:tcPr>
            <w:tcW w:w="1321" w:type="dxa"/>
          </w:tcPr>
          <w:p w14:paraId="6B4AF8B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158 of 234</w:t>
            </w:r>
          </w:p>
        </w:tc>
        <w:tc>
          <w:tcPr>
            <w:tcW w:w="1321" w:type="dxa"/>
          </w:tcPr>
          <w:p w14:paraId="3633765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68%</w:t>
            </w:r>
          </w:p>
        </w:tc>
        <w:tc>
          <w:tcPr>
            <w:tcW w:w="1321" w:type="dxa"/>
          </w:tcPr>
          <w:p w14:paraId="6F4FD1E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73 of 124</w:t>
            </w:r>
          </w:p>
        </w:tc>
        <w:tc>
          <w:tcPr>
            <w:tcW w:w="1321" w:type="dxa"/>
          </w:tcPr>
          <w:p w14:paraId="643567A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59%</w:t>
            </w:r>
          </w:p>
        </w:tc>
      </w:tr>
      <w:tr w:rsidR="00347C96" w:rsidRPr="00347C96" w14:paraId="3C2F68E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067FF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Correspondence test</w:t>
            </w:r>
          </w:p>
        </w:tc>
        <w:tc>
          <w:tcPr>
            <w:tcW w:w="1321" w:type="dxa"/>
          </w:tcPr>
          <w:p w14:paraId="60BF2FF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84 of 163</w:t>
            </w:r>
          </w:p>
        </w:tc>
        <w:tc>
          <w:tcPr>
            <w:tcW w:w="1321" w:type="dxa"/>
          </w:tcPr>
          <w:p w14:paraId="219F430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52%</w:t>
            </w:r>
          </w:p>
        </w:tc>
        <w:tc>
          <w:tcPr>
            <w:tcW w:w="1321" w:type="dxa"/>
          </w:tcPr>
          <w:p w14:paraId="75DB8E3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62 of 124</w:t>
            </w:r>
          </w:p>
        </w:tc>
        <w:tc>
          <w:tcPr>
            <w:tcW w:w="1321" w:type="dxa"/>
          </w:tcPr>
          <w:p w14:paraId="02EC3EB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50%</w:t>
            </w:r>
          </w:p>
        </w:tc>
      </w:tr>
      <w:tr w:rsidR="00347C96" w:rsidRPr="00347C96" w14:paraId="19BDA1C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01D8E9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Meta-analysis</w:t>
            </w:r>
          </w:p>
        </w:tc>
        <w:tc>
          <w:tcPr>
            <w:tcW w:w="1321" w:type="dxa"/>
          </w:tcPr>
          <w:p w14:paraId="797619B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191 of 234</w:t>
            </w:r>
          </w:p>
        </w:tc>
        <w:tc>
          <w:tcPr>
            <w:tcW w:w="1321" w:type="dxa"/>
          </w:tcPr>
          <w:p w14:paraId="42C6894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82%</w:t>
            </w:r>
          </w:p>
        </w:tc>
        <w:tc>
          <w:tcPr>
            <w:tcW w:w="1321" w:type="dxa"/>
          </w:tcPr>
          <w:p w14:paraId="558D784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95 of 124</w:t>
            </w:r>
          </w:p>
        </w:tc>
        <w:tc>
          <w:tcPr>
            <w:tcW w:w="1321" w:type="dxa"/>
          </w:tcPr>
          <w:p w14:paraId="2F4C35E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77%</w:t>
            </w:r>
          </w:p>
        </w:tc>
      </w:tr>
      <w:tr w:rsidR="00347C96" w:rsidRPr="00347C96" w14:paraId="583F138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1AF469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 in rep. CI</w:t>
            </w:r>
          </w:p>
        </w:tc>
        <w:tc>
          <w:tcPr>
            <w:tcW w:w="1321" w:type="dxa"/>
          </w:tcPr>
          <w:p w14:paraId="2D913F2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91 of 255</w:t>
            </w:r>
          </w:p>
        </w:tc>
        <w:tc>
          <w:tcPr>
            <w:tcW w:w="1321" w:type="dxa"/>
          </w:tcPr>
          <w:p w14:paraId="3830BDF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36%</w:t>
            </w:r>
          </w:p>
        </w:tc>
        <w:tc>
          <w:tcPr>
            <w:tcW w:w="1321" w:type="dxa"/>
          </w:tcPr>
          <w:p w14:paraId="40F598A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35 of 124</w:t>
            </w:r>
          </w:p>
        </w:tc>
        <w:tc>
          <w:tcPr>
            <w:tcW w:w="1321" w:type="dxa"/>
          </w:tcPr>
          <w:p w14:paraId="28EE47A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28%</w:t>
            </w:r>
          </w:p>
        </w:tc>
      </w:tr>
      <w:tr w:rsidR="00347C96" w:rsidRPr="00347C96" w14:paraId="2F8C2EB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06DDF2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 in orig. CI</w:t>
            </w:r>
          </w:p>
        </w:tc>
        <w:tc>
          <w:tcPr>
            <w:tcW w:w="1321" w:type="dxa"/>
          </w:tcPr>
          <w:p w14:paraId="0BA055A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106 of 255</w:t>
            </w:r>
          </w:p>
        </w:tc>
        <w:tc>
          <w:tcPr>
            <w:tcW w:w="1321" w:type="dxa"/>
          </w:tcPr>
          <w:p w14:paraId="2103C9E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42%</w:t>
            </w:r>
          </w:p>
        </w:tc>
        <w:tc>
          <w:tcPr>
            <w:tcW w:w="1321" w:type="dxa"/>
          </w:tcPr>
          <w:p w14:paraId="2966818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39 of 124</w:t>
            </w:r>
          </w:p>
        </w:tc>
        <w:tc>
          <w:tcPr>
            <w:tcW w:w="1321" w:type="dxa"/>
          </w:tcPr>
          <w:p w14:paraId="5C832E1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31%</w:t>
            </w:r>
          </w:p>
        </w:tc>
      </w:tr>
      <w:tr w:rsidR="00347C96" w:rsidRPr="00347C96" w14:paraId="246A9AC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FE87D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 in prediction interval</w:t>
            </w:r>
          </w:p>
        </w:tc>
        <w:tc>
          <w:tcPr>
            <w:tcW w:w="1321" w:type="dxa"/>
          </w:tcPr>
          <w:p w14:paraId="0510E33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126 of 234</w:t>
            </w:r>
          </w:p>
        </w:tc>
        <w:tc>
          <w:tcPr>
            <w:tcW w:w="1321" w:type="dxa"/>
          </w:tcPr>
          <w:p w14:paraId="73E86F0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1321" w:type="dxa"/>
          </w:tcPr>
          <w:p w14:paraId="36F7F0B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42 of 124</w:t>
            </w:r>
          </w:p>
        </w:tc>
        <w:tc>
          <w:tcPr>
            <w:tcW w:w="1321" w:type="dxa"/>
          </w:tcPr>
          <w:p w14:paraId="60D9F3C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34%</w:t>
            </w:r>
          </w:p>
        </w:tc>
      </w:tr>
      <w:tr w:rsidR="00347C96" w:rsidRPr="00347C96" w14:paraId="3CB4801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8BF6F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Bayes factor</w:t>
            </w:r>
          </w:p>
        </w:tc>
        <w:tc>
          <w:tcPr>
            <w:tcW w:w="1321" w:type="dxa"/>
          </w:tcPr>
          <w:p w14:paraId="532DD9F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133 of 234</w:t>
            </w:r>
          </w:p>
        </w:tc>
        <w:tc>
          <w:tcPr>
            <w:tcW w:w="1321" w:type="dxa"/>
          </w:tcPr>
          <w:p w14:paraId="211060D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57%</w:t>
            </w:r>
          </w:p>
        </w:tc>
        <w:tc>
          <w:tcPr>
            <w:tcW w:w="1321" w:type="dxa"/>
          </w:tcPr>
          <w:p w14:paraId="0C606FE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62 of 124</w:t>
            </w:r>
          </w:p>
        </w:tc>
        <w:tc>
          <w:tcPr>
            <w:tcW w:w="1321" w:type="dxa"/>
          </w:tcPr>
          <w:p w14:paraId="6AB1A93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50%</w:t>
            </w:r>
          </w:p>
        </w:tc>
      </w:tr>
      <w:tr w:rsidR="00347C96" w:rsidRPr="00347C96" w14:paraId="0FA90FC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3A2AA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Sig + pattern</w:t>
            </w:r>
          </w:p>
        </w:tc>
        <w:tc>
          <w:tcPr>
            <w:tcW w:w="1321" w:type="dxa"/>
          </w:tcPr>
          <w:p w14:paraId="4267668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151 of 274</w:t>
            </w:r>
          </w:p>
        </w:tc>
        <w:tc>
          <w:tcPr>
            <w:tcW w:w="1321" w:type="dxa"/>
          </w:tcPr>
          <w:p w14:paraId="13D5FFC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w:t>
            </w:r>
          </w:p>
        </w:tc>
        <w:tc>
          <w:tcPr>
            <w:tcW w:w="1321" w:type="dxa"/>
          </w:tcPr>
          <w:p w14:paraId="13C20C8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60 of 124</w:t>
            </w:r>
          </w:p>
        </w:tc>
        <w:tc>
          <w:tcPr>
            <w:tcW w:w="1321" w:type="dxa"/>
          </w:tcPr>
          <w:p w14:paraId="16672FF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48%</w:t>
            </w:r>
          </w:p>
        </w:tc>
      </w:tr>
      <w:tr w:rsidR="00347C96" w:rsidRPr="00347C96" w14:paraId="543B36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3CED3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Skeptical p-value</w:t>
            </w:r>
          </w:p>
        </w:tc>
        <w:tc>
          <w:tcPr>
            <w:tcW w:w="1321" w:type="dxa"/>
          </w:tcPr>
          <w:p w14:paraId="1081B06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106 of 197</w:t>
            </w:r>
          </w:p>
        </w:tc>
        <w:tc>
          <w:tcPr>
            <w:tcW w:w="1321" w:type="dxa"/>
          </w:tcPr>
          <w:p w14:paraId="5A59D7A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1321" w:type="dxa"/>
          </w:tcPr>
          <w:p w14:paraId="43B3194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66 of 124</w:t>
            </w:r>
          </w:p>
        </w:tc>
        <w:tc>
          <w:tcPr>
            <w:tcW w:w="1321" w:type="dxa"/>
          </w:tcPr>
          <w:p w14:paraId="48DCA88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53%</w:t>
            </w:r>
          </w:p>
        </w:tc>
      </w:tr>
      <w:tr w:rsidR="00347C96" w:rsidRPr="00347C96" w14:paraId="7C12FEE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EA815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Small telescopes</w:t>
            </w:r>
          </w:p>
        </w:tc>
        <w:tc>
          <w:tcPr>
            <w:tcW w:w="1321" w:type="dxa"/>
          </w:tcPr>
          <w:p w14:paraId="1152EF5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190 of 253</w:t>
            </w:r>
          </w:p>
        </w:tc>
        <w:tc>
          <w:tcPr>
            <w:tcW w:w="1321" w:type="dxa"/>
          </w:tcPr>
          <w:p w14:paraId="35B4063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75%</w:t>
            </w:r>
          </w:p>
        </w:tc>
        <w:tc>
          <w:tcPr>
            <w:tcW w:w="1321" w:type="dxa"/>
          </w:tcPr>
          <w:p w14:paraId="565F354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85 of 124</w:t>
            </w:r>
          </w:p>
        </w:tc>
        <w:tc>
          <w:tcPr>
            <w:tcW w:w="1321" w:type="dxa"/>
          </w:tcPr>
          <w:p w14:paraId="1D8B178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69%</w:t>
            </w:r>
          </w:p>
        </w:tc>
      </w:tr>
      <w:tr w:rsidR="00347C96" w:rsidRPr="00347C96" w14:paraId="589BA3B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FCA6BE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Sum of p-values</w:t>
            </w:r>
          </w:p>
        </w:tc>
        <w:tc>
          <w:tcPr>
            <w:tcW w:w="1321" w:type="dxa"/>
          </w:tcPr>
          <w:p w14:paraId="1399E0A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95 of 206</w:t>
            </w:r>
          </w:p>
        </w:tc>
        <w:tc>
          <w:tcPr>
            <w:tcW w:w="1321" w:type="dxa"/>
          </w:tcPr>
          <w:p w14:paraId="114CEE0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46%</w:t>
            </w:r>
          </w:p>
        </w:tc>
        <w:tc>
          <w:tcPr>
            <w:tcW w:w="1321" w:type="dxa"/>
          </w:tcPr>
          <w:p w14:paraId="4F54E16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60 of 124</w:t>
            </w:r>
          </w:p>
        </w:tc>
        <w:tc>
          <w:tcPr>
            <w:tcW w:w="1321" w:type="dxa"/>
          </w:tcPr>
          <w:p w14:paraId="065727B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48%</w:t>
            </w:r>
          </w:p>
        </w:tc>
      </w:tr>
    </w:tbl>
    <w:p w14:paraId="65E5B16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14:paraId="37D470A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S11: Correlation matrix among binary assessments of replication success across claims</w:t>
      </w:r>
    </w:p>
    <w:p w14:paraId="6BF35AA9"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4EBD1BB6" wp14:editId="47DD0582">
            <wp:extent cx="5943600" cy="5943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125"/>
                    <a:stretch>
                      <a:fillRect/>
                    </a:stretch>
                  </pic:blipFill>
                  <pic:spPr bwMode="auto">
                    <a:xfrm>
                      <a:off x="0" y="0"/>
                      <a:ext cx="82550" cy="82550"/>
                    </a:xfrm>
                    <a:prstGeom prst="rect">
                      <a:avLst/>
                    </a:prstGeom>
                    <a:noFill/>
                  </pic:spPr>
                </pic:pic>
              </a:graphicData>
            </a:graphic>
          </wp:inline>
        </w:drawing>
      </w:r>
    </w:p>
    <w:p w14:paraId="71E9FFF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Note: Correlation values are right of the diagonal, and correlation magnitude is visualized left of the diagonal with darker shading indicating stronger correlations. CI = confidence interval.</w:t>
      </w:r>
    </w:p>
    <w:p w14:paraId="390DF9F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Figure S12 visualizes the pattern of success rates for relative effect sizes between replication and original studies for each of the 13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14:paraId="683AE14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S12: Replication success or failure for 13 binary assessments by the effect size difference between the replication and original studies</w:t>
      </w:r>
    </w:p>
    <w:p w14:paraId="35E14041"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052937C1" wp14:editId="194C8D54">
            <wp:extent cx="5943600" cy="5943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126"/>
                    <a:stretch>
                      <a:fillRect/>
                    </a:stretch>
                  </pic:blipFill>
                  <pic:spPr bwMode="auto">
                    <a:xfrm>
                      <a:off x="0" y="0"/>
                      <a:ext cx="82550" cy="82550"/>
                    </a:xfrm>
                    <a:prstGeom prst="rect">
                      <a:avLst/>
                    </a:prstGeom>
                    <a:noFill/>
                  </pic:spPr>
                </pic:pic>
              </a:graphicData>
            </a:graphic>
          </wp:inline>
        </w:drawing>
      </w:r>
    </w:p>
    <w:p w14:paraId="1D6AC0D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Data points are differences in effect sizes for individual claims. Data points on top are successful replications, and data points on the bottom are failed replications, according to the metric.</w:t>
      </w:r>
    </w:p>
    <w:p w14:paraId="237435DF" w14:textId="77777777" w:rsidR="00D92793" w:rsidRPr="00347C96" w:rsidRDefault="00000000">
      <w:pPr>
        <w:pStyle w:val="Heading2"/>
        <w:rPr>
          <w:rFonts w:ascii="Arial" w:hAnsi="Arial" w:cs="Arial"/>
          <w:color w:val="000000" w:themeColor="text1"/>
          <w:sz w:val="28"/>
          <w:szCs w:val="28"/>
        </w:rPr>
      </w:pPr>
      <w:bookmarkStart w:id="82" w:name="X954e93f1b81dd594a87b717aa06adaf7f244fa0"/>
      <w:bookmarkEnd w:id="81"/>
      <w:r w:rsidRPr="00347C96">
        <w:rPr>
          <w:rFonts w:ascii="Arial" w:hAnsi="Arial" w:cs="Arial"/>
          <w:color w:val="000000" w:themeColor="text1"/>
          <w:sz w:val="28"/>
          <w:szCs w:val="28"/>
        </w:rPr>
        <w:t>Disciplinary differences in new versus secondary data replications</w:t>
      </w:r>
    </w:p>
    <w:p w14:paraId="3C436FF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14:paraId="022B73A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S10. Proportion of new versus secondary data replications and power to detect 75% of the original effect size by discipline</w:t>
      </w:r>
    </w:p>
    <w:tbl>
      <w:tblPr>
        <w:tblStyle w:val="Table"/>
        <w:tblW w:w="5000" w:type="pct"/>
        <w:tblLayout w:type="fixed"/>
        <w:tblLook w:val="0020" w:firstRow="1" w:lastRow="0" w:firstColumn="0" w:lastColumn="0" w:noHBand="0" w:noVBand="0"/>
      </w:tblPr>
      <w:tblGrid>
        <w:gridCol w:w="1787"/>
        <w:gridCol w:w="1263"/>
        <w:gridCol w:w="1262"/>
        <w:gridCol w:w="1262"/>
        <w:gridCol w:w="1262"/>
        <w:gridCol w:w="1262"/>
        <w:gridCol w:w="1262"/>
      </w:tblGrid>
      <w:tr w:rsidR="00347C96" w:rsidRPr="00347C96" w14:paraId="083409D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57FFCEF7" w14:textId="77777777" w:rsidR="00D92793" w:rsidRPr="00347C96" w:rsidRDefault="00D92793">
            <w:pPr>
              <w:pStyle w:val="Compact"/>
              <w:rPr>
                <w:rFonts w:ascii="Arial" w:hAnsi="Arial" w:cs="Arial"/>
                <w:color w:val="000000" w:themeColor="text1"/>
                <w:sz w:val="22"/>
                <w:szCs w:val="22"/>
              </w:rPr>
            </w:pPr>
          </w:p>
        </w:tc>
        <w:tc>
          <w:tcPr>
            <w:tcW w:w="2136" w:type="dxa"/>
            <w:gridSpan w:val="2"/>
          </w:tcPr>
          <w:p w14:paraId="0BB3ADA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Proportion of replication type</w:t>
            </w:r>
          </w:p>
        </w:tc>
        <w:tc>
          <w:tcPr>
            <w:tcW w:w="2136" w:type="dxa"/>
            <w:gridSpan w:val="2"/>
          </w:tcPr>
          <w:p w14:paraId="0719BAE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Median power to detect 75% of the original effect</w:t>
            </w:r>
          </w:p>
        </w:tc>
        <w:tc>
          <w:tcPr>
            <w:tcW w:w="2136" w:type="dxa"/>
            <w:gridSpan w:val="2"/>
          </w:tcPr>
          <w:p w14:paraId="01251F7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Median sample size</w:t>
            </w:r>
          </w:p>
        </w:tc>
      </w:tr>
      <w:tr w:rsidR="00347C96" w:rsidRPr="00347C96" w14:paraId="0CB4053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4F6B5EFE" w14:textId="77777777" w:rsidR="00D92793" w:rsidRPr="00347C96" w:rsidRDefault="00D92793">
            <w:pPr>
              <w:pStyle w:val="Compact"/>
              <w:rPr>
                <w:rFonts w:ascii="Arial" w:hAnsi="Arial" w:cs="Arial"/>
                <w:color w:val="000000" w:themeColor="text1"/>
                <w:sz w:val="22"/>
                <w:szCs w:val="22"/>
              </w:rPr>
            </w:pPr>
          </w:p>
        </w:tc>
        <w:tc>
          <w:tcPr>
            <w:tcW w:w="1068" w:type="dxa"/>
          </w:tcPr>
          <w:p w14:paraId="6528175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New data</w:t>
            </w:r>
          </w:p>
        </w:tc>
        <w:tc>
          <w:tcPr>
            <w:tcW w:w="1068" w:type="dxa"/>
          </w:tcPr>
          <w:p w14:paraId="4E145DC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Secondary data</w:t>
            </w:r>
          </w:p>
        </w:tc>
        <w:tc>
          <w:tcPr>
            <w:tcW w:w="1068" w:type="dxa"/>
          </w:tcPr>
          <w:p w14:paraId="7E5DF70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Assuming same scales</w:t>
            </w:r>
          </w:p>
        </w:tc>
        <w:tc>
          <w:tcPr>
            <w:tcW w:w="1068" w:type="dxa"/>
          </w:tcPr>
          <w:p w14:paraId="75DAA4A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Assuming same designs</w:t>
            </w:r>
          </w:p>
        </w:tc>
        <w:tc>
          <w:tcPr>
            <w:tcW w:w="1068" w:type="dxa"/>
          </w:tcPr>
          <w:p w14:paraId="5FEC78A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 study</w:t>
            </w:r>
          </w:p>
        </w:tc>
        <w:tc>
          <w:tcPr>
            <w:tcW w:w="1068" w:type="dxa"/>
          </w:tcPr>
          <w:p w14:paraId="0DDDAFF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 attempt</w:t>
            </w:r>
          </w:p>
        </w:tc>
      </w:tr>
      <w:tr w:rsidR="00347C96" w:rsidRPr="00347C96" w14:paraId="1B406B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71383C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Business</w:t>
            </w:r>
          </w:p>
        </w:tc>
        <w:tc>
          <w:tcPr>
            <w:tcW w:w="1068" w:type="dxa"/>
          </w:tcPr>
          <w:p w14:paraId="1563FC3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91.7%</w:t>
            </w:r>
          </w:p>
        </w:tc>
        <w:tc>
          <w:tcPr>
            <w:tcW w:w="1068" w:type="dxa"/>
          </w:tcPr>
          <w:p w14:paraId="37CE8BE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8.3%</w:t>
            </w:r>
          </w:p>
        </w:tc>
        <w:tc>
          <w:tcPr>
            <w:tcW w:w="1068" w:type="dxa"/>
          </w:tcPr>
          <w:p w14:paraId="09D964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99.6%</w:t>
            </w:r>
          </w:p>
        </w:tc>
        <w:tc>
          <w:tcPr>
            <w:tcW w:w="1068" w:type="dxa"/>
          </w:tcPr>
          <w:p w14:paraId="73E2DF3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79.6%</w:t>
            </w:r>
          </w:p>
        </w:tc>
        <w:tc>
          <w:tcPr>
            <w:tcW w:w="1068" w:type="dxa"/>
          </w:tcPr>
          <w:p w14:paraId="619B092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155.5</w:t>
            </w:r>
          </w:p>
        </w:tc>
        <w:tc>
          <w:tcPr>
            <w:tcW w:w="1068" w:type="dxa"/>
          </w:tcPr>
          <w:p w14:paraId="13BB809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519</w:t>
            </w:r>
          </w:p>
        </w:tc>
      </w:tr>
      <w:tr w:rsidR="00347C96" w:rsidRPr="00347C96" w14:paraId="500699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117A66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Economics and finance</w:t>
            </w:r>
          </w:p>
        </w:tc>
        <w:tc>
          <w:tcPr>
            <w:tcW w:w="1068" w:type="dxa"/>
          </w:tcPr>
          <w:p w14:paraId="1FC2D2E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45.8%</w:t>
            </w:r>
          </w:p>
        </w:tc>
        <w:tc>
          <w:tcPr>
            <w:tcW w:w="1068" w:type="dxa"/>
          </w:tcPr>
          <w:p w14:paraId="10225EC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54.2%</w:t>
            </w:r>
          </w:p>
        </w:tc>
        <w:tc>
          <w:tcPr>
            <w:tcW w:w="1068" w:type="dxa"/>
          </w:tcPr>
          <w:p w14:paraId="119BF21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95.3%</w:t>
            </w:r>
          </w:p>
        </w:tc>
        <w:tc>
          <w:tcPr>
            <w:tcW w:w="1068" w:type="dxa"/>
          </w:tcPr>
          <w:p w14:paraId="26A2E30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90.4%</w:t>
            </w:r>
          </w:p>
        </w:tc>
        <w:tc>
          <w:tcPr>
            <w:tcW w:w="1068" w:type="dxa"/>
          </w:tcPr>
          <w:p w14:paraId="51EC3D6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189</w:t>
            </w:r>
          </w:p>
        </w:tc>
        <w:tc>
          <w:tcPr>
            <w:tcW w:w="1068" w:type="dxa"/>
          </w:tcPr>
          <w:p w14:paraId="6EFBE17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276</w:t>
            </w:r>
          </w:p>
        </w:tc>
      </w:tr>
      <w:tr w:rsidR="00347C96" w:rsidRPr="00347C96" w14:paraId="70C4286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283BD7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Education</w:t>
            </w:r>
          </w:p>
        </w:tc>
        <w:tc>
          <w:tcPr>
            <w:tcW w:w="1068" w:type="dxa"/>
          </w:tcPr>
          <w:p w14:paraId="1AD7BF2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7.7%</w:t>
            </w:r>
          </w:p>
        </w:tc>
        <w:tc>
          <w:tcPr>
            <w:tcW w:w="1068" w:type="dxa"/>
          </w:tcPr>
          <w:p w14:paraId="61CCC7A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92.3%</w:t>
            </w:r>
          </w:p>
        </w:tc>
        <w:tc>
          <w:tcPr>
            <w:tcW w:w="1068" w:type="dxa"/>
          </w:tcPr>
          <w:p w14:paraId="081544D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100.0%</w:t>
            </w:r>
          </w:p>
        </w:tc>
        <w:tc>
          <w:tcPr>
            <w:tcW w:w="1068" w:type="dxa"/>
          </w:tcPr>
          <w:p w14:paraId="32FFA64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98.1%</w:t>
            </w:r>
          </w:p>
        </w:tc>
        <w:tc>
          <w:tcPr>
            <w:tcW w:w="1068" w:type="dxa"/>
          </w:tcPr>
          <w:p w14:paraId="149AE36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9189</w:t>
            </w:r>
          </w:p>
        </w:tc>
        <w:tc>
          <w:tcPr>
            <w:tcW w:w="1068" w:type="dxa"/>
          </w:tcPr>
          <w:p w14:paraId="15120E8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8043</w:t>
            </w:r>
          </w:p>
        </w:tc>
      </w:tr>
      <w:tr w:rsidR="00347C96" w:rsidRPr="00347C96" w14:paraId="7B458D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304F16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Political science</w:t>
            </w:r>
          </w:p>
        </w:tc>
        <w:tc>
          <w:tcPr>
            <w:tcW w:w="1068" w:type="dxa"/>
          </w:tcPr>
          <w:p w14:paraId="650D6C0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33.3%</w:t>
            </w:r>
          </w:p>
        </w:tc>
        <w:tc>
          <w:tcPr>
            <w:tcW w:w="1068" w:type="dxa"/>
          </w:tcPr>
          <w:p w14:paraId="4EF52B3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66.7%</w:t>
            </w:r>
          </w:p>
        </w:tc>
        <w:tc>
          <w:tcPr>
            <w:tcW w:w="1068" w:type="dxa"/>
          </w:tcPr>
          <w:p w14:paraId="2E86E5E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98.3%</w:t>
            </w:r>
          </w:p>
        </w:tc>
        <w:tc>
          <w:tcPr>
            <w:tcW w:w="1068" w:type="dxa"/>
          </w:tcPr>
          <w:p w14:paraId="082F508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90.1%</w:t>
            </w:r>
          </w:p>
        </w:tc>
        <w:tc>
          <w:tcPr>
            <w:tcW w:w="1068" w:type="dxa"/>
          </w:tcPr>
          <w:p w14:paraId="1A30EA9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2236</w:t>
            </w:r>
          </w:p>
        </w:tc>
        <w:tc>
          <w:tcPr>
            <w:tcW w:w="1068" w:type="dxa"/>
          </w:tcPr>
          <w:p w14:paraId="61A4686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2684</w:t>
            </w:r>
          </w:p>
        </w:tc>
      </w:tr>
      <w:tr w:rsidR="00347C96" w:rsidRPr="00347C96" w14:paraId="12F172C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364DC6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Psychology and health</w:t>
            </w:r>
          </w:p>
        </w:tc>
        <w:tc>
          <w:tcPr>
            <w:tcW w:w="1068" w:type="dxa"/>
          </w:tcPr>
          <w:p w14:paraId="60BBD4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81.0%</w:t>
            </w:r>
          </w:p>
        </w:tc>
        <w:tc>
          <w:tcPr>
            <w:tcW w:w="1068" w:type="dxa"/>
          </w:tcPr>
          <w:p w14:paraId="20C5BD0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19.0%</w:t>
            </w:r>
          </w:p>
        </w:tc>
        <w:tc>
          <w:tcPr>
            <w:tcW w:w="1068" w:type="dxa"/>
          </w:tcPr>
          <w:p w14:paraId="5CF14A2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95.6%</w:t>
            </w:r>
          </w:p>
        </w:tc>
        <w:tc>
          <w:tcPr>
            <w:tcW w:w="1068" w:type="dxa"/>
          </w:tcPr>
          <w:p w14:paraId="2FB66BC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90.1%</w:t>
            </w:r>
          </w:p>
        </w:tc>
        <w:tc>
          <w:tcPr>
            <w:tcW w:w="1068" w:type="dxa"/>
          </w:tcPr>
          <w:p w14:paraId="045147D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107</w:t>
            </w:r>
          </w:p>
        </w:tc>
        <w:tc>
          <w:tcPr>
            <w:tcW w:w="1068" w:type="dxa"/>
          </w:tcPr>
          <w:p w14:paraId="3D3E1D2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437</w:t>
            </w:r>
          </w:p>
        </w:tc>
      </w:tr>
      <w:tr w:rsidR="00347C96" w:rsidRPr="00347C96" w14:paraId="62CB24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511" w:type="dxa"/>
          </w:tcPr>
          <w:p w14:paraId="53CC2D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Sociology and criminology</w:t>
            </w:r>
          </w:p>
        </w:tc>
        <w:tc>
          <w:tcPr>
            <w:tcW w:w="1068" w:type="dxa"/>
          </w:tcPr>
          <w:p w14:paraId="5AEE1A1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5.6%</w:t>
            </w:r>
          </w:p>
        </w:tc>
        <w:tc>
          <w:tcPr>
            <w:tcW w:w="1068" w:type="dxa"/>
          </w:tcPr>
          <w:p w14:paraId="7B6C097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94.4%</w:t>
            </w:r>
          </w:p>
        </w:tc>
        <w:tc>
          <w:tcPr>
            <w:tcW w:w="1068" w:type="dxa"/>
          </w:tcPr>
          <w:p w14:paraId="7AB533D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93.3%</w:t>
            </w:r>
          </w:p>
        </w:tc>
        <w:tc>
          <w:tcPr>
            <w:tcW w:w="1068" w:type="dxa"/>
          </w:tcPr>
          <w:p w14:paraId="1493805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75.4%</w:t>
            </w:r>
          </w:p>
        </w:tc>
        <w:tc>
          <w:tcPr>
            <w:tcW w:w="1068" w:type="dxa"/>
          </w:tcPr>
          <w:p w14:paraId="79AEBE4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1860</w:t>
            </w:r>
          </w:p>
        </w:tc>
        <w:tc>
          <w:tcPr>
            <w:tcW w:w="1068" w:type="dxa"/>
          </w:tcPr>
          <w:p w14:paraId="3FC77B1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1666</w:t>
            </w:r>
          </w:p>
        </w:tc>
      </w:tr>
    </w:tbl>
    <w:p w14:paraId="263EBDEE" w14:textId="77777777" w:rsidR="00D92793" w:rsidRPr="00347C96" w:rsidRDefault="00000000">
      <w:pPr>
        <w:pStyle w:val="Heading2"/>
        <w:rPr>
          <w:rFonts w:ascii="Arial" w:hAnsi="Arial" w:cs="Arial"/>
          <w:color w:val="000000" w:themeColor="text1"/>
          <w:sz w:val="28"/>
          <w:szCs w:val="28"/>
        </w:rPr>
      </w:pPr>
      <w:bookmarkStart w:id="83" w:name="replication-outcomes-by-discipline"/>
      <w:bookmarkEnd w:id="82"/>
      <w:r w:rsidRPr="00347C96">
        <w:rPr>
          <w:rFonts w:ascii="Arial" w:hAnsi="Arial" w:cs="Arial"/>
          <w:color w:val="000000" w:themeColor="text1"/>
          <w:sz w:val="28"/>
          <w:szCs w:val="28"/>
        </w:rPr>
        <w:t>Replication outcomes by discipline</w:t>
      </w:r>
    </w:p>
    <w:p w14:paraId="50092B8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In the main text, we presented statistical significance and effect sizes by subdiscipline across papers. In Table S11, we reproduce the table with the same comparison across claims.</w:t>
      </w:r>
    </w:p>
    <w:p w14:paraId="0AD6B7C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 xml:space="preserve">Table S11. Original and replication outcomes by statistical significance and pattern and by Pearson's </w:t>
      </w:r>
      <w:r w:rsidRPr="00347C96">
        <w:rPr>
          <w:rFonts w:ascii="Arial" w:hAnsi="Arial" w:cs="Arial"/>
          <w:i/>
          <w:iCs/>
          <w:color w:val="000000" w:themeColor="text1"/>
          <w:sz w:val="22"/>
          <w:szCs w:val="22"/>
          <w:u w:val="single"/>
        </w:rPr>
        <w:t>r</w:t>
      </w:r>
      <w:r w:rsidRPr="00347C96">
        <w:rPr>
          <w:rFonts w:ascii="Arial" w:hAnsi="Arial" w:cs="Arial"/>
          <w:color w:val="000000" w:themeColor="text1"/>
          <w:sz w:val="22"/>
          <w:szCs w:val="22"/>
          <w:u w:val="single"/>
        </w:rPr>
        <w:t xml:space="preserve"> effect size for 6 subdisciplines across claims</w:t>
      </w:r>
    </w:p>
    <w:tbl>
      <w:tblPr>
        <w:tblStyle w:val="Table"/>
        <w:tblW w:w="5000" w:type="pct"/>
        <w:tblLayout w:type="fixed"/>
        <w:tblLook w:val="0020" w:firstRow="1" w:lastRow="0" w:firstColumn="0" w:lastColumn="0" w:noHBand="0" w:noVBand="0"/>
      </w:tblPr>
      <w:tblGrid>
        <w:gridCol w:w="3115"/>
        <w:gridCol w:w="1562"/>
        <w:gridCol w:w="1561"/>
        <w:gridCol w:w="1561"/>
        <w:gridCol w:w="1561"/>
      </w:tblGrid>
      <w:tr w:rsidR="00347C96" w:rsidRPr="00347C96" w14:paraId="40DF2B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A5409F4" w14:textId="77777777" w:rsidR="00D92793" w:rsidRPr="00347C96" w:rsidRDefault="00D92793">
            <w:pPr>
              <w:pStyle w:val="Compact"/>
              <w:rPr>
                <w:rFonts w:ascii="Arial" w:hAnsi="Arial" w:cs="Arial"/>
                <w:color w:val="000000" w:themeColor="text1"/>
                <w:sz w:val="22"/>
                <w:szCs w:val="22"/>
              </w:rPr>
            </w:pPr>
          </w:p>
        </w:tc>
        <w:tc>
          <w:tcPr>
            <w:tcW w:w="2642" w:type="dxa"/>
            <w:gridSpan w:val="2"/>
          </w:tcPr>
          <w:p w14:paraId="350EC13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Replication attempt statistical significance and pattern</w:t>
            </w:r>
          </w:p>
        </w:tc>
        <w:tc>
          <w:tcPr>
            <w:tcW w:w="2642" w:type="dxa"/>
            <w:gridSpan w:val="2"/>
          </w:tcPr>
          <w:p w14:paraId="121814B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Median Pearson’s r effect size (SD)</w:t>
            </w:r>
          </w:p>
        </w:tc>
      </w:tr>
      <w:tr w:rsidR="00347C96" w:rsidRPr="00347C96" w14:paraId="251AA6D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4C96010F" w14:textId="77777777" w:rsidR="00D92793" w:rsidRPr="00347C96" w:rsidRDefault="00D92793">
            <w:pPr>
              <w:pStyle w:val="Compact"/>
              <w:rPr>
                <w:rFonts w:ascii="Arial" w:hAnsi="Arial" w:cs="Arial"/>
                <w:color w:val="000000" w:themeColor="text1"/>
                <w:sz w:val="22"/>
                <w:szCs w:val="22"/>
              </w:rPr>
            </w:pPr>
          </w:p>
        </w:tc>
        <w:tc>
          <w:tcPr>
            <w:tcW w:w="1321" w:type="dxa"/>
          </w:tcPr>
          <w:p w14:paraId="31B3719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Counts</w:t>
            </w:r>
          </w:p>
        </w:tc>
        <w:tc>
          <w:tcPr>
            <w:tcW w:w="1321" w:type="dxa"/>
          </w:tcPr>
          <w:p w14:paraId="4C18AEB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Percentage</w:t>
            </w:r>
          </w:p>
        </w:tc>
        <w:tc>
          <w:tcPr>
            <w:tcW w:w="1321" w:type="dxa"/>
          </w:tcPr>
          <w:p w14:paraId="69F2FFD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321" w:type="dxa"/>
          </w:tcPr>
          <w:p w14:paraId="2A4E9E4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w:t>
            </w:r>
          </w:p>
        </w:tc>
      </w:tr>
      <w:tr w:rsidR="00347C96" w:rsidRPr="00347C96" w14:paraId="031A8F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0A8058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Business</w:t>
            </w:r>
          </w:p>
        </w:tc>
        <w:tc>
          <w:tcPr>
            <w:tcW w:w="1321" w:type="dxa"/>
          </w:tcPr>
          <w:p w14:paraId="78CC6BB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 of 36</w:t>
            </w:r>
          </w:p>
        </w:tc>
        <w:tc>
          <w:tcPr>
            <w:tcW w:w="1321" w:type="dxa"/>
          </w:tcPr>
          <w:p w14:paraId="554E295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47%</w:t>
            </w:r>
          </w:p>
        </w:tc>
        <w:tc>
          <w:tcPr>
            <w:tcW w:w="1321" w:type="dxa"/>
          </w:tcPr>
          <w:p w14:paraId="32940BC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(0.12)</w:t>
            </w:r>
          </w:p>
        </w:tc>
        <w:tc>
          <w:tcPr>
            <w:tcW w:w="1321" w:type="dxa"/>
          </w:tcPr>
          <w:p w14:paraId="749494B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0.06 (0.16)</w:t>
            </w:r>
          </w:p>
        </w:tc>
      </w:tr>
      <w:tr w:rsidR="00347C96" w:rsidRPr="00347C96" w14:paraId="5F900E3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D0757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Economics and finance</w:t>
            </w:r>
          </w:p>
        </w:tc>
        <w:tc>
          <w:tcPr>
            <w:tcW w:w="1321" w:type="dxa"/>
          </w:tcPr>
          <w:p w14:paraId="0DAE568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18 of 38</w:t>
            </w:r>
          </w:p>
        </w:tc>
        <w:tc>
          <w:tcPr>
            <w:tcW w:w="1321" w:type="dxa"/>
          </w:tcPr>
          <w:p w14:paraId="7439A90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47%</w:t>
            </w:r>
          </w:p>
        </w:tc>
        <w:tc>
          <w:tcPr>
            <w:tcW w:w="1321" w:type="dxa"/>
          </w:tcPr>
          <w:p w14:paraId="6315FEF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0.45 (0.2)</w:t>
            </w:r>
          </w:p>
        </w:tc>
        <w:tc>
          <w:tcPr>
            <w:tcW w:w="1321" w:type="dxa"/>
          </w:tcPr>
          <w:p w14:paraId="5DE2C44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0.18 (0.26)</w:t>
            </w:r>
          </w:p>
        </w:tc>
      </w:tr>
      <w:tr w:rsidR="00347C96" w:rsidRPr="00347C96" w14:paraId="5AA8F03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347E1F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Education</w:t>
            </w:r>
          </w:p>
        </w:tc>
        <w:tc>
          <w:tcPr>
            <w:tcW w:w="1321" w:type="dxa"/>
          </w:tcPr>
          <w:p w14:paraId="658E7B8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of 28</w:t>
            </w:r>
          </w:p>
        </w:tc>
        <w:tc>
          <w:tcPr>
            <w:tcW w:w="1321" w:type="dxa"/>
          </w:tcPr>
          <w:p w14:paraId="2625F98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71%</w:t>
            </w:r>
          </w:p>
        </w:tc>
        <w:tc>
          <w:tcPr>
            <w:tcW w:w="1321" w:type="dxa"/>
          </w:tcPr>
          <w:p w14:paraId="19E2AA2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0.07 (0.18)</w:t>
            </w:r>
          </w:p>
        </w:tc>
        <w:tc>
          <w:tcPr>
            <w:tcW w:w="1321" w:type="dxa"/>
          </w:tcPr>
          <w:p w14:paraId="27A75D0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0.15 (0.14)</w:t>
            </w:r>
          </w:p>
        </w:tc>
      </w:tr>
      <w:tr w:rsidR="00347C96" w:rsidRPr="00347C96" w14:paraId="1A19785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1E1384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Political science</w:t>
            </w:r>
          </w:p>
        </w:tc>
        <w:tc>
          <w:tcPr>
            <w:tcW w:w="1321" w:type="dxa"/>
          </w:tcPr>
          <w:p w14:paraId="6DCB663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30 of 45</w:t>
            </w:r>
          </w:p>
        </w:tc>
        <w:tc>
          <w:tcPr>
            <w:tcW w:w="1321" w:type="dxa"/>
          </w:tcPr>
          <w:p w14:paraId="2F1E37E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67%</w:t>
            </w:r>
          </w:p>
        </w:tc>
        <w:tc>
          <w:tcPr>
            <w:tcW w:w="1321" w:type="dxa"/>
          </w:tcPr>
          <w:p w14:paraId="3553A1F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0.16 (0.29)</w:t>
            </w:r>
          </w:p>
        </w:tc>
        <w:tc>
          <w:tcPr>
            <w:tcW w:w="1321" w:type="dxa"/>
          </w:tcPr>
          <w:p w14:paraId="64793CA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0.16 (0.24)</w:t>
            </w:r>
          </w:p>
        </w:tc>
      </w:tr>
      <w:tr w:rsidR="00347C96" w:rsidRPr="00347C96" w14:paraId="386C04F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5E2969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Psychology and health</w:t>
            </w:r>
          </w:p>
        </w:tc>
        <w:tc>
          <w:tcPr>
            <w:tcW w:w="1321" w:type="dxa"/>
          </w:tcPr>
          <w:p w14:paraId="75B30F8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51 of 94</w:t>
            </w:r>
          </w:p>
        </w:tc>
        <w:tc>
          <w:tcPr>
            <w:tcW w:w="1321" w:type="dxa"/>
          </w:tcPr>
          <w:p w14:paraId="716851A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1321" w:type="dxa"/>
          </w:tcPr>
          <w:p w14:paraId="4A11BE8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0.26 (0.21)</w:t>
            </w:r>
          </w:p>
        </w:tc>
        <w:tc>
          <w:tcPr>
            <w:tcW w:w="1321" w:type="dxa"/>
          </w:tcPr>
          <w:p w14:paraId="25C602F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0.09 (0.21)</w:t>
            </w:r>
          </w:p>
        </w:tc>
      </w:tr>
      <w:tr w:rsidR="00347C96" w:rsidRPr="00347C96" w14:paraId="1ACD873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3062A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Sociology and criminology</w:t>
            </w:r>
          </w:p>
        </w:tc>
        <w:tc>
          <w:tcPr>
            <w:tcW w:w="1321" w:type="dxa"/>
          </w:tcPr>
          <w:p w14:paraId="3EA4DC7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 of 33</w:t>
            </w:r>
          </w:p>
        </w:tc>
        <w:tc>
          <w:tcPr>
            <w:tcW w:w="1321" w:type="dxa"/>
          </w:tcPr>
          <w:p w14:paraId="55AB24A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45%</w:t>
            </w:r>
          </w:p>
        </w:tc>
        <w:tc>
          <w:tcPr>
            <w:tcW w:w="1321" w:type="dxa"/>
          </w:tcPr>
          <w:p w14:paraId="21A965C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0.14 (0.17)</w:t>
            </w:r>
          </w:p>
        </w:tc>
        <w:tc>
          <w:tcPr>
            <w:tcW w:w="1321" w:type="dxa"/>
          </w:tcPr>
          <w:p w14:paraId="7AB2074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0.02 (0.16)</w:t>
            </w:r>
          </w:p>
        </w:tc>
      </w:tr>
      <w:tr w:rsidR="00347C96" w:rsidRPr="00347C96" w14:paraId="7423355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59C9BF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Total</w:t>
            </w:r>
          </w:p>
        </w:tc>
        <w:tc>
          <w:tcPr>
            <w:tcW w:w="1321" w:type="dxa"/>
          </w:tcPr>
          <w:p w14:paraId="2BD294E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151 of 274</w:t>
            </w:r>
          </w:p>
        </w:tc>
        <w:tc>
          <w:tcPr>
            <w:tcW w:w="1321" w:type="dxa"/>
          </w:tcPr>
          <w:p w14:paraId="48A6E89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55%</w:t>
            </w:r>
          </w:p>
        </w:tc>
        <w:tc>
          <w:tcPr>
            <w:tcW w:w="1321" w:type="dxa"/>
          </w:tcPr>
          <w:p w14:paraId="4635A2B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w:t>
            </w:r>
          </w:p>
        </w:tc>
        <w:tc>
          <w:tcPr>
            <w:tcW w:w="1321" w:type="dxa"/>
          </w:tcPr>
          <w:p w14:paraId="12AF8F9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w:t>
            </w:r>
          </w:p>
        </w:tc>
      </w:tr>
    </w:tbl>
    <w:p w14:paraId="05C1528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SD=standard deviation</w:t>
      </w:r>
    </w:p>
    <w:p w14:paraId="6486A58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2 journals in Criminology, 8 journals in Economics, 7 journals in Education, 3 journals in Finance, 3 journals in Health, 5 journals in Management, 4 journals in Marketing, 3 journals in Organizational Behavior, 7 journals in Political Science, 12 journals in Psychology, 2 journals in Public Administration, and 6 journals in Sociology. Note, however, that subdiscipline boundaries are also fuzzy and several journals publish papers across those boundaries. These categorizations are imprecise given the actual content in the published papers.</w:t>
      </w:r>
    </w:p>
    <w:p w14:paraId="1C89329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w:t>
      </w:r>
    </w:p>
    <w:p w14:paraId="5667939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 xml:space="preserve">Table S12. Original and replication outcomes by statistical significance and pattern and by Pearson's </w:t>
      </w:r>
      <w:r w:rsidRPr="00347C96">
        <w:rPr>
          <w:rFonts w:ascii="Arial" w:hAnsi="Arial" w:cs="Arial"/>
          <w:i/>
          <w:iCs/>
          <w:color w:val="000000" w:themeColor="text1"/>
          <w:sz w:val="22"/>
          <w:szCs w:val="22"/>
          <w:u w:val="single"/>
        </w:rPr>
        <w:t>r</w:t>
      </w:r>
      <w:r w:rsidRPr="00347C96">
        <w:rPr>
          <w:rFonts w:ascii="Arial" w:hAnsi="Arial" w:cs="Arial"/>
          <w:color w:val="000000" w:themeColor="text1"/>
          <w:sz w:val="22"/>
          <w:szCs w:val="22"/>
          <w:u w:val="single"/>
        </w:rPr>
        <w:t xml:space="preserve"> effect size for 12 subdisciplines across claims</w:t>
      </w:r>
    </w:p>
    <w:tbl>
      <w:tblPr>
        <w:tblStyle w:val="Table"/>
        <w:tblW w:w="5000" w:type="pct"/>
        <w:tblLayout w:type="fixed"/>
        <w:tblLook w:val="0020" w:firstRow="1" w:lastRow="0" w:firstColumn="0" w:lastColumn="0" w:noHBand="0" w:noVBand="0"/>
      </w:tblPr>
      <w:tblGrid>
        <w:gridCol w:w="3115"/>
        <w:gridCol w:w="1562"/>
        <w:gridCol w:w="1561"/>
        <w:gridCol w:w="1561"/>
        <w:gridCol w:w="1561"/>
      </w:tblGrid>
      <w:tr w:rsidR="00347C96" w:rsidRPr="00347C96" w14:paraId="209E666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5E94F60B" w14:textId="77777777" w:rsidR="00D92793" w:rsidRPr="00347C96" w:rsidRDefault="00D92793">
            <w:pPr>
              <w:pStyle w:val="Compact"/>
              <w:rPr>
                <w:rFonts w:ascii="Arial" w:hAnsi="Arial" w:cs="Arial"/>
                <w:color w:val="000000" w:themeColor="text1"/>
                <w:sz w:val="22"/>
                <w:szCs w:val="22"/>
              </w:rPr>
            </w:pPr>
          </w:p>
        </w:tc>
        <w:tc>
          <w:tcPr>
            <w:tcW w:w="2642" w:type="dxa"/>
            <w:gridSpan w:val="2"/>
          </w:tcPr>
          <w:p w14:paraId="13AFF21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Statistical significance and pattern</w:t>
            </w:r>
          </w:p>
        </w:tc>
        <w:tc>
          <w:tcPr>
            <w:tcW w:w="2642" w:type="dxa"/>
            <w:gridSpan w:val="2"/>
          </w:tcPr>
          <w:p w14:paraId="5FE6497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b/>
                <w:bCs/>
                <w:color w:val="000000" w:themeColor="text1"/>
                <w:sz w:val="22"/>
                <w:szCs w:val="22"/>
              </w:rPr>
              <w:t>Median Pearson’s r effect size (SD)</w:t>
            </w:r>
          </w:p>
        </w:tc>
      </w:tr>
      <w:tr w:rsidR="00347C96" w:rsidRPr="00347C96" w14:paraId="717E85A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7CA5786" w14:textId="77777777" w:rsidR="00D92793" w:rsidRPr="00347C96" w:rsidRDefault="00D92793">
            <w:pPr>
              <w:pStyle w:val="Compact"/>
              <w:rPr>
                <w:rFonts w:ascii="Arial" w:hAnsi="Arial" w:cs="Arial"/>
                <w:color w:val="000000" w:themeColor="text1"/>
                <w:sz w:val="22"/>
                <w:szCs w:val="22"/>
              </w:rPr>
            </w:pPr>
          </w:p>
        </w:tc>
        <w:tc>
          <w:tcPr>
            <w:tcW w:w="1321" w:type="dxa"/>
          </w:tcPr>
          <w:p w14:paraId="288CAA0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Counts</w:t>
            </w:r>
          </w:p>
        </w:tc>
        <w:tc>
          <w:tcPr>
            <w:tcW w:w="1321" w:type="dxa"/>
          </w:tcPr>
          <w:p w14:paraId="37640CF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Percentage</w:t>
            </w:r>
          </w:p>
        </w:tc>
        <w:tc>
          <w:tcPr>
            <w:tcW w:w="1321" w:type="dxa"/>
          </w:tcPr>
          <w:p w14:paraId="14511BB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Original</w:t>
            </w:r>
          </w:p>
        </w:tc>
        <w:tc>
          <w:tcPr>
            <w:tcW w:w="1321" w:type="dxa"/>
          </w:tcPr>
          <w:p w14:paraId="06A1351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Replication</w:t>
            </w:r>
          </w:p>
        </w:tc>
      </w:tr>
      <w:tr w:rsidR="00347C96" w:rsidRPr="00347C96" w14:paraId="3E5279E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1DD935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Criminology</w:t>
            </w:r>
          </w:p>
        </w:tc>
        <w:tc>
          <w:tcPr>
            <w:tcW w:w="1321" w:type="dxa"/>
          </w:tcPr>
          <w:p w14:paraId="30F58C4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3 of 5</w:t>
            </w:r>
          </w:p>
        </w:tc>
        <w:tc>
          <w:tcPr>
            <w:tcW w:w="1321" w:type="dxa"/>
          </w:tcPr>
          <w:p w14:paraId="571248F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60%</w:t>
            </w:r>
          </w:p>
        </w:tc>
        <w:tc>
          <w:tcPr>
            <w:tcW w:w="1321" w:type="dxa"/>
          </w:tcPr>
          <w:p w14:paraId="7386242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0.11 (0.06)</w:t>
            </w:r>
          </w:p>
        </w:tc>
        <w:tc>
          <w:tcPr>
            <w:tcW w:w="1321" w:type="dxa"/>
          </w:tcPr>
          <w:p w14:paraId="7C254EF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0.07 (0.08)</w:t>
            </w:r>
          </w:p>
        </w:tc>
      </w:tr>
      <w:tr w:rsidR="00347C96" w:rsidRPr="00347C96" w14:paraId="643DF5A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D1B3A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Economics</w:t>
            </w:r>
          </w:p>
        </w:tc>
        <w:tc>
          <w:tcPr>
            <w:tcW w:w="1321" w:type="dxa"/>
          </w:tcPr>
          <w:p w14:paraId="1896B751"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17 of 34</w:t>
            </w:r>
          </w:p>
        </w:tc>
        <w:tc>
          <w:tcPr>
            <w:tcW w:w="1321" w:type="dxa"/>
          </w:tcPr>
          <w:p w14:paraId="690360E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50%</w:t>
            </w:r>
          </w:p>
        </w:tc>
        <w:tc>
          <w:tcPr>
            <w:tcW w:w="1321" w:type="dxa"/>
          </w:tcPr>
          <w:p w14:paraId="41A8C2B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0.45 (0.18)</w:t>
            </w:r>
          </w:p>
        </w:tc>
        <w:tc>
          <w:tcPr>
            <w:tcW w:w="1321" w:type="dxa"/>
          </w:tcPr>
          <w:p w14:paraId="0243206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0.18 (0.27)</w:t>
            </w:r>
          </w:p>
        </w:tc>
      </w:tr>
      <w:tr w:rsidR="00347C96" w:rsidRPr="00347C96" w14:paraId="45285FB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38065F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Education</w:t>
            </w:r>
          </w:p>
        </w:tc>
        <w:tc>
          <w:tcPr>
            <w:tcW w:w="1321" w:type="dxa"/>
          </w:tcPr>
          <w:p w14:paraId="677AC82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20 of 28</w:t>
            </w:r>
          </w:p>
        </w:tc>
        <w:tc>
          <w:tcPr>
            <w:tcW w:w="1321" w:type="dxa"/>
          </w:tcPr>
          <w:p w14:paraId="6C5D4EF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71%</w:t>
            </w:r>
          </w:p>
        </w:tc>
        <w:tc>
          <w:tcPr>
            <w:tcW w:w="1321" w:type="dxa"/>
          </w:tcPr>
          <w:p w14:paraId="52AC436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0.07 (0.18)</w:t>
            </w:r>
          </w:p>
        </w:tc>
        <w:tc>
          <w:tcPr>
            <w:tcW w:w="1321" w:type="dxa"/>
          </w:tcPr>
          <w:p w14:paraId="35A2E49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0.15 (0.14)</w:t>
            </w:r>
          </w:p>
        </w:tc>
      </w:tr>
      <w:tr w:rsidR="00347C96" w:rsidRPr="00347C96" w14:paraId="0A93BA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38EC56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Finance</w:t>
            </w:r>
          </w:p>
        </w:tc>
        <w:tc>
          <w:tcPr>
            <w:tcW w:w="1321" w:type="dxa"/>
          </w:tcPr>
          <w:p w14:paraId="5DD1A5D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 of 4</w:t>
            </w:r>
          </w:p>
        </w:tc>
        <w:tc>
          <w:tcPr>
            <w:tcW w:w="1321" w:type="dxa"/>
          </w:tcPr>
          <w:p w14:paraId="4ED2F31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25%</w:t>
            </w:r>
          </w:p>
        </w:tc>
        <w:tc>
          <w:tcPr>
            <w:tcW w:w="1321" w:type="dxa"/>
          </w:tcPr>
          <w:p w14:paraId="0DC524C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0.59 (0.33)</w:t>
            </w:r>
          </w:p>
        </w:tc>
        <w:tc>
          <w:tcPr>
            <w:tcW w:w="1321" w:type="dxa"/>
          </w:tcPr>
          <w:p w14:paraId="5F20DB8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0.14 (0.21)</w:t>
            </w:r>
          </w:p>
        </w:tc>
      </w:tr>
      <w:tr w:rsidR="00347C96" w:rsidRPr="00347C96" w14:paraId="049A11F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06DE5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Health</w:t>
            </w:r>
          </w:p>
        </w:tc>
        <w:tc>
          <w:tcPr>
            <w:tcW w:w="1321" w:type="dxa"/>
          </w:tcPr>
          <w:p w14:paraId="730C367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 of 7</w:t>
            </w:r>
          </w:p>
        </w:tc>
        <w:tc>
          <w:tcPr>
            <w:tcW w:w="1321" w:type="dxa"/>
          </w:tcPr>
          <w:p w14:paraId="3692C182"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57%</w:t>
            </w:r>
          </w:p>
        </w:tc>
        <w:tc>
          <w:tcPr>
            <w:tcW w:w="1321" w:type="dxa"/>
          </w:tcPr>
          <w:p w14:paraId="3716745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0.06 (0.02)</w:t>
            </w:r>
          </w:p>
        </w:tc>
        <w:tc>
          <w:tcPr>
            <w:tcW w:w="1321" w:type="dxa"/>
          </w:tcPr>
          <w:p w14:paraId="737903F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0.09 (0.06)</w:t>
            </w:r>
          </w:p>
        </w:tc>
      </w:tr>
      <w:tr w:rsidR="00347C96" w:rsidRPr="00347C96" w14:paraId="5D9909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25AF24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Management</w:t>
            </w:r>
          </w:p>
        </w:tc>
        <w:tc>
          <w:tcPr>
            <w:tcW w:w="1321" w:type="dxa"/>
          </w:tcPr>
          <w:p w14:paraId="4B08628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 of 5</w:t>
            </w:r>
          </w:p>
        </w:tc>
        <w:tc>
          <w:tcPr>
            <w:tcW w:w="1321" w:type="dxa"/>
          </w:tcPr>
          <w:p w14:paraId="1BB84BD4"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40%</w:t>
            </w:r>
          </w:p>
        </w:tc>
        <w:tc>
          <w:tcPr>
            <w:tcW w:w="1321" w:type="dxa"/>
          </w:tcPr>
          <w:p w14:paraId="0841D0BF"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0.16 (0.12)</w:t>
            </w:r>
          </w:p>
        </w:tc>
        <w:tc>
          <w:tcPr>
            <w:tcW w:w="1321" w:type="dxa"/>
          </w:tcPr>
          <w:p w14:paraId="5FF1E2D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0.01 (0.27)</w:t>
            </w:r>
          </w:p>
        </w:tc>
      </w:tr>
      <w:tr w:rsidR="00347C96" w:rsidRPr="00347C96" w14:paraId="3149FC8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531FD5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Marketing</w:t>
            </w:r>
          </w:p>
        </w:tc>
        <w:tc>
          <w:tcPr>
            <w:tcW w:w="1321" w:type="dxa"/>
          </w:tcPr>
          <w:p w14:paraId="074A51EC"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8 of 18</w:t>
            </w:r>
          </w:p>
        </w:tc>
        <w:tc>
          <w:tcPr>
            <w:tcW w:w="1321" w:type="dxa"/>
          </w:tcPr>
          <w:p w14:paraId="49357020"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44%</w:t>
            </w:r>
          </w:p>
        </w:tc>
        <w:tc>
          <w:tcPr>
            <w:tcW w:w="1321" w:type="dxa"/>
          </w:tcPr>
          <w:p w14:paraId="221B479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(0.11)</w:t>
            </w:r>
          </w:p>
        </w:tc>
        <w:tc>
          <w:tcPr>
            <w:tcW w:w="1321" w:type="dxa"/>
          </w:tcPr>
          <w:p w14:paraId="0B96BFD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0.03 (0.13)</w:t>
            </w:r>
          </w:p>
        </w:tc>
      </w:tr>
      <w:tr w:rsidR="00347C96" w:rsidRPr="00347C96" w14:paraId="7594DBB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7E69E9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 behavior</w:t>
            </w:r>
          </w:p>
        </w:tc>
        <w:tc>
          <w:tcPr>
            <w:tcW w:w="1321" w:type="dxa"/>
          </w:tcPr>
          <w:p w14:paraId="402C529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7 of 13</w:t>
            </w:r>
          </w:p>
        </w:tc>
        <w:tc>
          <w:tcPr>
            <w:tcW w:w="1321" w:type="dxa"/>
          </w:tcPr>
          <w:p w14:paraId="7F691E7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1321" w:type="dxa"/>
          </w:tcPr>
          <w:p w14:paraId="7EC3344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0.24 (0.13)</w:t>
            </w:r>
          </w:p>
        </w:tc>
        <w:tc>
          <w:tcPr>
            <w:tcW w:w="1321" w:type="dxa"/>
          </w:tcPr>
          <w:p w14:paraId="21B9F26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0.12 (0.14)</w:t>
            </w:r>
          </w:p>
        </w:tc>
      </w:tr>
      <w:tr w:rsidR="00347C96" w:rsidRPr="00347C96" w14:paraId="0BAAD52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ABED3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Political science</w:t>
            </w:r>
          </w:p>
        </w:tc>
        <w:tc>
          <w:tcPr>
            <w:tcW w:w="1321" w:type="dxa"/>
          </w:tcPr>
          <w:p w14:paraId="35CC656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29 of 44</w:t>
            </w:r>
          </w:p>
        </w:tc>
        <w:tc>
          <w:tcPr>
            <w:tcW w:w="1321" w:type="dxa"/>
          </w:tcPr>
          <w:p w14:paraId="7D5ADF0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66%</w:t>
            </w:r>
          </w:p>
        </w:tc>
        <w:tc>
          <w:tcPr>
            <w:tcW w:w="1321" w:type="dxa"/>
          </w:tcPr>
          <w:p w14:paraId="222C169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0.16 (0.27)</w:t>
            </w:r>
          </w:p>
        </w:tc>
        <w:tc>
          <w:tcPr>
            <w:tcW w:w="1321" w:type="dxa"/>
          </w:tcPr>
          <w:p w14:paraId="106B9E76"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0.15 (0.21)</w:t>
            </w:r>
          </w:p>
        </w:tc>
      </w:tr>
      <w:tr w:rsidR="00347C96" w:rsidRPr="00347C96" w14:paraId="6D25BD0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33C0338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Psychology</w:t>
            </w:r>
          </w:p>
        </w:tc>
        <w:tc>
          <w:tcPr>
            <w:tcW w:w="1321" w:type="dxa"/>
          </w:tcPr>
          <w:p w14:paraId="6F858D45"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47 of 87</w:t>
            </w:r>
          </w:p>
        </w:tc>
        <w:tc>
          <w:tcPr>
            <w:tcW w:w="1321" w:type="dxa"/>
          </w:tcPr>
          <w:p w14:paraId="718977FD"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54%</w:t>
            </w:r>
          </w:p>
        </w:tc>
        <w:tc>
          <w:tcPr>
            <w:tcW w:w="1321" w:type="dxa"/>
          </w:tcPr>
          <w:p w14:paraId="41CD22B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0.27 (0.21)</w:t>
            </w:r>
          </w:p>
        </w:tc>
        <w:tc>
          <w:tcPr>
            <w:tcW w:w="1321" w:type="dxa"/>
          </w:tcPr>
          <w:p w14:paraId="75B99F6B"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0.12 (0.21)</w:t>
            </w:r>
          </w:p>
        </w:tc>
      </w:tr>
      <w:tr w:rsidR="00347C96" w:rsidRPr="00347C96" w14:paraId="17886C1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5BD100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Public administration</w:t>
            </w:r>
          </w:p>
        </w:tc>
        <w:tc>
          <w:tcPr>
            <w:tcW w:w="1321" w:type="dxa"/>
          </w:tcPr>
          <w:p w14:paraId="7C0FAAD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 of 1</w:t>
            </w:r>
          </w:p>
        </w:tc>
        <w:tc>
          <w:tcPr>
            <w:tcW w:w="1321" w:type="dxa"/>
          </w:tcPr>
          <w:p w14:paraId="0019F717"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100%</w:t>
            </w:r>
          </w:p>
        </w:tc>
        <w:tc>
          <w:tcPr>
            <w:tcW w:w="1321" w:type="dxa"/>
          </w:tcPr>
          <w:p w14:paraId="7F28DFEE"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0.97 (NA)</w:t>
            </w:r>
          </w:p>
        </w:tc>
        <w:tc>
          <w:tcPr>
            <w:tcW w:w="1321" w:type="dxa"/>
          </w:tcPr>
          <w:p w14:paraId="5E239E9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0.97 (NA)</w:t>
            </w:r>
          </w:p>
        </w:tc>
      </w:tr>
      <w:tr w:rsidR="00347C96" w:rsidRPr="00347C96" w14:paraId="35E998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635" w:type="dxa"/>
          </w:tcPr>
          <w:p w14:paraId="67A66D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Sociology</w:t>
            </w:r>
          </w:p>
        </w:tc>
        <w:tc>
          <w:tcPr>
            <w:tcW w:w="1321" w:type="dxa"/>
          </w:tcPr>
          <w:p w14:paraId="76CEBF43"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12 of 28</w:t>
            </w:r>
          </w:p>
        </w:tc>
        <w:tc>
          <w:tcPr>
            <w:tcW w:w="1321" w:type="dxa"/>
          </w:tcPr>
          <w:p w14:paraId="748C6838"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43%</w:t>
            </w:r>
          </w:p>
        </w:tc>
        <w:tc>
          <w:tcPr>
            <w:tcW w:w="1321" w:type="dxa"/>
          </w:tcPr>
          <w:p w14:paraId="4987285A"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0.21 (0.18)</w:t>
            </w:r>
          </w:p>
        </w:tc>
        <w:tc>
          <w:tcPr>
            <w:tcW w:w="1321" w:type="dxa"/>
          </w:tcPr>
          <w:p w14:paraId="6123CFD9" w14:textId="77777777" w:rsidR="00D92793" w:rsidRPr="00347C96" w:rsidRDefault="00000000">
            <w:pPr>
              <w:pStyle w:val="Compact"/>
              <w:jc w:val="center"/>
              <w:rPr>
                <w:rFonts w:ascii="Arial" w:hAnsi="Arial" w:cs="Arial"/>
                <w:color w:val="000000" w:themeColor="text1"/>
                <w:sz w:val="22"/>
                <w:szCs w:val="22"/>
              </w:rPr>
            </w:pPr>
            <w:r w:rsidRPr="00347C96">
              <w:rPr>
                <w:rFonts w:ascii="Arial" w:hAnsi="Arial" w:cs="Arial"/>
                <w:color w:val="000000" w:themeColor="text1"/>
                <w:sz w:val="22"/>
                <w:szCs w:val="22"/>
              </w:rPr>
              <w:t>0.02 (0.17)</w:t>
            </w:r>
          </w:p>
        </w:tc>
      </w:tr>
    </w:tbl>
    <w:p w14:paraId="5D9758DE"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SD=standard deviation, Org=Organizational.</w:t>
      </w:r>
    </w:p>
    <w:p w14:paraId="12393489" w14:textId="77777777" w:rsidR="00D92793" w:rsidRPr="00347C96" w:rsidRDefault="00000000">
      <w:pPr>
        <w:pStyle w:val="Heading2"/>
        <w:rPr>
          <w:rFonts w:ascii="Arial" w:hAnsi="Arial" w:cs="Arial"/>
          <w:color w:val="000000" w:themeColor="text1"/>
          <w:sz w:val="28"/>
          <w:szCs w:val="28"/>
        </w:rPr>
      </w:pPr>
      <w:bookmarkStart w:id="84" w:name="X6437792d4737741c615751ad6e855dde12e1449"/>
      <w:bookmarkEnd w:id="83"/>
      <w:r w:rsidRPr="00347C96">
        <w:rPr>
          <w:rFonts w:ascii="Arial" w:hAnsi="Arial" w:cs="Arial"/>
          <w:color w:val="000000" w:themeColor="text1"/>
          <w:sz w:val="28"/>
          <w:szCs w:val="28"/>
        </w:rPr>
        <w:t>Original and Replication Effects by Year of Publication</w:t>
      </w:r>
    </w:p>
    <w:p w14:paraId="37A13739"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 weighted chi-squared test on replication success across papers by publication year failed to reject the null hypothesis (p = 0.19). Differences in median estimates for effect sizes were largest for 2011 (original papers median R = 0.34; replications median R = 0.11) and smallest for 2010 (original papers median R = 0.25; replications median R = 0.20). Sample sizes for individual years are small, and there is no obvious trend by publication year for the relative magnitude of the difference between original and replication studies or their success rates in terms of statistical significance.</w:t>
      </w:r>
    </w:p>
    <w:p w14:paraId="3ED05C2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Across claims, the Pearson's </w:t>
      </w:r>
      <w:r w:rsidRPr="00347C96">
        <w:rPr>
          <w:rFonts w:ascii="Arial" w:hAnsi="Arial" w:cs="Arial"/>
          <w:i/>
          <w:iCs/>
          <w:color w:val="000000" w:themeColor="text1"/>
          <w:sz w:val="22"/>
          <w:szCs w:val="22"/>
        </w:rPr>
        <w:t>r</w:t>
      </w:r>
      <w:r w:rsidRPr="00347C96">
        <w:rPr>
          <w:rFonts w:ascii="Arial" w:hAnsi="Arial" w:cs="Arial"/>
          <w:color w:val="000000" w:themeColor="text1"/>
          <w:sz w:val="22"/>
          <w:szCs w:val="22"/>
        </w:rPr>
        <w:t xml:space="preserve"> correlation between the proportion of statistical significant replications with the same pattern of the original finding with publication year was 0.070 [95% CI -0.077 - 0.205]. Differences in median estimates for effect sizes were largest for 2011 (original papers median R = 0.34; replications median R = 0.11) and smallest for 2010 (original papers median R = 0.25; replications median R = 0.20).</w:t>
      </w:r>
    </w:p>
    <w:p w14:paraId="5A6CF55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Sample sizes for individual years are small, and there is no obvious trend by publication year for the relative magnitude of the difference between original and replication studies or their success rates in terms of statistical significance.</w:t>
      </w:r>
    </w:p>
    <w:p w14:paraId="210D50B8" w14:textId="77777777" w:rsidR="00D92793" w:rsidRPr="00347C96" w:rsidRDefault="00000000">
      <w:pPr>
        <w:pStyle w:val="Heading2"/>
        <w:rPr>
          <w:rFonts w:ascii="Arial" w:hAnsi="Arial" w:cs="Arial"/>
          <w:color w:val="000000" w:themeColor="text1"/>
          <w:sz w:val="28"/>
          <w:szCs w:val="28"/>
        </w:rPr>
      </w:pPr>
      <w:bookmarkStart w:id="85" w:name="multiple-replications-of-single-claims"/>
      <w:bookmarkEnd w:id="84"/>
      <w:r w:rsidRPr="00347C96">
        <w:rPr>
          <w:rFonts w:ascii="Arial" w:hAnsi="Arial" w:cs="Arial"/>
          <w:color w:val="000000" w:themeColor="text1"/>
          <w:sz w:val="28"/>
          <w:szCs w:val="28"/>
        </w:rPr>
        <w:t>Multiple replications of single claims</w:t>
      </w:r>
    </w:p>
    <w:p w14:paraId="16DE6036"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In most cases, a single replication was conducted on a single claim from a single paper. For some replication studies (total n = 28),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p w14:paraId="6C1DC863" w14:textId="77777777" w:rsidR="00D92793" w:rsidRPr="00347C96" w:rsidRDefault="00000000">
      <w:pPr>
        <w:pStyle w:val="Heading3"/>
        <w:rPr>
          <w:rFonts w:ascii="Arial" w:hAnsi="Arial" w:cs="Arial"/>
          <w:color w:val="000000" w:themeColor="text1"/>
          <w:sz w:val="24"/>
          <w:szCs w:val="24"/>
        </w:rPr>
      </w:pPr>
      <w:bookmarkStart w:id="86" w:name="same-protocol"/>
      <w:r w:rsidRPr="00347C96">
        <w:rPr>
          <w:rFonts w:ascii="Arial" w:hAnsi="Arial" w:cs="Arial"/>
          <w:color w:val="000000" w:themeColor="text1"/>
          <w:sz w:val="24"/>
          <w:szCs w:val="24"/>
        </w:rPr>
        <w:t>Same protocol</w:t>
      </w:r>
    </w:p>
    <w:p w14:paraId="4D9D76D3"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14:paraId="2CE4560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S13. Outcomes of individual data collections of the same original claim (3 cases)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347C96" w:rsidRPr="00347C96" w14:paraId="29FE1A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EC5B2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w:t>
            </w:r>
          </w:p>
        </w:tc>
        <w:tc>
          <w:tcPr>
            <w:tcW w:w="1320" w:type="dxa"/>
          </w:tcPr>
          <w:p w14:paraId="115300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w:t>
            </w:r>
          </w:p>
        </w:tc>
        <w:tc>
          <w:tcPr>
            <w:tcW w:w="1320" w:type="dxa"/>
          </w:tcPr>
          <w:p w14:paraId="38457A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 effect</w:t>
            </w:r>
          </w:p>
        </w:tc>
        <w:tc>
          <w:tcPr>
            <w:tcW w:w="1320" w:type="dxa"/>
          </w:tcPr>
          <w:p w14:paraId="5C8691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Study ID</w:t>
            </w:r>
          </w:p>
        </w:tc>
        <w:tc>
          <w:tcPr>
            <w:tcW w:w="1320" w:type="dxa"/>
          </w:tcPr>
          <w:p w14:paraId="3182FE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 sample</w:t>
            </w:r>
          </w:p>
        </w:tc>
        <w:tc>
          <w:tcPr>
            <w:tcW w:w="1320" w:type="dxa"/>
          </w:tcPr>
          <w:p w14:paraId="095F59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effect</w:t>
            </w:r>
          </w:p>
        </w:tc>
      </w:tr>
      <w:tr w:rsidR="00347C96" w:rsidRPr="00347C96" w14:paraId="052A010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144016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Yang et al. (2013)</w:t>
            </w:r>
          </w:p>
        </w:tc>
        <w:tc>
          <w:tcPr>
            <w:tcW w:w="1320" w:type="dxa"/>
          </w:tcPr>
          <w:p w14:paraId="79BA95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 Research</w:t>
            </w:r>
          </w:p>
        </w:tc>
        <w:tc>
          <w:tcPr>
            <w:tcW w:w="1320" w:type="dxa"/>
          </w:tcPr>
          <w:p w14:paraId="060048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(0.14, 0.48)</w:t>
            </w:r>
          </w:p>
        </w:tc>
        <w:tc>
          <w:tcPr>
            <w:tcW w:w="1320" w:type="dxa"/>
          </w:tcPr>
          <w:p w14:paraId="53E965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887</w:t>
            </w:r>
          </w:p>
        </w:tc>
        <w:tc>
          <w:tcPr>
            <w:tcW w:w="1320" w:type="dxa"/>
          </w:tcPr>
          <w:p w14:paraId="3BF0A8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169</w:t>
            </w:r>
          </w:p>
        </w:tc>
        <w:tc>
          <w:tcPr>
            <w:tcW w:w="1320" w:type="dxa"/>
          </w:tcPr>
          <w:p w14:paraId="1A8F43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0.15 (0, 0.29)</w:t>
            </w:r>
          </w:p>
        </w:tc>
      </w:tr>
      <w:tr w:rsidR="00347C96" w:rsidRPr="00347C96" w14:paraId="69DF92E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3775F0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Yang et al. (2013)</w:t>
            </w:r>
          </w:p>
        </w:tc>
        <w:tc>
          <w:tcPr>
            <w:tcW w:w="1320" w:type="dxa"/>
          </w:tcPr>
          <w:p w14:paraId="42A9E6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 Research</w:t>
            </w:r>
          </w:p>
        </w:tc>
        <w:tc>
          <w:tcPr>
            <w:tcW w:w="1320" w:type="dxa"/>
          </w:tcPr>
          <w:p w14:paraId="0AFDCF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(0.14, 0.48)</w:t>
            </w:r>
          </w:p>
        </w:tc>
        <w:tc>
          <w:tcPr>
            <w:tcW w:w="1320" w:type="dxa"/>
          </w:tcPr>
          <w:p w14:paraId="45FE7D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369z</w:t>
            </w:r>
          </w:p>
        </w:tc>
        <w:tc>
          <w:tcPr>
            <w:tcW w:w="1320" w:type="dxa"/>
          </w:tcPr>
          <w:p w14:paraId="4F2055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162</w:t>
            </w:r>
          </w:p>
        </w:tc>
        <w:tc>
          <w:tcPr>
            <w:tcW w:w="1320" w:type="dxa"/>
          </w:tcPr>
          <w:p w14:paraId="2688D1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0.21 (0.05, 0.35)</w:t>
            </w:r>
          </w:p>
        </w:tc>
      </w:tr>
      <w:tr w:rsidR="00347C96" w:rsidRPr="00347C96" w14:paraId="62D4ED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113EB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Yang et al. (2013)</w:t>
            </w:r>
          </w:p>
        </w:tc>
        <w:tc>
          <w:tcPr>
            <w:tcW w:w="1320" w:type="dxa"/>
          </w:tcPr>
          <w:p w14:paraId="342C6B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 Research</w:t>
            </w:r>
          </w:p>
        </w:tc>
        <w:tc>
          <w:tcPr>
            <w:tcW w:w="1320" w:type="dxa"/>
          </w:tcPr>
          <w:p w14:paraId="2722D0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(0.14, 0.48)</w:t>
            </w:r>
          </w:p>
        </w:tc>
        <w:tc>
          <w:tcPr>
            <w:tcW w:w="1320" w:type="dxa"/>
          </w:tcPr>
          <w:p w14:paraId="7DA881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387</w:t>
            </w:r>
          </w:p>
        </w:tc>
        <w:tc>
          <w:tcPr>
            <w:tcW w:w="1320" w:type="dxa"/>
          </w:tcPr>
          <w:p w14:paraId="44744D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162</w:t>
            </w:r>
          </w:p>
        </w:tc>
        <w:tc>
          <w:tcPr>
            <w:tcW w:w="1320" w:type="dxa"/>
          </w:tcPr>
          <w:p w14:paraId="3CCEC1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0.23 (0.08, 0.37)</w:t>
            </w:r>
          </w:p>
        </w:tc>
      </w:tr>
      <w:tr w:rsidR="00347C96" w:rsidRPr="00347C96" w14:paraId="1DF6DE7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1D9CBD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Yang et al. (2013)</w:t>
            </w:r>
          </w:p>
        </w:tc>
        <w:tc>
          <w:tcPr>
            <w:tcW w:w="1320" w:type="dxa"/>
          </w:tcPr>
          <w:p w14:paraId="211641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Marketing Research</w:t>
            </w:r>
          </w:p>
        </w:tc>
        <w:tc>
          <w:tcPr>
            <w:tcW w:w="1320" w:type="dxa"/>
          </w:tcPr>
          <w:p w14:paraId="6DD718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(0.14, 0.48)</w:t>
            </w:r>
          </w:p>
        </w:tc>
        <w:tc>
          <w:tcPr>
            <w:tcW w:w="1320" w:type="dxa"/>
          </w:tcPr>
          <w:p w14:paraId="6FCE27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999g</w:t>
            </w:r>
          </w:p>
        </w:tc>
        <w:tc>
          <w:tcPr>
            <w:tcW w:w="1320" w:type="dxa"/>
          </w:tcPr>
          <w:p w14:paraId="52BC65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168</w:t>
            </w:r>
          </w:p>
        </w:tc>
        <w:tc>
          <w:tcPr>
            <w:tcW w:w="1320" w:type="dxa"/>
          </w:tcPr>
          <w:p w14:paraId="20815DC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-0.12 (-0.28, 0.04)</w:t>
            </w:r>
          </w:p>
        </w:tc>
      </w:tr>
      <w:tr w:rsidR="00347C96" w:rsidRPr="00347C96" w14:paraId="0B41C2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22C0CF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Yang et al. (2013)</w:t>
            </w:r>
          </w:p>
        </w:tc>
        <w:tc>
          <w:tcPr>
            <w:tcW w:w="1320" w:type="dxa"/>
          </w:tcPr>
          <w:p w14:paraId="59D5CC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Marketing Research</w:t>
            </w:r>
          </w:p>
        </w:tc>
        <w:tc>
          <w:tcPr>
            <w:tcW w:w="1320" w:type="dxa"/>
          </w:tcPr>
          <w:p w14:paraId="7A110D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0.33 (0.14, 0.48)</w:t>
            </w:r>
          </w:p>
        </w:tc>
        <w:tc>
          <w:tcPr>
            <w:tcW w:w="1320" w:type="dxa"/>
          </w:tcPr>
          <w:p w14:paraId="7B3FCA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gz9m</w:t>
            </w:r>
          </w:p>
        </w:tc>
        <w:tc>
          <w:tcPr>
            <w:tcW w:w="1320" w:type="dxa"/>
          </w:tcPr>
          <w:p w14:paraId="5944C8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1320" w:type="dxa"/>
          </w:tcPr>
          <w:p w14:paraId="3ED1A2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0.12 (0.04, 0.2)</w:t>
            </w:r>
          </w:p>
        </w:tc>
      </w:tr>
      <w:tr w:rsidR="00347C96" w:rsidRPr="00347C96" w14:paraId="0A99327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74D75D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 &amp; Bryant (2017)</w:t>
            </w:r>
          </w:p>
        </w:tc>
        <w:tc>
          <w:tcPr>
            <w:tcW w:w="1320" w:type="dxa"/>
          </w:tcPr>
          <w:p w14:paraId="0521C6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Organizational Behavior</w:t>
            </w:r>
          </w:p>
        </w:tc>
        <w:tc>
          <w:tcPr>
            <w:tcW w:w="1320" w:type="dxa"/>
          </w:tcPr>
          <w:p w14:paraId="7BC643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0.27 (0.05, 0.45)</w:t>
            </w:r>
          </w:p>
        </w:tc>
        <w:tc>
          <w:tcPr>
            <w:tcW w:w="1320" w:type="dxa"/>
          </w:tcPr>
          <w:p w14:paraId="0023E1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1642</w:t>
            </w:r>
          </w:p>
        </w:tc>
        <w:tc>
          <w:tcPr>
            <w:tcW w:w="1320" w:type="dxa"/>
          </w:tcPr>
          <w:p w14:paraId="7B8121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183</w:t>
            </w:r>
          </w:p>
        </w:tc>
        <w:tc>
          <w:tcPr>
            <w:tcW w:w="1320" w:type="dxa"/>
          </w:tcPr>
          <w:p w14:paraId="23FBB6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0.36 (0.23, 0.47)</w:t>
            </w:r>
          </w:p>
        </w:tc>
      </w:tr>
      <w:tr w:rsidR="00347C96" w:rsidRPr="00347C96" w14:paraId="5439B8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32312C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King &amp; Bryant (2017)</w:t>
            </w:r>
          </w:p>
        </w:tc>
        <w:tc>
          <w:tcPr>
            <w:tcW w:w="1320" w:type="dxa"/>
          </w:tcPr>
          <w:p w14:paraId="2396A2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Organizational Behavior</w:t>
            </w:r>
          </w:p>
        </w:tc>
        <w:tc>
          <w:tcPr>
            <w:tcW w:w="1320" w:type="dxa"/>
          </w:tcPr>
          <w:p w14:paraId="64DC27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0.27 (0.05, 0.45)</w:t>
            </w:r>
          </w:p>
        </w:tc>
        <w:tc>
          <w:tcPr>
            <w:tcW w:w="1320" w:type="dxa"/>
          </w:tcPr>
          <w:p w14:paraId="6CD6E7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om7</w:t>
            </w:r>
          </w:p>
        </w:tc>
        <w:tc>
          <w:tcPr>
            <w:tcW w:w="1320" w:type="dxa"/>
          </w:tcPr>
          <w:p w14:paraId="0B7055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183</w:t>
            </w:r>
          </w:p>
        </w:tc>
        <w:tc>
          <w:tcPr>
            <w:tcW w:w="1320" w:type="dxa"/>
          </w:tcPr>
          <w:p w14:paraId="6F98CE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0.46 (0.34, 0.56)</w:t>
            </w:r>
          </w:p>
        </w:tc>
      </w:tr>
      <w:tr w:rsidR="00347C96" w:rsidRPr="00347C96" w14:paraId="6F041F7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55CF5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King &amp; Bryant (2017)</w:t>
            </w:r>
          </w:p>
        </w:tc>
        <w:tc>
          <w:tcPr>
            <w:tcW w:w="1320" w:type="dxa"/>
          </w:tcPr>
          <w:p w14:paraId="1A4393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Organizational Behavior</w:t>
            </w:r>
          </w:p>
        </w:tc>
        <w:tc>
          <w:tcPr>
            <w:tcW w:w="1320" w:type="dxa"/>
          </w:tcPr>
          <w:p w14:paraId="2D7052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0.27 (0.05, 0.45)</w:t>
            </w:r>
          </w:p>
        </w:tc>
        <w:tc>
          <w:tcPr>
            <w:tcW w:w="1320" w:type="dxa"/>
          </w:tcPr>
          <w:p w14:paraId="4917CA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40z0</w:t>
            </w:r>
          </w:p>
        </w:tc>
        <w:tc>
          <w:tcPr>
            <w:tcW w:w="1320" w:type="dxa"/>
          </w:tcPr>
          <w:p w14:paraId="30B187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1320" w:type="dxa"/>
          </w:tcPr>
          <w:p w14:paraId="259C0F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0.42 (0.33, 0.51)</w:t>
            </w:r>
          </w:p>
        </w:tc>
      </w:tr>
      <w:tr w:rsidR="00347C96" w:rsidRPr="00347C96" w14:paraId="2E057D2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38FD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Ku &amp; Zaroff (2014)</w:t>
            </w:r>
          </w:p>
        </w:tc>
        <w:tc>
          <w:tcPr>
            <w:tcW w:w="1320" w:type="dxa"/>
          </w:tcPr>
          <w:p w14:paraId="016D00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Environmental Psychology</w:t>
            </w:r>
          </w:p>
        </w:tc>
        <w:tc>
          <w:tcPr>
            <w:tcW w:w="1320" w:type="dxa"/>
          </w:tcPr>
          <w:p w14:paraId="4DAAD2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(0.3, 0.62)</w:t>
            </w:r>
          </w:p>
        </w:tc>
        <w:tc>
          <w:tcPr>
            <w:tcW w:w="1320" w:type="dxa"/>
          </w:tcPr>
          <w:p w14:paraId="2D546A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4zy8</w:t>
            </w:r>
          </w:p>
        </w:tc>
        <w:tc>
          <w:tcPr>
            <w:tcW w:w="1320" w:type="dxa"/>
          </w:tcPr>
          <w:p w14:paraId="1A8422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71</w:t>
            </w:r>
          </w:p>
        </w:tc>
        <w:tc>
          <w:tcPr>
            <w:tcW w:w="1320" w:type="dxa"/>
          </w:tcPr>
          <w:p w14:paraId="5A23E4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0.34 (0.12, 0.52)</w:t>
            </w:r>
          </w:p>
        </w:tc>
      </w:tr>
      <w:tr w:rsidR="00347C96" w:rsidRPr="00347C96" w14:paraId="689F5C5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239F04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Ku &amp; Zaroff (2014)</w:t>
            </w:r>
          </w:p>
        </w:tc>
        <w:tc>
          <w:tcPr>
            <w:tcW w:w="1320" w:type="dxa"/>
          </w:tcPr>
          <w:p w14:paraId="266F34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Environmental Psychology</w:t>
            </w:r>
          </w:p>
        </w:tc>
        <w:tc>
          <w:tcPr>
            <w:tcW w:w="1320" w:type="dxa"/>
          </w:tcPr>
          <w:p w14:paraId="134B12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(0.3, 0.62)</w:t>
            </w:r>
          </w:p>
        </w:tc>
        <w:tc>
          <w:tcPr>
            <w:tcW w:w="1320" w:type="dxa"/>
          </w:tcPr>
          <w:p w14:paraId="421CC4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15yz</w:t>
            </w:r>
          </w:p>
        </w:tc>
        <w:tc>
          <w:tcPr>
            <w:tcW w:w="1320" w:type="dxa"/>
          </w:tcPr>
          <w:p w14:paraId="64B691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81</w:t>
            </w:r>
          </w:p>
        </w:tc>
        <w:tc>
          <w:tcPr>
            <w:tcW w:w="1320" w:type="dxa"/>
          </w:tcPr>
          <w:p w14:paraId="4B03B7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0.34 (0.14, 0.51)</w:t>
            </w:r>
          </w:p>
        </w:tc>
      </w:tr>
      <w:tr w:rsidR="00347C96" w:rsidRPr="00347C96" w14:paraId="41ADC07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4A5FD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Ku &amp; Zaroff (2014)</w:t>
            </w:r>
          </w:p>
        </w:tc>
        <w:tc>
          <w:tcPr>
            <w:tcW w:w="1320" w:type="dxa"/>
          </w:tcPr>
          <w:p w14:paraId="2EE8A8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Environmental Psychology</w:t>
            </w:r>
          </w:p>
        </w:tc>
        <w:tc>
          <w:tcPr>
            <w:tcW w:w="1320" w:type="dxa"/>
          </w:tcPr>
          <w:p w14:paraId="2E8F17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(0.3, 0.62)</w:t>
            </w:r>
          </w:p>
        </w:tc>
        <w:tc>
          <w:tcPr>
            <w:tcW w:w="1320" w:type="dxa"/>
          </w:tcPr>
          <w:p w14:paraId="428B39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3z7z</w:t>
            </w:r>
          </w:p>
        </w:tc>
        <w:tc>
          <w:tcPr>
            <w:tcW w:w="1320" w:type="dxa"/>
          </w:tcPr>
          <w:p w14:paraId="72349E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152</w:t>
            </w:r>
          </w:p>
        </w:tc>
        <w:tc>
          <w:tcPr>
            <w:tcW w:w="1320" w:type="dxa"/>
          </w:tcPr>
          <w:p w14:paraId="67BFBC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(-0.12, 0.22)</w:t>
            </w:r>
          </w:p>
        </w:tc>
      </w:tr>
      <w:tr w:rsidR="00347C96" w:rsidRPr="00347C96" w14:paraId="0ECE1A1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1BDD8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Ku &amp; Zaroff (2014)</w:t>
            </w:r>
          </w:p>
        </w:tc>
        <w:tc>
          <w:tcPr>
            <w:tcW w:w="1320" w:type="dxa"/>
          </w:tcPr>
          <w:p w14:paraId="2B2181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Environmental Psychology</w:t>
            </w:r>
          </w:p>
        </w:tc>
        <w:tc>
          <w:tcPr>
            <w:tcW w:w="1320" w:type="dxa"/>
          </w:tcPr>
          <w:p w14:paraId="3F7234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(0.3, 0.62)</w:t>
            </w:r>
          </w:p>
        </w:tc>
        <w:tc>
          <w:tcPr>
            <w:tcW w:w="1320" w:type="dxa"/>
          </w:tcPr>
          <w:p w14:paraId="1B50A3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8y1</w:t>
            </w:r>
          </w:p>
        </w:tc>
        <w:tc>
          <w:tcPr>
            <w:tcW w:w="1320" w:type="dxa"/>
          </w:tcPr>
          <w:p w14:paraId="7FAA3B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150</w:t>
            </w:r>
          </w:p>
        </w:tc>
        <w:tc>
          <w:tcPr>
            <w:tcW w:w="1320" w:type="dxa"/>
          </w:tcPr>
          <w:p w14:paraId="40C634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0.14 (-0.02, 0.29)</w:t>
            </w:r>
          </w:p>
        </w:tc>
      </w:tr>
      <w:tr w:rsidR="00347C96" w:rsidRPr="00347C96" w14:paraId="2148889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320" w:type="dxa"/>
          </w:tcPr>
          <w:p w14:paraId="13CBC4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Ku &amp; Zaroff (2014)</w:t>
            </w:r>
          </w:p>
        </w:tc>
        <w:tc>
          <w:tcPr>
            <w:tcW w:w="1320" w:type="dxa"/>
          </w:tcPr>
          <w:p w14:paraId="0B466A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Environmental Psychology</w:t>
            </w:r>
          </w:p>
        </w:tc>
        <w:tc>
          <w:tcPr>
            <w:tcW w:w="1320" w:type="dxa"/>
          </w:tcPr>
          <w:p w14:paraId="2773C89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0.48 (0.3, 0.62)</w:t>
            </w:r>
          </w:p>
        </w:tc>
        <w:tc>
          <w:tcPr>
            <w:tcW w:w="1320" w:type="dxa"/>
          </w:tcPr>
          <w:p w14:paraId="1FE444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4930</w:t>
            </w:r>
          </w:p>
        </w:tc>
        <w:tc>
          <w:tcPr>
            <w:tcW w:w="1320" w:type="dxa"/>
          </w:tcPr>
          <w:p w14:paraId="1319E4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1320" w:type="dxa"/>
          </w:tcPr>
          <w:p w14:paraId="63647E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0.17 (0.08, 0.26)</w:t>
            </w:r>
          </w:p>
        </w:tc>
      </w:tr>
    </w:tbl>
    <w:p w14:paraId="76ABF9D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14:paraId="3E9BAA4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As shown in Table S13, 3 of the 10 individual data collections were directionally inconsistent (n = 1) or were directionally consistent but included 0 in their 95% confidence interval (n = 2). However, for all three of these findings, the cumulative evidence across the individual data collections provided a positive result consistent with the original finding.</w:t>
      </w:r>
    </w:p>
    <w:p w14:paraId="74E06073" w14:textId="77777777" w:rsidR="00D92793" w:rsidRPr="00347C96" w:rsidRDefault="00000000">
      <w:pPr>
        <w:pStyle w:val="Heading3"/>
        <w:rPr>
          <w:rFonts w:ascii="Arial" w:hAnsi="Arial" w:cs="Arial"/>
          <w:color w:val="000000" w:themeColor="text1"/>
          <w:sz w:val="24"/>
          <w:szCs w:val="24"/>
        </w:rPr>
      </w:pPr>
      <w:bookmarkStart w:id="87" w:name="different-protocol"/>
      <w:bookmarkEnd w:id="86"/>
      <w:r w:rsidRPr="00347C96">
        <w:rPr>
          <w:rFonts w:ascii="Arial" w:hAnsi="Arial" w:cs="Arial"/>
          <w:color w:val="000000" w:themeColor="text1"/>
          <w:sz w:val="24"/>
          <w:szCs w:val="24"/>
        </w:rPr>
        <w:t>Different protocol</w:t>
      </w:r>
    </w:p>
    <w:p w14:paraId="5EE102E1"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For 12 claims (n = 24 total studies),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14:paraId="7938492D"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S14. Outcomes of individual data collections of the same claim using different protocols</w:t>
      </w:r>
    </w:p>
    <w:tbl>
      <w:tblPr>
        <w:tblStyle w:val="Table"/>
        <w:tblW w:w="5000" w:type="pct"/>
        <w:tblLayout w:type="fixed"/>
        <w:tblLook w:val="0020" w:firstRow="1" w:lastRow="0" w:firstColumn="0" w:lastColumn="0" w:noHBand="0" w:noVBand="0"/>
      </w:tblPr>
      <w:tblGrid>
        <w:gridCol w:w="2491"/>
        <w:gridCol w:w="2685"/>
        <w:gridCol w:w="1046"/>
        <w:gridCol w:w="1046"/>
        <w:gridCol w:w="1046"/>
        <w:gridCol w:w="1046"/>
      </w:tblGrid>
      <w:tr w:rsidR="00347C96" w:rsidRPr="00347C96" w14:paraId="4F45829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F5C429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Paper</w:t>
            </w:r>
          </w:p>
        </w:tc>
        <w:tc>
          <w:tcPr>
            <w:tcW w:w="2272" w:type="dxa"/>
          </w:tcPr>
          <w:p w14:paraId="1172EB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w:t>
            </w:r>
          </w:p>
        </w:tc>
        <w:tc>
          <w:tcPr>
            <w:tcW w:w="885" w:type="dxa"/>
          </w:tcPr>
          <w:p w14:paraId="00C44F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Original effect</w:t>
            </w:r>
          </w:p>
        </w:tc>
        <w:tc>
          <w:tcPr>
            <w:tcW w:w="885" w:type="dxa"/>
          </w:tcPr>
          <w:p w14:paraId="061A82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Study ID</w:t>
            </w:r>
          </w:p>
        </w:tc>
        <w:tc>
          <w:tcPr>
            <w:tcW w:w="885" w:type="dxa"/>
          </w:tcPr>
          <w:p w14:paraId="4210A9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 sample</w:t>
            </w:r>
          </w:p>
        </w:tc>
        <w:tc>
          <w:tcPr>
            <w:tcW w:w="885" w:type="dxa"/>
          </w:tcPr>
          <w:p w14:paraId="145300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 effect</w:t>
            </w:r>
          </w:p>
        </w:tc>
      </w:tr>
      <w:tr w:rsidR="00347C96" w:rsidRPr="00347C96" w14:paraId="1C4EDB9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38AEA4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Trémolière et al. (2012)</w:t>
            </w:r>
          </w:p>
        </w:tc>
        <w:tc>
          <w:tcPr>
            <w:tcW w:w="2272" w:type="dxa"/>
          </w:tcPr>
          <w:p w14:paraId="1ED798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Cognition</w:t>
            </w:r>
          </w:p>
        </w:tc>
        <w:tc>
          <w:tcPr>
            <w:tcW w:w="885" w:type="dxa"/>
          </w:tcPr>
          <w:p w14:paraId="50139E8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0.28 (0.07, 0.45)</w:t>
            </w:r>
          </w:p>
        </w:tc>
        <w:tc>
          <w:tcPr>
            <w:tcW w:w="885" w:type="dxa"/>
          </w:tcPr>
          <w:p w14:paraId="1BB4C1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276</w:t>
            </w:r>
          </w:p>
        </w:tc>
        <w:tc>
          <w:tcPr>
            <w:tcW w:w="885" w:type="dxa"/>
          </w:tcPr>
          <w:p w14:paraId="006502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533</w:t>
            </w:r>
          </w:p>
        </w:tc>
        <w:tc>
          <w:tcPr>
            <w:tcW w:w="885" w:type="dxa"/>
          </w:tcPr>
          <w:p w14:paraId="3E13E5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 (-0.08, 0.09)</w:t>
            </w:r>
          </w:p>
        </w:tc>
      </w:tr>
      <w:tr w:rsidR="00347C96" w:rsidRPr="00347C96" w14:paraId="5E6FC7F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1849E9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Trémolière et al. (2012)</w:t>
            </w:r>
          </w:p>
        </w:tc>
        <w:tc>
          <w:tcPr>
            <w:tcW w:w="2272" w:type="dxa"/>
          </w:tcPr>
          <w:p w14:paraId="6684F5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Cognition</w:t>
            </w:r>
          </w:p>
        </w:tc>
        <w:tc>
          <w:tcPr>
            <w:tcW w:w="885" w:type="dxa"/>
          </w:tcPr>
          <w:p w14:paraId="15C114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0.28 (0.07, 0.45)</w:t>
            </w:r>
          </w:p>
        </w:tc>
        <w:tc>
          <w:tcPr>
            <w:tcW w:w="885" w:type="dxa"/>
          </w:tcPr>
          <w:p w14:paraId="2B3F4F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2y486</w:t>
            </w:r>
          </w:p>
        </w:tc>
        <w:tc>
          <w:tcPr>
            <w:tcW w:w="885" w:type="dxa"/>
          </w:tcPr>
          <w:p w14:paraId="36D6E4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129</w:t>
            </w:r>
          </w:p>
        </w:tc>
        <w:tc>
          <w:tcPr>
            <w:tcW w:w="885" w:type="dxa"/>
          </w:tcPr>
          <w:p w14:paraId="6D0470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0.02 (-0.15, 0.19)</w:t>
            </w:r>
          </w:p>
        </w:tc>
      </w:tr>
      <w:tr w:rsidR="00347C96" w:rsidRPr="00347C96" w14:paraId="63F7010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01574D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Trémolière et al. (2012)</w:t>
            </w:r>
          </w:p>
        </w:tc>
        <w:tc>
          <w:tcPr>
            <w:tcW w:w="2272" w:type="dxa"/>
          </w:tcPr>
          <w:p w14:paraId="0D36FB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Cognition</w:t>
            </w:r>
          </w:p>
        </w:tc>
        <w:tc>
          <w:tcPr>
            <w:tcW w:w="885" w:type="dxa"/>
          </w:tcPr>
          <w:p w14:paraId="115F0C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0.28 (0.07, 0.45)</w:t>
            </w:r>
          </w:p>
        </w:tc>
        <w:tc>
          <w:tcPr>
            <w:tcW w:w="885" w:type="dxa"/>
          </w:tcPr>
          <w:p w14:paraId="066204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6o4o5</w:t>
            </w:r>
          </w:p>
        </w:tc>
        <w:tc>
          <w:tcPr>
            <w:tcW w:w="885" w:type="dxa"/>
          </w:tcPr>
          <w:p w14:paraId="7962F4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643BC4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0.02 (-0.05, 0.1)</w:t>
            </w:r>
          </w:p>
        </w:tc>
      </w:tr>
      <w:tr w:rsidR="00347C96" w:rsidRPr="00347C96" w14:paraId="180007E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15EFC4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Rodriguez-Lara &amp; Moreno-Garrido (2012)</w:t>
            </w:r>
          </w:p>
        </w:tc>
        <w:tc>
          <w:tcPr>
            <w:tcW w:w="2272" w:type="dxa"/>
          </w:tcPr>
          <w:p w14:paraId="2A62D8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Experimental Economics</w:t>
            </w:r>
          </w:p>
        </w:tc>
        <w:tc>
          <w:tcPr>
            <w:tcW w:w="885" w:type="dxa"/>
          </w:tcPr>
          <w:p w14:paraId="2D1EFB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0.65 (0.28, 0.81)</w:t>
            </w:r>
          </w:p>
        </w:tc>
        <w:tc>
          <w:tcPr>
            <w:tcW w:w="885" w:type="dxa"/>
          </w:tcPr>
          <w:p w14:paraId="18ADCB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23m12</w:t>
            </w:r>
          </w:p>
        </w:tc>
        <w:tc>
          <w:tcPr>
            <w:tcW w:w="885" w:type="dxa"/>
          </w:tcPr>
          <w:p w14:paraId="5E5554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151</w:t>
            </w:r>
          </w:p>
        </w:tc>
        <w:tc>
          <w:tcPr>
            <w:tcW w:w="885" w:type="dxa"/>
          </w:tcPr>
          <w:p w14:paraId="0A9F2F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0.67 (0.57, 0.75)</w:t>
            </w:r>
          </w:p>
        </w:tc>
      </w:tr>
      <w:tr w:rsidR="00347C96" w:rsidRPr="00347C96" w14:paraId="2B835A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43ADA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Rodriguez-Lara &amp; Moreno-Garrido (2012)</w:t>
            </w:r>
          </w:p>
        </w:tc>
        <w:tc>
          <w:tcPr>
            <w:tcW w:w="2272" w:type="dxa"/>
          </w:tcPr>
          <w:p w14:paraId="70DCDD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Experimental Economics</w:t>
            </w:r>
          </w:p>
        </w:tc>
        <w:tc>
          <w:tcPr>
            <w:tcW w:w="885" w:type="dxa"/>
          </w:tcPr>
          <w:p w14:paraId="642A6D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0.65 (0.28, 0.81)</w:t>
            </w:r>
          </w:p>
        </w:tc>
        <w:tc>
          <w:tcPr>
            <w:tcW w:w="885" w:type="dxa"/>
          </w:tcPr>
          <w:p w14:paraId="4AB817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895g</w:t>
            </w:r>
          </w:p>
        </w:tc>
        <w:tc>
          <w:tcPr>
            <w:tcW w:w="885" w:type="dxa"/>
          </w:tcPr>
          <w:p w14:paraId="13730BF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27</w:t>
            </w:r>
          </w:p>
        </w:tc>
        <w:tc>
          <w:tcPr>
            <w:tcW w:w="885" w:type="dxa"/>
          </w:tcPr>
          <w:p w14:paraId="3F9E00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0.63 (0.28, 0.8)</w:t>
            </w:r>
          </w:p>
        </w:tc>
      </w:tr>
      <w:tr w:rsidR="00347C96" w:rsidRPr="00347C96" w14:paraId="2F3E1C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693A42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Rodriguez-Lara &amp; Moreno-Garrido (2012)</w:t>
            </w:r>
          </w:p>
        </w:tc>
        <w:tc>
          <w:tcPr>
            <w:tcW w:w="2272" w:type="dxa"/>
          </w:tcPr>
          <w:p w14:paraId="7B1F26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Experimental Economics</w:t>
            </w:r>
          </w:p>
        </w:tc>
        <w:tc>
          <w:tcPr>
            <w:tcW w:w="885" w:type="dxa"/>
          </w:tcPr>
          <w:p w14:paraId="751D6DC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0.65 (0.28, 0.81)</w:t>
            </w:r>
          </w:p>
        </w:tc>
        <w:tc>
          <w:tcPr>
            <w:tcW w:w="885" w:type="dxa"/>
          </w:tcPr>
          <w:p w14:paraId="050985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6o4z5</w:t>
            </w:r>
          </w:p>
        </w:tc>
        <w:tc>
          <w:tcPr>
            <w:tcW w:w="885" w:type="dxa"/>
          </w:tcPr>
          <w:p w14:paraId="5944CC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3F6C0D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0.67 (0.56, 0.78)</w:t>
            </w:r>
          </w:p>
        </w:tc>
      </w:tr>
      <w:tr w:rsidR="00347C96" w:rsidRPr="00347C96" w14:paraId="233FF91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CD132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Alves et al. (2018)</w:t>
            </w:r>
          </w:p>
        </w:tc>
        <w:tc>
          <w:tcPr>
            <w:tcW w:w="2272" w:type="dxa"/>
          </w:tcPr>
          <w:p w14:paraId="0095F6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c>
          <w:tcPr>
            <w:tcW w:w="885" w:type="dxa"/>
          </w:tcPr>
          <w:p w14:paraId="142FAF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 0.37)</w:t>
            </w:r>
          </w:p>
        </w:tc>
        <w:tc>
          <w:tcPr>
            <w:tcW w:w="885" w:type="dxa"/>
          </w:tcPr>
          <w:p w14:paraId="046AD3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24716</w:t>
            </w:r>
          </w:p>
        </w:tc>
        <w:tc>
          <w:tcPr>
            <w:tcW w:w="885" w:type="dxa"/>
          </w:tcPr>
          <w:p w14:paraId="1142A8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388</w:t>
            </w:r>
          </w:p>
        </w:tc>
        <w:tc>
          <w:tcPr>
            <w:tcW w:w="885" w:type="dxa"/>
          </w:tcPr>
          <w:p w14:paraId="4545D6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0.13 (0.03, 0.23)</w:t>
            </w:r>
          </w:p>
        </w:tc>
      </w:tr>
      <w:tr w:rsidR="00347C96" w:rsidRPr="00347C96" w14:paraId="3604213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6843AF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Alves et al. (2018)</w:t>
            </w:r>
          </w:p>
        </w:tc>
        <w:tc>
          <w:tcPr>
            <w:tcW w:w="2272" w:type="dxa"/>
          </w:tcPr>
          <w:p w14:paraId="07A86B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c>
          <w:tcPr>
            <w:tcW w:w="885" w:type="dxa"/>
          </w:tcPr>
          <w:p w14:paraId="633A4B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 0.37)</w:t>
            </w:r>
          </w:p>
        </w:tc>
        <w:tc>
          <w:tcPr>
            <w:tcW w:w="885" w:type="dxa"/>
          </w:tcPr>
          <w:p w14:paraId="4E6631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92g</w:t>
            </w:r>
          </w:p>
        </w:tc>
        <w:tc>
          <w:tcPr>
            <w:tcW w:w="885" w:type="dxa"/>
          </w:tcPr>
          <w:p w14:paraId="417715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361</w:t>
            </w:r>
          </w:p>
        </w:tc>
        <w:tc>
          <w:tcPr>
            <w:tcW w:w="885" w:type="dxa"/>
          </w:tcPr>
          <w:p w14:paraId="107A11A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0.25 (0.15, 0.36)</w:t>
            </w:r>
          </w:p>
        </w:tc>
      </w:tr>
      <w:tr w:rsidR="00347C96" w:rsidRPr="00347C96" w14:paraId="388B0DD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77B03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Alves et al. (2018)</w:t>
            </w:r>
          </w:p>
        </w:tc>
        <w:tc>
          <w:tcPr>
            <w:tcW w:w="2272" w:type="dxa"/>
          </w:tcPr>
          <w:p w14:paraId="2550EB3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Psychological Science</w:t>
            </w:r>
          </w:p>
        </w:tc>
        <w:tc>
          <w:tcPr>
            <w:tcW w:w="885" w:type="dxa"/>
          </w:tcPr>
          <w:p w14:paraId="2C5B74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0.24 (0.1, 0.37)</w:t>
            </w:r>
          </w:p>
        </w:tc>
        <w:tc>
          <w:tcPr>
            <w:tcW w:w="885" w:type="dxa"/>
          </w:tcPr>
          <w:p w14:paraId="4B8FE5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6917o</w:t>
            </w:r>
          </w:p>
        </w:tc>
        <w:tc>
          <w:tcPr>
            <w:tcW w:w="885" w:type="dxa"/>
          </w:tcPr>
          <w:p w14:paraId="6A72AA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4C0D62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0.19 (0.12, 0.26)</w:t>
            </w:r>
          </w:p>
        </w:tc>
      </w:tr>
      <w:tr w:rsidR="00347C96" w:rsidRPr="00347C96" w14:paraId="000337C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99F08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Bhattacharjee et al. (2017)</w:t>
            </w:r>
          </w:p>
        </w:tc>
        <w:tc>
          <w:tcPr>
            <w:tcW w:w="2272" w:type="dxa"/>
          </w:tcPr>
          <w:p w14:paraId="75032E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Journal of Personality and Social Psychology</w:t>
            </w:r>
          </w:p>
        </w:tc>
        <w:tc>
          <w:tcPr>
            <w:tcW w:w="885" w:type="dxa"/>
          </w:tcPr>
          <w:p w14:paraId="160FAB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0.25 (0.14, 0.34)</w:t>
            </w:r>
          </w:p>
        </w:tc>
        <w:tc>
          <w:tcPr>
            <w:tcW w:w="885" w:type="dxa"/>
          </w:tcPr>
          <w:p w14:paraId="723D97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2kgg2</w:t>
            </w:r>
          </w:p>
        </w:tc>
        <w:tc>
          <w:tcPr>
            <w:tcW w:w="885" w:type="dxa"/>
          </w:tcPr>
          <w:p w14:paraId="3FED02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656</w:t>
            </w:r>
          </w:p>
        </w:tc>
        <w:tc>
          <w:tcPr>
            <w:tcW w:w="885" w:type="dxa"/>
          </w:tcPr>
          <w:p w14:paraId="02728F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-0.25 (-0.32, -0.18)</w:t>
            </w:r>
          </w:p>
        </w:tc>
      </w:tr>
      <w:tr w:rsidR="00347C96" w:rsidRPr="00347C96" w14:paraId="3434BA4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167F05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Bhattacharjee et al. (2017)</w:t>
            </w:r>
          </w:p>
        </w:tc>
        <w:tc>
          <w:tcPr>
            <w:tcW w:w="2272" w:type="dxa"/>
          </w:tcPr>
          <w:p w14:paraId="220642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Personality and Social Psychology</w:t>
            </w:r>
          </w:p>
        </w:tc>
        <w:tc>
          <w:tcPr>
            <w:tcW w:w="885" w:type="dxa"/>
          </w:tcPr>
          <w:p w14:paraId="653F55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0.25 (0.14, 0.34)</w:t>
            </w:r>
          </w:p>
        </w:tc>
        <w:tc>
          <w:tcPr>
            <w:tcW w:w="885" w:type="dxa"/>
          </w:tcPr>
          <w:p w14:paraId="49BDF5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7g66</w:t>
            </w:r>
          </w:p>
        </w:tc>
        <w:tc>
          <w:tcPr>
            <w:tcW w:w="885" w:type="dxa"/>
          </w:tcPr>
          <w:p w14:paraId="17885E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364</w:t>
            </w:r>
          </w:p>
        </w:tc>
        <w:tc>
          <w:tcPr>
            <w:tcW w:w="885" w:type="dxa"/>
          </w:tcPr>
          <w:p w14:paraId="65A2DE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0.41 (0.32, 0.49)</w:t>
            </w:r>
          </w:p>
        </w:tc>
      </w:tr>
      <w:tr w:rsidR="00347C96" w:rsidRPr="00347C96" w14:paraId="679FF9A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65DA1F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Bhattacharjee et al. (2017)</w:t>
            </w:r>
          </w:p>
        </w:tc>
        <w:tc>
          <w:tcPr>
            <w:tcW w:w="2272" w:type="dxa"/>
          </w:tcPr>
          <w:p w14:paraId="7BEE2A6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Personality and Social Psychology</w:t>
            </w:r>
          </w:p>
        </w:tc>
        <w:tc>
          <w:tcPr>
            <w:tcW w:w="885" w:type="dxa"/>
          </w:tcPr>
          <w:p w14:paraId="7ADD7B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0.25 (0.14, 0.34)</w:t>
            </w:r>
          </w:p>
        </w:tc>
        <w:tc>
          <w:tcPr>
            <w:tcW w:w="885" w:type="dxa"/>
          </w:tcPr>
          <w:p w14:paraId="1DE40F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65k41</w:t>
            </w:r>
          </w:p>
        </w:tc>
        <w:tc>
          <w:tcPr>
            <w:tcW w:w="885" w:type="dxa"/>
          </w:tcPr>
          <w:p w14:paraId="512E48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779343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-0.33 (-0.39, -0.28)</w:t>
            </w:r>
          </w:p>
        </w:tc>
      </w:tr>
      <w:tr w:rsidR="00347C96" w:rsidRPr="00347C96" w14:paraId="05DEB02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F39AA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Pastötter et al. (2013)</w:t>
            </w:r>
          </w:p>
        </w:tc>
        <w:tc>
          <w:tcPr>
            <w:tcW w:w="2272" w:type="dxa"/>
          </w:tcPr>
          <w:p w14:paraId="623C9C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Cognition</w:t>
            </w:r>
          </w:p>
        </w:tc>
        <w:tc>
          <w:tcPr>
            <w:tcW w:w="885" w:type="dxa"/>
          </w:tcPr>
          <w:p w14:paraId="4A3A3E9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0.29 (0.18, 0.38)</w:t>
            </w:r>
          </w:p>
        </w:tc>
        <w:tc>
          <w:tcPr>
            <w:tcW w:w="885" w:type="dxa"/>
          </w:tcPr>
          <w:p w14:paraId="3780DB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6738</w:t>
            </w:r>
          </w:p>
        </w:tc>
        <w:tc>
          <w:tcPr>
            <w:tcW w:w="885" w:type="dxa"/>
          </w:tcPr>
          <w:p w14:paraId="657F64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705</w:t>
            </w:r>
          </w:p>
        </w:tc>
        <w:tc>
          <w:tcPr>
            <w:tcW w:w="885" w:type="dxa"/>
          </w:tcPr>
          <w:p w14:paraId="632E64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(0.16, 0.31)</w:t>
            </w:r>
          </w:p>
        </w:tc>
      </w:tr>
      <w:tr w:rsidR="00347C96" w:rsidRPr="00347C96" w14:paraId="2E2C80E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B1940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Pastötter et al. (2013)</w:t>
            </w:r>
          </w:p>
        </w:tc>
        <w:tc>
          <w:tcPr>
            <w:tcW w:w="2272" w:type="dxa"/>
          </w:tcPr>
          <w:p w14:paraId="22C5C7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Cognition</w:t>
            </w:r>
          </w:p>
        </w:tc>
        <w:tc>
          <w:tcPr>
            <w:tcW w:w="885" w:type="dxa"/>
          </w:tcPr>
          <w:p w14:paraId="18753D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0.29 (0.18, 0.38)</w:t>
            </w:r>
          </w:p>
        </w:tc>
        <w:tc>
          <w:tcPr>
            <w:tcW w:w="885" w:type="dxa"/>
          </w:tcPr>
          <w:p w14:paraId="64C1F2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6m396</w:t>
            </w:r>
          </w:p>
        </w:tc>
        <w:tc>
          <w:tcPr>
            <w:tcW w:w="885" w:type="dxa"/>
          </w:tcPr>
          <w:p w14:paraId="7F7103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687</w:t>
            </w:r>
          </w:p>
        </w:tc>
        <w:tc>
          <w:tcPr>
            <w:tcW w:w="885" w:type="dxa"/>
          </w:tcPr>
          <w:p w14:paraId="2D8DA6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0.28 (0.21, 0.35)</w:t>
            </w:r>
          </w:p>
        </w:tc>
      </w:tr>
      <w:tr w:rsidR="00347C96" w:rsidRPr="00347C96" w14:paraId="627F76A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C593F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Pastötter et al. (2013)</w:t>
            </w:r>
          </w:p>
        </w:tc>
        <w:tc>
          <w:tcPr>
            <w:tcW w:w="2272" w:type="dxa"/>
          </w:tcPr>
          <w:p w14:paraId="06F77C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Cognition</w:t>
            </w:r>
          </w:p>
        </w:tc>
        <w:tc>
          <w:tcPr>
            <w:tcW w:w="885" w:type="dxa"/>
          </w:tcPr>
          <w:p w14:paraId="5F6BA8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0.29 (0.18, 0.38)</w:t>
            </w:r>
          </w:p>
        </w:tc>
        <w:tc>
          <w:tcPr>
            <w:tcW w:w="885" w:type="dxa"/>
          </w:tcPr>
          <w:p w14:paraId="402B00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2kk4o</w:t>
            </w:r>
          </w:p>
        </w:tc>
        <w:tc>
          <w:tcPr>
            <w:tcW w:w="885" w:type="dxa"/>
          </w:tcPr>
          <w:p w14:paraId="4CCD5F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7DE2024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0.26 (0.21, 0.31)</w:t>
            </w:r>
          </w:p>
        </w:tc>
      </w:tr>
      <w:tr w:rsidR="00347C96" w:rsidRPr="00347C96" w14:paraId="1A44AE6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EF8AC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Griffiths &amp; Tenenbaum (2011)</w:t>
            </w:r>
          </w:p>
        </w:tc>
        <w:tc>
          <w:tcPr>
            <w:tcW w:w="2272" w:type="dxa"/>
          </w:tcPr>
          <w:p w14:paraId="350EF7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Journal of Experimental Psychology: General</w:t>
            </w:r>
          </w:p>
        </w:tc>
        <w:tc>
          <w:tcPr>
            <w:tcW w:w="885" w:type="dxa"/>
          </w:tcPr>
          <w:p w14:paraId="1A354B0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0.55 (0.28, 0.71)</w:t>
            </w:r>
          </w:p>
        </w:tc>
        <w:tc>
          <w:tcPr>
            <w:tcW w:w="885" w:type="dxa"/>
          </w:tcPr>
          <w:p w14:paraId="098C69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288g2</w:t>
            </w:r>
          </w:p>
        </w:tc>
        <w:tc>
          <w:tcPr>
            <w:tcW w:w="885" w:type="dxa"/>
          </w:tcPr>
          <w:p w14:paraId="6AB21C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477</w:t>
            </w:r>
          </w:p>
        </w:tc>
        <w:tc>
          <w:tcPr>
            <w:tcW w:w="885" w:type="dxa"/>
          </w:tcPr>
          <w:p w14:paraId="4E0E6BA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0.55 (0.49, 0.61)</w:t>
            </w:r>
          </w:p>
        </w:tc>
      </w:tr>
      <w:tr w:rsidR="00347C96" w:rsidRPr="00347C96" w14:paraId="71B6FE9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7E44D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Griffiths &amp; Tenenbaum (2011)</w:t>
            </w:r>
          </w:p>
        </w:tc>
        <w:tc>
          <w:tcPr>
            <w:tcW w:w="2272" w:type="dxa"/>
          </w:tcPr>
          <w:p w14:paraId="6C7994D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Experimental Psychology: General</w:t>
            </w:r>
          </w:p>
        </w:tc>
        <w:tc>
          <w:tcPr>
            <w:tcW w:w="885" w:type="dxa"/>
          </w:tcPr>
          <w:p w14:paraId="0F511A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0.55 (0.28, 0.71)</w:t>
            </w:r>
          </w:p>
        </w:tc>
        <w:tc>
          <w:tcPr>
            <w:tcW w:w="885" w:type="dxa"/>
          </w:tcPr>
          <w:p w14:paraId="358225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89z7</w:t>
            </w:r>
          </w:p>
        </w:tc>
        <w:tc>
          <w:tcPr>
            <w:tcW w:w="885" w:type="dxa"/>
          </w:tcPr>
          <w:p w14:paraId="5CED21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30</w:t>
            </w:r>
          </w:p>
        </w:tc>
        <w:tc>
          <w:tcPr>
            <w:tcW w:w="885" w:type="dxa"/>
          </w:tcPr>
          <w:p w14:paraId="103238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0.61 (0.4, 0.74)</w:t>
            </w:r>
          </w:p>
        </w:tc>
      </w:tr>
      <w:tr w:rsidR="00347C96" w:rsidRPr="00347C96" w14:paraId="61DBB93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14523B4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Griffiths &amp; Tenenbaum (2011)</w:t>
            </w:r>
          </w:p>
        </w:tc>
        <w:tc>
          <w:tcPr>
            <w:tcW w:w="2272" w:type="dxa"/>
          </w:tcPr>
          <w:p w14:paraId="31B8EA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Experimental Psychology: General</w:t>
            </w:r>
          </w:p>
        </w:tc>
        <w:tc>
          <w:tcPr>
            <w:tcW w:w="885" w:type="dxa"/>
          </w:tcPr>
          <w:p w14:paraId="1E15D7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0.55 (0.28, 0.71)</w:t>
            </w:r>
          </w:p>
        </w:tc>
        <w:tc>
          <w:tcPr>
            <w:tcW w:w="885" w:type="dxa"/>
          </w:tcPr>
          <w:p w14:paraId="46FE04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6914o</w:t>
            </w:r>
          </w:p>
        </w:tc>
        <w:tc>
          <w:tcPr>
            <w:tcW w:w="885" w:type="dxa"/>
          </w:tcPr>
          <w:p w14:paraId="1A06E5E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15AE7C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0.54 (0.51, 0.58)</w:t>
            </w:r>
          </w:p>
        </w:tc>
      </w:tr>
      <w:tr w:rsidR="00347C96" w:rsidRPr="00347C96" w14:paraId="607196E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55DC0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Fox (2009)</w:t>
            </w:r>
          </w:p>
        </w:tc>
        <w:tc>
          <w:tcPr>
            <w:tcW w:w="2272" w:type="dxa"/>
          </w:tcPr>
          <w:p w14:paraId="38A95E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Labor Economics</w:t>
            </w:r>
          </w:p>
        </w:tc>
        <w:tc>
          <w:tcPr>
            <w:tcW w:w="885" w:type="dxa"/>
          </w:tcPr>
          <w:p w14:paraId="549CBB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0.04 (0.03, 0.06)</w:t>
            </w:r>
          </w:p>
        </w:tc>
        <w:tc>
          <w:tcPr>
            <w:tcW w:w="885" w:type="dxa"/>
          </w:tcPr>
          <w:p w14:paraId="1BC4E4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10g2</w:t>
            </w:r>
          </w:p>
        </w:tc>
        <w:tc>
          <w:tcPr>
            <w:tcW w:w="885" w:type="dxa"/>
          </w:tcPr>
          <w:p w14:paraId="6B79C7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202476</w:t>
            </w:r>
          </w:p>
        </w:tc>
        <w:tc>
          <w:tcPr>
            <w:tcW w:w="885" w:type="dxa"/>
          </w:tcPr>
          <w:p w14:paraId="39D94D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 (0, 0.01)</w:t>
            </w:r>
          </w:p>
        </w:tc>
      </w:tr>
      <w:tr w:rsidR="00347C96" w:rsidRPr="00347C96" w14:paraId="4FE3523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00B7E0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Fox (2009)</w:t>
            </w:r>
          </w:p>
        </w:tc>
        <w:tc>
          <w:tcPr>
            <w:tcW w:w="2272" w:type="dxa"/>
          </w:tcPr>
          <w:p w14:paraId="291B70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Labor Economics</w:t>
            </w:r>
          </w:p>
        </w:tc>
        <w:tc>
          <w:tcPr>
            <w:tcW w:w="885" w:type="dxa"/>
          </w:tcPr>
          <w:p w14:paraId="1CC12C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0.04 (0.03, 0.06)</w:t>
            </w:r>
          </w:p>
        </w:tc>
        <w:tc>
          <w:tcPr>
            <w:tcW w:w="885" w:type="dxa"/>
          </w:tcPr>
          <w:p w14:paraId="39CD4D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944y</w:t>
            </w:r>
          </w:p>
        </w:tc>
        <w:tc>
          <w:tcPr>
            <w:tcW w:w="885" w:type="dxa"/>
          </w:tcPr>
          <w:p w14:paraId="1433EF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361381</w:t>
            </w:r>
          </w:p>
        </w:tc>
        <w:tc>
          <w:tcPr>
            <w:tcW w:w="885" w:type="dxa"/>
          </w:tcPr>
          <w:p w14:paraId="2767B0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 (0, 0.01)</w:t>
            </w:r>
          </w:p>
        </w:tc>
      </w:tr>
      <w:tr w:rsidR="00347C96" w:rsidRPr="00347C96" w14:paraId="21765E4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ED6C6F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Fox (2009)</w:t>
            </w:r>
          </w:p>
        </w:tc>
        <w:tc>
          <w:tcPr>
            <w:tcW w:w="2272" w:type="dxa"/>
          </w:tcPr>
          <w:p w14:paraId="709B3B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Labor Economics</w:t>
            </w:r>
          </w:p>
        </w:tc>
        <w:tc>
          <w:tcPr>
            <w:tcW w:w="885" w:type="dxa"/>
          </w:tcPr>
          <w:p w14:paraId="0E45CA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0.04 (0.03, 0.06)</w:t>
            </w:r>
          </w:p>
        </w:tc>
        <w:tc>
          <w:tcPr>
            <w:tcW w:w="885" w:type="dxa"/>
          </w:tcPr>
          <w:p w14:paraId="2672C0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2kk9o</w:t>
            </w:r>
          </w:p>
        </w:tc>
        <w:tc>
          <w:tcPr>
            <w:tcW w:w="885" w:type="dxa"/>
          </w:tcPr>
          <w:p w14:paraId="1B5CAF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4DC1DE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 (-0.01, 0)</w:t>
            </w:r>
          </w:p>
        </w:tc>
      </w:tr>
      <w:tr w:rsidR="00347C96" w:rsidRPr="00347C96" w14:paraId="712F50A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50BF7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Armon et al. (2013)</w:t>
            </w:r>
          </w:p>
        </w:tc>
        <w:tc>
          <w:tcPr>
            <w:tcW w:w="2272" w:type="dxa"/>
          </w:tcPr>
          <w:p w14:paraId="47303E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European Journal of Personality</w:t>
            </w:r>
          </w:p>
        </w:tc>
        <w:tc>
          <w:tcPr>
            <w:tcW w:w="885" w:type="dxa"/>
          </w:tcPr>
          <w:p w14:paraId="20CD8E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0.04 (0, 0.08)</w:t>
            </w:r>
          </w:p>
        </w:tc>
        <w:tc>
          <w:tcPr>
            <w:tcW w:w="885" w:type="dxa"/>
          </w:tcPr>
          <w:p w14:paraId="08D421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g79m</w:t>
            </w:r>
          </w:p>
        </w:tc>
        <w:tc>
          <w:tcPr>
            <w:tcW w:w="885" w:type="dxa"/>
          </w:tcPr>
          <w:p w14:paraId="4D1CAE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28731</w:t>
            </w:r>
          </w:p>
        </w:tc>
        <w:tc>
          <w:tcPr>
            <w:tcW w:w="885" w:type="dxa"/>
          </w:tcPr>
          <w:p w14:paraId="60672C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-0.02 (-0.03, -0.01)</w:t>
            </w:r>
          </w:p>
        </w:tc>
      </w:tr>
      <w:tr w:rsidR="00347C96" w:rsidRPr="00347C96" w14:paraId="0D82BC9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3F36D54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Armon et al. (2013)</w:t>
            </w:r>
          </w:p>
        </w:tc>
        <w:tc>
          <w:tcPr>
            <w:tcW w:w="2272" w:type="dxa"/>
          </w:tcPr>
          <w:p w14:paraId="35A052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European Journal of Personality</w:t>
            </w:r>
          </w:p>
        </w:tc>
        <w:tc>
          <w:tcPr>
            <w:tcW w:w="885" w:type="dxa"/>
          </w:tcPr>
          <w:p w14:paraId="627931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0.04 (0, 0.08)</w:t>
            </w:r>
          </w:p>
        </w:tc>
        <w:tc>
          <w:tcPr>
            <w:tcW w:w="885" w:type="dxa"/>
          </w:tcPr>
          <w:p w14:paraId="5E5EF92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m7g7</w:t>
            </w:r>
          </w:p>
        </w:tc>
        <w:tc>
          <w:tcPr>
            <w:tcW w:w="885" w:type="dxa"/>
          </w:tcPr>
          <w:p w14:paraId="7C8A68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7796</w:t>
            </w:r>
          </w:p>
        </w:tc>
        <w:tc>
          <w:tcPr>
            <w:tcW w:w="885" w:type="dxa"/>
          </w:tcPr>
          <w:p w14:paraId="64D2FE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-0.01 (-0.03, 0.01)</w:t>
            </w:r>
          </w:p>
        </w:tc>
      </w:tr>
      <w:tr w:rsidR="00347C96" w:rsidRPr="00347C96" w14:paraId="6402D7F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6B8924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Armon et al. (2013)</w:t>
            </w:r>
          </w:p>
        </w:tc>
        <w:tc>
          <w:tcPr>
            <w:tcW w:w="2272" w:type="dxa"/>
          </w:tcPr>
          <w:p w14:paraId="073DA4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European Journal of Personality</w:t>
            </w:r>
          </w:p>
        </w:tc>
        <w:tc>
          <w:tcPr>
            <w:tcW w:w="885" w:type="dxa"/>
          </w:tcPr>
          <w:p w14:paraId="62E9CB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0.04 (0, 0.08)</w:t>
            </w:r>
          </w:p>
        </w:tc>
        <w:tc>
          <w:tcPr>
            <w:tcW w:w="885" w:type="dxa"/>
          </w:tcPr>
          <w:p w14:paraId="3E3E85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y7g1</w:t>
            </w:r>
          </w:p>
        </w:tc>
        <w:tc>
          <w:tcPr>
            <w:tcW w:w="885" w:type="dxa"/>
          </w:tcPr>
          <w:p w14:paraId="7F86CE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71AF0F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-0.02 (-0.03, -0.01)</w:t>
            </w:r>
          </w:p>
        </w:tc>
      </w:tr>
      <w:tr w:rsidR="00347C96" w:rsidRPr="00347C96" w14:paraId="7EB2AE4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C248CC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McCarter et al. (2010)</w:t>
            </w:r>
          </w:p>
        </w:tc>
        <w:tc>
          <w:tcPr>
            <w:tcW w:w="2272" w:type="dxa"/>
          </w:tcPr>
          <w:p w14:paraId="01398A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Organizational Behavior and Human Decision Processes</w:t>
            </w:r>
          </w:p>
        </w:tc>
        <w:tc>
          <w:tcPr>
            <w:tcW w:w="885" w:type="dxa"/>
          </w:tcPr>
          <w:p w14:paraId="1792AD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0.27 (0.02, 0.47)</w:t>
            </w:r>
          </w:p>
        </w:tc>
        <w:tc>
          <w:tcPr>
            <w:tcW w:w="885" w:type="dxa"/>
          </w:tcPr>
          <w:p w14:paraId="710CD7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5g9</w:t>
            </w:r>
          </w:p>
        </w:tc>
        <w:tc>
          <w:tcPr>
            <w:tcW w:w="885" w:type="dxa"/>
          </w:tcPr>
          <w:p w14:paraId="14B517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545</w:t>
            </w:r>
          </w:p>
        </w:tc>
        <w:tc>
          <w:tcPr>
            <w:tcW w:w="885" w:type="dxa"/>
          </w:tcPr>
          <w:p w14:paraId="024A7D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0.02 (-0.01, 0.04)</w:t>
            </w:r>
          </w:p>
        </w:tc>
      </w:tr>
      <w:tr w:rsidR="00347C96" w:rsidRPr="00347C96" w14:paraId="2C22CD3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27D59B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McCarter et al. (2010)</w:t>
            </w:r>
          </w:p>
        </w:tc>
        <w:tc>
          <w:tcPr>
            <w:tcW w:w="2272" w:type="dxa"/>
          </w:tcPr>
          <w:p w14:paraId="48B9E6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Organizational Behavior and Human Decision Processes</w:t>
            </w:r>
          </w:p>
        </w:tc>
        <w:tc>
          <w:tcPr>
            <w:tcW w:w="885" w:type="dxa"/>
          </w:tcPr>
          <w:p w14:paraId="1EC873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0.27 (0.02, 0.47)</w:t>
            </w:r>
          </w:p>
        </w:tc>
        <w:tc>
          <w:tcPr>
            <w:tcW w:w="885" w:type="dxa"/>
          </w:tcPr>
          <w:p w14:paraId="0AF39D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6ow46</w:t>
            </w:r>
          </w:p>
        </w:tc>
        <w:tc>
          <w:tcPr>
            <w:tcW w:w="885" w:type="dxa"/>
          </w:tcPr>
          <w:p w14:paraId="3EF041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320</w:t>
            </w:r>
          </w:p>
        </w:tc>
        <w:tc>
          <w:tcPr>
            <w:tcW w:w="885" w:type="dxa"/>
          </w:tcPr>
          <w:p w14:paraId="221C20C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-0.02 (-0.08, 0.04)</w:t>
            </w:r>
          </w:p>
        </w:tc>
      </w:tr>
      <w:tr w:rsidR="00347C96" w:rsidRPr="00347C96" w14:paraId="470C14E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E2847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McCarter et al. (2010)</w:t>
            </w:r>
          </w:p>
        </w:tc>
        <w:tc>
          <w:tcPr>
            <w:tcW w:w="2272" w:type="dxa"/>
          </w:tcPr>
          <w:p w14:paraId="7A401F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Organizational Behavior and Human Decision Processes</w:t>
            </w:r>
          </w:p>
        </w:tc>
        <w:tc>
          <w:tcPr>
            <w:tcW w:w="885" w:type="dxa"/>
          </w:tcPr>
          <w:p w14:paraId="08F915A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0.27 (0.02, 0.47)</w:t>
            </w:r>
          </w:p>
        </w:tc>
        <w:tc>
          <w:tcPr>
            <w:tcW w:w="885" w:type="dxa"/>
          </w:tcPr>
          <w:p w14:paraId="56BFAD4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243yy</w:t>
            </w:r>
          </w:p>
        </w:tc>
        <w:tc>
          <w:tcPr>
            <w:tcW w:w="885" w:type="dxa"/>
          </w:tcPr>
          <w:p w14:paraId="126898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51A1CB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0.01 (-0.01, 0.03)</w:t>
            </w:r>
          </w:p>
        </w:tc>
      </w:tr>
      <w:tr w:rsidR="00347C96" w:rsidRPr="00347C96" w14:paraId="57AE2DC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358AD2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Luttrell et al. (2016)</w:t>
            </w:r>
          </w:p>
        </w:tc>
        <w:tc>
          <w:tcPr>
            <w:tcW w:w="2272" w:type="dxa"/>
          </w:tcPr>
          <w:p w14:paraId="29C72B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Journal of Experimental Social Psychology</w:t>
            </w:r>
          </w:p>
        </w:tc>
        <w:tc>
          <w:tcPr>
            <w:tcW w:w="885" w:type="dxa"/>
          </w:tcPr>
          <w:p w14:paraId="58D598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0.17 (0.02, 0.31)</w:t>
            </w:r>
          </w:p>
        </w:tc>
        <w:tc>
          <w:tcPr>
            <w:tcW w:w="885" w:type="dxa"/>
          </w:tcPr>
          <w:p w14:paraId="1548F4D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24316</w:t>
            </w:r>
          </w:p>
        </w:tc>
        <w:tc>
          <w:tcPr>
            <w:tcW w:w="885" w:type="dxa"/>
          </w:tcPr>
          <w:p w14:paraId="2AE5C3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370</w:t>
            </w:r>
          </w:p>
        </w:tc>
        <w:tc>
          <w:tcPr>
            <w:tcW w:w="885" w:type="dxa"/>
          </w:tcPr>
          <w:p w14:paraId="4B92BE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0.14 (0.03, 0.24)</w:t>
            </w:r>
          </w:p>
        </w:tc>
      </w:tr>
      <w:tr w:rsidR="00347C96" w:rsidRPr="00347C96" w14:paraId="61773D3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01E7E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Luttrell et al. (2016)</w:t>
            </w:r>
          </w:p>
        </w:tc>
        <w:tc>
          <w:tcPr>
            <w:tcW w:w="2272" w:type="dxa"/>
          </w:tcPr>
          <w:p w14:paraId="3CED03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Experimental Social Psychology</w:t>
            </w:r>
          </w:p>
        </w:tc>
        <w:tc>
          <w:tcPr>
            <w:tcW w:w="885" w:type="dxa"/>
          </w:tcPr>
          <w:p w14:paraId="6B9F34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0.17 (0.02, 0.31)</w:t>
            </w:r>
          </w:p>
        </w:tc>
        <w:tc>
          <w:tcPr>
            <w:tcW w:w="885" w:type="dxa"/>
          </w:tcPr>
          <w:p w14:paraId="55BA89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9kzy</w:t>
            </w:r>
          </w:p>
        </w:tc>
        <w:tc>
          <w:tcPr>
            <w:tcW w:w="885" w:type="dxa"/>
          </w:tcPr>
          <w:p w14:paraId="703212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443</w:t>
            </w:r>
          </w:p>
        </w:tc>
        <w:tc>
          <w:tcPr>
            <w:tcW w:w="885" w:type="dxa"/>
          </w:tcPr>
          <w:p w14:paraId="4BF06C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0.18 (0.09, 0.27)</w:t>
            </w:r>
          </w:p>
        </w:tc>
      </w:tr>
      <w:tr w:rsidR="00347C96" w:rsidRPr="00347C96" w14:paraId="1E7C8AA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3673EA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Luttrell et al. (2016)</w:t>
            </w:r>
          </w:p>
        </w:tc>
        <w:tc>
          <w:tcPr>
            <w:tcW w:w="2272" w:type="dxa"/>
          </w:tcPr>
          <w:p w14:paraId="17F53F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 of Experimental Social Psychology</w:t>
            </w:r>
          </w:p>
        </w:tc>
        <w:tc>
          <w:tcPr>
            <w:tcW w:w="885" w:type="dxa"/>
          </w:tcPr>
          <w:p w14:paraId="36818F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0.17 (0.02, 0.31)</w:t>
            </w:r>
          </w:p>
        </w:tc>
        <w:tc>
          <w:tcPr>
            <w:tcW w:w="885" w:type="dxa"/>
          </w:tcPr>
          <w:p w14:paraId="237755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23my4</w:t>
            </w:r>
          </w:p>
        </w:tc>
        <w:tc>
          <w:tcPr>
            <w:tcW w:w="885" w:type="dxa"/>
          </w:tcPr>
          <w:p w14:paraId="3427B7B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72BED8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0.16 (0.09, 0.23)</w:t>
            </w:r>
          </w:p>
        </w:tc>
      </w:tr>
      <w:tr w:rsidR="00347C96" w:rsidRPr="00347C96" w14:paraId="650E8CE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2AE078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Boehm et al. (2015)</w:t>
            </w:r>
          </w:p>
        </w:tc>
        <w:tc>
          <w:tcPr>
            <w:tcW w:w="2272" w:type="dxa"/>
          </w:tcPr>
          <w:p w14:paraId="0073BB9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c>
          <w:tcPr>
            <w:tcW w:w="885" w:type="dxa"/>
          </w:tcPr>
          <w:p w14:paraId="72F0BB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(-0.08, -0.02)</w:t>
            </w:r>
          </w:p>
        </w:tc>
        <w:tc>
          <w:tcPr>
            <w:tcW w:w="885" w:type="dxa"/>
          </w:tcPr>
          <w:p w14:paraId="184556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651m6</w:t>
            </w:r>
          </w:p>
        </w:tc>
        <w:tc>
          <w:tcPr>
            <w:tcW w:w="885" w:type="dxa"/>
          </w:tcPr>
          <w:p w14:paraId="372334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4971</w:t>
            </w:r>
          </w:p>
        </w:tc>
        <w:tc>
          <w:tcPr>
            <w:tcW w:w="885" w:type="dxa"/>
          </w:tcPr>
          <w:p w14:paraId="5C9F44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-0.02 (-0.05, 0.01)</w:t>
            </w:r>
          </w:p>
        </w:tc>
      </w:tr>
      <w:tr w:rsidR="00347C96" w:rsidRPr="00347C96" w14:paraId="64037F3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A409A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Boehm et al. (2015)</w:t>
            </w:r>
          </w:p>
        </w:tc>
        <w:tc>
          <w:tcPr>
            <w:tcW w:w="2272" w:type="dxa"/>
          </w:tcPr>
          <w:p w14:paraId="1B70B13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c>
          <w:tcPr>
            <w:tcW w:w="885" w:type="dxa"/>
          </w:tcPr>
          <w:p w14:paraId="4D4A99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(-0.08, -0.02)</w:t>
            </w:r>
          </w:p>
        </w:tc>
        <w:tc>
          <w:tcPr>
            <w:tcW w:w="885" w:type="dxa"/>
          </w:tcPr>
          <w:p w14:paraId="41E2BD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z516</w:t>
            </w:r>
          </w:p>
        </w:tc>
        <w:tc>
          <w:tcPr>
            <w:tcW w:w="885" w:type="dxa"/>
          </w:tcPr>
          <w:p w14:paraId="328B7CE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7981</w:t>
            </w:r>
          </w:p>
        </w:tc>
        <w:tc>
          <w:tcPr>
            <w:tcW w:w="885" w:type="dxa"/>
          </w:tcPr>
          <w:p w14:paraId="2C44BC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0.12 (0.06, 0.18)</w:t>
            </w:r>
          </w:p>
        </w:tc>
      </w:tr>
      <w:tr w:rsidR="00347C96" w:rsidRPr="00347C96" w14:paraId="651326F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753427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Boehm et al. (2015)</w:t>
            </w:r>
          </w:p>
        </w:tc>
        <w:tc>
          <w:tcPr>
            <w:tcW w:w="2272" w:type="dxa"/>
          </w:tcPr>
          <w:p w14:paraId="6CE45C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Psychological Science</w:t>
            </w:r>
          </w:p>
        </w:tc>
        <w:tc>
          <w:tcPr>
            <w:tcW w:w="885" w:type="dxa"/>
          </w:tcPr>
          <w:p w14:paraId="0FCE4BB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-0.05 (-0.08, -0.02)</w:t>
            </w:r>
          </w:p>
        </w:tc>
        <w:tc>
          <w:tcPr>
            <w:tcW w:w="885" w:type="dxa"/>
          </w:tcPr>
          <w:p w14:paraId="783B6D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21zyw</w:t>
            </w:r>
          </w:p>
        </w:tc>
        <w:tc>
          <w:tcPr>
            <w:tcW w:w="885" w:type="dxa"/>
          </w:tcPr>
          <w:p w14:paraId="1AF594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5A5AB6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 (-0.02, 0.03)</w:t>
            </w:r>
          </w:p>
        </w:tc>
      </w:tr>
      <w:tr w:rsidR="00347C96" w:rsidRPr="00347C96" w14:paraId="2CB5558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2AC9A9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Ohtsubo et al. (2014)</w:t>
            </w:r>
          </w:p>
        </w:tc>
        <w:tc>
          <w:tcPr>
            <w:tcW w:w="2272" w:type="dxa"/>
          </w:tcPr>
          <w:p w14:paraId="15790F1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Evolution and Human Behavior</w:t>
            </w:r>
          </w:p>
        </w:tc>
        <w:tc>
          <w:tcPr>
            <w:tcW w:w="885" w:type="dxa"/>
          </w:tcPr>
          <w:p w14:paraId="60457D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0.75 (0.54, 0.85)</w:t>
            </w:r>
          </w:p>
        </w:tc>
        <w:tc>
          <w:tcPr>
            <w:tcW w:w="885" w:type="dxa"/>
          </w:tcPr>
          <w:p w14:paraId="64DBAB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128g6</w:t>
            </w:r>
          </w:p>
        </w:tc>
        <w:tc>
          <w:tcPr>
            <w:tcW w:w="885" w:type="dxa"/>
          </w:tcPr>
          <w:p w14:paraId="5A40BC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41</w:t>
            </w:r>
          </w:p>
        </w:tc>
        <w:tc>
          <w:tcPr>
            <w:tcW w:w="885" w:type="dxa"/>
          </w:tcPr>
          <w:p w14:paraId="007BE96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i/>
                <w:iCs/>
                <w:color w:val="000000" w:themeColor="text1"/>
                <w:sz w:val="22"/>
                <w:szCs w:val="22"/>
              </w:rPr>
              <w:t>0.17 (-0.14, 0.44)</w:t>
            </w:r>
          </w:p>
        </w:tc>
      </w:tr>
      <w:tr w:rsidR="00347C96" w:rsidRPr="00347C96" w14:paraId="3A39FF5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439FF33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Ohtsubo et al. (2014)</w:t>
            </w:r>
          </w:p>
        </w:tc>
        <w:tc>
          <w:tcPr>
            <w:tcW w:w="2272" w:type="dxa"/>
          </w:tcPr>
          <w:p w14:paraId="6A4267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Evolution and Human Behavior</w:t>
            </w:r>
          </w:p>
        </w:tc>
        <w:tc>
          <w:tcPr>
            <w:tcW w:w="885" w:type="dxa"/>
          </w:tcPr>
          <w:p w14:paraId="107731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0.75 (0.54, 0.85)</w:t>
            </w:r>
          </w:p>
        </w:tc>
        <w:tc>
          <w:tcPr>
            <w:tcW w:w="885" w:type="dxa"/>
          </w:tcPr>
          <w:p w14:paraId="47BFC4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9977</w:t>
            </w:r>
          </w:p>
        </w:tc>
        <w:tc>
          <w:tcPr>
            <w:tcW w:w="885" w:type="dxa"/>
          </w:tcPr>
          <w:p w14:paraId="22EAA8D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38</w:t>
            </w:r>
          </w:p>
        </w:tc>
        <w:tc>
          <w:tcPr>
            <w:tcW w:w="885" w:type="dxa"/>
          </w:tcPr>
          <w:p w14:paraId="1F5C7D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-0.07 (-0.37, 0.25)</w:t>
            </w:r>
          </w:p>
        </w:tc>
      </w:tr>
      <w:tr w:rsidR="00347C96" w:rsidRPr="00347C96" w14:paraId="3071C1F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2107" w:type="dxa"/>
          </w:tcPr>
          <w:p w14:paraId="5E063D1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Ohtsubo et al. (2014)</w:t>
            </w:r>
          </w:p>
        </w:tc>
        <w:tc>
          <w:tcPr>
            <w:tcW w:w="2272" w:type="dxa"/>
          </w:tcPr>
          <w:p w14:paraId="306399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Evolution and Human Behavior</w:t>
            </w:r>
          </w:p>
        </w:tc>
        <w:tc>
          <w:tcPr>
            <w:tcW w:w="885" w:type="dxa"/>
          </w:tcPr>
          <w:p w14:paraId="780FB7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0.75 (0.54, 0.85)</w:t>
            </w:r>
          </w:p>
        </w:tc>
        <w:tc>
          <w:tcPr>
            <w:tcW w:w="885" w:type="dxa"/>
          </w:tcPr>
          <w:p w14:paraId="0E0BBA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2wgy9</w:t>
            </w:r>
          </w:p>
        </w:tc>
        <w:tc>
          <w:tcPr>
            <w:tcW w:w="885" w:type="dxa"/>
          </w:tcPr>
          <w:p w14:paraId="72F1FD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w:t>
            </w:r>
          </w:p>
        </w:tc>
        <w:tc>
          <w:tcPr>
            <w:tcW w:w="885" w:type="dxa"/>
          </w:tcPr>
          <w:p w14:paraId="489252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0.06 (-0.16, 0.27)</w:t>
            </w:r>
          </w:p>
        </w:tc>
      </w:tr>
    </w:tbl>
    <w:p w14:paraId="172A354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unsuccessful replication in the reported data.</w:t>
      </w:r>
    </w:p>
    <w:p w14:paraId="494AF93A" w14:textId="77777777" w:rsidR="00D92793" w:rsidRPr="00347C96" w:rsidRDefault="00000000">
      <w:pPr>
        <w:pStyle w:val="Heading2"/>
        <w:rPr>
          <w:rFonts w:ascii="Arial" w:hAnsi="Arial" w:cs="Arial"/>
          <w:color w:val="000000" w:themeColor="text1"/>
          <w:sz w:val="28"/>
          <w:szCs w:val="28"/>
        </w:rPr>
      </w:pPr>
      <w:bookmarkStart w:id="88" w:name="hybrid-replications"/>
      <w:bookmarkEnd w:id="85"/>
      <w:bookmarkEnd w:id="87"/>
      <w:r w:rsidRPr="00347C96">
        <w:rPr>
          <w:rFonts w:ascii="Arial" w:hAnsi="Arial" w:cs="Arial"/>
          <w:color w:val="000000" w:themeColor="text1"/>
          <w:sz w:val="28"/>
          <w:szCs w:val="28"/>
        </w:rPr>
        <w:t>Hybrid replications</w:t>
      </w:r>
    </w:p>
    <w:p w14:paraId="5C47F964"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We defined hybrid replications as those that were not based on completely independent data. A common case for this is a longitudinal analysis in which additional waves of data are available since the original study. In 27 cases, replications used some of the original data and added new data. For 11 of those, a “pure” replication is reported with only independent data in the main text, and for 16 there was insufficient data to include an independent replication. Hybrids were not reported in the main text because they are not independent tests of the original claim.</w:t>
      </w:r>
    </w:p>
    <w:p w14:paraId="50374A9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Here, we summarize the hybrid versions that included original and new data together. Table S15 reports the individual effects for 27 cases that had hybrid data. For the 11 cases that had sufficient independent data to include a replication attempt in the main paper, the effects for the hybrid data (labeled “Hybrid” in the analysis column) are immediately followed by the effects with the independent data (labeled “Replication” in the analysis column).</w:t>
      </w:r>
    </w:p>
    <w:p w14:paraId="7434835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S15. Effects for hybrid replication attempts that included original and independent data</w:t>
      </w:r>
    </w:p>
    <w:tbl>
      <w:tblPr>
        <w:tblStyle w:val="Table"/>
        <w:tblW w:w="5000" w:type="pct"/>
        <w:tblLayout w:type="fixed"/>
        <w:tblLook w:val="0020" w:firstRow="1" w:lastRow="0" w:firstColumn="0" w:lastColumn="0" w:noHBand="0" w:noVBand="0"/>
      </w:tblPr>
      <w:tblGrid>
        <w:gridCol w:w="1040"/>
        <w:gridCol w:w="1040"/>
        <w:gridCol w:w="1040"/>
        <w:gridCol w:w="1040"/>
        <w:gridCol w:w="1040"/>
        <w:gridCol w:w="1040"/>
        <w:gridCol w:w="1040"/>
        <w:gridCol w:w="1040"/>
        <w:gridCol w:w="1040"/>
      </w:tblGrid>
      <w:tr w:rsidR="00347C96" w:rsidRPr="00347C96" w14:paraId="54B08CD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1D9F01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Paper</w:t>
            </w:r>
          </w:p>
        </w:tc>
        <w:tc>
          <w:tcPr>
            <w:tcW w:w="880" w:type="dxa"/>
          </w:tcPr>
          <w:p w14:paraId="7809C9E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Journal</w:t>
            </w:r>
          </w:p>
        </w:tc>
        <w:tc>
          <w:tcPr>
            <w:tcW w:w="880" w:type="dxa"/>
          </w:tcPr>
          <w:p w14:paraId="2A931E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Claim ID</w:t>
            </w:r>
          </w:p>
        </w:tc>
        <w:tc>
          <w:tcPr>
            <w:tcW w:w="880" w:type="dxa"/>
          </w:tcPr>
          <w:p w14:paraId="690E72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Original effect</w:t>
            </w:r>
          </w:p>
        </w:tc>
        <w:tc>
          <w:tcPr>
            <w:tcW w:w="880" w:type="dxa"/>
          </w:tcPr>
          <w:p w14:paraId="6A499E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Study ID</w:t>
            </w:r>
          </w:p>
        </w:tc>
        <w:tc>
          <w:tcPr>
            <w:tcW w:w="880" w:type="dxa"/>
          </w:tcPr>
          <w:p w14:paraId="254F0C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Analysis</w:t>
            </w:r>
          </w:p>
        </w:tc>
        <w:tc>
          <w:tcPr>
            <w:tcW w:w="880" w:type="dxa"/>
          </w:tcPr>
          <w:p w14:paraId="64AF66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Rep. sample</w:t>
            </w:r>
          </w:p>
        </w:tc>
        <w:tc>
          <w:tcPr>
            <w:tcW w:w="880" w:type="dxa"/>
          </w:tcPr>
          <w:p w14:paraId="380EED0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Replication effect</w:t>
            </w:r>
          </w:p>
        </w:tc>
        <w:tc>
          <w:tcPr>
            <w:tcW w:w="880" w:type="dxa"/>
          </w:tcPr>
          <w:p w14:paraId="2FA7D5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b/>
                <w:bCs/>
                <w:color w:val="000000" w:themeColor="text1"/>
                <w:sz w:val="22"/>
                <w:szCs w:val="22"/>
              </w:rPr>
              <w:t>SCORE outcome</w:t>
            </w:r>
          </w:p>
        </w:tc>
      </w:tr>
      <w:tr w:rsidR="00347C96" w:rsidRPr="00347C96" w14:paraId="798156B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14175E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0PZl</w:t>
            </w:r>
          </w:p>
        </w:tc>
        <w:tc>
          <w:tcPr>
            <w:tcW w:w="880" w:type="dxa"/>
          </w:tcPr>
          <w:p w14:paraId="5F8406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Comparative Political Studies</w:t>
            </w:r>
          </w:p>
        </w:tc>
        <w:tc>
          <w:tcPr>
            <w:tcW w:w="880" w:type="dxa"/>
          </w:tcPr>
          <w:p w14:paraId="670445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0PZl_single-trace</w:t>
            </w:r>
          </w:p>
        </w:tc>
        <w:tc>
          <w:tcPr>
            <w:tcW w:w="880" w:type="dxa"/>
          </w:tcPr>
          <w:p w14:paraId="29F2BC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0.89 (0.84, 0.92)</w:t>
            </w:r>
          </w:p>
        </w:tc>
        <w:tc>
          <w:tcPr>
            <w:tcW w:w="880" w:type="dxa"/>
          </w:tcPr>
          <w:p w14:paraId="602B822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g241</w:t>
            </w:r>
          </w:p>
        </w:tc>
        <w:tc>
          <w:tcPr>
            <w:tcW w:w="880" w:type="dxa"/>
          </w:tcPr>
          <w:p w14:paraId="002D6C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69AB7C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83</w:t>
            </w:r>
          </w:p>
        </w:tc>
        <w:tc>
          <w:tcPr>
            <w:tcW w:w="880" w:type="dxa"/>
          </w:tcPr>
          <w:p w14:paraId="72D320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0.95 (0.93, 0.96)</w:t>
            </w:r>
          </w:p>
        </w:tc>
        <w:tc>
          <w:tcPr>
            <w:tcW w:w="880" w:type="dxa"/>
          </w:tcPr>
          <w:p w14:paraId="289F11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332221E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71E7D1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6555E4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2B28CE8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2GKO_3pnxyo</w:t>
            </w:r>
          </w:p>
        </w:tc>
        <w:tc>
          <w:tcPr>
            <w:tcW w:w="880" w:type="dxa"/>
          </w:tcPr>
          <w:p w14:paraId="57884CA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(0.05, 0.32)</w:t>
            </w:r>
          </w:p>
        </w:tc>
        <w:tc>
          <w:tcPr>
            <w:tcW w:w="880" w:type="dxa"/>
          </w:tcPr>
          <w:p w14:paraId="22F1E9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6m34m</w:t>
            </w:r>
          </w:p>
        </w:tc>
        <w:tc>
          <w:tcPr>
            <w:tcW w:w="880" w:type="dxa"/>
          </w:tcPr>
          <w:p w14:paraId="35849D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3BA03A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452</w:t>
            </w:r>
          </w:p>
        </w:tc>
        <w:tc>
          <w:tcPr>
            <w:tcW w:w="880" w:type="dxa"/>
          </w:tcPr>
          <w:p w14:paraId="0CF5DFC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(-0.15, 0.04)</w:t>
            </w:r>
          </w:p>
        </w:tc>
        <w:tc>
          <w:tcPr>
            <w:tcW w:w="880" w:type="dxa"/>
          </w:tcPr>
          <w:p w14:paraId="4F9571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2C00610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3F7AB0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60D59A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7D9D8D6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2GKO_jr67qq</w:t>
            </w:r>
          </w:p>
        </w:tc>
        <w:tc>
          <w:tcPr>
            <w:tcW w:w="880" w:type="dxa"/>
          </w:tcPr>
          <w:p w14:paraId="2047E08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(0.11, 0.36)</w:t>
            </w:r>
          </w:p>
        </w:tc>
        <w:tc>
          <w:tcPr>
            <w:tcW w:w="880" w:type="dxa"/>
          </w:tcPr>
          <w:p w14:paraId="007E33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6m34m</w:t>
            </w:r>
          </w:p>
        </w:tc>
        <w:tc>
          <w:tcPr>
            <w:tcW w:w="880" w:type="dxa"/>
          </w:tcPr>
          <w:p w14:paraId="04794B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3C53FAD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452</w:t>
            </w:r>
          </w:p>
        </w:tc>
        <w:tc>
          <w:tcPr>
            <w:tcW w:w="880" w:type="dxa"/>
          </w:tcPr>
          <w:p w14:paraId="7CCA422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-0.18 (-0.26, -0.09)</w:t>
            </w:r>
          </w:p>
        </w:tc>
        <w:tc>
          <w:tcPr>
            <w:tcW w:w="880" w:type="dxa"/>
          </w:tcPr>
          <w:p w14:paraId="765813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6FCC89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596465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111575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7F54755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2GKO_pjp7lx</w:t>
            </w:r>
          </w:p>
        </w:tc>
        <w:tc>
          <w:tcPr>
            <w:tcW w:w="880" w:type="dxa"/>
          </w:tcPr>
          <w:p w14:paraId="662746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(0.05, 0.32)</w:t>
            </w:r>
          </w:p>
        </w:tc>
        <w:tc>
          <w:tcPr>
            <w:tcW w:w="880" w:type="dxa"/>
          </w:tcPr>
          <w:p w14:paraId="0BC2D5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6m34m</w:t>
            </w:r>
          </w:p>
        </w:tc>
        <w:tc>
          <w:tcPr>
            <w:tcW w:w="880" w:type="dxa"/>
          </w:tcPr>
          <w:p w14:paraId="4C78B0B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4D20D5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452</w:t>
            </w:r>
          </w:p>
        </w:tc>
        <w:tc>
          <w:tcPr>
            <w:tcW w:w="880" w:type="dxa"/>
          </w:tcPr>
          <w:p w14:paraId="7F9EA74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-0.06 (-0.15, 0.03)</w:t>
            </w:r>
          </w:p>
        </w:tc>
        <w:tc>
          <w:tcPr>
            <w:tcW w:w="880" w:type="dxa"/>
          </w:tcPr>
          <w:p w14:paraId="0484A5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041DF48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14B60BC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26EEF27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37D88D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2GKO_single-trace</w:t>
            </w:r>
          </w:p>
        </w:tc>
        <w:tc>
          <w:tcPr>
            <w:tcW w:w="880" w:type="dxa"/>
          </w:tcPr>
          <w:p w14:paraId="09C8CC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(0.05, 0.32)</w:t>
            </w:r>
          </w:p>
        </w:tc>
        <w:tc>
          <w:tcPr>
            <w:tcW w:w="880" w:type="dxa"/>
          </w:tcPr>
          <w:p w14:paraId="7759644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4142</w:t>
            </w:r>
          </w:p>
        </w:tc>
        <w:tc>
          <w:tcPr>
            <w:tcW w:w="880" w:type="dxa"/>
          </w:tcPr>
          <w:p w14:paraId="3B699A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D622A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468</w:t>
            </w:r>
          </w:p>
        </w:tc>
        <w:tc>
          <w:tcPr>
            <w:tcW w:w="880" w:type="dxa"/>
          </w:tcPr>
          <w:p w14:paraId="1A04D1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(-0.14, 0.04)</w:t>
            </w:r>
          </w:p>
        </w:tc>
        <w:tc>
          <w:tcPr>
            <w:tcW w:w="880" w:type="dxa"/>
          </w:tcPr>
          <w:p w14:paraId="45E52D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6AC112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0C3B50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5A8202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48A81B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2GKO_single-trace</w:t>
            </w:r>
          </w:p>
        </w:tc>
        <w:tc>
          <w:tcPr>
            <w:tcW w:w="880" w:type="dxa"/>
          </w:tcPr>
          <w:p w14:paraId="743241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(0.05, 0.32)</w:t>
            </w:r>
          </w:p>
        </w:tc>
        <w:tc>
          <w:tcPr>
            <w:tcW w:w="880" w:type="dxa"/>
          </w:tcPr>
          <w:p w14:paraId="470B92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4142</w:t>
            </w:r>
          </w:p>
        </w:tc>
        <w:tc>
          <w:tcPr>
            <w:tcW w:w="880" w:type="dxa"/>
          </w:tcPr>
          <w:p w14:paraId="220305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68EFCE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256</w:t>
            </w:r>
          </w:p>
        </w:tc>
        <w:tc>
          <w:tcPr>
            <w:tcW w:w="880" w:type="dxa"/>
          </w:tcPr>
          <w:p w14:paraId="52C5F8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-0.17 (-0.28, -0.05)</w:t>
            </w:r>
          </w:p>
        </w:tc>
        <w:tc>
          <w:tcPr>
            <w:tcW w:w="880" w:type="dxa"/>
          </w:tcPr>
          <w:p w14:paraId="0FDB4A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0393D7C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0BF838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4CA9970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2114ACB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2GKO_wl74j8</w:t>
            </w:r>
          </w:p>
        </w:tc>
        <w:tc>
          <w:tcPr>
            <w:tcW w:w="880" w:type="dxa"/>
          </w:tcPr>
          <w:p w14:paraId="313368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(0.05, 0.32)</w:t>
            </w:r>
          </w:p>
        </w:tc>
        <w:tc>
          <w:tcPr>
            <w:tcW w:w="880" w:type="dxa"/>
          </w:tcPr>
          <w:p w14:paraId="1C2BF76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6m34m</w:t>
            </w:r>
          </w:p>
        </w:tc>
        <w:tc>
          <w:tcPr>
            <w:tcW w:w="880" w:type="dxa"/>
          </w:tcPr>
          <w:p w14:paraId="5DBE9F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74F617B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452</w:t>
            </w:r>
          </w:p>
        </w:tc>
        <w:tc>
          <w:tcPr>
            <w:tcW w:w="880" w:type="dxa"/>
          </w:tcPr>
          <w:p w14:paraId="1FF8DDD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0.07 (-0.02, 0.16)</w:t>
            </w:r>
          </w:p>
        </w:tc>
        <w:tc>
          <w:tcPr>
            <w:tcW w:w="880" w:type="dxa"/>
          </w:tcPr>
          <w:p w14:paraId="296430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7AA630A3"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9C9FFE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w:t>
            </w:r>
          </w:p>
        </w:tc>
        <w:tc>
          <w:tcPr>
            <w:tcW w:w="880" w:type="dxa"/>
          </w:tcPr>
          <w:p w14:paraId="356C12F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0E2189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2GKO_x76512</w:t>
            </w:r>
          </w:p>
        </w:tc>
        <w:tc>
          <w:tcPr>
            <w:tcW w:w="880" w:type="dxa"/>
          </w:tcPr>
          <w:p w14:paraId="37AC28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 (0.07, 0.33)</w:t>
            </w:r>
          </w:p>
        </w:tc>
        <w:tc>
          <w:tcPr>
            <w:tcW w:w="880" w:type="dxa"/>
          </w:tcPr>
          <w:p w14:paraId="62AC412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6m34m</w:t>
            </w:r>
          </w:p>
        </w:tc>
        <w:tc>
          <w:tcPr>
            <w:tcW w:w="880" w:type="dxa"/>
          </w:tcPr>
          <w:p w14:paraId="054C62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E6E0FA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452</w:t>
            </w:r>
          </w:p>
        </w:tc>
        <w:tc>
          <w:tcPr>
            <w:tcW w:w="880" w:type="dxa"/>
          </w:tcPr>
          <w:p w14:paraId="3F5B04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(-0.32, -0.15)</w:t>
            </w:r>
          </w:p>
        </w:tc>
        <w:tc>
          <w:tcPr>
            <w:tcW w:w="880" w:type="dxa"/>
          </w:tcPr>
          <w:p w14:paraId="21D81B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2CE43A9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4A4C8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w:t>
            </w:r>
          </w:p>
        </w:tc>
        <w:tc>
          <w:tcPr>
            <w:tcW w:w="880" w:type="dxa"/>
          </w:tcPr>
          <w:p w14:paraId="50AA47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Demography</w:t>
            </w:r>
          </w:p>
        </w:tc>
        <w:tc>
          <w:tcPr>
            <w:tcW w:w="880" w:type="dxa"/>
          </w:tcPr>
          <w:p w14:paraId="2F9273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3aPw_single-trace</w:t>
            </w:r>
          </w:p>
        </w:tc>
        <w:tc>
          <w:tcPr>
            <w:tcW w:w="880" w:type="dxa"/>
          </w:tcPr>
          <w:p w14:paraId="2060D7C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
            </w:r>
          </w:p>
        </w:tc>
        <w:tc>
          <w:tcPr>
            <w:tcW w:w="880" w:type="dxa"/>
          </w:tcPr>
          <w:p w14:paraId="3E43E0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05g8</w:t>
            </w:r>
          </w:p>
        </w:tc>
        <w:tc>
          <w:tcPr>
            <w:tcW w:w="880" w:type="dxa"/>
          </w:tcPr>
          <w:p w14:paraId="4D192E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A1EAF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420530</w:t>
            </w:r>
          </w:p>
        </w:tc>
        <w:tc>
          <w:tcPr>
            <w:tcW w:w="880" w:type="dxa"/>
          </w:tcPr>
          <w:p w14:paraId="6639F9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
            </w:r>
          </w:p>
        </w:tc>
        <w:tc>
          <w:tcPr>
            <w:tcW w:w="880" w:type="dxa"/>
          </w:tcPr>
          <w:p w14:paraId="5933A23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50146EE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AA91F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w:t>
            </w:r>
          </w:p>
        </w:tc>
        <w:tc>
          <w:tcPr>
            <w:tcW w:w="880" w:type="dxa"/>
          </w:tcPr>
          <w:p w14:paraId="55297CF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Demography</w:t>
            </w:r>
          </w:p>
        </w:tc>
        <w:tc>
          <w:tcPr>
            <w:tcW w:w="880" w:type="dxa"/>
          </w:tcPr>
          <w:p w14:paraId="33ACBE7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3aPw_single-trace</w:t>
            </w:r>
          </w:p>
        </w:tc>
        <w:tc>
          <w:tcPr>
            <w:tcW w:w="880" w:type="dxa"/>
          </w:tcPr>
          <w:p w14:paraId="0512C8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
            </w:r>
          </w:p>
        </w:tc>
        <w:tc>
          <w:tcPr>
            <w:tcW w:w="880" w:type="dxa"/>
          </w:tcPr>
          <w:p w14:paraId="3C9ADDE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05g8</w:t>
            </w:r>
          </w:p>
        </w:tc>
        <w:tc>
          <w:tcPr>
            <w:tcW w:w="880" w:type="dxa"/>
          </w:tcPr>
          <w:p w14:paraId="1C3EEB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34DDD4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161855</w:t>
            </w:r>
          </w:p>
        </w:tc>
        <w:tc>
          <w:tcPr>
            <w:tcW w:w="880" w:type="dxa"/>
          </w:tcPr>
          <w:p w14:paraId="3D22EA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
            </w:r>
          </w:p>
        </w:tc>
        <w:tc>
          <w:tcPr>
            <w:tcW w:w="880" w:type="dxa"/>
          </w:tcPr>
          <w:p w14:paraId="7F85EE5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6D09BFD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3AF010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4q0L</w:t>
            </w:r>
          </w:p>
        </w:tc>
        <w:tc>
          <w:tcPr>
            <w:tcW w:w="880" w:type="dxa"/>
          </w:tcPr>
          <w:p w14:paraId="26C723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Social Forces</w:t>
            </w:r>
          </w:p>
        </w:tc>
        <w:tc>
          <w:tcPr>
            <w:tcW w:w="880" w:type="dxa"/>
          </w:tcPr>
          <w:p w14:paraId="40A8DA0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4q0L_single-trace</w:t>
            </w:r>
          </w:p>
        </w:tc>
        <w:tc>
          <w:tcPr>
            <w:tcW w:w="880" w:type="dxa"/>
          </w:tcPr>
          <w:p w14:paraId="28C24A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0.22 (0.1, 0.32)</w:t>
            </w:r>
          </w:p>
        </w:tc>
        <w:tc>
          <w:tcPr>
            <w:tcW w:w="880" w:type="dxa"/>
          </w:tcPr>
          <w:p w14:paraId="409E49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3z5z</w:t>
            </w:r>
          </w:p>
        </w:tc>
        <w:tc>
          <w:tcPr>
            <w:tcW w:w="880" w:type="dxa"/>
          </w:tcPr>
          <w:p w14:paraId="138043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3AB730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500</w:t>
            </w:r>
          </w:p>
        </w:tc>
        <w:tc>
          <w:tcPr>
            <w:tcW w:w="880" w:type="dxa"/>
          </w:tcPr>
          <w:p w14:paraId="20D03E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0.18 (0.09, 0.27)</w:t>
            </w:r>
          </w:p>
        </w:tc>
        <w:tc>
          <w:tcPr>
            <w:tcW w:w="880" w:type="dxa"/>
          </w:tcPr>
          <w:p w14:paraId="70078F1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23DE698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A11B4C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4q0L</w:t>
            </w:r>
          </w:p>
        </w:tc>
        <w:tc>
          <w:tcPr>
            <w:tcW w:w="880" w:type="dxa"/>
          </w:tcPr>
          <w:p w14:paraId="04514B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Social Forces</w:t>
            </w:r>
          </w:p>
        </w:tc>
        <w:tc>
          <w:tcPr>
            <w:tcW w:w="880" w:type="dxa"/>
          </w:tcPr>
          <w:p w14:paraId="3DC953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4q0L_single-trace</w:t>
            </w:r>
          </w:p>
        </w:tc>
        <w:tc>
          <w:tcPr>
            <w:tcW w:w="880" w:type="dxa"/>
          </w:tcPr>
          <w:p w14:paraId="6F98EA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0.22 (0.1, 0.32)</w:t>
            </w:r>
          </w:p>
        </w:tc>
        <w:tc>
          <w:tcPr>
            <w:tcW w:w="880" w:type="dxa"/>
          </w:tcPr>
          <w:p w14:paraId="587B3CD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3z5z</w:t>
            </w:r>
          </w:p>
        </w:tc>
        <w:tc>
          <w:tcPr>
            <w:tcW w:w="880" w:type="dxa"/>
          </w:tcPr>
          <w:p w14:paraId="0ADA74B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79BBDA6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150</w:t>
            </w:r>
          </w:p>
        </w:tc>
        <w:tc>
          <w:tcPr>
            <w:tcW w:w="880" w:type="dxa"/>
          </w:tcPr>
          <w:p w14:paraId="36B5B5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0.21 (0, 0.39)</w:t>
            </w:r>
          </w:p>
        </w:tc>
        <w:tc>
          <w:tcPr>
            <w:tcW w:w="880" w:type="dxa"/>
          </w:tcPr>
          <w:p w14:paraId="740FF9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552B12FB"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68467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5Kgq</w:t>
            </w:r>
          </w:p>
        </w:tc>
        <w:tc>
          <w:tcPr>
            <w:tcW w:w="880" w:type="dxa"/>
          </w:tcPr>
          <w:p w14:paraId="408ADB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Demography</w:t>
            </w:r>
          </w:p>
        </w:tc>
        <w:tc>
          <w:tcPr>
            <w:tcW w:w="880" w:type="dxa"/>
          </w:tcPr>
          <w:p w14:paraId="2A20F8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5Kgq_single-trace</w:t>
            </w:r>
          </w:p>
        </w:tc>
        <w:tc>
          <w:tcPr>
            <w:tcW w:w="880" w:type="dxa"/>
          </w:tcPr>
          <w:p w14:paraId="4DF9DD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-0.43 (-0.56, -0.28)</w:t>
            </w:r>
          </w:p>
        </w:tc>
        <w:tc>
          <w:tcPr>
            <w:tcW w:w="880" w:type="dxa"/>
          </w:tcPr>
          <w:p w14:paraId="05BD30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k6y7</w:t>
            </w:r>
          </w:p>
        </w:tc>
        <w:tc>
          <w:tcPr>
            <w:tcW w:w="880" w:type="dxa"/>
          </w:tcPr>
          <w:p w14:paraId="45FB3E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294BD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165</w:t>
            </w:r>
          </w:p>
        </w:tc>
        <w:tc>
          <w:tcPr>
            <w:tcW w:w="880" w:type="dxa"/>
          </w:tcPr>
          <w:p w14:paraId="2F35813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-0.41 (-0.52, -0.28)</w:t>
            </w:r>
          </w:p>
        </w:tc>
        <w:tc>
          <w:tcPr>
            <w:tcW w:w="880" w:type="dxa"/>
          </w:tcPr>
          <w:p w14:paraId="32AA95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58B25AD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708403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5Kgq</w:t>
            </w:r>
          </w:p>
        </w:tc>
        <w:tc>
          <w:tcPr>
            <w:tcW w:w="880" w:type="dxa"/>
          </w:tcPr>
          <w:p w14:paraId="137E50F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Demography</w:t>
            </w:r>
          </w:p>
        </w:tc>
        <w:tc>
          <w:tcPr>
            <w:tcW w:w="880" w:type="dxa"/>
          </w:tcPr>
          <w:p w14:paraId="6FF5314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5Kgq_single-trace</w:t>
            </w:r>
          </w:p>
        </w:tc>
        <w:tc>
          <w:tcPr>
            <w:tcW w:w="880" w:type="dxa"/>
          </w:tcPr>
          <w:p w14:paraId="2C7156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-0.43 (-0.56, -0.28)</w:t>
            </w:r>
          </w:p>
        </w:tc>
        <w:tc>
          <w:tcPr>
            <w:tcW w:w="880" w:type="dxa"/>
          </w:tcPr>
          <w:p w14:paraId="131BCB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k6y7</w:t>
            </w:r>
          </w:p>
        </w:tc>
        <w:tc>
          <w:tcPr>
            <w:tcW w:w="880" w:type="dxa"/>
          </w:tcPr>
          <w:p w14:paraId="2C6126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261886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159</w:t>
            </w:r>
          </w:p>
        </w:tc>
        <w:tc>
          <w:tcPr>
            <w:tcW w:w="880" w:type="dxa"/>
          </w:tcPr>
          <w:p w14:paraId="15EB609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0.03 (-0.13, 0.18)</w:t>
            </w:r>
          </w:p>
        </w:tc>
        <w:tc>
          <w:tcPr>
            <w:tcW w:w="880" w:type="dxa"/>
          </w:tcPr>
          <w:p w14:paraId="01E567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63D523E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D54D6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7X54</w:t>
            </w:r>
          </w:p>
        </w:tc>
        <w:tc>
          <w:tcPr>
            <w:tcW w:w="880" w:type="dxa"/>
          </w:tcPr>
          <w:p w14:paraId="4AB529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Sociological Review</w:t>
            </w:r>
          </w:p>
        </w:tc>
        <w:tc>
          <w:tcPr>
            <w:tcW w:w="880" w:type="dxa"/>
          </w:tcPr>
          <w:p w14:paraId="230F17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7X54_single-trace</w:t>
            </w:r>
          </w:p>
        </w:tc>
        <w:tc>
          <w:tcPr>
            <w:tcW w:w="880" w:type="dxa"/>
          </w:tcPr>
          <w:p w14:paraId="150802B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(0.29, 0.37)</w:t>
            </w:r>
          </w:p>
        </w:tc>
        <w:tc>
          <w:tcPr>
            <w:tcW w:w="880" w:type="dxa"/>
          </w:tcPr>
          <w:p w14:paraId="6F5C4B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93k7</w:t>
            </w:r>
          </w:p>
        </w:tc>
        <w:tc>
          <w:tcPr>
            <w:tcW w:w="880" w:type="dxa"/>
          </w:tcPr>
          <w:p w14:paraId="42C9F3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8903D2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3347</w:t>
            </w:r>
          </w:p>
        </w:tc>
        <w:tc>
          <w:tcPr>
            <w:tcW w:w="880" w:type="dxa"/>
          </w:tcPr>
          <w:p w14:paraId="308733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0.35 (0.32, 0.38)</w:t>
            </w:r>
          </w:p>
        </w:tc>
        <w:tc>
          <w:tcPr>
            <w:tcW w:w="880" w:type="dxa"/>
          </w:tcPr>
          <w:p w14:paraId="4DDAF42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77AD2DD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02CE52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7X54</w:t>
            </w:r>
          </w:p>
        </w:tc>
        <w:tc>
          <w:tcPr>
            <w:tcW w:w="880" w:type="dxa"/>
          </w:tcPr>
          <w:p w14:paraId="404FD5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Sociological Review</w:t>
            </w:r>
          </w:p>
        </w:tc>
        <w:tc>
          <w:tcPr>
            <w:tcW w:w="880" w:type="dxa"/>
          </w:tcPr>
          <w:p w14:paraId="51C1E1F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7X54_single-trace</w:t>
            </w:r>
          </w:p>
        </w:tc>
        <w:tc>
          <w:tcPr>
            <w:tcW w:w="880" w:type="dxa"/>
          </w:tcPr>
          <w:p w14:paraId="160799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0.33 (0.29, 0.37)</w:t>
            </w:r>
          </w:p>
        </w:tc>
        <w:tc>
          <w:tcPr>
            <w:tcW w:w="880" w:type="dxa"/>
          </w:tcPr>
          <w:p w14:paraId="3C97AC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93k7</w:t>
            </w:r>
          </w:p>
        </w:tc>
        <w:tc>
          <w:tcPr>
            <w:tcW w:w="880" w:type="dxa"/>
          </w:tcPr>
          <w:p w14:paraId="21CAE38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7F8822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1438</w:t>
            </w:r>
          </w:p>
        </w:tc>
        <w:tc>
          <w:tcPr>
            <w:tcW w:w="880" w:type="dxa"/>
          </w:tcPr>
          <w:p w14:paraId="24974B3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 (0.36, 0.44)</w:t>
            </w:r>
          </w:p>
        </w:tc>
        <w:tc>
          <w:tcPr>
            <w:tcW w:w="880" w:type="dxa"/>
          </w:tcPr>
          <w:p w14:paraId="5B2D65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7095D02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9C44F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9wya</w:t>
            </w:r>
          </w:p>
        </w:tc>
        <w:tc>
          <w:tcPr>
            <w:tcW w:w="880" w:type="dxa"/>
          </w:tcPr>
          <w:p w14:paraId="0B3146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Political Science Review</w:t>
            </w:r>
          </w:p>
        </w:tc>
        <w:tc>
          <w:tcPr>
            <w:tcW w:w="880" w:type="dxa"/>
          </w:tcPr>
          <w:p w14:paraId="7C737E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9wya_single-trace</w:t>
            </w:r>
          </w:p>
        </w:tc>
        <w:tc>
          <w:tcPr>
            <w:tcW w:w="880" w:type="dxa"/>
          </w:tcPr>
          <w:p w14:paraId="75CAC2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0.09 (0.02, 0.15)</w:t>
            </w:r>
          </w:p>
        </w:tc>
        <w:tc>
          <w:tcPr>
            <w:tcW w:w="880" w:type="dxa"/>
          </w:tcPr>
          <w:p w14:paraId="7E9112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9k2y</w:t>
            </w:r>
          </w:p>
        </w:tc>
        <w:tc>
          <w:tcPr>
            <w:tcW w:w="880" w:type="dxa"/>
          </w:tcPr>
          <w:p w14:paraId="1E75446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13CE6E6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1324</w:t>
            </w:r>
          </w:p>
        </w:tc>
        <w:tc>
          <w:tcPr>
            <w:tcW w:w="880" w:type="dxa"/>
          </w:tcPr>
          <w:p w14:paraId="716E1B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 (-0.05, 0.06)</w:t>
            </w:r>
          </w:p>
        </w:tc>
        <w:tc>
          <w:tcPr>
            <w:tcW w:w="880" w:type="dxa"/>
          </w:tcPr>
          <w:p w14:paraId="281CB69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369158A4"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3E5ED6A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BKxK</w:t>
            </w:r>
          </w:p>
        </w:tc>
        <w:tc>
          <w:tcPr>
            <w:tcW w:w="880" w:type="dxa"/>
          </w:tcPr>
          <w:p w14:paraId="575CF1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Financial Economics</w:t>
            </w:r>
          </w:p>
        </w:tc>
        <w:tc>
          <w:tcPr>
            <w:tcW w:w="880" w:type="dxa"/>
          </w:tcPr>
          <w:p w14:paraId="23B21D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BKxK_single-trace</w:t>
            </w:r>
          </w:p>
        </w:tc>
        <w:tc>
          <w:tcPr>
            <w:tcW w:w="880" w:type="dxa"/>
          </w:tcPr>
          <w:p w14:paraId="031423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0.36 (0, 0.61)</w:t>
            </w:r>
          </w:p>
        </w:tc>
        <w:tc>
          <w:tcPr>
            <w:tcW w:w="880" w:type="dxa"/>
          </w:tcPr>
          <w:p w14:paraId="3692709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4zz0</w:t>
            </w:r>
          </w:p>
        </w:tc>
        <w:tc>
          <w:tcPr>
            <w:tcW w:w="880" w:type="dxa"/>
          </w:tcPr>
          <w:p w14:paraId="2AF503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14A4941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30</w:t>
            </w:r>
          </w:p>
        </w:tc>
        <w:tc>
          <w:tcPr>
            <w:tcW w:w="880" w:type="dxa"/>
          </w:tcPr>
          <w:p w14:paraId="08D2B71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(0.14, 0.68)</w:t>
            </w:r>
          </w:p>
        </w:tc>
        <w:tc>
          <w:tcPr>
            <w:tcW w:w="880" w:type="dxa"/>
          </w:tcPr>
          <w:p w14:paraId="16C59F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2236B2B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010250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BKxK</w:t>
            </w:r>
          </w:p>
        </w:tc>
        <w:tc>
          <w:tcPr>
            <w:tcW w:w="880" w:type="dxa"/>
          </w:tcPr>
          <w:p w14:paraId="50C9304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Financial Economics</w:t>
            </w:r>
          </w:p>
        </w:tc>
        <w:tc>
          <w:tcPr>
            <w:tcW w:w="880" w:type="dxa"/>
          </w:tcPr>
          <w:p w14:paraId="514DB3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BKxK_single-trace</w:t>
            </w:r>
          </w:p>
        </w:tc>
        <w:tc>
          <w:tcPr>
            <w:tcW w:w="880" w:type="dxa"/>
          </w:tcPr>
          <w:p w14:paraId="2CFCE09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0.36 (0, 0.61)</w:t>
            </w:r>
          </w:p>
        </w:tc>
        <w:tc>
          <w:tcPr>
            <w:tcW w:w="880" w:type="dxa"/>
          </w:tcPr>
          <w:p w14:paraId="7C40077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4zz0</w:t>
            </w:r>
          </w:p>
        </w:tc>
        <w:tc>
          <w:tcPr>
            <w:tcW w:w="880" w:type="dxa"/>
          </w:tcPr>
          <w:p w14:paraId="3F6B7CE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19A3A2E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30</w:t>
            </w:r>
          </w:p>
        </w:tc>
        <w:tc>
          <w:tcPr>
            <w:tcW w:w="880" w:type="dxa"/>
          </w:tcPr>
          <w:p w14:paraId="35AE45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0.23 (-0.13, 0.52)</w:t>
            </w:r>
          </w:p>
        </w:tc>
        <w:tc>
          <w:tcPr>
            <w:tcW w:w="880" w:type="dxa"/>
          </w:tcPr>
          <w:p w14:paraId="79A74CB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404C2DA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773E79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BebG</w:t>
            </w:r>
          </w:p>
        </w:tc>
        <w:tc>
          <w:tcPr>
            <w:tcW w:w="880" w:type="dxa"/>
          </w:tcPr>
          <w:p w14:paraId="248820B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Psychological Science</w:t>
            </w:r>
          </w:p>
        </w:tc>
        <w:tc>
          <w:tcPr>
            <w:tcW w:w="880" w:type="dxa"/>
          </w:tcPr>
          <w:p w14:paraId="155AC6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BebG_single-trace</w:t>
            </w:r>
          </w:p>
        </w:tc>
        <w:tc>
          <w:tcPr>
            <w:tcW w:w="880" w:type="dxa"/>
          </w:tcPr>
          <w:p w14:paraId="567BDA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 (0, 0.11)</w:t>
            </w:r>
          </w:p>
        </w:tc>
        <w:tc>
          <w:tcPr>
            <w:tcW w:w="880" w:type="dxa"/>
          </w:tcPr>
          <w:p w14:paraId="6873BD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42k8</w:t>
            </w:r>
          </w:p>
        </w:tc>
        <w:tc>
          <w:tcPr>
            <w:tcW w:w="880" w:type="dxa"/>
          </w:tcPr>
          <w:p w14:paraId="3B3320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33661DF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2265</w:t>
            </w:r>
          </w:p>
        </w:tc>
        <w:tc>
          <w:tcPr>
            <w:tcW w:w="880" w:type="dxa"/>
          </w:tcPr>
          <w:p w14:paraId="6F98485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0.07 (0.03, 0.12)</w:t>
            </w:r>
          </w:p>
        </w:tc>
        <w:tc>
          <w:tcPr>
            <w:tcW w:w="880" w:type="dxa"/>
          </w:tcPr>
          <w:p w14:paraId="401D54D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1543CB8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57FEA9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E5qr</w:t>
            </w:r>
          </w:p>
        </w:tc>
        <w:tc>
          <w:tcPr>
            <w:tcW w:w="880" w:type="dxa"/>
          </w:tcPr>
          <w:p w14:paraId="57582A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6C531F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E5qr_single-trace</w:t>
            </w:r>
          </w:p>
        </w:tc>
        <w:tc>
          <w:tcPr>
            <w:tcW w:w="880" w:type="dxa"/>
          </w:tcPr>
          <w:p w14:paraId="4BDC05A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0.25 (0, 0.46)</w:t>
            </w:r>
          </w:p>
        </w:tc>
        <w:tc>
          <w:tcPr>
            <w:tcW w:w="880" w:type="dxa"/>
          </w:tcPr>
          <w:p w14:paraId="52D0B05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95y</w:t>
            </w:r>
          </w:p>
        </w:tc>
        <w:tc>
          <w:tcPr>
            <w:tcW w:w="880" w:type="dxa"/>
          </w:tcPr>
          <w:p w14:paraId="2B0A55B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46884D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114</w:t>
            </w:r>
          </w:p>
        </w:tc>
        <w:tc>
          <w:tcPr>
            <w:tcW w:w="880" w:type="dxa"/>
          </w:tcPr>
          <w:p w14:paraId="76060B3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-0.07 (-0.25, 0.12)</w:t>
            </w:r>
          </w:p>
        </w:tc>
        <w:tc>
          <w:tcPr>
            <w:tcW w:w="880" w:type="dxa"/>
          </w:tcPr>
          <w:p w14:paraId="60EA3D7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4C173A6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64E3CBB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EJpm</w:t>
            </w:r>
          </w:p>
        </w:tc>
        <w:tc>
          <w:tcPr>
            <w:tcW w:w="880" w:type="dxa"/>
          </w:tcPr>
          <w:p w14:paraId="120B04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American Journal of Sociology</w:t>
            </w:r>
          </w:p>
        </w:tc>
        <w:tc>
          <w:tcPr>
            <w:tcW w:w="880" w:type="dxa"/>
          </w:tcPr>
          <w:p w14:paraId="4BC6AD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EJpm_single-trace</w:t>
            </w:r>
          </w:p>
        </w:tc>
        <w:tc>
          <w:tcPr>
            <w:tcW w:w="880" w:type="dxa"/>
          </w:tcPr>
          <w:p w14:paraId="1FF0C8E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0.35 (0.27, 0.41)</w:t>
            </w:r>
          </w:p>
        </w:tc>
        <w:tc>
          <w:tcPr>
            <w:tcW w:w="880" w:type="dxa"/>
          </w:tcPr>
          <w:p w14:paraId="735884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yk20</w:t>
            </w:r>
          </w:p>
        </w:tc>
        <w:tc>
          <w:tcPr>
            <w:tcW w:w="880" w:type="dxa"/>
          </w:tcPr>
          <w:p w14:paraId="25F2986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66CE88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713</w:t>
            </w:r>
          </w:p>
        </w:tc>
        <w:tc>
          <w:tcPr>
            <w:tcW w:w="880" w:type="dxa"/>
          </w:tcPr>
          <w:p w14:paraId="1C598C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0.19 (0.12, 0.25)</w:t>
            </w:r>
          </w:p>
        </w:tc>
        <w:tc>
          <w:tcPr>
            <w:tcW w:w="880" w:type="dxa"/>
          </w:tcPr>
          <w:p w14:paraId="326447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544BF0F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3228AA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Ryq7</w:t>
            </w:r>
          </w:p>
        </w:tc>
        <w:tc>
          <w:tcPr>
            <w:tcW w:w="880" w:type="dxa"/>
          </w:tcPr>
          <w:p w14:paraId="5D177C5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British Journal of Political Science</w:t>
            </w:r>
          </w:p>
        </w:tc>
        <w:tc>
          <w:tcPr>
            <w:tcW w:w="880" w:type="dxa"/>
          </w:tcPr>
          <w:p w14:paraId="6909E67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Ryq7_single-trace</w:t>
            </w:r>
          </w:p>
        </w:tc>
        <w:tc>
          <w:tcPr>
            <w:tcW w:w="880" w:type="dxa"/>
          </w:tcPr>
          <w:p w14:paraId="3BDAC9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0.54 (0.14, 0.75)</w:t>
            </w:r>
          </w:p>
        </w:tc>
        <w:tc>
          <w:tcPr>
            <w:tcW w:w="880" w:type="dxa"/>
          </w:tcPr>
          <w:p w14:paraId="5375148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95my</w:t>
            </w:r>
          </w:p>
        </w:tc>
        <w:tc>
          <w:tcPr>
            <w:tcW w:w="880" w:type="dxa"/>
          </w:tcPr>
          <w:p w14:paraId="4DA0607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1CA2B47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29</w:t>
            </w:r>
          </w:p>
        </w:tc>
        <w:tc>
          <w:tcPr>
            <w:tcW w:w="880" w:type="dxa"/>
          </w:tcPr>
          <w:p w14:paraId="28F2FC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0.42 (0.07, 0.65)</w:t>
            </w:r>
          </w:p>
        </w:tc>
        <w:tc>
          <w:tcPr>
            <w:tcW w:w="880" w:type="dxa"/>
          </w:tcPr>
          <w:p w14:paraId="0CD7F7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07FE69B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0068D36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VOwm</w:t>
            </w:r>
          </w:p>
        </w:tc>
        <w:tc>
          <w:tcPr>
            <w:tcW w:w="880" w:type="dxa"/>
          </w:tcPr>
          <w:p w14:paraId="5082164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Management Science</w:t>
            </w:r>
          </w:p>
        </w:tc>
        <w:tc>
          <w:tcPr>
            <w:tcW w:w="880" w:type="dxa"/>
          </w:tcPr>
          <w:p w14:paraId="299DFD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VOwm_single-trace</w:t>
            </w:r>
          </w:p>
        </w:tc>
        <w:tc>
          <w:tcPr>
            <w:tcW w:w="880" w:type="dxa"/>
          </w:tcPr>
          <w:p w14:paraId="2D20B5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 (0.04, 0.16)</w:t>
            </w:r>
          </w:p>
        </w:tc>
        <w:tc>
          <w:tcPr>
            <w:tcW w:w="880" w:type="dxa"/>
          </w:tcPr>
          <w:p w14:paraId="5AD206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ykk0</w:t>
            </w:r>
          </w:p>
        </w:tc>
        <w:tc>
          <w:tcPr>
            <w:tcW w:w="880" w:type="dxa"/>
          </w:tcPr>
          <w:p w14:paraId="4645212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6516BA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32667</w:t>
            </w:r>
          </w:p>
        </w:tc>
        <w:tc>
          <w:tcPr>
            <w:tcW w:w="880" w:type="dxa"/>
          </w:tcPr>
          <w:p w14:paraId="33F224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t>
            </w:r>
          </w:p>
        </w:tc>
        <w:tc>
          <w:tcPr>
            <w:tcW w:w="880" w:type="dxa"/>
          </w:tcPr>
          <w:p w14:paraId="6B64758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49232EF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62A03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VOwm</w:t>
            </w:r>
          </w:p>
        </w:tc>
        <w:tc>
          <w:tcPr>
            <w:tcW w:w="880" w:type="dxa"/>
          </w:tcPr>
          <w:p w14:paraId="54C86E3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Management Science</w:t>
            </w:r>
          </w:p>
        </w:tc>
        <w:tc>
          <w:tcPr>
            <w:tcW w:w="880" w:type="dxa"/>
          </w:tcPr>
          <w:p w14:paraId="2839663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VOwm_single-trace</w:t>
            </w:r>
          </w:p>
        </w:tc>
        <w:tc>
          <w:tcPr>
            <w:tcW w:w="880" w:type="dxa"/>
          </w:tcPr>
          <w:p w14:paraId="3D13EA5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 (0.04, 0.16)</w:t>
            </w:r>
          </w:p>
        </w:tc>
        <w:tc>
          <w:tcPr>
            <w:tcW w:w="880" w:type="dxa"/>
          </w:tcPr>
          <w:p w14:paraId="401287B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ykk0</w:t>
            </w:r>
          </w:p>
        </w:tc>
        <w:tc>
          <w:tcPr>
            <w:tcW w:w="880" w:type="dxa"/>
          </w:tcPr>
          <w:p w14:paraId="21EE3F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4C18CC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12344</w:t>
            </w:r>
          </w:p>
        </w:tc>
        <w:tc>
          <w:tcPr>
            <w:tcW w:w="880" w:type="dxa"/>
          </w:tcPr>
          <w:p w14:paraId="6E6C5E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-0.02 (-0.07, 0.03)</w:t>
            </w:r>
          </w:p>
        </w:tc>
        <w:tc>
          <w:tcPr>
            <w:tcW w:w="880" w:type="dxa"/>
          </w:tcPr>
          <w:p w14:paraId="4E5FB8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4C4BF147"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65CDBE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YRvg</w:t>
            </w:r>
          </w:p>
        </w:tc>
        <w:tc>
          <w:tcPr>
            <w:tcW w:w="880" w:type="dxa"/>
          </w:tcPr>
          <w:p w14:paraId="211DAF1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Financial Economics</w:t>
            </w:r>
          </w:p>
        </w:tc>
        <w:tc>
          <w:tcPr>
            <w:tcW w:w="880" w:type="dxa"/>
          </w:tcPr>
          <w:p w14:paraId="0AD2DF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YRvg_single-trace</w:t>
            </w:r>
          </w:p>
        </w:tc>
        <w:tc>
          <w:tcPr>
            <w:tcW w:w="880" w:type="dxa"/>
          </w:tcPr>
          <w:p w14:paraId="56D1F2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0.08 (-0.01, 0.17)</w:t>
            </w:r>
          </w:p>
        </w:tc>
        <w:tc>
          <w:tcPr>
            <w:tcW w:w="880" w:type="dxa"/>
          </w:tcPr>
          <w:p w14:paraId="4F4EF2C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3g4k</w:t>
            </w:r>
          </w:p>
        </w:tc>
        <w:tc>
          <w:tcPr>
            <w:tcW w:w="880" w:type="dxa"/>
          </w:tcPr>
          <w:p w14:paraId="22C598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116C2AA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641</w:t>
            </w:r>
          </w:p>
        </w:tc>
        <w:tc>
          <w:tcPr>
            <w:tcW w:w="880" w:type="dxa"/>
          </w:tcPr>
          <w:p w14:paraId="7DAC170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0.12 (0.04, 0.19)</w:t>
            </w:r>
          </w:p>
        </w:tc>
        <w:tc>
          <w:tcPr>
            <w:tcW w:w="880" w:type="dxa"/>
          </w:tcPr>
          <w:p w14:paraId="4DFBB4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1D92D15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1874044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kXp8</w:t>
            </w:r>
          </w:p>
        </w:tc>
        <w:tc>
          <w:tcPr>
            <w:tcW w:w="880" w:type="dxa"/>
          </w:tcPr>
          <w:p w14:paraId="35D4658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 Science</w:t>
            </w:r>
          </w:p>
        </w:tc>
        <w:tc>
          <w:tcPr>
            <w:tcW w:w="880" w:type="dxa"/>
          </w:tcPr>
          <w:p w14:paraId="304757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kXp8_single-trace</w:t>
            </w:r>
          </w:p>
        </w:tc>
        <w:tc>
          <w:tcPr>
            <w:tcW w:w="880" w:type="dxa"/>
          </w:tcPr>
          <w:p w14:paraId="3BEF5F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(0.11, 0.36)</w:t>
            </w:r>
          </w:p>
        </w:tc>
        <w:tc>
          <w:tcPr>
            <w:tcW w:w="880" w:type="dxa"/>
          </w:tcPr>
          <w:p w14:paraId="6930A89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kzyz</w:t>
            </w:r>
          </w:p>
        </w:tc>
        <w:tc>
          <w:tcPr>
            <w:tcW w:w="880" w:type="dxa"/>
          </w:tcPr>
          <w:p w14:paraId="0AC08DF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1811E4F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205</w:t>
            </w:r>
          </w:p>
        </w:tc>
        <w:tc>
          <w:tcPr>
            <w:tcW w:w="880" w:type="dxa"/>
          </w:tcPr>
          <w:p w14:paraId="0188A03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0.16 (0.04, 0.27)</w:t>
            </w:r>
          </w:p>
        </w:tc>
        <w:tc>
          <w:tcPr>
            <w:tcW w:w="880" w:type="dxa"/>
          </w:tcPr>
          <w:p w14:paraId="7177D77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0689836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476EB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kXp8</w:t>
            </w:r>
          </w:p>
        </w:tc>
        <w:tc>
          <w:tcPr>
            <w:tcW w:w="880" w:type="dxa"/>
          </w:tcPr>
          <w:p w14:paraId="012ACF0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Organization Science</w:t>
            </w:r>
          </w:p>
        </w:tc>
        <w:tc>
          <w:tcPr>
            <w:tcW w:w="880" w:type="dxa"/>
          </w:tcPr>
          <w:p w14:paraId="62546FB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kXp8_single-trace</w:t>
            </w:r>
          </w:p>
        </w:tc>
        <w:tc>
          <w:tcPr>
            <w:tcW w:w="880" w:type="dxa"/>
          </w:tcPr>
          <w:p w14:paraId="5C4FBB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0.24 (0.11, 0.36)</w:t>
            </w:r>
          </w:p>
        </w:tc>
        <w:tc>
          <w:tcPr>
            <w:tcW w:w="880" w:type="dxa"/>
          </w:tcPr>
          <w:p w14:paraId="79C867D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kzyz</w:t>
            </w:r>
          </w:p>
        </w:tc>
        <w:tc>
          <w:tcPr>
            <w:tcW w:w="880" w:type="dxa"/>
          </w:tcPr>
          <w:p w14:paraId="1843CBA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7BE913A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174</w:t>
            </w:r>
          </w:p>
        </w:tc>
        <w:tc>
          <w:tcPr>
            <w:tcW w:w="880" w:type="dxa"/>
          </w:tcPr>
          <w:p w14:paraId="37A3877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0.15 (0.03, 0.27)</w:t>
            </w:r>
          </w:p>
        </w:tc>
        <w:tc>
          <w:tcPr>
            <w:tcW w:w="880" w:type="dxa"/>
          </w:tcPr>
          <w:p w14:paraId="178FE6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39ECE5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6483D3C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l22v</w:t>
            </w:r>
          </w:p>
        </w:tc>
        <w:tc>
          <w:tcPr>
            <w:tcW w:w="880" w:type="dxa"/>
          </w:tcPr>
          <w:p w14:paraId="3060315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Comparative Political Studies</w:t>
            </w:r>
          </w:p>
        </w:tc>
        <w:tc>
          <w:tcPr>
            <w:tcW w:w="880" w:type="dxa"/>
          </w:tcPr>
          <w:p w14:paraId="7551AB5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l22v_single-trace</w:t>
            </w:r>
          </w:p>
        </w:tc>
        <w:tc>
          <w:tcPr>
            <w:tcW w:w="880" w:type="dxa"/>
          </w:tcPr>
          <w:p w14:paraId="59275FE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0.16 (0.03, 0.28)</w:t>
            </w:r>
          </w:p>
        </w:tc>
        <w:tc>
          <w:tcPr>
            <w:tcW w:w="880" w:type="dxa"/>
          </w:tcPr>
          <w:p w14:paraId="56961F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68</w:t>
            </w:r>
          </w:p>
        </w:tc>
        <w:tc>
          <w:tcPr>
            <w:tcW w:w="880" w:type="dxa"/>
          </w:tcPr>
          <w:p w14:paraId="584F700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7A8A04A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99</w:t>
            </w:r>
          </w:p>
        </w:tc>
        <w:tc>
          <w:tcPr>
            <w:tcW w:w="880" w:type="dxa"/>
          </w:tcPr>
          <w:p w14:paraId="1BE240E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0.13 (0.04, 0.22)</w:t>
            </w:r>
          </w:p>
        </w:tc>
        <w:tc>
          <w:tcPr>
            <w:tcW w:w="880" w:type="dxa"/>
          </w:tcPr>
          <w:p w14:paraId="51E0D8E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4CD6D86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03FE1D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w:t>
            </w:r>
          </w:p>
        </w:tc>
        <w:tc>
          <w:tcPr>
            <w:tcW w:w="880" w:type="dxa"/>
          </w:tcPr>
          <w:p w14:paraId="3DC8DC0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Political Economy</w:t>
            </w:r>
          </w:p>
        </w:tc>
        <w:tc>
          <w:tcPr>
            <w:tcW w:w="880" w:type="dxa"/>
          </w:tcPr>
          <w:p w14:paraId="5DAD3B2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q8xv_single-trace</w:t>
            </w:r>
          </w:p>
        </w:tc>
        <w:tc>
          <w:tcPr>
            <w:tcW w:w="880" w:type="dxa"/>
          </w:tcPr>
          <w:p w14:paraId="59C4104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-0.54 (-0.66, -0.37)</w:t>
            </w:r>
          </w:p>
        </w:tc>
        <w:tc>
          <w:tcPr>
            <w:tcW w:w="880" w:type="dxa"/>
          </w:tcPr>
          <w:p w14:paraId="51B05E7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mkk9</w:t>
            </w:r>
          </w:p>
        </w:tc>
        <w:tc>
          <w:tcPr>
            <w:tcW w:w="880" w:type="dxa"/>
          </w:tcPr>
          <w:p w14:paraId="7624AE5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7840C8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786</w:t>
            </w:r>
          </w:p>
        </w:tc>
        <w:tc>
          <w:tcPr>
            <w:tcW w:w="880" w:type="dxa"/>
          </w:tcPr>
          <w:p w14:paraId="6848489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-0.52 (-0.63, -0.37)</w:t>
            </w:r>
          </w:p>
        </w:tc>
        <w:tc>
          <w:tcPr>
            <w:tcW w:w="880" w:type="dxa"/>
          </w:tcPr>
          <w:p w14:paraId="38165C1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5C85C7F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69380A2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w:t>
            </w:r>
          </w:p>
        </w:tc>
        <w:tc>
          <w:tcPr>
            <w:tcW w:w="880" w:type="dxa"/>
          </w:tcPr>
          <w:p w14:paraId="25E98E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Political Economy</w:t>
            </w:r>
          </w:p>
        </w:tc>
        <w:tc>
          <w:tcPr>
            <w:tcW w:w="880" w:type="dxa"/>
          </w:tcPr>
          <w:p w14:paraId="0C1516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q8xv_single-trace</w:t>
            </w:r>
          </w:p>
        </w:tc>
        <w:tc>
          <w:tcPr>
            <w:tcW w:w="880" w:type="dxa"/>
          </w:tcPr>
          <w:p w14:paraId="201CE2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-0.54 (-0.66, -0.37)</w:t>
            </w:r>
          </w:p>
        </w:tc>
        <w:tc>
          <w:tcPr>
            <w:tcW w:w="880" w:type="dxa"/>
          </w:tcPr>
          <w:p w14:paraId="0F2389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mkk9</w:t>
            </w:r>
          </w:p>
        </w:tc>
        <w:tc>
          <w:tcPr>
            <w:tcW w:w="880" w:type="dxa"/>
          </w:tcPr>
          <w:p w14:paraId="616897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04930E3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391</w:t>
            </w:r>
          </w:p>
        </w:tc>
        <w:tc>
          <w:tcPr>
            <w:tcW w:w="880" w:type="dxa"/>
          </w:tcPr>
          <w:p w14:paraId="189485C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-0.54 (-0.65, -0.39)</w:t>
            </w:r>
          </w:p>
        </w:tc>
        <w:tc>
          <w:tcPr>
            <w:tcW w:w="880" w:type="dxa"/>
          </w:tcPr>
          <w:p w14:paraId="14DC250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7302786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135679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w:t>
            </w:r>
          </w:p>
        </w:tc>
        <w:tc>
          <w:tcPr>
            <w:tcW w:w="880" w:type="dxa"/>
          </w:tcPr>
          <w:p w14:paraId="778F347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British Journal of Political Science</w:t>
            </w:r>
          </w:p>
        </w:tc>
        <w:tc>
          <w:tcPr>
            <w:tcW w:w="880" w:type="dxa"/>
          </w:tcPr>
          <w:p w14:paraId="4BDD614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qgWj_single-trace</w:t>
            </w:r>
          </w:p>
        </w:tc>
        <w:tc>
          <w:tcPr>
            <w:tcW w:w="880" w:type="dxa"/>
          </w:tcPr>
          <w:p w14:paraId="06E987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(0.28, 0.62)</w:t>
            </w:r>
          </w:p>
        </w:tc>
        <w:tc>
          <w:tcPr>
            <w:tcW w:w="880" w:type="dxa"/>
          </w:tcPr>
          <w:p w14:paraId="47FB82F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2yg</w:t>
            </w:r>
          </w:p>
        </w:tc>
        <w:tc>
          <w:tcPr>
            <w:tcW w:w="880" w:type="dxa"/>
          </w:tcPr>
          <w:p w14:paraId="16DCC2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2E2C261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95470</w:t>
            </w:r>
          </w:p>
        </w:tc>
        <w:tc>
          <w:tcPr>
            <w:tcW w:w="880" w:type="dxa"/>
          </w:tcPr>
          <w:p w14:paraId="6EBD6A8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0.09 (0.08, 0.1)</w:t>
            </w:r>
          </w:p>
        </w:tc>
        <w:tc>
          <w:tcPr>
            <w:tcW w:w="880" w:type="dxa"/>
          </w:tcPr>
          <w:p w14:paraId="73ADF0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03973EF5"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40D273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w:t>
            </w:r>
          </w:p>
        </w:tc>
        <w:tc>
          <w:tcPr>
            <w:tcW w:w="880" w:type="dxa"/>
          </w:tcPr>
          <w:p w14:paraId="64A0B68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British Journal of Political Science</w:t>
            </w:r>
          </w:p>
        </w:tc>
        <w:tc>
          <w:tcPr>
            <w:tcW w:w="880" w:type="dxa"/>
          </w:tcPr>
          <w:p w14:paraId="04879A5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qgWj_single-trace</w:t>
            </w:r>
          </w:p>
        </w:tc>
        <w:tc>
          <w:tcPr>
            <w:tcW w:w="880" w:type="dxa"/>
          </w:tcPr>
          <w:p w14:paraId="6139872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0.48 (0.28, 0.62)</w:t>
            </w:r>
          </w:p>
        </w:tc>
        <w:tc>
          <w:tcPr>
            <w:tcW w:w="880" w:type="dxa"/>
          </w:tcPr>
          <w:p w14:paraId="7703955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2yg</w:t>
            </w:r>
          </w:p>
        </w:tc>
        <w:tc>
          <w:tcPr>
            <w:tcW w:w="880" w:type="dxa"/>
          </w:tcPr>
          <w:p w14:paraId="5F84720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771797D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45119</w:t>
            </w:r>
          </w:p>
        </w:tc>
        <w:tc>
          <w:tcPr>
            <w:tcW w:w="880" w:type="dxa"/>
          </w:tcPr>
          <w:p w14:paraId="5F29D5E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 (-0.13, 0.47)</w:t>
            </w:r>
          </w:p>
        </w:tc>
        <w:tc>
          <w:tcPr>
            <w:tcW w:w="880" w:type="dxa"/>
          </w:tcPr>
          <w:p w14:paraId="62FF9F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3246965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C56F2B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qkNz</w:t>
            </w:r>
          </w:p>
        </w:tc>
        <w:tc>
          <w:tcPr>
            <w:tcW w:w="880" w:type="dxa"/>
          </w:tcPr>
          <w:p w14:paraId="0EAAAC7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Journal of Labor Economics</w:t>
            </w:r>
          </w:p>
        </w:tc>
        <w:tc>
          <w:tcPr>
            <w:tcW w:w="880" w:type="dxa"/>
          </w:tcPr>
          <w:p w14:paraId="44A7952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qkNz_single-trace</w:t>
            </w:r>
          </w:p>
        </w:tc>
        <w:tc>
          <w:tcPr>
            <w:tcW w:w="880" w:type="dxa"/>
          </w:tcPr>
          <w:p w14:paraId="6C126C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0.43 (0.17, 0.61)</w:t>
            </w:r>
          </w:p>
        </w:tc>
        <w:tc>
          <w:tcPr>
            <w:tcW w:w="880" w:type="dxa"/>
          </w:tcPr>
          <w:p w14:paraId="19C95D3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0y68</w:t>
            </w:r>
          </w:p>
        </w:tc>
        <w:tc>
          <w:tcPr>
            <w:tcW w:w="880" w:type="dxa"/>
          </w:tcPr>
          <w:p w14:paraId="5D08C2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340CD8C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64</w:t>
            </w:r>
          </w:p>
        </w:tc>
        <w:tc>
          <w:tcPr>
            <w:tcW w:w="880" w:type="dxa"/>
          </w:tcPr>
          <w:p w14:paraId="6BE48A1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0.26 (0.01, 0.46)</w:t>
            </w:r>
          </w:p>
        </w:tc>
        <w:tc>
          <w:tcPr>
            <w:tcW w:w="880" w:type="dxa"/>
          </w:tcPr>
          <w:p w14:paraId="399207E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6A4B8081"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9035F6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vmxO</w:t>
            </w:r>
          </w:p>
        </w:tc>
        <w:tc>
          <w:tcPr>
            <w:tcW w:w="880" w:type="dxa"/>
          </w:tcPr>
          <w:p w14:paraId="716ECDC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World Development</w:t>
            </w:r>
          </w:p>
        </w:tc>
        <w:tc>
          <w:tcPr>
            <w:tcW w:w="880" w:type="dxa"/>
          </w:tcPr>
          <w:p w14:paraId="42DA08D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vmxO_single-trace</w:t>
            </w:r>
          </w:p>
        </w:tc>
        <w:tc>
          <w:tcPr>
            <w:tcW w:w="880" w:type="dxa"/>
          </w:tcPr>
          <w:p w14:paraId="4191F2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0.12 (0.07, 0.17)</w:t>
            </w:r>
          </w:p>
        </w:tc>
        <w:tc>
          <w:tcPr>
            <w:tcW w:w="880" w:type="dxa"/>
          </w:tcPr>
          <w:p w14:paraId="16FDD8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y4y0</w:t>
            </w:r>
          </w:p>
        </w:tc>
        <w:tc>
          <w:tcPr>
            <w:tcW w:w="880" w:type="dxa"/>
          </w:tcPr>
          <w:p w14:paraId="235F9D7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2628F7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2051</w:t>
            </w:r>
          </w:p>
        </w:tc>
        <w:tc>
          <w:tcPr>
            <w:tcW w:w="880" w:type="dxa"/>
          </w:tcPr>
          <w:p w14:paraId="0CB88E2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0.04 (0, 0.09)</w:t>
            </w:r>
          </w:p>
        </w:tc>
        <w:tc>
          <w:tcPr>
            <w:tcW w:w="880" w:type="dxa"/>
          </w:tcPr>
          <w:p w14:paraId="1F325D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05B700AE"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6D8DC26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z0v1</w:t>
            </w:r>
          </w:p>
        </w:tc>
        <w:tc>
          <w:tcPr>
            <w:tcW w:w="880" w:type="dxa"/>
          </w:tcPr>
          <w:p w14:paraId="7267FF0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Social Forces</w:t>
            </w:r>
          </w:p>
        </w:tc>
        <w:tc>
          <w:tcPr>
            <w:tcW w:w="880" w:type="dxa"/>
          </w:tcPr>
          <w:p w14:paraId="1AB0658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z0v1_single-trace</w:t>
            </w:r>
          </w:p>
        </w:tc>
        <w:tc>
          <w:tcPr>
            <w:tcW w:w="880" w:type="dxa"/>
          </w:tcPr>
          <w:p w14:paraId="7C338A6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0.01 (0, 0.03)</w:t>
            </w:r>
          </w:p>
        </w:tc>
        <w:tc>
          <w:tcPr>
            <w:tcW w:w="880" w:type="dxa"/>
          </w:tcPr>
          <w:p w14:paraId="6050E7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0056</w:t>
            </w:r>
          </w:p>
        </w:tc>
        <w:tc>
          <w:tcPr>
            <w:tcW w:w="880" w:type="dxa"/>
          </w:tcPr>
          <w:p w14:paraId="1ACC582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2C5DE80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16832</w:t>
            </w:r>
          </w:p>
        </w:tc>
        <w:tc>
          <w:tcPr>
            <w:tcW w:w="880" w:type="dxa"/>
          </w:tcPr>
          <w:p w14:paraId="299ACF3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0.03 (0.01, 0.04)</w:t>
            </w:r>
          </w:p>
        </w:tc>
        <w:tc>
          <w:tcPr>
            <w:tcW w:w="880" w:type="dxa"/>
          </w:tcPr>
          <w:p w14:paraId="330C9B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Success</w:t>
            </w:r>
          </w:p>
        </w:tc>
      </w:tr>
      <w:tr w:rsidR="00347C96" w:rsidRPr="00347C96" w14:paraId="674A7466"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58A1D2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w:t>
            </w:r>
          </w:p>
        </w:tc>
        <w:tc>
          <w:tcPr>
            <w:tcW w:w="880" w:type="dxa"/>
          </w:tcPr>
          <w:p w14:paraId="53022C1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Criminology</w:t>
            </w:r>
          </w:p>
        </w:tc>
        <w:tc>
          <w:tcPr>
            <w:tcW w:w="880" w:type="dxa"/>
          </w:tcPr>
          <w:p w14:paraId="1561F28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zmYY_single-trace</w:t>
            </w:r>
          </w:p>
        </w:tc>
        <w:tc>
          <w:tcPr>
            <w:tcW w:w="880" w:type="dxa"/>
          </w:tcPr>
          <w:p w14:paraId="69A2EBA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0.11 (0.06, 0.16)</w:t>
            </w:r>
          </w:p>
        </w:tc>
        <w:tc>
          <w:tcPr>
            <w:tcW w:w="880" w:type="dxa"/>
          </w:tcPr>
          <w:p w14:paraId="2A375D1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g5m</w:t>
            </w:r>
          </w:p>
        </w:tc>
        <w:tc>
          <w:tcPr>
            <w:tcW w:w="880" w:type="dxa"/>
          </w:tcPr>
          <w:p w14:paraId="28FB9CD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Hybrid</w:t>
            </w:r>
          </w:p>
        </w:tc>
        <w:tc>
          <w:tcPr>
            <w:tcW w:w="880" w:type="dxa"/>
          </w:tcPr>
          <w:p w14:paraId="57BBC6C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1409</w:t>
            </w:r>
          </w:p>
        </w:tc>
        <w:tc>
          <w:tcPr>
            <w:tcW w:w="880" w:type="dxa"/>
          </w:tcPr>
          <w:p w14:paraId="59C4C93B"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0.03 (0, 0.06)</w:t>
            </w:r>
          </w:p>
        </w:tc>
        <w:tc>
          <w:tcPr>
            <w:tcW w:w="880" w:type="dxa"/>
          </w:tcPr>
          <w:p w14:paraId="6D68C49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r w:rsidR="00347C96" w:rsidRPr="00347C96" w14:paraId="1797359F"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880" w:type="dxa"/>
          </w:tcPr>
          <w:p w14:paraId="2E6059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w:t>
            </w:r>
          </w:p>
        </w:tc>
        <w:tc>
          <w:tcPr>
            <w:tcW w:w="880" w:type="dxa"/>
          </w:tcPr>
          <w:p w14:paraId="4144319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Criminology</w:t>
            </w:r>
          </w:p>
        </w:tc>
        <w:tc>
          <w:tcPr>
            <w:tcW w:w="880" w:type="dxa"/>
          </w:tcPr>
          <w:p w14:paraId="702E613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zmYY_single-trace</w:t>
            </w:r>
          </w:p>
        </w:tc>
        <w:tc>
          <w:tcPr>
            <w:tcW w:w="880" w:type="dxa"/>
          </w:tcPr>
          <w:p w14:paraId="3E54572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0.11 (0.06, 0.16)</w:t>
            </w:r>
          </w:p>
        </w:tc>
        <w:tc>
          <w:tcPr>
            <w:tcW w:w="880" w:type="dxa"/>
          </w:tcPr>
          <w:p w14:paraId="449FE9F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g5m</w:t>
            </w:r>
          </w:p>
        </w:tc>
        <w:tc>
          <w:tcPr>
            <w:tcW w:w="880" w:type="dxa"/>
          </w:tcPr>
          <w:p w14:paraId="45DF02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Replication</w:t>
            </w:r>
          </w:p>
        </w:tc>
        <w:tc>
          <w:tcPr>
            <w:tcW w:w="880" w:type="dxa"/>
          </w:tcPr>
          <w:p w14:paraId="176AA9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1384</w:t>
            </w:r>
          </w:p>
        </w:tc>
        <w:tc>
          <w:tcPr>
            <w:tcW w:w="880" w:type="dxa"/>
          </w:tcPr>
          <w:p w14:paraId="7208209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0 (-0.03, 0.03)</w:t>
            </w:r>
          </w:p>
        </w:tc>
        <w:tc>
          <w:tcPr>
            <w:tcW w:w="880" w:type="dxa"/>
          </w:tcPr>
          <w:p w14:paraId="3CD6CD8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Failed</w:t>
            </w:r>
          </w:p>
        </w:tc>
      </w:tr>
    </w:tbl>
    <w:p w14:paraId="1EF0C11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14:paraId="152D8A1F"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Among the 16 cases that had only hybrid data, 8 succeeded and 8 failed to observe statistically significant evidence with the same pattern as the original study (50% success rate). Among the 11 cases for which there was sufficient data to report an independent replication, 5 succeeded with both hybrid and independent data (45%), 3 failed with both hybrid and independent data (27%), and 3 succeeded with hybrid data and failed with independent data (27%). Overall, 16 of 27 hybrid datasets successfully replicated the original study (59%), and the 5 of 11 independent datasets from this sample did so (45%).</w:t>
      </w:r>
    </w:p>
    <w:p w14:paraId="0F188229" w14:textId="77777777" w:rsidR="00D92793" w:rsidRPr="00347C96" w:rsidRDefault="00000000">
      <w:pPr>
        <w:pStyle w:val="Heading2"/>
        <w:rPr>
          <w:rFonts w:ascii="Arial" w:hAnsi="Arial" w:cs="Arial"/>
          <w:color w:val="000000" w:themeColor="text1"/>
          <w:sz w:val="28"/>
          <w:szCs w:val="28"/>
        </w:rPr>
      </w:pPr>
      <w:bookmarkStart w:id="89" w:name="X2353772e5d32bcb563ba762bd68b2d7bf06e1f8"/>
      <w:bookmarkEnd w:id="88"/>
      <w:r w:rsidRPr="00347C96">
        <w:rPr>
          <w:rFonts w:ascii="Arial" w:hAnsi="Arial" w:cs="Arial"/>
          <w:color w:val="000000" w:themeColor="text1"/>
          <w:sz w:val="28"/>
          <w:szCs w:val="28"/>
        </w:rPr>
        <w:t>Success Rates on Binary Assessments Across Claims</w:t>
      </w:r>
    </w:p>
    <w:p w14:paraId="3A460988"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In the main text, we reported the replication success rates across 13 binary assessments weighting claims by paper. In Figure S13, we report the same findings unweighted by claims.</w:t>
      </w:r>
    </w:p>
    <w:p w14:paraId="2BE8677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S13. Replication success rates across 13 binary assessments for claims</w:t>
      </w:r>
    </w:p>
    <w:p w14:paraId="0DD54D5E"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28D69B6B" wp14:editId="4C1531C9">
            <wp:extent cx="5943600" cy="1981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127"/>
                    <a:stretch>
                      <a:fillRect/>
                    </a:stretch>
                  </pic:blipFill>
                  <pic:spPr bwMode="auto">
                    <a:xfrm>
                      <a:off x="0" y="0"/>
                      <a:ext cx="82550" cy="27517"/>
                    </a:xfrm>
                    <a:prstGeom prst="rect">
                      <a:avLst/>
                    </a:prstGeom>
                    <a:noFill/>
                  </pic:spPr>
                </pic:pic>
              </a:graphicData>
            </a:graphic>
          </wp:inline>
        </w:drawing>
      </w:r>
    </w:p>
    <w:p w14:paraId="4B05D78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i/>
          <w:iCs/>
          <w:color w:val="000000" w:themeColor="text1"/>
          <w:sz w:val="22"/>
          <w:szCs w:val="22"/>
        </w:rPr>
        <w:t>Caption: The vertical white line for each row is the estimate, and the 95% confidence interval around the estimate is represented by the dark bar. CI = confidence interval.</w:t>
      </w:r>
    </w:p>
    <w:p w14:paraId="3A2A41B7" w14:textId="77777777" w:rsidR="00D92793" w:rsidRPr="00347C96" w:rsidRDefault="00000000">
      <w:pPr>
        <w:pStyle w:val="Heading2"/>
        <w:rPr>
          <w:rFonts w:ascii="Arial" w:hAnsi="Arial" w:cs="Arial"/>
          <w:color w:val="000000" w:themeColor="text1"/>
          <w:sz w:val="28"/>
          <w:szCs w:val="28"/>
        </w:rPr>
      </w:pPr>
      <w:bookmarkStart w:id="90" w:name="X39d64a0f0375c5e3b0e04ac83c97e03b5ffd2ec"/>
      <w:bookmarkEnd w:id="89"/>
      <w:r w:rsidRPr="00347C96">
        <w:rPr>
          <w:rFonts w:ascii="Arial" w:hAnsi="Arial" w:cs="Arial"/>
          <w:color w:val="000000" w:themeColor="text1"/>
          <w:sz w:val="28"/>
          <w:szCs w:val="28"/>
        </w:rPr>
        <w:t>Topics and methodologies represented in the replicated papers</w:t>
      </w:r>
    </w:p>
    <w:p w14:paraId="0227E3FF"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14:paraId="4F62714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We did not verify the accuracy of these summaries with human coding. They are provided for general impressions of the content of the replicated papers. Any inferential research with paper contents should be conducted systematically with accuracy validation.</w:t>
      </w:r>
    </w:p>
    <w:p w14:paraId="0EA14B4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w:t>
      </w:r>
    </w:p>
    <w:p w14:paraId="5CD1A50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Table S16. Themes extracted from titles and abstracts of replicated papers</w:t>
      </w:r>
      <w:r w:rsidRPr="00347C96">
        <w:rPr>
          <w:rFonts w:ascii="Arial" w:hAnsi="Arial" w:cs="Arial"/>
          <w:color w:val="000000" w:themeColor="text1"/>
          <w:sz w:val="22"/>
          <w:szCs w:val="22"/>
        </w:rPr>
        <w:t>.</w:t>
      </w:r>
    </w:p>
    <w:tbl>
      <w:tblPr>
        <w:tblStyle w:val="Table"/>
        <w:tblW w:w="5000" w:type="pct"/>
        <w:tblLayout w:type="fixed"/>
        <w:tblLook w:val="0020" w:firstRow="1" w:lastRow="0" w:firstColumn="0" w:lastColumn="0" w:noHBand="0" w:noVBand="0"/>
      </w:tblPr>
      <w:tblGrid>
        <w:gridCol w:w="1274"/>
        <w:gridCol w:w="1380"/>
        <w:gridCol w:w="6706"/>
      </w:tblGrid>
      <w:tr w:rsidR="00347C96" w:rsidRPr="00347C96" w14:paraId="37CB7B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71B4ED4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Theme number</w:t>
            </w:r>
          </w:p>
        </w:tc>
        <w:tc>
          <w:tcPr>
            <w:tcW w:w="1167" w:type="dxa"/>
          </w:tcPr>
          <w:p w14:paraId="44FEF6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Number of papers</w:t>
            </w:r>
          </w:p>
        </w:tc>
        <w:tc>
          <w:tcPr>
            <w:tcW w:w="5673" w:type="dxa"/>
          </w:tcPr>
          <w:p w14:paraId="0443CAE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Theme</w:t>
            </w:r>
          </w:p>
        </w:tc>
      </w:tr>
      <w:tr w:rsidR="00347C96" w:rsidRPr="00347C96" w14:paraId="7D1E53F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14563B7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w:t>
            </w:r>
          </w:p>
        </w:tc>
        <w:tc>
          <w:tcPr>
            <w:tcW w:w="1167" w:type="dxa"/>
          </w:tcPr>
          <w:p w14:paraId="4B33A36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25</w:t>
            </w:r>
          </w:p>
        </w:tc>
        <w:tc>
          <w:tcPr>
            <w:tcW w:w="5673" w:type="dxa"/>
          </w:tcPr>
          <w:p w14:paraId="1710DDE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perceptions of profit, self-interest, and contextual framing shape individuals’ moral reasoning, fairness judgments, and economic decision-making in social and experimental settings?</w:t>
            </w:r>
          </w:p>
        </w:tc>
      </w:tr>
      <w:tr w:rsidR="00347C96" w:rsidRPr="00347C96" w14:paraId="3648450C"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F89060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2</w:t>
            </w:r>
          </w:p>
        </w:tc>
        <w:tc>
          <w:tcPr>
            <w:tcW w:w="1167" w:type="dxa"/>
          </w:tcPr>
          <w:p w14:paraId="16B8EA6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15</w:t>
            </w:r>
          </w:p>
        </w:tc>
        <w:tc>
          <w:tcPr>
            <w:tcW w:w="5673" w:type="dxa"/>
          </w:tcPr>
          <w:p w14:paraId="4F060DB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language minority status, bilingualism, socioeconomic factors, and neighborhood disadvantage interact to influence English reading achievement and behavioral development trajectories among elementary school children in the U.S.?</w:t>
            </w:r>
          </w:p>
        </w:tc>
      </w:tr>
      <w:tr w:rsidR="00347C96" w:rsidRPr="00347C96" w14:paraId="35FB4F52"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D8DBFF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3</w:t>
            </w:r>
          </w:p>
        </w:tc>
        <w:tc>
          <w:tcPr>
            <w:tcW w:w="1167" w:type="dxa"/>
          </w:tcPr>
          <w:p w14:paraId="120A4212"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14</w:t>
            </w:r>
          </w:p>
        </w:tc>
        <w:tc>
          <w:tcPr>
            <w:tcW w:w="5673" w:type="dxa"/>
          </w:tcPr>
          <w:p w14:paraId="2E95702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learned experience, linguistic factors, and individual cognitive or affective traits interact to shape perceptual representations, attentional mechanisms, and the learnability of complex hierarchical structures in humans?</w:t>
            </w:r>
          </w:p>
        </w:tc>
      </w:tr>
      <w:tr w:rsidR="00347C96" w:rsidRPr="00347C96" w14:paraId="44C2F99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51ED28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4</w:t>
            </w:r>
          </w:p>
        </w:tc>
        <w:tc>
          <w:tcPr>
            <w:tcW w:w="1167" w:type="dxa"/>
          </w:tcPr>
          <w:p w14:paraId="0A7E974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w:t>
            </w:r>
          </w:p>
        </w:tc>
        <w:tc>
          <w:tcPr>
            <w:tcW w:w="5673" w:type="dxa"/>
          </w:tcPr>
          <w:p w14:paraId="357E2E4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electoral systems, local conflict dynamics, and candidate strategies shape patterns of electoral manipulation, party system structure, and the alignment between voter preferences and elected representatives in diverse political environments?</w:t>
            </w:r>
          </w:p>
        </w:tc>
      </w:tr>
      <w:tr w:rsidR="00347C96" w:rsidRPr="00347C96" w14:paraId="42D550D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6EE09D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5</w:t>
            </w:r>
          </w:p>
        </w:tc>
        <w:tc>
          <w:tcPr>
            <w:tcW w:w="1167" w:type="dxa"/>
          </w:tcPr>
          <w:p w14:paraId="74FC8433"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w:t>
            </w:r>
          </w:p>
        </w:tc>
        <w:tc>
          <w:tcPr>
            <w:tcW w:w="5673" w:type="dxa"/>
          </w:tcPr>
          <w:p w14:paraId="1668857A"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consumer motivations, self-concept, and contextual or material factors interact with marketing practices and product cues to shape perceptions, decision fatigue, preferences, and the desirability of products, including counterfeit goods?</w:t>
            </w:r>
          </w:p>
        </w:tc>
      </w:tr>
      <w:tr w:rsidR="00347C96" w:rsidRPr="00347C96" w14:paraId="07CB832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C8B38C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w:t>
            </w:r>
          </w:p>
        </w:tc>
        <w:tc>
          <w:tcPr>
            <w:tcW w:w="1167" w:type="dxa"/>
          </w:tcPr>
          <w:p w14:paraId="540ECB24"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w:t>
            </w:r>
          </w:p>
        </w:tc>
        <w:tc>
          <w:tcPr>
            <w:tcW w:w="5673" w:type="dxa"/>
          </w:tcPr>
          <w:p w14:paraId="56940688"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health behaviors, social factors, and psychosocial processes interact with individual characteristics—such as sexual orientation, substance use, and cultural context—to shape mental and physical health outcomes across diverse populations?</w:t>
            </w:r>
          </w:p>
        </w:tc>
      </w:tr>
      <w:tr w:rsidR="00347C96" w:rsidRPr="00347C96" w14:paraId="7980A9CD"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2573FAD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w:t>
            </w:r>
          </w:p>
        </w:tc>
        <w:tc>
          <w:tcPr>
            <w:tcW w:w="1167" w:type="dxa"/>
          </w:tcPr>
          <w:p w14:paraId="6D69D08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11</w:t>
            </w:r>
          </w:p>
        </w:tc>
        <w:tc>
          <w:tcPr>
            <w:tcW w:w="5673" w:type="dxa"/>
          </w:tcPr>
          <w:p w14:paraId="0F70E7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rsidR="00347C96" w:rsidRPr="00347C96" w14:paraId="1B3AB31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57FF15F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t>
            </w:r>
          </w:p>
        </w:tc>
        <w:tc>
          <w:tcPr>
            <w:tcW w:w="1167" w:type="dxa"/>
          </w:tcPr>
          <w:p w14:paraId="6FFA34D6"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t>
            </w:r>
          </w:p>
        </w:tc>
        <w:tc>
          <w:tcPr>
            <w:tcW w:w="5673" w:type="dxa"/>
          </w:tcPr>
          <w:p w14:paraId="6CC9F7F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rsidR="00347C96" w:rsidRPr="00347C96" w14:paraId="2783BCB9"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35F57D0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9</w:t>
            </w:r>
          </w:p>
        </w:tc>
        <w:tc>
          <w:tcPr>
            <w:tcW w:w="1167" w:type="dxa"/>
          </w:tcPr>
          <w:p w14:paraId="25C96EAD"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8</w:t>
            </w:r>
          </w:p>
        </w:tc>
        <w:tc>
          <w:tcPr>
            <w:tcW w:w="5673" w:type="dxa"/>
          </w:tcPr>
          <w:p w14:paraId="3BA7981F"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individual differences in motivation, executive function, and self-efficacy interact with contextual factors and psychological states (such as mortality salience and mental contrasting) to shape cognitive effort, creative behavior, and moral decision-making?</w:t>
            </w:r>
          </w:p>
        </w:tc>
      </w:tr>
      <w:tr w:rsidR="00347C96" w:rsidRPr="00347C96" w14:paraId="32E7599A"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3EBC86C"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10</w:t>
            </w:r>
          </w:p>
        </w:tc>
        <w:tc>
          <w:tcPr>
            <w:tcW w:w="1167" w:type="dxa"/>
          </w:tcPr>
          <w:p w14:paraId="07748817"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w:t>
            </w:r>
          </w:p>
        </w:tc>
        <w:tc>
          <w:tcPr>
            <w:tcW w:w="5673" w:type="dxa"/>
          </w:tcPr>
          <w:p w14:paraId="1C959E51"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racial and intersecting social identities shape detection, perception, evaluation, and implicit attitudes within psychological and societal contexts, particularly regarding underidentification, prejudice, stereotype influence, and intergroup favoritism?</w:t>
            </w:r>
          </w:p>
        </w:tc>
      </w:tr>
      <w:tr w:rsidR="00347C96" w:rsidRPr="00347C96" w14:paraId="5BA02EB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70652A0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11</w:t>
            </w:r>
          </w:p>
        </w:tc>
        <w:tc>
          <w:tcPr>
            <w:tcW w:w="1167" w:type="dxa"/>
          </w:tcPr>
          <w:p w14:paraId="740B555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7</w:t>
            </w:r>
          </w:p>
        </w:tc>
        <w:tc>
          <w:tcPr>
            <w:tcW w:w="5673" w:type="dxa"/>
          </w:tcPr>
          <w:p w14:paraId="71D6E1C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individual differences in traits such as optimism and narcissism, as well as perceptions of social support and ideal partner matching, interact to influence psychological well-being and romantic relationship outcomes?</w:t>
            </w:r>
          </w:p>
        </w:tc>
      </w:tr>
      <w:tr w:rsidR="00347C96" w:rsidRPr="00347C96" w14:paraId="2F12EDD8"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2B2BF3F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12</w:t>
            </w:r>
          </w:p>
        </w:tc>
        <w:tc>
          <w:tcPr>
            <w:tcW w:w="1167" w:type="dxa"/>
          </w:tcPr>
          <w:p w14:paraId="503B6FB9"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w:t>
            </w:r>
          </w:p>
        </w:tc>
        <w:tc>
          <w:tcPr>
            <w:tcW w:w="5673" w:type="dxa"/>
          </w:tcPr>
          <w:p w14:paraId="1339E500"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rsidR="00347C96" w:rsidRPr="00347C96" w14:paraId="21771580" w14:textId="77777777" w:rsidTr="00D92793">
        <w:trPr>
          <w:cnfStyle w:val="100000000000" w:firstRow="1" w:lastRow="0" w:firstColumn="0" w:lastColumn="0" w:oddVBand="0" w:evenVBand="0" w:oddHBand="0" w:evenHBand="0" w:firstRowFirstColumn="0" w:firstRowLastColumn="0" w:lastRowFirstColumn="0" w:lastRowLastColumn="0"/>
          <w:tblHeader/>
        </w:trPr>
        <w:tc>
          <w:tcPr>
            <w:tcW w:w="1078" w:type="dxa"/>
          </w:tcPr>
          <w:p w14:paraId="043B3DD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13</w:t>
            </w:r>
          </w:p>
        </w:tc>
        <w:tc>
          <w:tcPr>
            <w:tcW w:w="1167" w:type="dxa"/>
          </w:tcPr>
          <w:p w14:paraId="6FBFB6FE"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6</w:t>
            </w:r>
          </w:p>
        </w:tc>
        <w:tc>
          <w:tcPr>
            <w:tcW w:w="5673" w:type="dxa"/>
          </w:tcPr>
          <w:p w14:paraId="28DC2B55" w14:textId="77777777" w:rsidR="00D92793" w:rsidRPr="00347C96" w:rsidRDefault="00000000">
            <w:pPr>
              <w:pStyle w:val="Compact"/>
              <w:rPr>
                <w:rFonts w:ascii="Arial" w:hAnsi="Arial" w:cs="Arial"/>
                <w:color w:val="000000" w:themeColor="text1"/>
                <w:sz w:val="22"/>
                <w:szCs w:val="22"/>
              </w:rPr>
            </w:pPr>
            <w:r w:rsidRPr="00347C96">
              <w:rPr>
                <w:rFonts w:ascii="Arial" w:hAnsi="Arial" w:cs="Arial"/>
                <w:color w:val="000000" w:themeColor="text1"/>
                <w:sz w:val="22"/>
                <w:szCs w:val="22"/>
              </w:rPr>
              <w:t>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14:paraId="70809D2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Note. 29 papers could not be assigned to any of the themes.</w:t>
      </w:r>
    </w:p>
    <w:p w14:paraId="1118B55C"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14:paraId="7BF25113"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S14. Percentage of replicated papers that were automatically identified as using each method or technique</w:t>
      </w:r>
      <w:r w:rsidRPr="00347C96">
        <w:rPr>
          <w:rFonts w:ascii="Arial" w:hAnsi="Arial" w:cs="Arial"/>
          <w:color w:val="000000" w:themeColor="text1"/>
          <w:sz w:val="22"/>
          <w:szCs w:val="22"/>
        </w:rPr>
        <w:t>.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w14:paraId="1A1D511F"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6423C4A8" wp14:editId="4B3C5CAA">
            <wp:extent cx="5943600" cy="39624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128"/>
                    <a:stretch>
                      <a:fillRect/>
                    </a:stretch>
                  </pic:blipFill>
                  <pic:spPr bwMode="auto">
                    <a:xfrm>
                      <a:off x="0" y="0"/>
                      <a:ext cx="82550" cy="55033"/>
                    </a:xfrm>
                    <a:prstGeom prst="rect">
                      <a:avLst/>
                    </a:prstGeom>
                    <a:noFill/>
                  </pic:spPr>
                </pic:pic>
              </a:graphicData>
            </a:graphic>
          </wp:inline>
        </w:drawing>
      </w:r>
    </w:p>
    <w:p w14:paraId="71BDD878"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14:paraId="1B26550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u w:val="single"/>
        </w:rPr>
        <w:t>Figure S15. Percentage of replicated papers that were automatically identified as citing each theoretical framework or paradigm</w:t>
      </w:r>
      <w:r w:rsidRPr="00347C96">
        <w:rPr>
          <w:rFonts w:ascii="Arial" w:hAnsi="Arial" w:cs="Arial"/>
          <w:color w:val="000000" w:themeColor="text1"/>
          <w:sz w:val="22"/>
          <w:szCs w:val="22"/>
        </w:rPr>
        <w:t>.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w14:paraId="2897BFF0" w14:textId="77777777" w:rsidR="00D92793" w:rsidRPr="00347C96" w:rsidRDefault="00000000">
      <w:pPr>
        <w:rPr>
          <w:rFonts w:ascii="Arial" w:hAnsi="Arial" w:cs="Arial"/>
          <w:color w:val="000000" w:themeColor="text1"/>
          <w:sz w:val="22"/>
          <w:szCs w:val="22"/>
        </w:rPr>
      </w:pPr>
      <w:r w:rsidRPr="00347C96">
        <w:rPr>
          <w:rFonts w:ascii="Arial" w:hAnsi="Arial" w:cs="Arial"/>
          <w:noProof/>
          <w:color w:val="000000" w:themeColor="text1"/>
          <w:sz w:val="22"/>
          <w:szCs w:val="22"/>
        </w:rPr>
        <w:drawing>
          <wp:inline distT="0" distB="0" distL="0" distR="0" wp14:anchorId="65BBB45B" wp14:editId="6D02F5A6">
            <wp:extent cx="5943600" cy="39624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129"/>
                    <a:stretch>
                      <a:fillRect/>
                    </a:stretch>
                  </pic:blipFill>
                  <pic:spPr bwMode="auto">
                    <a:xfrm>
                      <a:off x="0" y="0"/>
                      <a:ext cx="82550" cy="55033"/>
                    </a:xfrm>
                    <a:prstGeom prst="rect">
                      <a:avLst/>
                    </a:prstGeom>
                    <a:noFill/>
                  </pic:spPr>
                </pic:pic>
              </a:graphicData>
            </a:graphic>
          </wp:inline>
        </w:drawing>
      </w:r>
    </w:p>
    <w:p w14:paraId="60AB12FB" w14:textId="77777777" w:rsidR="00D92793" w:rsidRPr="00347C96" w:rsidRDefault="00000000">
      <w:pPr>
        <w:pStyle w:val="Heading1"/>
        <w:rPr>
          <w:rFonts w:ascii="Arial" w:hAnsi="Arial" w:cs="Arial"/>
          <w:color w:val="000000" w:themeColor="text1"/>
          <w:sz w:val="36"/>
          <w:szCs w:val="36"/>
        </w:rPr>
      </w:pPr>
      <w:bookmarkStart w:id="91" w:name="references"/>
      <w:bookmarkEnd w:id="75"/>
      <w:bookmarkEnd w:id="90"/>
      <w:r w:rsidRPr="00347C96">
        <w:rPr>
          <w:rFonts w:ascii="Arial" w:hAnsi="Arial" w:cs="Arial"/>
          <w:color w:val="000000" w:themeColor="text1"/>
          <w:sz w:val="36"/>
          <w:szCs w:val="36"/>
        </w:rPr>
        <w:t>References</w:t>
      </w:r>
    </w:p>
    <w:p w14:paraId="1E041B40" w14:textId="77777777" w:rsidR="00D92793" w:rsidRPr="00347C96" w:rsidRDefault="00000000">
      <w:pPr>
        <w:pStyle w:val="FirstParagraph"/>
        <w:rPr>
          <w:rFonts w:ascii="Arial" w:hAnsi="Arial" w:cs="Arial"/>
          <w:color w:val="000000" w:themeColor="text1"/>
          <w:sz w:val="22"/>
          <w:szCs w:val="22"/>
        </w:rPr>
      </w:pPr>
      <w:r w:rsidRPr="00347C96">
        <w:rPr>
          <w:rFonts w:ascii="Arial" w:hAnsi="Arial" w:cs="Arial"/>
          <w:color w:val="000000" w:themeColor="text1"/>
          <w:sz w:val="22"/>
          <w:szCs w:val="22"/>
        </w:rPr>
        <w:t>Abatayo, A. L., Achakulvisut, T., Acuna, D., Aczel, B., Balaji, L., Bandrowski, A. E., &amp; Benjamin, D. M. (2025). Empirical, Human, and Machine Assessments of Research Credibility in the Social and Behavioral Sciences.</w:t>
      </w:r>
    </w:p>
    <w:p w14:paraId="1E962797"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 </w:t>
      </w:r>
      <w:r w:rsidRPr="00347C96">
        <w:rPr>
          <w:rFonts w:ascii="Arial" w:hAnsi="Arial" w:cs="Arial"/>
          <w:i/>
          <w:iCs/>
          <w:color w:val="000000" w:themeColor="text1"/>
          <w:sz w:val="22"/>
          <w:szCs w:val="22"/>
        </w:rPr>
        <w:t>Nature Human Behaviour, 2(9)</w:t>
      </w:r>
      <w:r w:rsidRPr="00347C96">
        <w:rPr>
          <w:rFonts w:ascii="Arial" w:hAnsi="Arial" w:cs="Arial"/>
          <w:color w:val="000000" w:themeColor="text1"/>
          <w:sz w:val="22"/>
          <w:szCs w:val="22"/>
        </w:rPr>
        <w:t>, 637–644. https://doi.org/10.1038/s41562-018-0399-z</w:t>
      </w:r>
    </w:p>
    <w:p w14:paraId="01798E52"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Chambers, C. (2019). What’s next for Registered Reports? </w:t>
      </w:r>
      <w:r w:rsidRPr="00347C96">
        <w:rPr>
          <w:rFonts w:ascii="Arial" w:hAnsi="Arial" w:cs="Arial"/>
          <w:i/>
          <w:iCs/>
          <w:color w:val="000000" w:themeColor="text1"/>
          <w:sz w:val="22"/>
          <w:szCs w:val="22"/>
        </w:rPr>
        <w:t>Nature, 573(7773)</w:t>
      </w:r>
      <w:r w:rsidRPr="00347C96">
        <w:rPr>
          <w:rFonts w:ascii="Arial" w:hAnsi="Arial" w:cs="Arial"/>
          <w:color w:val="000000" w:themeColor="text1"/>
          <w:sz w:val="22"/>
          <w:szCs w:val="22"/>
        </w:rPr>
        <w:t>, 187–189. https://doi.org/10.1038/d41586-019-02674-6</w:t>
      </w:r>
    </w:p>
    <w:p w14:paraId="2F5597B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Chambers, C. D., &amp; Tzavella, L. (2022). The past, present and future of Registered Reports. </w:t>
      </w:r>
      <w:r w:rsidRPr="00347C96">
        <w:rPr>
          <w:rFonts w:ascii="Arial" w:hAnsi="Arial" w:cs="Arial"/>
          <w:i/>
          <w:iCs/>
          <w:color w:val="000000" w:themeColor="text1"/>
          <w:sz w:val="22"/>
          <w:szCs w:val="22"/>
        </w:rPr>
        <w:t>Nature Human Behaviour, 6(1)</w:t>
      </w:r>
      <w:r w:rsidRPr="00347C96">
        <w:rPr>
          <w:rFonts w:ascii="Arial" w:hAnsi="Arial" w:cs="Arial"/>
          <w:color w:val="000000" w:themeColor="text1"/>
          <w:sz w:val="22"/>
          <w:szCs w:val="22"/>
        </w:rPr>
        <w:t>, Article 1. https://doi.org/10.1038/s41562-021-01193-7</w:t>
      </w:r>
    </w:p>
    <w:p w14:paraId="01A901C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Champely, S., Ekstrom, C., Dalgaard, P., Gill, J., Weibelzahl, S., Anandkumar, A., Ford, C., Volcic, R., De Rosario, H., &amp; De Rosario, M. H. (2018). Package ‘pwr.’ R Package Version, 1(2). http://14.63.219.55/web/packages/pwr/pwr.pdf</w:t>
      </w:r>
    </w:p>
    <w:p w14:paraId="4BB4D451"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Ebersole CR, Atherton OE, Belanger AL, Skulborstad HM, Allen JM, et al. 2016a. Many Labs 3: evaluating participant pool quality across the academic semester via replication. </w:t>
      </w:r>
      <w:r w:rsidRPr="00347C96">
        <w:rPr>
          <w:rFonts w:ascii="Arial" w:hAnsi="Arial" w:cs="Arial"/>
          <w:i/>
          <w:iCs/>
          <w:color w:val="000000" w:themeColor="text1"/>
          <w:sz w:val="22"/>
          <w:szCs w:val="22"/>
        </w:rPr>
        <w:t>Journal of Experimental Social Psychology, 67</w:t>
      </w:r>
      <w:r w:rsidRPr="00347C96">
        <w:rPr>
          <w:rFonts w:ascii="Arial" w:hAnsi="Arial" w:cs="Arial"/>
          <w:color w:val="000000" w:themeColor="text1"/>
          <w:sz w:val="22"/>
          <w:szCs w:val="22"/>
        </w:rPr>
        <w:t>:68–82.</w:t>
      </w:r>
    </w:p>
    <w:p w14:paraId="7341F40A"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Ebersole CR, Mathur MB, Baranski E, Bart-Plange D-J, Buttrick NR, et al. 2020. Many Labs 5: testing pre-data-collection peer review as an intervention to increase replicability. </w:t>
      </w:r>
      <w:r w:rsidRPr="00347C96">
        <w:rPr>
          <w:rFonts w:ascii="Arial" w:hAnsi="Arial" w:cs="Arial"/>
          <w:i/>
          <w:iCs/>
          <w:color w:val="000000" w:themeColor="text1"/>
          <w:sz w:val="22"/>
          <w:szCs w:val="22"/>
        </w:rPr>
        <w:t>Advances in Methods and Practices in Psychological Science, 3(3</w:t>
      </w:r>
      <w:r w:rsidRPr="00347C96">
        <w:rPr>
          <w:rFonts w:ascii="Arial" w:hAnsi="Arial" w:cs="Arial"/>
          <w:color w:val="000000" w:themeColor="text1"/>
          <w:sz w:val="22"/>
          <w:szCs w:val="22"/>
        </w:rPr>
        <w:t>):309–31.</w:t>
      </w:r>
    </w:p>
    <w:p w14:paraId="443C11B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Hedges, L. V., &amp; Vevea, J. L. (1998). Fixed- and random-effects models in meta-analysis. </w:t>
      </w:r>
      <w:r w:rsidRPr="00347C96">
        <w:rPr>
          <w:rFonts w:ascii="Arial" w:hAnsi="Arial" w:cs="Arial"/>
          <w:i/>
          <w:iCs/>
          <w:color w:val="000000" w:themeColor="text1"/>
          <w:sz w:val="22"/>
          <w:szCs w:val="22"/>
        </w:rPr>
        <w:t>Psychological Methods, 3(4)</w:t>
      </w:r>
      <w:r w:rsidRPr="00347C96">
        <w:rPr>
          <w:rFonts w:ascii="Arial" w:hAnsi="Arial" w:cs="Arial"/>
          <w:color w:val="000000" w:themeColor="text1"/>
          <w:sz w:val="22"/>
          <w:szCs w:val="22"/>
        </w:rPr>
        <w:t>, 486–504.</w:t>
      </w:r>
    </w:p>
    <w:p w14:paraId="4F7FF9C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Klein RA, Cook CL, Ebersole CR, Vitiello C, Nosek BA, et al. (2024). Many Labs 4: failure to replicate mortality salience effect with and without original author involvement. </w:t>
      </w:r>
      <w:r w:rsidRPr="00347C96">
        <w:rPr>
          <w:rFonts w:ascii="Arial" w:hAnsi="Arial" w:cs="Arial"/>
          <w:i/>
          <w:iCs/>
          <w:color w:val="000000" w:themeColor="text1"/>
          <w:sz w:val="22"/>
          <w:szCs w:val="22"/>
        </w:rPr>
        <w:t>Collabra</w:t>
      </w:r>
      <w:r w:rsidRPr="00347C96">
        <w:rPr>
          <w:rFonts w:ascii="Arial" w:hAnsi="Arial" w:cs="Arial"/>
          <w:color w:val="000000" w:themeColor="text1"/>
          <w:sz w:val="22"/>
          <w:szCs w:val="22"/>
        </w:rPr>
        <w:t>. https://doi.org/10/ghwq2w</w:t>
      </w:r>
    </w:p>
    <w:p w14:paraId="7B9E7439"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Klein RA, Ratliff KA, Vianello M, Adams RB, Bahník Š, et al. (2014). Investigating variation in replicability: a “many labs” replication project. </w:t>
      </w:r>
      <w:r w:rsidRPr="00347C96">
        <w:rPr>
          <w:rFonts w:ascii="Arial" w:hAnsi="Arial" w:cs="Arial"/>
          <w:i/>
          <w:iCs/>
          <w:color w:val="000000" w:themeColor="text1"/>
          <w:sz w:val="22"/>
          <w:szCs w:val="22"/>
        </w:rPr>
        <w:t>Social Psychology, 45(3)</w:t>
      </w:r>
      <w:r w:rsidRPr="00347C96">
        <w:rPr>
          <w:rFonts w:ascii="Arial" w:hAnsi="Arial" w:cs="Arial"/>
          <w:color w:val="000000" w:themeColor="text1"/>
          <w:sz w:val="22"/>
          <w:szCs w:val="22"/>
        </w:rPr>
        <w:t>:142–52.</w:t>
      </w:r>
    </w:p>
    <w:p w14:paraId="08DDB79B"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Klein RA, Vianello M, Hasselman F, Adams BG, Adams RB, et al. (2018). Many Labs 2: investigating variation in replicability across samples and settings. </w:t>
      </w:r>
      <w:r w:rsidRPr="00347C96">
        <w:rPr>
          <w:rFonts w:ascii="Arial" w:hAnsi="Arial" w:cs="Arial"/>
          <w:i/>
          <w:iCs/>
          <w:color w:val="000000" w:themeColor="text1"/>
          <w:sz w:val="22"/>
          <w:szCs w:val="22"/>
        </w:rPr>
        <w:t>Advances in Methods and Practices in Psychological Science,</w:t>
      </w:r>
      <w:r w:rsidRPr="00347C96">
        <w:rPr>
          <w:rFonts w:ascii="Arial" w:hAnsi="Arial" w:cs="Arial"/>
          <w:color w:val="000000" w:themeColor="text1"/>
          <w:sz w:val="22"/>
          <w:szCs w:val="22"/>
        </w:rPr>
        <w:t xml:space="preserve"> </w:t>
      </w:r>
      <w:r w:rsidRPr="00347C96">
        <w:rPr>
          <w:rFonts w:ascii="Arial" w:hAnsi="Arial" w:cs="Arial"/>
          <w:i/>
          <w:iCs/>
          <w:color w:val="000000" w:themeColor="text1"/>
          <w:sz w:val="22"/>
          <w:szCs w:val="22"/>
        </w:rPr>
        <w:t>1(4)</w:t>
      </w:r>
      <w:r w:rsidRPr="00347C96">
        <w:rPr>
          <w:rFonts w:ascii="Arial" w:hAnsi="Arial" w:cs="Arial"/>
          <w:color w:val="000000" w:themeColor="text1"/>
          <w:sz w:val="22"/>
          <w:szCs w:val="22"/>
        </w:rPr>
        <w:t>:443–90.</w:t>
      </w:r>
    </w:p>
    <w:p w14:paraId="3CD96364"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Laird, N. M., &amp; Mosteller, F. (1990). Some statistical methods for combining experimental results. </w:t>
      </w:r>
      <w:r w:rsidRPr="00347C96">
        <w:rPr>
          <w:rFonts w:ascii="Arial" w:hAnsi="Arial" w:cs="Arial"/>
          <w:i/>
          <w:iCs/>
          <w:color w:val="000000" w:themeColor="text1"/>
          <w:sz w:val="22"/>
          <w:szCs w:val="22"/>
        </w:rPr>
        <w:t>International Journal of Technology Assessment in Health Care, 6(1)</w:t>
      </w:r>
      <w:r w:rsidRPr="00347C96">
        <w:rPr>
          <w:rFonts w:ascii="Arial" w:hAnsi="Arial" w:cs="Arial"/>
          <w:color w:val="000000" w:themeColor="text1"/>
          <w:sz w:val="22"/>
          <w:szCs w:val="22"/>
        </w:rPr>
        <w:t>, 5–30.</w:t>
      </w:r>
    </w:p>
    <w:p w14:paraId="7AC6C20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Miske, O., Abatayo, A. L., Daley, M., Dirzo, M., Fox, N., Haber, N., Hahn, K., Mawhinney, B., Silverstein, P., Stankov, T., &amp; Tyner, A. H. (2025). Investigating the reproducibility of the social and behavioral sciences.</w:t>
      </w:r>
    </w:p>
    <w:p w14:paraId="360D6F90" w14:textId="77777777" w:rsidR="00D92793" w:rsidRPr="00347C96" w:rsidRDefault="00000000">
      <w:pPr>
        <w:pStyle w:val="BodyText"/>
        <w:rPr>
          <w:rFonts w:ascii="Arial" w:hAnsi="Arial" w:cs="Arial"/>
          <w:color w:val="000000" w:themeColor="text1"/>
          <w:sz w:val="22"/>
          <w:szCs w:val="22"/>
        </w:rPr>
      </w:pPr>
      <w:r w:rsidRPr="00347C96">
        <w:rPr>
          <w:rFonts w:ascii="Arial" w:hAnsi="Arial" w:cs="Arial"/>
          <w:color w:val="000000" w:themeColor="text1"/>
          <w:sz w:val="22"/>
          <w:szCs w:val="22"/>
        </w:rPr>
        <w:t xml:space="preserve">Nosek, B. A., &amp; Errington, T. M. (2020). What is replication? </w:t>
      </w:r>
      <w:r w:rsidRPr="00347C96">
        <w:rPr>
          <w:rFonts w:ascii="Arial" w:hAnsi="Arial" w:cs="Arial"/>
          <w:i/>
          <w:iCs/>
          <w:color w:val="000000" w:themeColor="text1"/>
          <w:sz w:val="22"/>
          <w:szCs w:val="22"/>
        </w:rPr>
        <w:t>PLOS Biology, 18(3)</w:t>
      </w:r>
      <w:r w:rsidRPr="00347C96">
        <w:rPr>
          <w:rFonts w:ascii="Arial" w:hAnsi="Arial" w:cs="Arial"/>
          <w:color w:val="000000" w:themeColor="text1"/>
          <w:sz w:val="22"/>
          <w:szCs w:val="22"/>
        </w:rPr>
        <w:t>, e3000691. https://doi.org/10.1371/journal.pbio.3000691</w:t>
      </w:r>
      <w:bookmarkEnd w:id="91"/>
    </w:p>
    <w:sectPr w:rsidR="00D92793" w:rsidRPr="00347C9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9AD2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7861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88981645">
    <w:abstractNumId w:val="0"/>
  </w:num>
  <w:num w:numId="2" w16cid:durableId="1919902178">
    <w:abstractNumId w:val="1"/>
  </w:num>
  <w:num w:numId="3" w16cid:durableId="1524132533">
    <w:abstractNumId w:val="1"/>
  </w:num>
  <w:num w:numId="4" w16cid:durableId="1449011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793"/>
    <w:rsid w:val="00347C96"/>
    <w:rsid w:val="004C78CC"/>
    <w:rsid w:val="00D927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39E794"/>
  <w15:docId w15:val="{D7FE187C-A6E8-024C-844D-3CBDB791B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osf.io/zh7p3?view_only=4854cf32c25845c69552ae23f41ea4dd" TargetMode="External"/><Relationship Id="rId21" Type="http://schemas.openxmlformats.org/officeDocument/2006/relationships/image" Target="media/image4.png"/><Relationship Id="rId42" Type="http://schemas.openxmlformats.org/officeDocument/2006/relationships/hyperlink" Target="https://osf.io/8kqcm/?view_only=f4b3825a18434ecaa9b8f98ef14e9262" TargetMode="External"/><Relationship Id="rId47" Type="http://schemas.openxmlformats.org/officeDocument/2006/relationships/hyperlink" Target="https://www.zotero.org/google-docs/?ojVQ3j" TargetMode="External"/><Relationship Id="rId63" Type="http://schemas.openxmlformats.org/officeDocument/2006/relationships/hyperlink" Target="https://www.zotero.org/google-docs/?ojVQ3j" TargetMode="External"/><Relationship Id="rId68" Type="http://schemas.openxmlformats.org/officeDocument/2006/relationships/hyperlink" Target="https://www.zotero.org/google-docs/?ojVQ3j" TargetMode="External"/><Relationship Id="rId84" Type="http://schemas.openxmlformats.org/officeDocument/2006/relationships/hyperlink" Target="https://www.zotero.org/google-docs/?ojVQ3j" TargetMode="External"/><Relationship Id="rId89" Type="http://schemas.openxmlformats.org/officeDocument/2006/relationships/hyperlink" Target="https://www.zotero.org/google-docs/?ojVQ3j" TargetMode="External"/><Relationship Id="rId112" Type="http://schemas.openxmlformats.org/officeDocument/2006/relationships/hyperlink" Target="https://osf.io/bqyc9?view_only=4854cf32c25845c69552ae23f41ea4dd" TargetMode="External"/><Relationship Id="rId16" Type="http://schemas.openxmlformats.org/officeDocument/2006/relationships/image" Target="media/image1.png"/><Relationship Id="rId107" Type="http://schemas.openxmlformats.org/officeDocument/2006/relationships/image" Target="media/image8.png"/><Relationship Id="rId11" Type="http://schemas.openxmlformats.org/officeDocument/2006/relationships/hyperlink" Target="https://www.zotero.org/google-docs/?k4KhCW" TargetMode="External"/><Relationship Id="rId32" Type="http://schemas.openxmlformats.org/officeDocument/2006/relationships/hyperlink" Target="https://www.zotero.org/google-docs/?JFGECK" TargetMode="External"/><Relationship Id="rId37" Type="http://schemas.openxmlformats.org/officeDocument/2006/relationships/hyperlink" Target="https://www.zotero.org/google-docs/?abKxLl" TargetMode="External"/><Relationship Id="rId53" Type="http://schemas.openxmlformats.org/officeDocument/2006/relationships/hyperlink" Target="https://www.zotero.org/google-docs/?ojVQ3j" TargetMode="External"/><Relationship Id="rId58" Type="http://schemas.openxmlformats.org/officeDocument/2006/relationships/hyperlink" Target="https://www.zotero.org/google-docs/?ojVQ3j" TargetMode="External"/><Relationship Id="rId74" Type="http://schemas.openxmlformats.org/officeDocument/2006/relationships/hyperlink" Target="https://www.zotero.org/google-docs/?ojVQ3j" TargetMode="External"/><Relationship Id="rId79" Type="http://schemas.openxmlformats.org/officeDocument/2006/relationships/hyperlink" Target="https://www.zotero.org/google-docs/?ojVQ3j" TargetMode="External"/><Relationship Id="rId102" Type="http://schemas.openxmlformats.org/officeDocument/2006/relationships/hyperlink" Target="https://osf.io/tacde?view_only=4854cf32c25845c69552ae23f41ea4dd" TargetMode="External"/><Relationship Id="rId123" Type="http://schemas.openxmlformats.org/officeDocument/2006/relationships/image" Target="media/image13.png"/><Relationship Id="rId128" Type="http://schemas.openxmlformats.org/officeDocument/2006/relationships/image" Target="media/image18.png"/><Relationship Id="rId5" Type="http://schemas.openxmlformats.org/officeDocument/2006/relationships/hyperlink" Target="https://www.zotero.org/google-docs/?rsFdHK" TargetMode="External"/><Relationship Id="rId90" Type="http://schemas.openxmlformats.org/officeDocument/2006/relationships/hyperlink" Target="https://www.zotero.org/google-docs/?ojVQ3j" TargetMode="External"/><Relationship Id="rId95" Type="http://schemas.openxmlformats.org/officeDocument/2006/relationships/hyperlink" Target="https://www.hhs.gov/ohrp/regulations-and-policy/regulations/45-cfr-46/index.html" TargetMode="External"/><Relationship Id="rId22" Type="http://schemas.openxmlformats.org/officeDocument/2006/relationships/hyperlink" Target="https://www.zotero.org/google-docs/?vG1v7S" TargetMode="External"/><Relationship Id="rId27" Type="http://schemas.openxmlformats.org/officeDocument/2006/relationships/hyperlink" Target="https://www.zotero.org/google-docs/?GMU4SK" TargetMode="External"/><Relationship Id="rId43" Type="http://schemas.openxmlformats.org/officeDocument/2006/relationships/hyperlink" Target="mailto:nosek@cos.io" TargetMode="External"/><Relationship Id="rId48" Type="http://schemas.openxmlformats.org/officeDocument/2006/relationships/hyperlink" Target="https://www.zotero.org/google-docs/?ojVQ3j" TargetMode="External"/><Relationship Id="rId64" Type="http://schemas.openxmlformats.org/officeDocument/2006/relationships/hyperlink" Target="https://www.zotero.org/google-docs/?ojVQ3j" TargetMode="External"/><Relationship Id="rId69" Type="http://schemas.openxmlformats.org/officeDocument/2006/relationships/hyperlink" Target="https://www.zotero.org/google-docs/?ojVQ3j" TargetMode="External"/><Relationship Id="rId113" Type="http://schemas.openxmlformats.org/officeDocument/2006/relationships/hyperlink" Target="https://osf.io/6k9ns?view_only=4854cf32c25845c69552ae23f41ea4dd" TargetMode="External"/><Relationship Id="rId118" Type="http://schemas.openxmlformats.org/officeDocument/2006/relationships/hyperlink" Target="https://osf.io/ak76y?view_only=4854cf32c25845c69552ae23f41ea4dd" TargetMode="External"/><Relationship Id="rId80" Type="http://schemas.openxmlformats.org/officeDocument/2006/relationships/hyperlink" Target="https://www.zotero.org/google-docs/?ojVQ3j" TargetMode="External"/><Relationship Id="rId85" Type="http://schemas.openxmlformats.org/officeDocument/2006/relationships/hyperlink" Target="https://www.zotero.org/google-docs/?ojVQ3j" TargetMode="External"/><Relationship Id="rId12" Type="http://schemas.openxmlformats.org/officeDocument/2006/relationships/hyperlink" Target="https://www.zotero.org/google-docs/?bwzF7Y" TargetMode="External"/><Relationship Id="rId17" Type="http://schemas.openxmlformats.org/officeDocument/2006/relationships/hyperlink" Target="https://www.zotero.org/google-docs/?tmblJ5" TargetMode="External"/><Relationship Id="rId33" Type="http://schemas.openxmlformats.org/officeDocument/2006/relationships/hyperlink" Target="https://www.zotero.org/google-docs/?5gj2mg" TargetMode="External"/><Relationship Id="rId38" Type="http://schemas.openxmlformats.org/officeDocument/2006/relationships/hyperlink" Target="https://www.zotero.org/google-docs/?g7eTfv" TargetMode="External"/><Relationship Id="rId59" Type="http://schemas.openxmlformats.org/officeDocument/2006/relationships/hyperlink" Target="https://www.zotero.org/google-docs/?ojVQ3j" TargetMode="External"/><Relationship Id="rId103" Type="http://schemas.openxmlformats.org/officeDocument/2006/relationships/hyperlink" Target="https://osf.io/g5sny/files/osfstorage?view_only=4854cf32c25845c69552ae23f41ea4dd" TargetMode="External"/><Relationship Id="rId108" Type="http://schemas.openxmlformats.org/officeDocument/2006/relationships/hyperlink" Target="https://osf.io/fpkjq?view_only=4854cf32c25845c69552ae23f41ea4dd" TargetMode="External"/><Relationship Id="rId124" Type="http://schemas.openxmlformats.org/officeDocument/2006/relationships/image" Target="media/image14.png"/><Relationship Id="rId129" Type="http://schemas.openxmlformats.org/officeDocument/2006/relationships/image" Target="media/image19.png"/><Relationship Id="rId54" Type="http://schemas.openxmlformats.org/officeDocument/2006/relationships/hyperlink" Target="https://www.zotero.org/google-docs/?ojVQ3j" TargetMode="External"/><Relationship Id="rId70" Type="http://schemas.openxmlformats.org/officeDocument/2006/relationships/hyperlink" Target="https://www.zotero.org/google-docs/?ojVQ3j" TargetMode="External"/><Relationship Id="rId75" Type="http://schemas.openxmlformats.org/officeDocument/2006/relationships/hyperlink" Target="https://www.zotero.org/google-docs/?ojVQ3j" TargetMode="External"/><Relationship Id="rId91" Type="http://schemas.openxmlformats.org/officeDocument/2006/relationships/hyperlink" Target="https://www.zotero.org/google-docs/?ojVQ3j" TargetMode="External"/><Relationship Id="rId96" Type="http://schemas.openxmlformats.org/officeDocument/2006/relationships/hyperlink" Target="https://www.brany.com/irb-services/" TargetMode="External"/><Relationship Id="rId1" Type="http://schemas.openxmlformats.org/officeDocument/2006/relationships/numbering" Target="numbering.xml"/><Relationship Id="rId6" Type="http://schemas.openxmlformats.org/officeDocument/2006/relationships/hyperlink" Target="https://www.zotero.org/google-docs/?dtW9Ml" TargetMode="External"/><Relationship Id="rId23" Type="http://schemas.openxmlformats.org/officeDocument/2006/relationships/hyperlink" Target="https://www.zotero.org/google-docs/?aQL2u5" TargetMode="External"/><Relationship Id="rId28" Type="http://schemas.openxmlformats.org/officeDocument/2006/relationships/hyperlink" Target="https://www.zotero.org/google-docs/?9xUJpY" TargetMode="External"/><Relationship Id="rId49" Type="http://schemas.openxmlformats.org/officeDocument/2006/relationships/hyperlink" Target="https://www.zotero.org/google-docs/?ojVQ3j" TargetMode="External"/><Relationship Id="rId114" Type="http://schemas.openxmlformats.org/officeDocument/2006/relationships/hyperlink" Target="https://wviechtb.github.io/metafor/reference/misc-models.html" TargetMode="External"/><Relationship Id="rId119" Type="http://schemas.openxmlformats.org/officeDocument/2006/relationships/hyperlink" Target="https://osf.io/yjb25?view_only=4854cf32c25845c69552ae23f41ea4dd" TargetMode="External"/><Relationship Id="rId44" Type="http://schemas.openxmlformats.org/officeDocument/2006/relationships/hyperlink" Target="https://www.zotero.org/google-docs/?ojVQ3j" TargetMode="External"/><Relationship Id="rId60" Type="http://schemas.openxmlformats.org/officeDocument/2006/relationships/hyperlink" Target="https://www.zotero.org/google-docs/?ojVQ3j" TargetMode="External"/><Relationship Id="rId65" Type="http://schemas.openxmlformats.org/officeDocument/2006/relationships/hyperlink" Target="https://www.zotero.org/google-docs/?ojVQ3j" TargetMode="External"/><Relationship Id="rId81" Type="http://schemas.openxmlformats.org/officeDocument/2006/relationships/hyperlink" Target="https://www.zotero.org/google-docs/?ojVQ3j" TargetMode="External"/><Relationship Id="rId86" Type="http://schemas.openxmlformats.org/officeDocument/2006/relationships/hyperlink" Target="https://www.zotero.org/google-docs/?ojVQ3j" TargetMode="External"/><Relationship Id="rId130" Type="http://schemas.openxmlformats.org/officeDocument/2006/relationships/fontTable" Target="fontTable.xml"/><Relationship Id="rId13" Type="http://schemas.openxmlformats.org/officeDocument/2006/relationships/hyperlink" Target="https://www.zotero.org/google-docs/?QKDmCt" TargetMode="External"/><Relationship Id="rId18" Type="http://schemas.openxmlformats.org/officeDocument/2006/relationships/image" Target="media/image2.png"/><Relationship Id="rId39" Type="http://schemas.openxmlformats.org/officeDocument/2006/relationships/hyperlink" Target="https://www.zotero.org/google-docs/?tRzMFg" TargetMode="External"/><Relationship Id="rId109" Type="http://schemas.openxmlformats.org/officeDocument/2006/relationships/hyperlink" Target="https://osf.io/9sy2q?view_only=4854cf32c25845c69552ae23f41ea4dd" TargetMode="External"/><Relationship Id="rId34" Type="http://schemas.openxmlformats.org/officeDocument/2006/relationships/hyperlink" Target="https://www.zotero.org/google-docs/?TulSSH" TargetMode="External"/><Relationship Id="rId50" Type="http://schemas.openxmlformats.org/officeDocument/2006/relationships/hyperlink" Target="https://www.zotero.org/google-docs/?ojVQ3j" TargetMode="External"/><Relationship Id="rId55" Type="http://schemas.openxmlformats.org/officeDocument/2006/relationships/hyperlink" Target="https://www.zotero.org/google-docs/?ojVQ3j" TargetMode="External"/><Relationship Id="rId76" Type="http://schemas.openxmlformats.org/officeDocument/2006/relationships/hyperlink" Target="https://www.zotero.org/google-docs/?ojVQ3j" TargetMode="External"/><Relationship Id="rId97" Type="http://schemas.openxmlformats.org/officeDocument/2006/relationships/hyperlink" Target="https://osf.io/2t36k?view_only=4854cf32c25845c69552ae23f41ea4dd" TargetMode="External"/><Relationship Id="rId104" Type="http://schemas.openxmlformats.org/officeDocument/2006/relationships/image" Target="media/image6.png"/><Relationship Id="rId120" Type="http://schemas.openxmlformats.org/officeDocument/2006/relationships/image" Target="media/image10.png"/><Relationship Id="rId125" Type="http://schemas.openxmlformats.org/officeDocument/2006/relationships/image" Target="media/image15.png"/><Relationship Id="rId7" Type="http://schemas.openxmlformats.org/officeDocument/2006/relationships/hyperlink" Target="https://www.zotero.org/google-docs/?XIzVOw" TargetMode="External"/><Relationship Id="rId71" Type="http://schemas.openxmlformats.org/officeDocument/2006/relationships/hyperlink" Target="https://www.zotero.org/google-docs/?ojVQ3j" TargetMode="External"/><Relationship Id="rId92" Type="http://schemas.openxmlformats.org/officeDocument/2006/relationships/hyperlink" Target="https://www.zotero.org/google-docs/?ojVQ3j" TargetMode="External"/><Relationship Id="rId2" Type="http://schemas.openxmlformats.org/officeDocument/2006/relationships/styles" Target="styles.xml"/><Relationship Id="rId29" Type="http://schemas.openxmlformats.org/officeDocument/2006/relationships/hyperlink" Target="https://www.zotero.org/google-docs/?F7EVxe" TargetMode="External"/><Relationship Id="rId24" Type="http://schemas.openxmlformats.org/officeDocument/2006/relationships/hyperlink" Target="https://www.zotero.org/google-docs/?v0AVoI" TargetMode="External"/><Relationship Id="rId40" Type="http://schemas.openxmlformats.org/officeDocument/2006/relationships/hyperlink" Target="https://www.zotero.org/google-docs/?508lGp" TargetMode="External"/><Relationship Id="rId45" Type="http://schemas.openxmlformats.org/officeDocument/2006/relationships/hyperlink" Target="https://www.zotero.org/google-docs/?ojVQ3j" TargetMode="External"/><Relationship Id="rId66" Type="http://schemas.openxmlformats.org/officeDocument/2006/relationships/hyperlink" Target="https://www.zotero.org/google-docs/?ojVQ3j" TargetMode="External"/><Relationship Id="rId87" Type="http://schemas.openxmlformats.org/officeDocument/2006/relationships/hyperlink" Target="https://www.zotero.org/google-docs/?ojVQ3j" TargetMode="External"/><Relationship Id="rId110" Type="http://schemas.openxmlformats.org/officeDocument/2006/relationships/hyperlink" Target="https://osf.io/preprints/metaarxiv/u4g6t" TargetMode="External"/><Relationship Id="rId115" Type="http://schemas.openxmlformats.org/officeDocument/2006/relationships/hyperlink" Target="https://danheck.github.io/metaBMA/articles/metaBMA.html" TargetMode="External"/><Relationship Id="rId131" Type="http://schemas.openxmlformats.org/officeDocument/2006/relationships/theme" Target="theme/theme1.xml"/><Relationship Id="rId61" Type="http://schemas.openxmlformats.org/officeDocument/2006/relationships/hyperlink" Target="https://www.zotero.org/google-docs/?ojVQ3j" TargetMode="External"/><Relationship Id="rId82" Type="http://schemas.openxmlformats.org/officeDocument/2006/relationships/hyperlink" Target="https://www.zotero.org/google-docs/?ojVQ3j" TargetMode="External"/><Relationship Id="rId19" Type="http://schemas.openxmlformats.org/officeDocument/2006/relationships/hyperlink" Target="https://www.zotero.org/google-docs/?9V9rLG" TargetMode="External"/><Relationship Id="rId14" Type="http://schemas.openxmlformats.org/officeDocument/2006/relationships/hyperlink" Target="https://www.zotero.org/google-docs/?EwWbzi" TargetMode="External"/><Relationship Id="rId30" Type="http://schemas.openxmlformats.org/officeDocument/2006/relationships/hyperlink" Target="https://www.zotero.org/google-docs/?SgdUOa" TargetMode="External"/><Relationship Id="rId35" Type="http://schemas.openxmlformats.org/officeDocument/2006/relationships/hyperlink" Target="https://www.zotero.org/google-docs/?HsBOms" TargetMode="External"/><Relationship Id="rId56" Type="http://schemas.openxmlformats.org/officeDocument/2006/relationships/hyperlink" Target="https://www.zotero.org/google-docs/?ojVQ3j" TargetMode="External"/><Relationship Id="rId77" Type="http://schemas.openxmlformats.org/officeDocument/2006/relationships/hyperlink" Target="https://www.zotero.org/google-docs/?ojVQ3j" TargetMode="External"/><Relationship Id="rId100" Type="http://schemas.openxmlformats.org/officeDocument/2006/relationships/hyperlink" Target="http://www.3ieimpact.org" TargetMode="External"/><Relationship Id="rId105" Type="http://schemas.openxmlformats.org/officeDocument/2006/relationships/hyperlink" Target="https://osf.io/tacde?view_only=4854cf32c25845c69552ae23f41ea4dd" TargetMode="External"/><Relationship Id="rId126" Type="http://schemas.openxmlformats.org/officeDocument/2006/relationships/image" Target="media/image16.png"/><Relationship Id="rId8" Type="http://schemas.openxmlformats.org/officeDocument/2006/relationships/hyperlink" Target="https://www.zotero.org/google-docs/?79yxGT" TargetMode="External"/><Relationship Id="rId51" Type="http://schemas.openxmlformats.org/officeDocument/2006/relationships/hyperlink" Target="https://www.zotero.org/google-docs/?ojVQ3j" TargetMode="External"/><Relationship Id="rId72" Type="http://schemas.openxmlformats.org/officeDocument/2006/relationships/hyperlink" Target="https://www.zotero.org/google-docs/?ojVQ3j" TargetMode="External"/><Relationship Id="rId93" Type="http://schemas.openxmlformats.org/officeDocument/2006/relationships/image" Target="media/image5.png"/><Relationship Id="rId98" Type="http://schemas.openxmlformats.org/officeDocument/2006/relationships/hyperlink" Target="https://psysciacc.org/" TargetMode="External"/><Relationship Id="rId121" Type="http://schemas.openxmlformats.org/officeDocument/2006/relationships/image" Target="media/image11.png"/><Relationship Id="rId3" Type="http://schemas.openxmlformats.org/officeDocument/2006/relationships/settings" Target="settings.xml"/><Relationship Id="rId25" Type="http://schemas.openxmlformats.org/officeDocument/2006/relationships/hyperlink" Target="https://www.zotero.org/google-docs/?MMO3Yb" TargetMode="External"/><Relationship Id="rId46" Type="http://schemas.openxmlformats.org/officeDocument/2006/relationships/hyperlink" Target="https://www.zotero.org/google-docs/?ojVQ3j" TargetMode="External"/><Relationship Id="rId67" Type="http://schemas.openxmlformats.org/officeDocument/2006/relationships/hyperlink" Target="https://www.zotero.org/google-docs/?ojVQ3j" TargetMode="External"/><Relationship Id="rId116" Type="http://schemas.openxmlformats.org/officeDocument/2006/relationships/image" Target="media/image9.png"/><Relationship Id="rId20" Type="http://schemas.openxmlformats.org/officeDocument/2006/relationships/image" Target="media/image3.png"/><Relationship Id="rId41" Type="http://schemas.openxmlformats.org/officeDocument/2006/relationships/hyperlink" Target="https://www.zotero.org/google-docs/?7aVvEo" TargetMode="External"/><Relationship Id="rId62" Type="http://schemas.openxmlformats.org/officeDocument/2006/relationships/hyperlink" Target="https://www.zotero.org/google-docs/?ojVQ3j" TargetMode="External"/><Relationship Id="rId83" Type="http://schemas.openxmlformats.org/officeDocument/2006/relationships/hyperlink" Target="https://www.zotero.org/google-docs/?ojVQ3j" TargetMode="External"/><Relationship Id="rId88" Type="http://schemas.openxmlformats.org/officeDocument/2006/relationships/hyperlink" Target="https://www.zotero.org/google-docs/?ojVQ3j" TargetMode="External"/><Relationship Id="rId111" Type="http://schemas.openxmlformats.org/officeDocument/2006/relationships/hyperlink" Target="https://osf.io/abcde" TargetMode="External"/><Relationship Id="rId15" Type="http://schemas.openxmlformats.org/officeDocument/2006/relationships/hyperlink" Target="https://www.zotero.org/google-docs/?troKup" TargetMode="External"/><Relationship Id="rId36" Type="http://schemas.openxmlformats.org/officeDocument/2006/relationships/hyperlink" Target="https://www.zotero.org/google-docs/?lhRVHy" TargetMode="External"/><Relationship Id="rId57" Type="http://schemas.openxmlformats.org/officeDocument/2006/relationships/hyperlink" Target="https://www.zotero.org/google-docs/?ojVQ3j" TargetMode="External"/><Relationship Id="rId106" Type="http://schemas.openxmlformats.org/officeDocument/2006/relationships/image" Target="media/image7.png"/><Relationship Id="rId127" Type="http://schemas.openxmlformats.org/officeDocument/2006/relationships/image" Target="media/image17.png"/><Relationship Id="rId10" Type="http://schemas.openxmlformats.org/officeDocument/2006/relationships/hyperlink" Target="https://www.zotero.org/google-docs/?Hhdd3O" TargetMode="External"/><Relationship Id="rId31" Type="http://schemas.openxmlformats.org/officeDocument/2006/relationships/hyperlink" Target="https://www.zotero.org/google-docs/?cbr27U" TargetMode="External"/><Relationship Id="rId52" Type="http://schemas.openxmlformats.org/officeDocument/2006/relationships/hyperlink" Target="https://www.zotero.org/google-docs/?ojVQ3j" TargetMode="External"/><Relationship Id="rId73" Type="http://schemas.openxmlformats.org/officeDocument/2006/relationships/hyperlink" Target="https://www.zotero.org/google-docs/?ojVQ3j" TargetMode="External"/><Relationship Id="rId78" Type="http://schemas.openxmlformats.org/officeDocument/2006/relationships/hyperlink" Target="https://www.zotero.org/google-docs/?ojVQ3j" TargetMode="External"/><Relationship Id="rId94" Type="http://schemas.openxmlformats.org/officeDocument/2006/relationships/hyperlink" Target="https://osf.io/scruw?view_only=4854cf32c25845c69552ae23f41ea4dd" TargetMode="External"/><Relationship Id="rId99" Type="http://schemas.openxmlformats.org/officeDocument/2006/relationships/hyperlink" Target="http://bitss.org/" TargetMode="External"/><Relationship Id="rId101" Type="http://schemas.openxmlformats.org/officeDocument/2006/relationships/hyperlink" Target="https://cran.r-project.org/package=pwr" TargetMode="External"/><Relationship Id="rId122"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www.zotero.org/google-docs/?1NKr0b" TargetMode="External"/><Relationship Id="rId26" Type="http://schemas.openxmlformats.org/officeDocument/2006/relationships/hyperlink" Target="https://www.zotero.org/google-docs/?9Xhtm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40</Pages>
  <Words>44118</Words>
  <Characters>251478</Characters>
  <Application>Microsoft Office Word</Application>
  <DocSecurity>0</DocSecurity>
  <Lines>2095</Lines>
  <Paragraphs>590</Paragraphs>
  <ScaleCrop>false</ScaleCrop>
  <Company/>
  <LinksUpToDate>false</LinksUpToDate>
  <CharactersWithSpaces>295006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Noah Haber</cp:lastModifiedBy>
  <cp:revision>2</cp:revision>
  <dcterms:created xsi:type="dcterms:W3CDTF">2025-08-26T01:43:00Z</dcterms:created>
  <dcterms:modified xsi:type="dcterms:W3CDTF">2025-08-26T01:50:00Z</dcterms:modified>
</cp:coreProperties>
</file>