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EE5AAF" w14:textId="566FE3DD" w:rsidR="0018362B" w:rsidRDefault="00926A6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Replication r</w:t>
      </w:r>
      <w:r w:rsidR="00C00F48" w:rsidRPr="00D852AE">
        <w:rPr>
          <w:rFonts w:ascii="Times New Roman" w:hAnsi="Times New Roman" w:cs="Times New Roman"/>
        </w:rPr>
        <w:t>esults</w:t>
      </w:r>
      <w:r w:rsidR="001D30A1">
        <w:rPr>
          <w:rFonts w:ascii="Times New Roman" w:hAnsi="Times New Roman" w:cs="Times New Roman"/>
        </w:rPr>
        <w:t xml:space="preserve"> </w:t>
      </w:r>
    </w:p>
    <w:p w14:paraId="69C4FDEC" w14:textId="1860AC91" w:rsidR="00760956" w:rsidRPr="00760956" w:rsidRDefault="00A37BF2" w:rsidP="0076095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Original article: </w:t>
      </w:r>
      <w:r w:rsidR="00C578E5" w:rsidRPr="00C578E5">
        <w:rPr>
          <w:rFonts w:ascii="Times New Roman" w:eastAsia="Times New Roman" w:hAnsi="Times New Roman" w:cs="Times New Roman"/>
        </w:rPr>
        <w:t xml:space="preserve">Hurst, J. E., &amp; Kavanagh, P. S. (2017). Life history strategies and psychopathology: The faster the life strategies, the more symptoms of psychopathology. </w:t>
      </w:r>
      <w:r w:rsidR="00C578E5" w:rsidRPr="00C578E5">
        <w:rPr>
          <w:rFonts w:ascii="Times New Roman" w:eastAsia="Times New Roman" w:hAnsi="Times New Roman" w:cs="Times New Roman"/>
          <w:i/>
          <w:iCs/>
        </w:rPr>
        <w:t>Evolution and Human Behavior</w:t>
      </w:r>
      <w:r w:rsidR="00C578E5" w:rsidRPr="00C578E5">
        <w:rPr>
          <w:rFonts w:ascii="Times New Roman" w:eastAsia="Times New Roman" w:hAnsi="Times New Roman" w:cs="Times New Roman"/>
        </w:rPr>
        <w:t xml:space="preserve">, </w:t>
      </w:r>
      <w:r w:rsidR="00C578E5" w:rsidRPr="00C578E5">
        <w:rPr>
          <w:rFonts w:ascii="Times New Roman" w:eastAsia="Times New Roman" w:hAnsi="Times New Roman" w:cs="Times New Roman"/>
          <w:i/>
          <w:iCs/>
        </w:rPr>
        <w:t>38</w:t>
      </w:r>
      <w:r w:rsidR="00C578E5" w:rsidRPr="00C578E5">
        <w:rPr>
          <w:rFonts w:ascii="Times New Roman" w:eastAsia="Times New Roman" w:hAnsi="Times New Roman" w:cs="Times New Roman"/>
        </w:rPr>
        <w:t>, 1-8.</w:t>
      </w:r>
      <w:r w:rsidR="00760956" w:rsidRPr="00760956">
        <w:t xml:space="preserve"> </w:t>
      </w:r>
      <w:hyperlink r:id="rId4" w:tgtFrame="_blank" w:tooltip="Persistent link using digital object identifier" w:history="1">
        <w:r w:rsidR="00760956" w:rsidRPr="00760956">
          <w:rPr>
            <w:rFonts w:ascii="Times New Roman" w:eastAsia="Times New Roman" w:hAnsi="Times New Roman" w:cs="Times New Roman"/>
            <w:color w:val="0000FF"/>
            <w:u w:val="single"/>
          </w:rPr>
          <w:t>https://doi.org/10.1016/j.evolhumbehav.2016.06.001</w:t>
        </w:r>
      </w:hyperlink>
    </w:p>
    <w:p w14:paraId="3B429C08" w14:textId="454E32B5" w:rsidR="00C578E5" w:rsidRPr="00C578E5" w:rsidRDefault="00C578E5" w:rsidP="00C578E5">
      <w:pPr>
        <w:rPr>
          <w:rFonts w:ascii="Times New Roman" w:eastAsia="Times New Roman" w:hAnsi="Times New Roman" w:cs="Times New Roman" w:hint="eastAsia"/>
        </w:rPr>
      </w:pPr>
    </w:p>
    <w:p w14:paraId="49C152E5" w14:textId="1895F230" w:rsidR="00C00F48" w:rsidRPr="00D852AE" w:rsidRDefault="00C00F48">
      <w:pPr>
        <w:rPr>
          <w:rFonts w:ascii="Times New Roman" w:hAnsi="Times New Roman" w:cs="Times New Roman"/>
        </w:rPr>
      </w:pPr>
    </w:p>
    <w:p w14:paraId="4B78CA7E" w14:textId="699646FF" w:rsidR="00C00F48" w:rsidRPr="00D852AE" w:rsidRDefault="00AF4836" w:rsidP="00AF4836">
      <w:pPr>
        <w:rPr>
          <w:rFonts w:ascii="Times New Roman" w:hAnsi="Times New Roman" w:cs="Times New Roman"/>
        </w:rPr>
      </w:pPr>
      <w:r w:rsidRPr="00AF4836">
        <w:rPr>
          <w:rFonts w:ascii="Times New Roman" w:hAnsi="Times New Roman" w:cs="Times New Roman"/>
        </w:rPr>
        <w:t>I sum</w:t>
      </w:r>
      <w:r w:rsidR="007D5196">
        <w:rPr>
          <w:rFonts w:ascii="Times New Roman" w:hAnsi="Times New Roman" w:cs="Times New Roman" w:hint="eastAsia"/>
        </w:rPr>
        <w:t>me</w:t>
      </w:r>
      <w:r w:rsidR="007D5196">
        <w:rPr>
          <w:rFonts w:ascii="Times New Roman" w:hAnsi="Times New Roman" w:cs="Times New Roman"/>
        </w:rPr>
        <w:t>d up</w:t>
      </w:r>
      <w:r w:rsidRPr="00AF4836">
        <w:rPr>
          <w:rFonts w:ascii="Times New Roman" w:hAnsi="Times New Roman" w:cs="Times New Roman"/>
        </w:rPr>
        <w:t xml:space="preserve"> </w:t>
      </w:r>
      <w:r w:rsidR="007D5196">
        <w:rPr>
          <w:rFonts w:ascii="Times New Roman" w:hAnsi="Times New Roman" w:cs="Times New Roman"/>
        </w:rPr>
        <w:t>the scores of</w:t>
      </w:r>
      <w:r w:rsidRPr="00AF4836">
        <w:rPr>
          <w:rFonts w:ascii="Times New Roman" w:hAnsi="Times New Roman" w:cs="Times New Roman"/>
        </w:rPr>
        <w:t xml:space="preserve"> the </w:t>
      </w:r>
      <w:r w:rsidR="00B1672F">
        <w:rPr>
          <w:rFonts w:ascii="Times New Roman" w:hAnsi="Times New Roman" w:cs="Times New Roman"/>
        </w:rPr>
        <w:t>M</w:t>
      </w:r>
      <w:r w:rsidRPr="00AF4836">
        <w:rPr>
          <w:rFonts w:ascii="Times New Roman" w:hAnsi="Times New Roman" w:cs="Times New Roman"/>
        </w:rPr>
        <w:t>ini</w:t>
      </w:r>
      <w:r w:rsidR="00B1672F">
        <w:rPr>
          <w:rFonts w:ascii="Times New Roman" w:hAnsi="Times New Roman" w:cs="Times New Roman"/>
        </w:rPr>
        <w:t>-</w:t>
      </w:r>
      <w:r w:rsidRPr="00AF4836">
        <w:rPr>
          <w:rFonts w:ascii="Times New Roman" w:hAnsi="Times New Roman" w:cs="Times New Roman"/>
        </w:rPr>
        <w:t>K items</w:t>
      </w:r>
      <w:r w:rsidR="007D5196">
        <w:rPr>
          <w:rFonts w:ascii="Times New Roman" w:hAnsi="Times New Roman" w:cs="Times New Roman"/>
        </w:rPr>
        <w:t xml:space="preserve"> and </w:t>
      </w:r>
      <w:r w:rsidRPr="00AF4836">
        <w:rPr>
          <w:rFonts w:ascii="Times New Roman" w:hAnsi="Times New Roman" w:cs="Times New Roman"/>
        </w:rPr>
        <w:t xml:space="preserve">the DSM-5 items, respectively. Because I planned to conduct </w:t>
      </w:r>
      <w:r w:rsidR="00762CA9">
        <w:rPr>
          <w:rFonts w:ascii="Times New Roman" w:hAnsi="Times New Roman" w:cs="Times New Roman"/>
        </w:rPr>
        <w:t>two</w:t>
      </w:r>
      <w:r w:rsidRPr="00AF4836">
        <w:rPr>
          <w:rFonts w:ascii="Times New Roman" w:hAnsi="Times New Roman" w:cs="Times New Roman"/>
        </w:rPr>
        <w:t xml:space="preserve"> analyses at the same time, the p-value was corrected at .0</w:t>
      </w:r>
      <w:r w:rsidR="00762CA9">
        <w:rPr>
          <w:rFonts w:ascii="Times New Roman" w:hAnsi="Times New Roman" w:cs="Times New Roman"/>
        </w:rPr>
        <w:t>25</w:t>
      </w:r>
      <w:r w:rsidRPr="00AF4836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To test the hypothesis that</w:t>
      </w:r>
      <w:r w:rsidRPr="00AF4836">
        <w:rPr>
          <w:rFonts w:ascii="Times New Roman" w:hAnsi="Times New Roman" w:cs="Times New Roman"/>
        </w:rPr>
        <w:t xml:space="preserve"> people with a faster life strategy report greater level of psychopathology</w:t>
      </w:r>
      <w:r>
        <w:rPr>
          <w:rFonts w:ascii="Times New Roman" w:hAnsi="Times New Roman" w:cs="Times New Roman"/>
        </w:rPr>
        <w:t>,</w:t>
      </w:r>
      <w:r w:rsidRPr="00AF4836">
        <w:rPr>
          <w:rFonts w:ascii="Times New Roman" w:hAnsi="Times New Roman" w:cs="Times New Roman"/>
        </w:rPr>
        <w:t xml:space="preserve"> I conducted partial correlation between </w:t>
      </w:r>
      <w:r w:rsidR="00B1672F">
        <w:rPr>
          <w:rFonts w:ascii="Times New Roman" w:hAnsi="Times New Roman" w:cs="Times New Roman"/>
        </w:rPr>
        <w:t>M</w:t>
      </w:r>
      <w:r w:rsidRPr="00AF4836">
        <w:rPr>
          <w:rFonts w:ascii="Times New Roman" w:hAnsi="Times New Roman" w:cs="Times New Roman"/>
        </w:rPr>
        <w:t>ini</w:t>
      </w:r>
      <w:r w:rsidR="00B1672F">
        <w:rPr>
          <w:rFonts w:ascii="Times New Roman" w:hAnsi="Times New Roman" w:cs="Times New Roman"/>
        </w:rPr>
        <w:t>-</w:t>
      </w:r>
      <w:r w:rsidRPr="00AF4836">
        <w:rPr>
          <w:rFonts w:ascii="Times New Roman" w:hAnsi="Times New Roman" w:cs="Times New Roman"/>
        </w:rPr>
        <w:t>K and DSM-5 with age controlled—</w:t>
      </w:r>
      <w:r w:rsidR="007B3244">
        <w:rPr>
          <w:rFonts w:ascii="Times New Roman" w:hAnsi="Times New Roman" w:cs="Times New Roman"/>
        </w:rPr>
        <w:t>same analysis as</w:t>
      </w:r>
      <w:r w:rsidRPr="00AF4836">
        <w:rPr>
          <w:rFonts w:ascii="Times New Roman" w:hAnsi="Times New Roman" w:cs="Times New Roman"/>
        </w:rPr>
        <w:t xml:space="preserve"> what the authors did in the article. The correlation between </w:t>
      </w:r>
      <w:r w:rsidR="00B1672F">
        <w:rPr>
          <w:rFonts w:ascii="Times New Roman" w:hAnsi="Times New Roman" w:cs="Times New Roman"/>
        </w:rPr>
        <w:t>M</w:t>
      </w:r>
      <w:r w:rsidRPr="00AF4836">
        <w:rPr>
          <w:rFonts w:ascii="Times New Roman" w:hAnsi="Times New Roman" w:cs="Times New Roman"/>
        </w:rPr>
        <w:t>ini</w:t>
      </w:r>
      <w:r w:rsidR="00B1672F">
        <w:rPr>
          <w:rFonts w:ascii="Times New Roman" w:hAnsi="Times New Roman" w:cs="Times New Roman"/>
        </w:rPr>
        <w:t>-</w:t>
      </w:r>
      <w:r w:rsidRPr="00AF4836">
        <w:rPr>
          <w:rFonts w:ascii="Times New Roman" w:hAnsi="Times New Roman" w:cs="Times New Roman"/>
        </w:rPr>
        <w:t xml:space="preserve">K and DSM-5 was r = -.51, p = &lt; .001. Therefore, people with lower scores on </w:t>
      </w:r>
      <w:r w:rsidR="00B1672F">
        <w:rPr>
          <w:rFonts w:ascii="Times New Roman" w:hAnsi="Times New Roman" w:cs="Times New Roman"/>
        </w:rPr>
        <w:t>M</w:t>
      </w:r>
      <w:r w:rsidRPr="00AF4836">
        <w:rPr>
          <w:rFonts w:ascii="Times New Roman" w:hAnsi="Times New Roman" w:cs="Times New Roman"/>
        </w:rPr>
        <w:t>ini</w:t>
      </w:r>
      <w:r w:rsidR="00B1672F">
        <w:rPr>
          <w:rFonts w:ascii="Times New Roman" w:hAnsi="Times New Roman" w:cs="Times New Roman"/>
        </w:rPr>
        <w:t>-</w:t>
      </w:r>
      <w:r w:rsidRPr="00AF4836">
        <w:rPr>
          <w:rFonts w:ascii="Times New Roman" w:hAnsi="Times New Roman" w:cs="Times New Roman"/>
        </w:rPr>
        <w:t xml:space="preserve">K reported more symptoms of psychopathology. </w:t>
      </w:r>
      <w:r w:rsidR="00926A63">
        <w:rPr>
          <w:rFonts w:ascii="Times New Roman" w:hAnsi="Times New Roman" w:cs="Times New Roman"/>
        </w:rPr>
        <w:t>Th</w:t>
      </w:r>
      <w:r w:rsidR="00FC3614">
        <w:rPr>
          <w:rFonts w:ascii="Times New Roman" w:hAnsi="Times New Roman" w:cs="Times New Roman"/>
        </w:rPr>
        <w:t>us</w:t>
      </w:r>
      <w:r w:rsidRPr="00AF4836">
        <w:rPr>
          <w:rFonts w:ascii="Times New Roman" w:hAnsi="Times New Roman" w:cs="Times New Roman"/>
        </w:rPr>
        <w:t>, the hypothesis</w:t>
      </w:r>
      <w:r w:rsidR="006C5C6D">
        <w:rPr>
          <w:rFonts w:ascii="Times New Roman" w:hAnsi="Times New Roman" w:cs="Times New Roman"/>
        </w:rPr>
        <w:t xml:space="preserve"> </w:t>
      </w:r>
      <w:r w:rsidR="008976D7">
        <w:rPr>
          <w:rFonts w:ascii="Times New Roman" w:hAnsi="Times New Roman" w:cs="Times New Roman"/>
        </w:rPr>
        <w:t>(</w:t>
      </w:r>
      <w:r w:rsidR="006C5C6D" w:rsidRPr="00AF4836">
        <w:rPr>
          <w:rFonts w:ascii="Times New Roman" w:hAnsi="Times New Roman" w:cs="Times New Roman"/>
        </w:rPr>
        <w:t>people with a faster life strategy report greater level of psychopathology</w:t>
      </w:r>
      <w:r w:rsidR="008976D7">
        <w:rPr>
          <w:rFonts w:ascii="Times New Roman" w:hAnsi="Times New Roman" w:cs="Times New Roman"/>
        </w:rPr>
        <w:t>)</w:t>
      </w:r>
      <w:r w:rsidRPr="00AF4836">
        <w:rPr>
          <w:rFonts w:ascii="Times New Roman" w:hAnsi="Times New Roman" w:cs="Times New Roman"/>
        </w:rPr>
        <w:t xml:space="preserve"> was supported</w:t>
      </w:r>
      <w:r w:rsidR="00330A59">
        <w:rPr>
          <w:rFonts w:ascii="Times New Roman" w:hAnsi="Times New Roman" w:cs="Times New Roman"/>
        </w:rPr>
        <w:t xml:space="preserve"> and a successful replication was achieved</w:t>
      </w:r>
      <w:r w:rsidRPr="00AF4836">
        <w:rPr>
          <w:rFonts w:ascii="Times New Roman" w:hAnsi="Times New Roman" w:cs="Times New Roman"/>
        </w:rPr>
        <w:t>.</w:t>
      </w:r>
    </w:p>
    <w:sectPr w:rsidR="00C00F48" w:rsidRPr="00D852AE" w:rsidSect="003C30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F48"/>
    <w:rsid w:val="00171A80"/>
    <w:rsid w:val="001858AC"/>
    <w:rsid w:val="001A288B"/>
    <w:rsid w:val="001D1E6D"/>
    <w:rsid w:val="001D30A1"/>
    <w:rsid w:val="0022317C"/>
    <w:rsid w:val="002B1D20"/>
    <w:rsid w:val="00327727"/>
    <w:rsid w:val="00327FAA"/>
    <w:rsid w:val="00330A59"/>
    <w:rsid w:val="00351503"/>
    <w:rsid w:val="003C30DB"/>
    <w:rsid w:val="00436101"/>
    <w:rsid w:val="00460892"/>
    <w:rsid w:val="00562E80"/>
    <w:rsid w:val="005E00EE"/>
    <w:rsid w:val="005E4990"/>
    <w:rsid w:val="006C5C6D"/>
    <w:rsid w:val="00760956"/>
    <w:rsid w:val="00762CA9"/>
    <w:rsid w:val="007B3244"/>
    <w:rsid w:val="007D5196"/>
    <w:rsid w:val="00851822"/>
    <w:rsid w:val="008976D7"/>
    <w:rsid w:val="00926A63"/>
    <w:rsid w:val="009650A3"/>
    <w:rsid w:val="00A33392"/>
    <w:rsid w:val="00A37BF2"/>
    <w:rsid w:val="00A627F9"/>
    <w:rsid w:val="00AF4836"/>
    <w:rsid w:val="00B112C5"/>
    <w:rsid w:val="00B1672F"/>
    <w:rsid w:val="00B36491"/>
    <w:rsid w:val="00B7296A"/>
    <w:rsid w:val="00B75233"/>
    <w:rsid w:val="00BA47B7"/>
    <w:rsid w:val="00BB26B5"/>
    <w:rsid w:val="00BD4648"/>
    <w:rsid w:val="00C00F48"/>
    <w:rsid w:val="00C578E5"/>
    <w:rsid w:val="00D27E85"/>
    <w:rsid w:val="00D852AE"/>
    <w:rsid w:val="00EF1C36"/>
    <w:rsid w:val="00FC3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80FEA7"/>
  <w15:chartTrackingRefBased/>
  <w15:docId w15:val="{26E731D8-773F-504D-99EE-1EFBB1F9C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76095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035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60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35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oi.org/10.1016/j.evolhumbehav.2016.06.00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169</Words>
  <Characters>968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Tingshu Liu</dc:creator>
  <cp:keywords/>
  <dc:description/>
  <cp:lastModifiedBy>Tingshu Liu</cp:lastModifiedBy>
  <cp:revision>17</cp:revision>
  <dcterms:created xsi:type="dcterms:W3CDTF">2022-05-05T00:23:00Z</dcterms:created>
  <dcterms:modified xsi:type="dcterms:W3CDTF">2022-05-31T16:08:00Z</dcterms:modified>
</cp:coreProperties>
</file>