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CA7B6E" w14:textId="77777777" w:rsidR="000941A9" w:rsidRPr="007E3C34" w:rsidRDefault="00036B50" w:rsidP="00FF0117">
      <w:pPr>
        <w:spacing w:after="240"/>
        <w:outlineLvl w:val="0"/>
        <w:rPr>
          <w:rFonts w:ascii="Arial" w:eastAsia="Times New Roman" w:hAnsi="Arial" w:cs="Arial"/>
          <w:b/>
          <w:bCs/>
          <w:color w:val="000000"/>
          <w:kern w:val="36"/>
          <w:sz w:val="22"/>
          <w:szCs w:val="22"/>
        </w:rPr>
      </w:pPr>
      <w:r w:rsidRPr="007E3C34">
        <w:rPr>
          <w:rFonts w:ascii="Arial" w:eastAsia="Times New Roman" w:hAnsi="Arial" w:cs="Arial"/>
          <w:b/>
          <w:bCs/>
          <w:color w:val="000000"/>
          <w:kern w:val="36"/>
          <w:sz w:val="22"/>
          <w:szCs w:val="22"/>
        </w:rPr>
        <w:t>Project ID</w:t>
      </w:r>
      <w:r w:rsidR="000941A9" w:rsidRPr="007E3C34">
        <w:rPr>
          <w:rFonts w:ascii="Arial" w:eastAsia="Times New Roman" w:hAnsi="Arial" w:cs="Arial"/>
          <w:b/>
          <w:bCs/>
          <w:color w:val="000000"/>
          <w:kern w:val="36"/>
          <w:sz w:val="22"/>
          <w:szCs w:val="22"/>
        </w:rPr>
        <w:t>.</w:t>
      </w:r>
    </w:p>
    <w:p w14:paraId="42ED8C15" w14:textId="77777777" w:rsidR="00CD4004" w:rsidRPr="007E3C34" w:rsidRDefault="00CD4004" w:rsidP="00FF0117">
      <w:pPr>
        <w:spacing w:after="240"/>
        <w:outlineLvl w:val="0"/>
        <w:rPr>
          <w:rFonts w:ascii="Arial" w:eastAsia="Times New Roman" w:hAnsi="Arial" w:cs="Arial"/>
          <w:color w:val="000000"/>
          <w:kern w:val="36"/>
          <w:sz w:val="22"/>
          <w:szCs w:val="22"/>
        </w:rPr>
      </w:pPr>
      <w:r w:rsidRPr="007E3C34">
        <w:rPr>
          <w:rFonts w:ascii="Arial" w:eastAsia="Times New Roman" w:hAnsi="Arial" w:cs="Arial"/>
          <w:color w:val="000000"/>
          <w:kern w:val="36"/>
          <w:sz w:val="22"/>
          <w:szCs w:val="22"/>
        </w:rPr>
        <w:t>Bischetti_covid_O3G0 - Buchanan - Direct Replication - 99gy</w:t>
      </w:r>
    </w:p>
    <w:p w14:paraId="72A7B51A" w14:textId="2CBBFD34" w:rsidR="00FF0117" w:rsidRPr="007E3C34" w:rsidRDefault="000941A9" w:rsidP="00FF0117">
      <w:pPr>
        <w:spacing w:after="240"/>
        <w:outlineLvl w:val="0"/>
        <w:rPr>
          <w:rFonts w:ascii="Arial" w:eastAsia="Times New Roman" w:hAnsi="Arial" w:cs="Arial"/>
          <w:b/>
          <w:bCs/>
          <w:color w:val="000000"/>
          <w:kern w:val="36"/>
          <w:sz w:val="22"/>
          <w:szCs w:val="22"/>
        </w:rPr>
      </w:pPr>
      <w:r w:rsidRPr="007E3C34">
        <w:rPr>
          <w:rFonts w:ascii="Arial" w:eastAsia="Times New Roman" w:hAnsi="Arial" w:cs="Arial"/>
          <w:b/>
          <w:bCs/>
          <w:color w:val="000000"/>
          <w:kern w:val="36"/>
          <w:sz w:val="22"/>
          <w:szCs w:val="22"/>
        </w:rPr>
        <w:t>OSF Project</w:t>
      </w:r>
      <w:r w:rsidR="00FF0117" w:rsidRPr="007E3C34">
        <w:rPr>
          <w:rFonts w:ascii="Arial" w:eastAsia="Times New Roman" w:hAnsi="Arial" w:cs="Arial"/>
          <w:b/>
          <w:bCs/>
          <w:color w:val="000000"/>
          <w:kern w:val="36"/>
          <w:sz w:val="22"/>
          <w:szCs w:val="22"/>
        </w:rPr>
        <w:t>.</w:t>
      </w:r>
    </w:p>
    <w:p w14:paraId="500CB25A" w14:textId="77777777" w:rsidR="00AD4A8B" w:rsidRPr="007E3C34" w:rsidRDefault="00AD4A8B" w:rsidP="00FF0117">
      <w:pPr>
        <w:spacing w:after="240"/>
        <w:outlineLvl w:val="0"/>
        <w:rPr>
          <w:rFonts w:ascii="Arial" w:hAnsi="Arial" w:cs="Arial"/>
          <w:sz w:val="22"/>
          <w:szCs w:val="22"/>
        </w:rPr>
      </w:pPr>
      <w:r w:rsidRPr="007E3C34">
        <w:rPr>
          <w:rFonts w:ascii="Arial" w:hAnsi="Arial" w:cs="Arial"/>
          <w:sz w:val="22"/>
          <w:szCs w:val="22"/>
        </w:rPr>
        <w:t>https://osf.io/n2dhg/</w:t>
      </w:r>
      <w:r w:rsidRPr="007E3C34">
        <w:rPr>
          <w:rFonts w:ascii="Arial" w:hAnsi="Arial" w:cs="Arial"/>
          <w:sz w:val="22"/>
          <w:szCs w:val="22"/>
        </w:rPr>
        <w:t xml:space="preserve"> </w:t>
      </w:r>
    </w:p>
    <w:p w14:paraId="2EDE100D" w14:textId="100CA46D" w:rsidR="00036B50" w:rsidRPr="007E3C34" w:rsidRDefault="000941A9" w:rsidP="00FF0117">
      <w:pPr>
        <w:spacing w:after="240"/>
        <w:outlineLvl w:val="0"/>
        <w:rPr>
          <w:rFonts w:ascii="Arial" w:eastAsia="Times New Roman" w:hAnsi="Arial" w:cs="Arial"/>
          <w:b/>
          <w:bCs/>
          <w:color w:val="000000"/>
          <w:kern w:val="36"/>
          <w:sz w:val="22"/>
          <w:szCs w:val="22"/>
        </w:rPr>
      </w:pPr>
      <w:r w:rsidRPr="007E3C34">
        <w:rPr>
          <w:rFonts w:ascii="Arial" w:eastAsia="Times New Roman" w:hAnsi="Arial" w:cs="Arial"/>
          <w:b/>
          <w:bCs/>
          <w:color w:val="000000"/>
          <w:kern w:val="36"/>
          <w:sz w:val="22"/>
          <w:szCs w:val="22"/>
        </w:rPr>
        <w:t>Preregistration</w:t>
      </w:r>
      <w:r w:rsidR="00FF0117" w:rsidRPr="007E3C34">
        <w:rPr>
          <w:rFonts w:ascii="Arial" w:eastAsia="Times New Roman" w:hAnsi="Arial" w:cs="Arial"/>
          <w:b/>
          <w:bCs/>
          <w:color w:val="000000"/>
          <w:kern w:val="36"/>
          <w:sz w:val="22"/>
          <w:szCs w:val="22"/>
        </w:rPr>
        <w:t>.</w:t>
      </w:r>
    </w:p>
    <w:p w14:paraId="461CEDC0" w14:textId="77777777" w:rsidR="00745C21" w:rsidRPr="007E3C34" w:rsidRDefault="00745C21" w:rsidP="00FF0117">
      <w:pPr>
        <w:spacing w:after="240"/>
        <w:outlineLvl w:val="4"/>
        <w:rPr>
          <w:rFonts w:ascii="Arial" w:hAnsi="Arial" w:cs="Arial"/>
          <w:sz w:val="22"/>
          <w:szCs w:val="22"/>
        </w:rPr>
      </w:pPr>
      <w:r w:rsidRPr="007E3C34">
        <w:rPr>
          <w:rFonts w:ascii="Arial" w:hAnsi="Arial" w:cs="Arial"/>
          <w:sz w:val="22"/>
          <w:szCs w:val="22"/>
        </w:rPr>
        <w:t>https://osf.io/xem4p</w:t>
      </w:r>
      <w:r w:rsidRPr="007E3C34">
        <w:rPr>
          <w:rFonts w:ascii="Arial" w:hAnsi="Arial" w:cs="Arial"/>
          <w:sz w:val="22"/>
          <w:szCs w:val="22"/>
        </w:rPr>
        <w:t xml:space="preserve"> </w:t>
      </w:r>
    </w:p>
    <w:p w14:paraId="707E7704" w14:textId="0627F634" w:rsidR="000941A9" w:rsidRPr="007E3C34" w:rsidRDefault="000941A9" w:rsidP="00FF0117">
      <w:pPr>
        <w:spacing w:after="240"/>
        <w:outlineLvl w:val="4"/>
        <w:rPr>
          <w:rFonts w:ascii="Arial" w:eastAsia="Times New Roman" w:hAnsi="Arial" w:cs="Arial"/>
          <w:b/>
          <w:bCs/>
          <w:color w:val="000000"/>
          <w:sz w:val="22"/>
          <w:szCs w:val="22"/>
        </w:rPr>
      </w:pPr>
      <w:r w:rsidRPr="007E3C34">
        <w:rPr>
          <w:rFonts w:ascii="Arial" w:eastAsia="Times New Roman" w:hAnsi="Arial" w:cs="Arial"/>
          <w:b/>
          <w:bCs/>
          <w:color w:val="000000"/>
          <w:sz w:val="22"/>
          <w:szCs w:val="22"/>
        </w:rPr>
        <w:t xml:space="preserve">Title. </w:t>
      </w:r>
    </w:p>
    <w:p w14:paraId="2443DCC5" w14:textId="77777777" w:rsidR="00AC77EC" w:rsidRPr="007E3C34" w:rsidRDefault="00AC77EC" w:rsidP="00FF0117">
      <w:pPr>
        <w:spacing w:after="240"/>
        <w:outlineLvl w:val="4"/>
        <w:rPr>
          <w:rFonts w:ascii="Arial" w:hAnsi="Arial" w:cs="Arial"/>
          <w:sz w:val="22"/>
          <w:szCs w:val="22"/>
        </w:rPr>
      </w:pPr>
      <w:r w:rsidRPr="007E3C34">
        <w:rPr>
          <w:rFonts w:ascii="Arial" w:hAnsi="Arial" w:cs="Arial"/>
          <w:sz w:val="22"/>
          <w:szCs w:val="22"/>
        </w:rPr>
        <w:t xml:space="preserve">Replication of a research claim from </w:t>
      </w:r>
      <w:proofErr w:type="spellStart"/>
      <w:r w:rsidRPr="007E3C34">
        <w:rPr>
          <w:rFonts w:ascii="Arial" w:hAnsi="Arial" w:cs="Arial"/>
          <w:sz w:val="22"/>
          <w:szCs w:val="22"/>
        </w:rPr>
        <w:t>Bischetti</w:t>
      </w:r>
      <w:proofErr w:type="spellEnd"/>
      <w:r w:rsidRPr="007E3C34">
        <w:rPr>
          <w:rFonts w:ascii="Arial" w:hAnsi="Arial" w:cs="Arial"/>
          <w:sz w:val="22"/>
          <w:szCs w:val="22"/>
        </w:rPr>
        <w:t xml:space="preserve"> et al, 2020</w:t>
      </w:r>
    </w:p>
    <w:p w14:paraId="6E23E081" w14:textId="4EB581DD" w:rsidR="000941A9" w:rsidRPr="007E3C34" w:rsidRDefault="000941A9" w:rsidP="00FF0117">
      <w:pPr>
        <w:spacing w:after="240"/>
        <w:outlineLvl w:val="4"/>
        <w:rPr>
          <w:rFonts w:ascii="Arial" w:eastAsia="Times New Roman" w:hAnsi="Arial" w:cs="Arial"/>
          <w:color w:val="000000"/>
          <w:sz w:val="22"/>
          <w:szCs w:val="22"/>
        </w:rPr>
      </w:pPr>
      <w:r w:rsidRPr="007E3C34">
        <w:rPr>
          <w:rFonts w:ascii="Arial" w:eastAsia="Times New Roman" w:hAnsi="Arial" w:cs="Arial"/>
          <w:b/>
          <w:bCs/>
          <w:color w:val="000000"/>
          <w:sz w:val="22"/>
          <w:szCs w:val="22"/>
        </w:rPr>
        <w:t>RR Team</w:t>
      </w:r>
      <w:r w:rsidRPr="007E3C34">
        <w:rPr>
          <w:rFonts w:ascii="Arial" w:eastAsia="Times New Roman" w:hAnsi="Arial" w:cs="Arial"/>
          <w:color w:val="000000"/>
          <w:sz w:val="22"/>
          <w:szCs w:val="22"/>
        </w:rPr>
        <w:t xml:space="preserve">. </w:t>
      </w:r>
    </w:p>
    <w:p w14:paraId="716894EB" w14:textId="77777777" w:rsidR="000941A9" w:rsidRPr="007E3C34" w:rsidRDefault="000941A9" w:rsidP="00FF0117">
      <w:pPr>
        <w:spacing w:after="240"/>
        <w:outlineLvl w:val="4"/>
        <w:rPr>
          <w:rFonts w:ascii="Arial" w:eastAsia="Times New Roman" w:hAnsi="Arial" w:cs="Arial"/>
          <w:color w:val="000000"/>
          <w:sz w:val="22"/>
          <w:szCs w:val="22"/>
          <w:lang w:val="en"/>
        </w:rPr>
      </w:pPr>
      <w:r w:rsidRPr="007E3C34">
        <w:rPr>
          <w:rFonts w:ascii="Arial" w:eastAsia="Times New Roman" w:hAnsi="Arial" w:cs="Arial"/>
          <w:color w:val="000000"/>
          <w:sz w:val="22"/>
          <w:szCs w:val="22"/>
          <w:lang w:val="en"/>
        </w:rPr>
        <w:t>Erin M. Buchanan, PhD,</w:t>
      </w:r>
      <w:r w:rsidRPr="007E3C34">
        <w:rPr>
          <w:rFonts w:ascii="Arial" w:eastAsia="Times New Roman" w:hAnsi="Arial" w:cs="Arial"/>
          <w:color w:val="000000"/>
          <w:sz w:val="22"/>
          <w:szCs w:val="22"/>
          <w:vertAlign w:val="superscript"/>
          <w:lang w:val="en"/>
        </w:rPr>
        <w:t xml:space="preserve"> </w:t>
      </w:r>
      <w:r w:rsidRPr="007E3C34">
        <w:rPr>
          <w:rFonts w:ascii="Arial" w:eastAsia="Times New Roman" w:hAnsi="Arial" w:cs="Arial"/>
          <w:color w:val="000000"/>
          <w:sz w:val="22"/>
          <w:szCs w:val="22"/>
          <w:lang w:val="en"/>
        </w:rPr>
        <w:t xml:space="preserve">Alexa R. </w:t>
      </w:r>
      <w:proofErr w:type="spellStart"/>
      <w:r w:rsidRPr="007E3C34">
        <w:rPr>
          <w:rFonts w:ascii="Arial" w:eastAsia="Times New Roman" w:hAnsi="Arial" w:cs="Arial"/>
          <w:color w:val="000000"/>
          <w:sz w:val="22"/>
          <w:szCs w:val="22"/>
          <w:lang w:val="en"/>
        </w:rPr>
        <w:t>Schlyfestone</w:t>
      </w:r>
      <w:proofErr w:type="spellEnd"/>
      <w:r w:rsidRPr="007E3C34">
        <w:rPr>
          <w:rFonts w:ascii="Arial" w:eastAsia="Times New Roman" w:hAnsi="Arial" w:cs="Arial"/>
          <w:color w:val="000000"/>
          <w:sz w:val="22"/>
          <w:szCs w:val="22"/>
          <w:lang w:val="en"/>
        </w:rPr>
        <w:t>,</w:t>
      </w:r>
      <w:r w:rsidRPr="007E3C34">
        <w:rPr>
          <w:rFonts w:ascii="Arial" w:eastAsia="Times New Roman" w:hAnsi="Arial" w:cs="Arial"/>
          <w:color w:val="000000"/>
          <w:sz w:val="22"/>
          <w:szCs w:val="22"/>
          <w:vertAlign w:val="superscript"/>
          <w:lang w:val="en"/>
        </w:rPr>
        <w:t xml:space="preserve"> </w:t>
      </w:r>
      <w:r w:rsidRPr="007E3C34">
        <w:rPr>
          <w:rFonts w:ascii="Arial" w:eastAsia="Times New Roman" w:hAnsi="Arial" w:cs="Arial"/>
          <w:color w:val="000000"/>
          <w:sz w:val="22"/>
          <w:szCs w:val="22"/>
          <w:lang w:val="en"/>
        </w:rPr>
        <w:t>Raquel Huggins</w:t>
      </w:r>
    </w:p>
    <w:p w14:paraId="5425F67A" w14:textId="77777777" w:rsidR="000941A9" w:rsidRPr="007E3C34" w:rsidRDefault="000941A9" w:rsidP="00FF0117">
      <w:pPr>
        <w:spacing w:after="240"/>
        <w:outlineLvl w:val="4"/>
        <w:rPr>
          <w:rFonts w:ascii="Arial" w:eastAsia="Times New Roman" w:hAnsi="Arial" w:cs="Arial"/>
          <w:color w:val="000000"/>
          <w:sz w:val="22"/>
          <w:szCs w:val="22"/>
          <w:lang w:val="en"/>
        </w:rPr>
      </w:pPr>
      <w:r w:rsidRPr="007E3C34">
        <w:rPr>
          <w:rFonts w:ascii="Arial" w:eastAsia="Times New Roman" w:hAnsi="Arial" w:cs="Arial"/>
          <w:color w:val="000000"/>
          <w:sz w:val="22"/>
          <w:szCs w:val="22"/>
          <w:lang w:val="en"/>
        </w:rPr>
        <w:t>Harrisburg University of Science and Technology</w:t>
      </w:r>
    </w:p>
    <w:p w14:paraId="4F6D90F1" w14:textId="77777777" w:rsidR="000941A9" w:rsidRPr="007E3C34" w:rsidRDefault="000941A9" w:rsidP="00FF0117">
      <w:pPr>
        <w:spacing w:after="240"/>
        <w:outlineLvl w:val="4"/>
        <w:rPr>
          <w:rFonts w:ascii="Arial" w:eastAsia="Times New Roman" w:hAnsi="Arial" w:cs="Arial"/>
          <w:b/>
          <w:bCs/>
          <w:color w:val="000000"/>
          <w:sz w:val="22"/>
          <w:szCs w:val="22"/>
        </w:rPr>
      </w:pPr>
      <w:r w:rsidRPr="007E3C34">
        <w:rPr>
          <w:rFonts w:ascii="Arial" w:eastAsia="Times New Roman" w:hAnsi="Arial" w:cs="Arial"/>
          <w:b/>
          <w:bCs/>
          <w:color w:val="000000"/>
          <w:sz w:val="22"/>
          <w:szCs w:val="22"/>
        </w:rPr>
        <w:t>Claim Summary.</w:t>
      </w:r>
    </w:p>
    <w:p w14:paraId="0F6F4130" w14:textId="28CC79D6" w:rsidR="008A1530" w:rsidRPr="007E3C34" w:rsidRDefault="000941A9" w:rsidP="004B3753">
      <w:pPr>
        <w:spacing w:after="240"/>
        <w:outlineLvl w:val="4"/>
        <w:rPr>
          <w:rFonts w:ascii="Arial" w:eastAsia="Times New Roman" w:hAnsi="Arial" w:cs="Arial"/>
          <w:sz w:val="22"/>
          <w:szCs w:val="22"/>
        </w:rPr>
      </w:pPr>
      <w:r w:rsidRPr="007E3C34">
        <w:rPr>
          <w:rFonts w:ascii="Arial" w:eastAsia="Times New Roman" w:hAnsi="Arial" w:cs="Arial"/>
          <w:color w:val="000000"/>
          <w:sz w:val="22"/>
          <w:szCs w:val="22"/>
        </w:rPr>
        <w:t xml:space="preserve">This replication tests the claim that </w:t>
      </w:r>
      <w:r w:rsidR="008A1530" w:rsidRPr="007E3C34">
        <w:rPr>
          <w:rFonts w:ascii="Arial" w:eastAsia="Times New Roman" w:hAnsi="Arial" w:cs="Arial"/>
          <w:color w:val="000000"/>
          <w:sz w:val="22"/>
          <w:szCs w:val="22"/>
        </w:rPr>
        <w:t>COVID-19 humor will be more aversive than humor on more benign topics</w:t>
      </w:r>
      <w:r w:rsidR="004B1682" w:rsidRPr="007E3C34">
        <w:rPr>
          <w:rFonts w:ascii="Arial" w:eastAsia="Times New Roman" w:hAnsi="Arial" w:cs="Arial"/>
          <w:color w:val="000000"/>
          <w:sz w:val="22"/>
          <w:szCs w:val="22"/>
        </w:rPr>
        <w:t>, specifically that COVID-verbal pictures will be rated more aversive than non-COVID-verbal pictures. This claim was tested with a linear mixed model with c</w:t>
      </w:r>
      <w:r w:rsidR="004B3753" w:rsidRPr="007E3C34">
        <w:rPr>
          <w:rFonts w:ascii="Arial" w:eastAsia="Times New Roman" w:hAnsi="Arial" w:cs="Arial"/>
          <w:color w:val="000000"/>
          <w:sz w:val="22"/>
          <w:szCs w:val="22"/>
        </w:rPr>
        <w:t xml:space="preserve">rossed effects for participants, items, and state. Note that the claim or paper does not include age, but their provided script does. </w:t>
      </w:r>
    </w:p>
    <w:p w14:paraId="73A01992" w14:textId="77777777" w:rsidR="000941A9" w:rsidRPr="007E3C34" w:rsidRDefault="000941A9" w:rsidP="00FF0117">
      <w:pPr>
        <w:spacing w:after="240"/>
        <w:outlineLvl w:val="4"/>
        <w:rPr>
          <w:rFonts w:ascii="Arial" w:eastAsia="Times New Roman" w:hAnsi="Arial" w:cs="Arial"/>
          <w:b/>
          <w:bCs/>
          <w:color w:val="000000"/>
          <w:sz w:val="22"/>
          <w:szCs w:val="22"/>
        </w:rPr>
      </w:pPr>
      <w:r w:rsidRPr="007E3C34">
        <w:rPr>
          <w:rFonts w:ascii="Arial" w:eastAsia="Times New Roman" w:hAnsi="Arial" w:cs="Arial"/>
          <w:b/>
          <w:bCs/>
          <w:color w:val="000000"/>
          <w:sz w:val="22"/>
          <w:szCs w:val="22"/>
        </w:rPr>
        <w:t>Replication Criteria.</w:t>
      </w:r>
    </w:p>
    <w:p w14:paraId="337CE53D" w14:textId="77777777" w:rsidR="00BA5E42" w:rsidRPr="007E3C34" w:rsidRDefault="00BA5E42" w:rsidP="00BA5E42">
      <w:pPr>
        <w:rPr>
          <w:rFonts w:ascii="Arial" w:hAnsi="Arial" w:cs="Arial"/>
          <w:sz w:val="22"/>
          <w:szCs w:val="22"/>
        </w:rPr>
      </w:pPr>
      <w:r w:rsidRPr="007E3C34">
        <w:rPr>
          <w:rFonts w:ascii="Arial" w:hAnsi="Arial" w:cs="Arial"/>
          <w:sz w:val="22"/>
          <w:szCs w:val="22"/>
        </w:rPr>
        <w:t>Criteria for a successful replication attempt for the SCORE project is a statistically significant effect (alpha = .05, two tailed) in the same pattern as the original study on the focal hypothesis test (</w:t>
      </w:r>
      <w:r w:rsidRPr="007E3C34">
        <w:rPr>
          <w:rFonts w:ascii="Arial" w:hAnsi="Arial" w:cs="Arial"/>
          <w:b/>
          <w:sz w:val="22"/>
          <w:szCs w:val="22"/>
        </w:rPr>
        <w:t>H*</w:t>
      </w:r>
      <w:r w:rsidRPr="007E3C34">
        <w:rPr>
          <w:rFonts w:ascii="Arial" w:hAnsi="Arial" w:cs="Arial"/>
          <w:sz w:val="22"/>
          <w:szCs w:val="22"/>
        </w:rPr>
        <w:t>). For this study, a successful replication is a significant difference in Aversiveness, such that COVID-19 humor is more aversive than non-COVID-19 humor.</w:t>
      </w:r>
    </w:p>
    <w:p w14:paraId="78E48EAC" w14:textId="77777777" w:rsidR="00F27523" w:rsidRPr="007E3C34" w:rsidRDefault="00F27523" w:rsidP="00FF0117">
      <w:pPr>
        <w:spacing w:after="240"/>
        <w:outlineLvl w:val="4"/>
        <w:rPr>
          <w:rFonts w:ascii="Arial" w:eastAsia="Times New Roman" w:hAnsi="Arial" w:cs="Arial"/>
          <w:b/>
          <w:bCs/>
          <w:color w:val="000000"/>
          <w:sz w:val="22"/>
          <w:szCs w:val="22"/>
        </w:rPr>
      </w:pPr>
    </w:p>
    <w:p w14:paraId="45A6E1D3" w14:textId="680091C1" w:rsidR="000941A9" w:rsidRPr="007E3C34" w:rsidRDefault="000941A9" w:rsidP="00FF0117">
      <w:pPr>
        <w:spacing w:after="240"/>
        <w:outlineLvl w:val="4"/>
        <w:rPr>
          <w:rFonts w:ascii="Arial" w:eastAsia="Times New Roman" w:hAnsi="Arial" w:cs="Arial"/>
          <w:b/>
          <w:bCs/>
          <w:color w:val="000000"/>
          <w:sz w:val="22"/>
          <w:szCs w:val="22"/>
        </w:rPr>
      </w:pPr>
      <w:r w:rsidRPr="007E3C34">
        <w:rPr>
          <w:rFonts w:ascii="Arial" w:eastAsia="Times New Roman" w:hAnsi="Arial" w:cs="Arial"/>
          <w:b/>
          <w:bCs/>
          <w:color w:val="000000"/>
          <w:sz w:val="22"/>
          <w:szCs w:val="22"/>
        </w:rPr>
        <w:t>Replication Result.</w:t>
      </w:r>
    </w:p>
    <w:p w14:paraId="7F379386" w14:textId="4DB43BF7" w:rsidR="00B90A6E" w:rsidRPr="007E3C34" w:rsidRDefault="00B90A6E" w:rsidP="00677A68">
      <w:pPr>
        <w:spacing w:after="240"/>
        <w:outlineLvl w:val="4"/>
        <w:rPr>
          <w:rFonts w:ascii="Arial" w:eastAsia="Times New Roman" w:hAnsi="Arial" w:cs="Arial"/>
          <w:color w:val="000000"/>
          <w:sz w:val="22"/>
          <w:szCs w:val="22"/>
        </w:rPr>
      </w:pPr>
      <w:r w:rsidRPr="007E3C34">
        <w:rPr>
          <w:rFonts w:ascii="Arial" w:eastAsia="Times New Roman" w:hAnsi="Arial" w:cs="Arial"/>
          <w:color w:val="000000"/>
          <w:sz w:val="22"/>
          <w:szCs w:val="22"/>
        </w:rPr>
        <w:t xml:space="preserve">The results from our updated model (see below) do not support a replication of the </w:t>
      </w:r>
      <w:proofErr w:type="spellStart"/>
      <w:r w:rsidRPr="007E3C34">
        <w:rPr>
          <w:rFonts w:ascii="Arial" w:eastAsia="Times New Roman" w:hAnsi="Arial" w:cs="Arial"/>
          <w:color w:val="000000"/>
          <w:sz w:val="22"/>
          <w:szCs w:val="22"/>
        </w:rPr>
        <w:t>Bischetti</w:t>
      </w:r>
      <w:proofErr w:type="spellEnd"/>
      <w:r w:rsidRPr="007E3C34">
        <w:rPr>
          <w:rFonts w:ascii="Arial" w:eastAsia="Times New Roman" w:hAnsi="Arial" w:cs="Arial"/>
          <w:color w:val="000000"/>
          <w:sz w:val="22"/>
          <w:szCs w:val="22"/>
        </w:rPr>
        <w:t xml:space="preserve"> et al. The mixed model showed no difference in aversiveness ratings between COVID-verbal and non-COVID-verbal items, </w:t>
      </w:r>
      <w:r w:rsidRPr="007E3C34">
        <w:rPr>
          <w:rFonts w:ascii="Arial" w:eastAsia="Times New Roman" w:hAnsi="Arial" w:cs="Arial"/>
          <w:i/>
          <w:iCs/>
          <w:color w:val="000000"/>
          <w:sz w:val="22"/>
          <w:szCs w:val="22"/>
        </w:rPr>
        <w:t>b</w:t>
      </w:r>
      <w:r w:rsidRPr="007E3C34">
        <w:rPr>
          <w:rFonts w:ascii="Arial" w:eastAsia="Times New Roman" w:hAnsi="Arial" w:cs="Arial"/>
          <w:color w:val="000000"/>
          <w:sz w:val="22"/>
          <w:szCs w:val="22"/>
        </w:rPr>
        <w:t xml:space="preserve"> = -0.08, </w:t>
      </w:r>
      <w:r w:rsidRPr="007E3C34">
        <w:rPr>
          <w:rFonts w:ascii="Arial" w:eastAsia="Times New Roman" w:hAnsi="Arial" w:cs="Arial"/>
          <w:i/>
          <w:iCs/>
          <w:color w:val="000000"/>
          <w:sz w:val="22"/>
          <w:szCs w:val="22"/>
        </w:rPr>
        <w:t>SE</w:t>
      </w:r>
      <w:r w:rsidRPr="007E3C34">
        <w:rPr>
          <w:rFonts w:ascii="Arial" w:eastAsia="Times New Roman" w:hAnsi="Arial" w:cs="Arial"/>
          <w:color w:val="000000"/>
          <w:sz w:val="22"/>
          <w:szCs w:val="22"/>
        </w:rPr>
        <w:t xml:space="preserve"> = 0.05, </w:t>
      </w:r>
      <w:r w:rsidRPr="007E3C34">
        <w:rPr>
          <w:rFonts w:ascii="Arial" w:eastAsia="Times New Roman" w:hAnsi="Arial" w:cs="Arial"/>
          <w:i/>
          <w:iCs/>
          <w:color w:val="000000"/>
          <w:sz w:val="22"/>
          <w:szCs w:val="22"/>
        </w:rPr>
        <w:t>t</w:t>
      </w:r>
      <w:r w:rsidRPr="007E3C34">
        <w:rPr>
          <w:rFonts w:ascii="Arial" w:eastAsia="Times New Roman" w:hAnsi="Arial" w:cs="Arial"/>
          <w:color w:val="000000"/>
          <w:sz w:val="22"/>
          <w:szCs w:val="22"/>
        </w:rPr>
        <w:t xml:space="preserve">(219.30) = -1.71, </w:t>
      </w:r>
      <w:r w:rsidRPr="007E3C34">
        <w:rPr>
          <w:rFonts w:ascii="Arial" w:eastAsia="Times New Roman" w:hAnsi="Arial" w:cs="Arial"/>
          <w:i/>
          <w:iCs/>
          <w:color w:val="000000"/>
          <w:sz w:val="22"/>
          <w:szCs w:val="22"/>
        </w:rPr>
        <w:t>p</w:t>
      </w:r>
      <w:r w:rsidRPr="007E3C34">
        <w:rPr>
          <w:rFonts w:ascii="Arial" w:eastAsia="Times New Roman" w:hAnsi="Arial" w:cs="Arial"/>
          <w:color w:val="000000"/>
          <w:sz w:val="22"/>
          <w:szCs w:val="22"/>
        </w:rPr>
        <w:t xml:space="preserve"> = </w:t>
      </w:r>
      <w:r w:rsidR="008C31D8" w:rsidRPr="007E3C34">
        <w:rPr>
          <w:rFonts w:ascii="Arial" w:eastAsia="Times New Roman" w:hAnsi="Arial" w:cs="Arial"/>
          <w:color w:val="000000"/>
          <w:sz w:val="22"/>
          <w:szCs w:val="22"/>
        </w:rPr>
        <w:t>8.785487e-02</w:t>
      </w:r>
      <w:r w:rsidR="008C31D8" w:rsidRPr="007E3C34">
        <w:rPr>
          <w:rFonts w:ascii="Arial" w:eastAsia="Times New Roman" w:hAnsi="Arial" w:cs="Arial"/>
          <w:color w:val="000000"/>
          <w:sz w:val="22"/>
          <w:szCs w:val="22"/>
        </w:rPr>
        <w:t xml:space="preserve"> (.08</w:t>
      </w:r>
      <w:r w:rsidR="003013CF" w:rsidRPr="007E3C34">
        <w:rPr>
          <w:rFonts w:ascii="Arial" w:eastAsia="Times New Roman" w:hAnsi="Arial" w:cs="Arial"/>
          <w:color w:val="000000"/>
          <w:sz w:val="22"/>
          <w:szCs w:val="22"/>
        </w:rPr>
        <w:t xml:space="preserve">8). </w:t>
      </w:r>
      <w:r w:rsidR="009717D9" w:rsidRPr="007E3C34">
        <w:rPr>
          <w:rFonts w:ascii="Arial" w:eastAsia="Times New Roman" w:hAnsi="Arial" w:cs="Arial"/>
          <w:color w:val="000000"/>
          <w:sz w:val="22"/>
          <w:szCs w:val="22"/>
        </w:rPr>
        <w:t>The marginal means suggest the COVID-verbal</w:t>
      </w:r>
      <w:r w:rsidR="00560621" w:rsidRPr="007E3C34">
        <w:rPr>
          <w:rFonts w:ascii="Arial" w:eastAsia="Times New Roman" w:hAnsi="Arial" w:cs="Arial"/>
          <w:color w:val="000000"/>
          <w:sz w:val="22"/>
          <w:szCs w:val="22"/>
        </w:rPr>
        <w:t xml:space="preserve"> (</w:t>
      </w:r>
      <w:r w:rsidR="00560621" w:rsidRPr="007E3C34">
        <w:rPr>
          <w:rFonts w:ascii="Arial" w:eastAsia="Times New Roman" w:hAnsi="Arial" w:cs="Arial"/>
          <w:i/>
          <w:iCs/>
          <w:color w:val="000000"/>
          <w:sz w:val="22"/>
          <w:szCs w:val="22"/>
        </w:rPr>
        <w:t>M</w:t>
      </w:r>
      <w:r w:rsidR="00560621" w:rsidRPr="007E3C34">
        <w:rPr>
          <w:rFonts w:ascii="Arial" w:eastAsia="Times New Roman" w:hAnsi="Arial" w:cs="Arial"/>
          <w:color w:val="000000"/>
          <w:sz w:val="22"/>
          <w:szCs w:val="22"/>
        </w:rPr>
        <w:t xml:space="preserve"> = 0.65, </w:t>
      </w:r>
      <w:r w:rsidR="00560621" w:rsidRPr="007E3C34">
        <w:rPr>
          <w:rFonts w:ascii="Arial" w:eastAsia="Times New Roman" w:hAnsi="Arial" w:cs="Arial"/>
          <w:i/>
          <w:iCs/>
          <w:color w:val="000000"/>
          <w:sz w:val="22"/>
          <w:szCs w:val="22"/>
        </w:rPr>
        <w:t>SE =</w:t>
      </w:r>
      <w:r w:rsidR="00560621" w:rsidRPr="007E3C34">
        <w:rPr>
          <w:rFonts w:ascii="Arial" w:eastAsia="Times New Roman" w:hAnsi="Arial" w:cs="Arial"/>
          <w:color w:val="000000"/>
          <w:sz w:val="22"/>
          <w:szCs w:val="22"/>
        </w:rPr>
        <w:t xml:space="preserve"> 0.04)</w:t>
      </w:r>
      <w:r w:rsidR="009717D9" w:rsidRPr="007E3C34">
        <w:rPr>
          <w:rFonts w:ascii="Arial" w:eastAsia="Times New Roman" w:hAnsi="Arial" w:cs="Arial"/>
          <w:color w:val="000000"/>
          <w:sz w:val="22"/>
          <w:szCs w:val="22"/>
        </w:rPr>
        <w:t xml:space="preserve"> items were only slightly higher than the </w:t>
      </w:r>
      <w:r w:rsidR="00560621" w:rsidRPr="007E3C34">
        <w:rPr>
          <w:rFonts w:ascii="Arial" w:eastAsia="Times New Roman" w:hAnsi="Arial" w:cs="Arial"/>
          <w:color w:val="000000"/>
          <w:sz w:val="22"/>
          <w:szCs w:val="22"/>
        </w:rPr>
        <w:t>non-COVID-verbal (</w:t>
      </w:r>
      <w:r w:rsidR="00560621" w:rsidRPr="007E3C34">
        <w:rPr>
          <w:rFonts w:ascii="Arial" w:eastAsia="Times New Roman" w:hAnsi="Arial" w:cs="Arial"/>
          <w:i/>
          <w:iCs/>
          <w:color w:val="000000"/>
          <w:sz w:val="22"/>
          <w:szCs w:val="22"/>
        </w:rPr>
        <w:t>M</w:t>
      </w:r>
      <w:r w:rsidR="00560621" w:rsidRPr="007E3C34">
        <w:rPr>
          <w:rFonts w:ascii="Arial" w:eastAsia="Times New Roman" w:hAnsi="Arial" w:cs="Arial"/>
          <w:color w:val="000000"/>
          <w:sz w:val="22"/>
          <w:szCs w:val="22"/>
        </w:rPr>
        <w:t xml:space="preserve"> = </w:t>
      </w:r>
      <w:r w:rsidR="00677A68" w:rsidRPr="007E3C34">
        <w:rPr>
          <w:rFonts w:ascii="Arial" w:eastAsia="Times New Roman" w:hAnsi="Arial" w:cs="Arial"/>
          <w:color w:val="000000"/>
          <w:sz w:val="22"/>
          <w:szCs w:val="22"/>
        </w:rPr>
        <w:t xml:space="preserve">0.57, </w:t>
      </w:r>
      <w:r w:rsidR="00677A68" w:rsidRPr="007E3C34">
        <w:rPr>
          <w:rFonts w:ascii="Arial" w:eastAsia="Times New Roman" w:hAnsi="Arial" w:cs="Arial"/>
          <w:i/>
          <w:iCs/>
          <w:color w:val="000000"/>
          <w:sz w:val="22"/>
          <w:szCs w:val="22"/>
        </w:rPr>
        <w:t>SE</w:t>
      </w:r>
      <w:r w:rsidR="00677A68" w:rsidRPr="007E3C34">
        <w:rPr>
          <w:rFonts w:ascii="Arial" w:eastAsia="Times New Roman" w:hAnsi="Arial" w:cs="Arial"/>
          <w:color w:val="000000"/>
          <w:sz w:val="22"/>
          <w:szCs w:val="22"/>
        </w:rPr>
        <w:t xml:space="preserve"> = 0.04). The fixed effects are included below. </w:t>
      </w:r>
      <w:r w:rsidR="00EE14B3" w:rsidRPr="007E3C34">
        <w:rPr>
          <w:rFonts w:ascii="Arial" w:eastAsia="Times New Roman" w:hAnsi="Arial" w:cs="Arial"/>
          <w:color w:val="000000"/>
          <w:sz w:val="22"/>
          <w:szCs w:val="22"/>
        </w:rPr>
        <w:t xml:space="preserve">Note that the comparison group for these estimates is the COVID-verbal condition. </w:t>
      </w:r>
    </w:p>
    <w:tbl>
      <w:tblPr>
        <w:tblW w:w="0" w:type="auto"/>
        <w:tblLook w:val="04A0" w:firstRow="1" w:lastRow="0" w:firstColumn="1" w:lastColumn="0" w:noHBand="0" w:noVBand="1"/>
      </w:tblPr>
      <w:tblGrid>
        <w:gridCol w:w="1598"/>
        <w:gridCol w:w="840"/>
        <w:gridCol w:w="767"/>
        <w:gridCol w:w="1012"/>
        <w:gridCol w:w="889"/>
        <w:gridCol w:w="834"/>
      </w:tblGrid>
      <w:tr w:rsidR="00CD76E3" w:rsidRPr="007E3C34" w14:paraId="36732D4F" w14:textId="77777777" w:rsidTr="00CD76E3">
        <w:trPr>
          <w:trHeight w:val="320"/>
        </w:trPr>
        <w:tc>
          <w:tcPr>
            <w:tcW w:w="0" w:type="auto"/>
            <w:tcBorders>
              <w:top w:val="single" w:sz="4" w:space="0" w:color="auto"/>
              <w:left w:val="nil"/>
              <w:bottom w:val="single" w:sz="4" w:space="0" w:color="auto"/>
              <w:right w:val="nil"/>
            </w:tcBorders>
            <w:shd w:val="clear" w:color="auto" w:fill="auto"/>
            <w:noWrap/>
            <w:vAlign w:val="bottom"/>
            <w:hideMark/>
          </w:tcPr>
          <w:p w14:paraId="4C41E8C1" w14:textId="77777777" w:rsidR="00AF7305" w:rsidRPr="00AF7305" w:rsidRDefault="00AF7305" w:rsidP="00AF7305">
            <w:pPr>
              <w:rPr>
                <w:rFonts w:ascii="Arial" w:eastAsia="Times New Roman" w:hAnsi="Arial" w:cs="Arial"/>
                <w:sz w:val="22"/>
                <w:szCs w:val="22"/>
              </w:rPr>
            </w:pPr>
          </w:p>
        </w:tc>
        <w:tc>
          <w:tcPr>
            <w:tcW w:w="0" w:type="auto"/>
            <w:tcBorders>
              <w:top w:val="single" w:sz="4" w:space="0" w:color="auto"/>
              <w:left w:val="nil"/>
              <w:bottom w:val="single" w:sz="4" w:space="0" w:color="auto"/>
              <w:right w:val="nil"/>
            </w:tcBorders>
            <w:shd w:val="clear" w:color="auto" w:fill="auto"/>
            <w:noWrap/>
            <w:vAlign w:val="bottom"/>
            <w:hideMark/>
          </w:tcPr>
          <w:p w14:paraId="178B04D0" w14:textId="4E768998" w:rsidR="00AF7305" w:rsidRPr="00AF7305" w:rsidRDefault="00AF7305" w:rsidP="00A04235">
            <w:pPr>
              <w:jc w:val="center"/>
              <w:rPr>
                <w:rFonts w:ascii="Arial" w:eastAsia="Times New Roman" w:hAnsi="Arial" w:cs="Arial"/>
                <w:i/>
                <w:iCs/>
                <w:color w:val="000000"/>
                <w:sz w:val="22"/>
                <w:szCs w:val="22"/>
              </w:rPr>
            </w:pPr>
            <w:r w:rsidRPr="007E3C34">
              <w:rPr>
                <w:rFonts w:ascii="Arial" w:eastAsia="Times New Roman" w:hAnsi="Arial" w:cs="Arial"/>
                <w:i/>
                <w:iCs/>
                <w:color w:val="000000"/>
                <w:sz w:val="22"/>
                <w:szCs w:val="22"/>
              </w:rPr>
              <w:t>b</w:t>
            </w:r>
          </w:p>
        </w:tc>
        <w:tc>
          <w:tcPr>
            <w:tcW w:w="0" w:type="auto"/>
            <w:tcBorders>
              <w:top w:val="single" w:sz="4" w:space="0" w:color="auto"/>
              <w:left w:val="nil"/>
              <w:bottom w:val="single" w:sz="4" w:space="0" w:color="auto"/>
              <w:right w:val="nil"/>
            </w:tcBorders>
            <w:shd w:val="clear" w:color="auto" w:fill="auto"/>
            <w:noWrap/>
            <w:vAlign w:val="bottom"/>
            <w:hideMark/>
          </w:tcPr>
          <w:p w14:paraId="4B446B17" w14:textId="064FDFA5" w:rsidR="00AF7305" w:rsidRPr="00AF7305" w:rsidRDefault="00AF7305" w:rsidP="00A04235">
            <w:pPr>
              <w:jc w:val="center"/>
              <w:rPr>
                <w:rFonts w:ascii="Arial" w:eastAsia="Times New Roman" w:hAnsi="Arial" w:cs="Arial"/>
                <w:i/>
                <w:iCs/>
                <w:color w:val="000000"/>
                <w:sz w:val="22"/>
                <w:szCs w:val="22"/>
              </w:rPr>
            </w:pPr>
            <w:r w:rsidRPr="007E3C34">
              <w:rPr>
                <w:rFonts w:ascii="Arial" w:eastAsia="Times New Roman" w:hAnsi="Arial" w:cs="Arial"/>
                <w:i/>
                <w:iCs/>
                <w:color w:val="000000"/>
                <w:sz w:val="22"/>
                <w:szCs w:val="22"/>
              </w:rPr>
              <w:t>SE</w:t>
            </w:r>
          </w:p>
        </w:tc>
        <w:tc>
          <w:tcPr>
            <w:tcW w:w="0" w:type="auto"/>
            <w:tcBorders>
              <w:top w:val="single" w:sz="4" w:space="0" w:color="auto"/>
              <w:left w:val="nil"/>
              <w:bottom w:val="single" w:sz="4" w:space="0" w:color="auto"/>
              <w:right w:val="nil"/>
            </w:tcBorders>
            <w:shd w:val="clear" w:color="auto" w:fill="auto"/>
            <w:noWrap/>
            <w:vAlign w:val="bottom"/>
            <w:hideMark/>
          </w:tcPr>
          <w:p w14:paraId="1ACD2ECB" w14:textId="77777777" w:rsidR="00AF7305" w:rsidRPr="00AF7305" w:rsidRDefault="00AF7305" w:rsidP="00A04235">
            <w:pPr>
              <w:jc w:val="center"/>
              <w:rPr>
                <w:rFonts w:ascii="Arial" w:eastAsia="Times New Roman" w:hAnsi="Arial" w:cs="Arial"/>
                <w:i/>
                <w:iCs/>
                <w:color w:val="000000"/>
                <w:sz w:val="22"/>
                <w:szCs w:val="22"/>
              </w:rPr>
            </w:pPr>
            <w:r w:rsidRPr="00AF7305">
              <w:rPr>
                <w:rFonts w:ascii="Arial" w:eastAsia="Times New Roman" w:hAnsi="Arial" w:cs="Arial"/>
                <w:i/>
                <w:iCs/>
                <w:color w:val="000000"/>
                <w:sz w:val="22"/>
                <w:szCs w:val="22"/>
              </w:rPr>
              <w:t>df</w:t>
            </w:r>
          </w:p>
        </w:tc>
        <w:tc>
          <w:tcPr>
            <w:tcW w:w="0" w:type="auto"/>
            <w:tcBorders>
              <w:top w:val="single" w:sz="4" w:space="0" w:color="auto"/>
              <w:left w:val="nil"/>
              <w:bottom w:val="single" w:sz="4" w:space="0" w:color="auto"/>
              <w:right w:val="nil"/>
            </w:tcBorders>
            <w:shd w:val="clear" w:color="auto" w:fill="auto"/>
            <w:noWrap/>
            <w:vAlign w:val="bottom"/>
            <w:hideMark/>
          </w:tcPr>
          <w:p w14:paraId="4C88E8A1" w14:textId="77777777" w:rsidR="00AF7305" w:rsidRPr="00AF7305" w:rsidRDefault="00AF7305" w:rsidP="00A04235">
            <w:pPr>
              <w:jc w:val="center"/>
              <w:rPr>
                <w:rFonts w:ascii="Arial" w:eastAsia="Times New Roman" w:hAnsi="Arial" w:cs="Arial"/>
                <w:i/>
                <w:iCs/>
                <w:color w:val="000000"/>
                <w:sz w:val="22"/>
                <w:szCs w:val="22"/>
              </w:rPr>
            </w:pPr>
            <w:r w:rsidRPr="00AF7305">
              <w:rPr>
                <w:rFonts w:ascii="Arial" w:eastAsia="Times New Roman" w:hAnsi="Arial" w:cs="Arial"/>
                <w:i/>
                <w:iCs/>
                <w:color w:val="000000"/>
                <w:sz w:val="22"/>
                <w:szCs w:val="22"/>
              </w:rPr>
              <w:t>t value</w:t>
            </w:r>
          </w:p>
        </w:tc>
        <w:tc>
          <w:tcPr>
            <w:tcW w:w="0" w:type="auto"/>
            <w:tcBorders>
              <w:top w:val="single" w:sz="4" w:space="0" w:color="auto"/>
              <w:left w:val="nil"/>
              <w:bottom w:val="single" w:sz="4" w:space="0" w:color="auto"/>
              <w:right w:val="nil"/>
            </w:tcBorders>
            <w:shd w:val="clear" w:color="auto" w:fill="auto"/>
            <w:noWrap/>
            <w:vAlign w:val="bottom"/>
            <w:hideMark/>
          </w:tcPr>
          <w:p w14:paraId="3B513BE2" w14:textId="548FBB48" w:rsidR="00AF7305" w:rsidRPr="00AF7305" w:rsidRDefault="00AF7305" w:rsidP="00A04235">
            <w:pPr>
              <w:jc w:val="center"/>
              <w:rPr>
                <w:rFonts w:ascii="Arial" w:eastAsia="Times New Roman" w:hAnsi="Arial" w:cs="Arial"/>
                <w:i/>
                <w:iCs/>
                <w:color w:val="000000"/>
                <w:sz w:val="22"/>
                <w:szCs w:val="22"/>
              </w:rPr>
            </w:pPr>
            <w:r w:rsidRPr="007E3C34">
              <w:rPr>
                <w:rFonts w:ascii="Arial" w:eastAsia="Times New Roman" w:hAnsi="Arial" w:cs="Arial"/>
                <w:i/>
                <w:iCs/>
                <w:color w:val="000000"/>
                <w:sz w:val="22"/>
                <w:szCs w:val="22"/>
              </w:rPr>
              <w:t>p</w:t>
            </w:r>
          </w:p>
        </w:tc>
      </w:tr>
      <w:tr w:rsidR="00CD76E3" w:rsidRPr="007E3C34" w14:paraId="68A92794" w14:textId="77777777" w:rsidTr="00CD76E3">
        <w:trPr>
          <w:trHeight w:val="320"/>
        </w:trPr>
        <w:tc>
          <w:tcPr>
            <w:tcW w:w="0" w:type="auto"/>
            <w:tcBorders>
              <w:top w:val="single" w:sz="4" w:space="0" w:color="auto"/>
              <w:left w:val="nil"/>
              <w:right w:val="nil"/>
            </w:tcBorders>
            <w:shd w:val="clear" w:color="auto" w:fill="auto"/>
            <w:noWrap/>
            <w:vAlign w:val="bottom"/>
            <w:hideMark/>
          </w:tcPr>
          <w:p w14:paraId="7B9E123A" w14:textId="77777777" w:rsidR="00A04235" w:rsidRPr="00AF7305" w:rsidRDefault="00A04235" w:rsidP="00A04235">
            <w:pPr>
              <w:rPr>
                <w:rFonts w:ascii="Arial" w:eastAsia="Times New Roman" w:hAnsi="Arial" w:cs="Arial"/>
                <w:color w:val="000000"/>
                <w:sz w:val="22"/>
                <w:szCs w:val="22"/>
              </w:rPr>
            </w:pPr>
            <w:r w:rsidRPr="00AF7305">
              <w:rPr>
                <w:rFonts w:ascii="Arial" w:eastAsia="Times New Roman" w:hAnsi="Arial" w:cs="Arial"/>
                <w:color w:val="000000"/>
                <w:sz w:val="22"/>
                <w:szCs w:val="22"/>
              </w:rPr>
              <w:t>(Intercept)</w:t>
            </w:r>
          </w:p>
        </w:tc>
        <w:tc>
          <w:tcPr>
            <w:tcW w:w="0" w:type="auto"/>
            <w:tcBorders>
              <w:top w:val="single" w:sz="4" w:space="0" w:color="auto"/>
              <w:left w:val="nil"/>
              <w:right w:val="nil"/>
            </w:tcBorders>
            <w:shd w:val="clear" w:color="auto" w:fill="auto"/>
            <w:noWrap/>
            <w:vAlign w:val="bottom"/>
            <w:hideMark/>
          </w:tcPr>
          <w:p w14:paraId="7A2E35CD" w14:textId="305CCC25"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1.651</w:t>
            </w:r>
          </w:p>
        </w:tc>
        <w:tc>
          <w:tcPr>
            <w:tcW w:w="0" w:type="auto"/>
            <w:tcBorders>
              <w:top w:val="single" w:sz="4" w:space="0" w:color="auto"/>
              <w:left w:val="nil"/>
              <w:right w:val="nil"/>
            </w:tcBorders>
            <w:shd w:val="clear" w:color="auto" w:fill="auto"/>
            <w:noWrap/>
            <w:vAlign w:val="bottom"/>
            <w:hideMark/>
          </w:tcPr>
          <w:p w14:paraId="59D2E7B1" w14:textId="58F21336"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0.043</w:t>
            </w:r>
          </w:p>
        </w:tc>
        <w:tc>
          <w:tcPr>
            <w:tcW w:w="0" w:type="auto"/>
            <w:tcBorders>
              <w:top w:val="single" w:sz="4" w:space="0" w:color="auto"/>
              <w:left w:val="nil"/>
              <w:right w:val="nil"/>
            </w:tcBorders>
            <w:shd w:val="clear" w:color="auto" w:fill="auto"/>
            <w:noWrap/>
            <w:vAlign w:val="bottom"/>
            <w:hideMark/>
          </w:tcPr>
          <w:p w14:paraId="0B0F52A3" w14:textId="480DD862"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56.268</w:t>
            </w:r>
          </w:p>
        </w:tc>
        <w:tc>
          <w:tcPr>
            <w:tcW w:w="0" w:type="auto"/>
            <w:tcBorders>
              <w:top w:val="single" w:sz="4" w:space="0" w:color="auto"/>
              <w:left w:val="nil"/>
              <w:right w:val="nil"/>
            </w:tcBorders>
            <w:shd w:val="clear" w:color="auto" w:fill="auto"/>
            <w:noWrap/>
            <w:vAlign w:val="bottom"/>
            <w:hideMark/>
          </w:tcPr>
          <w:p w14:paraId="65E1E8D1" w14:textId="7E9FD426"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38.462</w:t>
            </w:r>
          </w:p>
        </w:tc>
        <w:tc>
          <w:tcPr>
            <w:tcW w:w="0" w:type="auto"/>
            <w:tcBorders>
              <w:top w:val="single" w:sz="4" w:space="0" w:color="auto"/>
              <w:left w:val="nil"/>
              <w:right w:val="nil"/>
            </w:tcBorders>
            <w:shd w:val="clear" w:color="auto" w:fill="auto"/>
            <w:noWrap/>
            <w:vAlign w:val="bottom"/>
            <w:hideMark/>
          </w:tcPr>
          <w:p w14:paraId="26AD7D35" w14:textId="2ED95099"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&lt; .001</w:t>
            </w:r>
          </w:p>
        </w:tc>
      </w:tr>
      <w:tr w:rsidR="00CD76E3" w:rsidRPr="007E3C34" w14:paraId="13AB0D38" w14:textId="77777777" w:rsidTr="00CD76E3">
        <w:trPr>
          <w:trHeight w:val="320"/>
        </w:trPr>
        <w:tc>
          <w:tcPr>
            <w:tcW w:w="0" w:type="auto"/>
            <w:tcBorders>
              <w:left w:val="nil"/>
              <w:bottom w:val="nil"/>
              <w:right w:val="nil"/>
            </w:tcBorders>
            <w:shd w:val="clear" w:color="auto" w:fill="auto"/>
            <w:noWrap/>
            <w:vAlign w:val="bottom"/>
            <w:hideMark/>
          </w:tcPr>
          <w:p w14:paraId="3C6043FD" w14:textId="658FBCD1" w:rsidR="00A04235" w:rsidRPr="00AF7305" w:rsidRDefault="00CD76E3" w:rsidP="00A04235">
            <w:pPr>
              <w:rPr>
                <w:rFonts w:ascii="Arial" w:eastAsia="Times New Roman" w:hAnsi="Arial" w:cs="Arial"/>
                <w:color w:val="000000"/>
                <w:sz w:val="22"/>
                <w:szCs w:val="22"/>
              </w:rPr>
            </w:pPr>
            <w:r w:rsidRPr="007E3C34">
              <w:rPr>
                <w:rFonts w:ascii="Arial" w:eastAsia="Times New Roman" w:hAnsi="Arial" w:cs="Arial"/>
                <w:color w:val="000000"/>
                <w:sz w:val="22"/>
                <w:szCs w:val="22"/>
              </w:rPr>
              <w:t>COVID-meme</w:t>
            </w:r>
          </w:p>
        </w:tc>
        <w:tc>
          <w:tcPr>
            <w:tcW w:w="0" w:type="auto"/>
            <w:tcBorders>
              <w:left w:val="nil"/>
              <w:bottom w:val="nil"/>
              <w:right w:val="nil"/>
            </w:tcBorders>
            <w:shd w:val="clear" w:color="auto" w:fill="auto"/>
            <w:noWrap/>
            <w:vAlign w:val="bottom"/>
            <w:hideMark/>
          </w:tcPr>
          <w:p w14:paraId="541D17FA" w14:textId="27470796"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0.138</w:t>
            </w:r>
          </w:p>
        </w:tc>
        <w:tc>
          <w:tcPr>
            <w:tcW w:w="0" w:type="auto"/>
            <w:tcBorders>
              <w:left w:val="nil"/>
              <w:bottom w:val="nil"/>
              <w:right w:val="nil"/>
            </w:tcBorders>
            <w:shd w:val="clear" w:color="auto" w:fill="auto"/>
            <w:noWrap/>
            <w:vAlign w:val="bottom"/>
            <w:hideMark/>
          </w:tcPr>
          <w:p w14:paraId="7B2DAE34" w14:textId="343CDE3A"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0.043</w:t>
            </w:r>
          </w:p>
        </w:tc>
        <w:tc>
          <w:tcPr>
            <w:tcW w:w="0" w:type="auto"/>
            <w:tcBorders>
              <w:left w:val="nil"/>
              <w:bottom w:val="nil"/>
              <w:right w:val="nil"/>
            </w:tcBorders>
            <w:shd w:val="clear" w:color="auto" w:fill="auto"/>
            <w:noWrap/>
            <w:vAlign w:val="bottom"/>
            <w:hideMark/>
          </w:tcPr>
          <w:p w14:paraId="2280FFAC" w14:textId="37664C64"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223.304</w:t>
            </w:r>
          </w:p>
        </w:tc>
        <w:tc>
          <w:tcPr>
            <w:tcW w:w="0" w:type="auto"/>
            <w:tcBorders>
              <w:left w:val="nil"/>
              <w:bottom w:val="nil"/>
              <w:right w:val="nil"/>
            </w:tcBorders>
            <w:shd w:val="clear" w:color="auto" w:fill="auto"/>
            <w:noWrap/>
            <w:vAlign w:val="bottom"/>
            <w:hideMark/>
          </w:tcPr>
          <w:p w14:paraId="49DD29D9" w14:textId="4D3F85DD"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3.214</w:t>
            </w:r>
          </w:p>
        </w:tc>
        <w:tc>
          <w:tcPr>
            <w:tcW w:w="0" w:type="auto"/>
            <w:tcBorders>
              <w:left w:val="nil"/>
              <w:bottom w:val="nil"/>
              <w:right w:val="nil"/>
            </w:tcBorders>
            <w:shd w:val="clear" w:color="auto" w:fill="auto"/>
            <w:noWrap/>
            <w:vAlign w:val="bottom"/>
            <w:hideMark/>
          </w:tcPr>
          <w:p w14:paraId="449B44CC" w14:textId="61F5DADE"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.002</w:t>
            </w:r>
          </w:p>
        </w:tc>
      </w:tr>
      <w:tr w:rsidR="00CD76E3" w:rsidRPr="007E3C34" w14:paraId="1B77E726" w14:textId="77777777" w:rsidTr="00CD76E3">
        <w:trPr>
          <w:trHeight w:val="320"/>
        </w:trPr>
        <w:tc>
          <w:tcPr>
            <w:tcW w:w="0" w:type="auto"/>
            <w:tcBorders>
              <w:top w:val="nil"/>
              <w:left w:val="nil"/>
              <w:right w:val="nil"/>
            </w:tcBorders>
            <w:shd w:val="clear" w:color="auto" w:fill="auto"/>
            <w:noWrap/>
            <w:vAlign w:val="bottom"/>
            <w:hideMark/>
          </w:tcPr>
          <w:p w14:paraId="2426DF48" w14:textId="6A26180C" w:rsidR="00A04235" w:rsidRPr="00AF7305" w:rsidRDefault="00CD76E3" w:rsidP="00A04235">
            <w:pPr>
              <w:rPr>
                <w:rFonts w:ascii="Arial" w:eastAsia="Times New Roman" w:hAnsi="Arial" w:cs="Arial"/>
                <w:color w:val="000000"/>
                <w:sz w:val="22"/>
                <w:szCs w:val="22"/>
              </w:rPr>
            </w:pPr>
            <w:r w:rsidRPr="007E3C34">
              <w:rPr>
                <w:rFonts w:ascii="Arial" w:eastAsia="Times New Roman" w:hAnsi="Arial" w:cs="Arial"/>
                <w:color w:val="000000"/>
                <w:sz w:val="22"/>
                <w:szCs w:val="22"/>
              </w:rPr>
              <w:lastRenderedPageBreak/>
              <w:t>COVID-strip</w:t>
            </w:r>
          </w:p>
        </w:tc>
        <w:tc>
          <w:tcPr>
            <w:tcW w:w="0" w:type="auto"/>
            <w:tcBorders>
              <w:top w:val="nil"/>
              <w:left w:val="nil"/>
              <w:right w:val="nil"/>
            </w:tcBorders>
            <w:shd w:val="clear" w:color="auto" w:fill="auto"/>
            <w:noWrap/>
            <w:vAlign w:val="bottom"/>
            <w:hideMark/>
          </w:tcPr>
          <w:p w14:paraId="0250A101" w14:textId="2A7A9297"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0.120</w:t>
            </w:r>
          </w:p>
        </w:tc>
        <w:tc>
          <w:tcPr>
            <w:tcW w:w="0" w:type="auto"/>
            <w:tcBorders>
              <w:top w:val="nil"/>
              <w:left w:val="nil"/>
              <w:right w:val="nil"/>
            </w:tcBorders>
            <w:shd w:val="clear" w:color="auto" w:fill="auto"/>
            <w:noWrap/>
            <w:vAlign w:val="bottom"/>
            <w:hideMark/>
          </w:tcPr>
          <w:p w14:paraId="6A3D60A7" w14:textId="00A3788C"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0.049</w:t>
            </w:r>
          </w:p>
        </w:tc>
        <w:tc>
          <w:tcPr>
            <w:tcW w:w="0" w:type="auto"/>
            <w:tcBorders>
              <w:top w:val="nil"/>
              <w:left w:val="nil"/>
              <w:right w:val="nil"/>
            </w:tcBorders>
            <w:shd w:val="clear" w:color="auto" w:fill="auto"/>
            <w:noWrap/>
            <w:vAlign w:val="bottom"/>
            <w:hideMark/>
          </w:tcPr>
          <w:p w14:paraId="4FB1D6D6" w14:textId="2EEFD959"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224.929</w:t>
            </w:r>
          </w:p>
        </w:tc>
        <w:tc>
          <w:tcPr>
            <w:tcW w:w="0" w:type="auto"/>
            <w:tcBorders>
              <w:top w:val="nil"/>
              <w:left w:val="nil"/>
              <w:right w:val="nil"/>
            </w:tcBorders>
            <w:shd w:val="clear" w:color="auto" w:fill="auto"/>
            <w:noWrap/>
            <w:vAlign w:val="bottom"/>
            <w:hideMark/>
          </w:tcPr>
          <w:p w14:paraId="748BBD5C" w14:textId="2770366F"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2.431</w:t>
            </w:r>
          </w:p>
        </w:tc>
        <w:tc>
          <w:tcPr>
            <w:tcW w:w="0" w:type="auto"/>
            <w:tcBorders>
              <w:top w:val="nil"/>
              <w:left w:val="nil"/>
              <w:right w:val="nil"/>
            </w:tcBorders>
            <w:shd w:val="clear" w:color="auto" w:fill="auto"/>
            <w:noWrap/>
            <w:vAlign w:val="bottom"/>
            <w:hideMark/>
          </w:tcPr>
          <w:p w14:paraId="2FEC68A9" w14:textId="2FDA55F5"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.016</w:t>
            </w:r>
          </w:p>
        </w:tc>
      </w:tr>
      <w:tr w:rsidR="00CD76E3" w:rsidRPr="007E3C34" w14:paraId="39F1D1C9" w14:textId="77777777" w:rsidTr="00CD76E3">
        <w:trPr>
          <w:trHeight w:val="320"/>
        </w:trPr>
        <w:tc>
          <w:tcPr>
            <w:tcW w:w="0" w:type="auto"/>
            <w:tcBorders>
              <w:top w:val="nil"/>
              <w:left w:val="nil"/>
              <w:bottom w:val="single" w:sz="4" w:space="0" w:color="auto"/>
              <w:right w:val="nil"/>
            </w:tcBorders>
            <w:shd w:val="clear" w:color="auto" w:fill="auto"/>
            <w:noWrap/>
            <w:vAlign w:val="bottom"/>
            <w:hideMark/>
          </w:tcPr>
          <w:p w14:paraId="61EB68C8" w14:textId="64461100" w:rsidR="00A04235" w:rsidRPr="00AF7305" w:rsidRDefault="00CD76E3" w:rsidP="00A04235">
            <w:pPr>
              <w:rPr>
                <w:rFonts w:ascii="Arial" w:eastAsia="Times New Roman" w:hAnsi="Arial" w:cs="Arial"/>
                <w:color w:val="000000"/>
                <w:sz w:val="22"/>
                <w:szCs w:val="22"/>
              </w:rPr>
            </w:pPr>
            <w:r w:rsidRPr="007E3C34">
              <w:rPr>
                <w:rFonts w:ascii="Arial" w:eastAsia="Times New Roman" w:hAnsi="Arial" w:cs="Arial"/>
                <w:color w:val="000000"/>
                <w:sz w:val="22"/>
                <w:szCs w:val="22"/>
              </w:rPr>
              <w:t>Non-verbal</w:t>
            </w:r>
          </w:p>
        </w:tc>
        <w:tc>
          <w:tcPr>
            <w:tcW w:w="0" w:type="auto"/>
            <w:tcBorders>
              <w:top w:val="nil"/>
              <w:left w:val="nil"/>
              <w:bottom w:val="single" w:sz="4" w:space="0" w:color="auto"/>
              <w:right w:val="nil"/>
            </w:tcBorders>
            <w:shd w:val="clear" w:color="auto" w:fill="auto"/>
            <w:noWrap/>
            <w:vAlign w:val="bottom"/>
            <w:hideMark/>
          </w:tcPr>
          <w:p w14:paraId="1F1FA18A" w14:textId="4FC16ECF"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-0.077</w:t>
            </w:r>
          </w:p>
        </w:tc>
        <w:tc>
          <w:tcPr>
            <w:tcW w:w="0" w:type="auto"/>
            <w:tcBorders>
              <w:top w:val="nil"/>
              <w:left w:val="nil"/>
              <w:bottom w:val="single" w:sz="4" w:space="0" w:color="auto"/>
              <w:right w:val="nil"/>
            </w:tcBorders>
            <w:shd w:val="clear" w:color="auto" w:fill="auto"/>
            <w:noWrap/>
            <w:vAlign w:val="bottom"/>
            <w:hideMark/>
          </w:tcPr>
          <w:p w14:paraId="1B84FFA8" w14:textId="7A75E617"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0.045</w:t>
            </w:r>
          </w:p>
        </w:tc>
        <w:tc>
          <w:tcPr>
            <w:tcW w:w="0" w:type="auto"/>
            <w:tcBorders>
              <w:top w:val="nil"/>
              <w:left w:val="nil"/>
              <w:bottom w:val="single" w:sz="4" w:space="0" w:color="auto"/>
              <w:right w:val="nil"/>
            </w:tcBorders>
            <w:shd w:val="clear" w:color="auto" w:fill="auto"/>
            <w:noWrap/>
            <w:vAlign w:val="bottom"/>
            <w:hideMark/>
          </w:tcPr>
          <w:p w14:paraId="58507F4F" w14:textId="291745C6"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219.356</w:t>
            </w:r>
          </w:p>
        </w:tc>
        <w:tc>
          <w:tcPr>
            <w:tcW w:w="0" w:type="auto"/>
            <w:tcBorders>
              <w:top w:val="nil"/>
              <w:left w:val="nil"/>
              <w:bottom w:val="single" w:sz="4" w:space="0" w:color="auto"/>
              <w:right w:val="nil"/>
            </w:tcBorders>
            <w:shd w:val="clear" w:color="auto" w:fill="auto"/>
            <w:noWrap/>
            <w:vAlign w:val="bottom"/>
            <w:hideMark/>
          </w:tcPr>
          <w:p w14:paraId="2330EB25" w14:textId="33B68A94"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-1.714</w:t>
            </w:r>
          </w:p>
        </w:tc>
        <w:tc>
          <w:tcPr>
            <w:tcW w:w="0" w:type="auto"/>
            <w:tcBorders>
              <w:top w:val="nil"/>
              <w:left w:val="nil"/>
              <w:bottom w:val="single" w:sz="4" w:space="0" w:color="auto"/>
              <w:right w:val="nil"/>
            </w:tcBorders>
            <w:shd w:val="clear" w:color="auto" w:fill="auto"/>
            <w:noWrap/>
            <w:vAlign w:val="bottom"/>
            <w:hideMark/>
          </w:tcPr>
          <w:p w14:paraId="26B99E12" w14:textId="662073A4" w:rsidR="00A04235" w:rsidRPr="00AF7305" w:rsidRDefault="00A04235" w:rsidP="00A04235">
            <w:pPr>
              <w:jc w:val="right"/>
              <w:rPr>
                <w:rFonts w:ascii="Arial" w:eastAsia="Times New Roman" w:hAnsi="Arial" w:cs="Arial"/>
                <w:color w:val="000000"/>
                <w:sz w:val="22"/>
                <w:szCs w:val="22"/>
              </w:rPr>
            </w:pPr>
            <w:r w:rsidRPr="007E3C34">
              <w:rPr>
                <w:rFonts w:ascii="Arial" w:hAnsi="Arial" w:cs="Arial"/>
                <w:color w:val="000000"/>
                <w:sz w:val="22"/>
                <w:szCs w:val="22"/>
              </w:rPr>
              <w:t>.088</w:t>
            </w:r>
          </w:p>
        </w:tc>
      </w:tr>
    </w:tbl>
    <w:p w14:paraId="509C10B6" w14:textId="77777777" w:rsidR="00B90A6E" w:rsidRPr="007E3C34" w:rsidRDefault="00B90A6E" w:rsidP="00FF0117">
      <w:pPr>
        <w:spacing w:after="240"/>
        <w:outlineLvl w:val="4"/>
        <w:rPr>
          <w:rFonts w:ascii="Arial" w:eastAsia="Times New Roman" w:hAnsi="Arial" w:cs="Arial"/>
          <w:color w:val="000000"/>
          <w:sz w:val="22"/>
          <w:szCs w:val="22"/>
        </w:rPr>
      </w:pPr>
    </w:p>
    <w:p w14:paraId="46A996D0" w14:textId="2F699821" w:rsidR="000941A9" w:rsidRPr="007E3C34" w:rsidRDefault="000941A9" w:rsidP="005517C8">
      <w:pPr>
        <w:spacing w:after="240"/>
        <w:outlineLvl w:val="4"/>
        <w:rPr>
          <w:rFonts w:ascii="Arial" w:eastAsia="Times New Roman" w:hAnsi="Arial" w:cs="Arial"/>
          <w:b/>
          <w:bCs/>
          <w:sz w:val="22"/>
          <w:szCs w:val="22"/>
        </w:rPr>
      </w:pPr>
      <w:r w:rsidRPr="007E3C34">
        <w:rPr>
          <w:rFonts w:ascii="Arial" w:eastAsia="Times New Roman" w:hAnsi="Arial" w:cs="Arial"/>
          <w:b/>
          <w:bCs/>
          <w:color w:val="000000"/>
          <w:sz w:val="22"/>
          <w:szCs w:val="22"/>
        </w:rPr>
        <w:t>Deviations from preregistration.</w:t>
      </w:r>
    </w:p>
    <w:p w14:paraId="3AFE8EC8" w14:textId="40B5BC07" w:rsidR="000941A9" w:rsidRPr="007E3C34" w:rsidRDefault="000941A9" w:rsidP="00FF0117">
      <w:p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No deviations were made for the study delivery</w:t>
      </w:r>
      <w:r w:rsidR="003D3560" w:rsidRPr="007E3C34">
        <w:rPr>
          <w:rFonts w:ascii="Arial" w:eastAsia="Times New Roman" w:hAnsi="Arial" w:cs="Arial"/>
          <w:color w:val="000000"/>
          <w:sz w:val="22"/>
          <w:szCs w:val="22"/>
        </w:rPr>
        <w:t xml:space="preserve">; however, we did make a few deviations for the payment during the study. </w:t>
      </w:r>
      <w:r w:rsidR="0092143D" w:rsidRPr="007E3C34">
        <w:rPr>
          <w:rFonts w:ascii="Arial" w:eastAsia="Times New Roman" w:hAnsi="Arial" w:cs="Arial"/>
          <w:color w:val="000000"/>
          <w:sz w:val="22"/>
          <w:szCs w:val="22"/>
        </w:rPr>
        <w:t>As noted in our analysis script, the server we were running the study on crashed while many participants were taking the study. We paused the study immediately. We then went through the data to see what we had and notified participants they could finish the study if they desired (once the server was back up).</w:t>
      </w:r>
      <w:r w:rsidR="00DE0DC6" w:rsidRPr="007E3C34">
        <w:rPr>
          <w:rFonts w:ascii="Arial" w:eastAsia="Times New Roman" w:hAnsi="Arial" w:cs="Arial"/>
          <w:color w:val="000000"/>
          <w:sz w:val="22"/>
          <w:szCs w:val="22"/>
        </w:rPr>
        <w:t xml:space="preserve"> We paid participants who completed at least half the study </w:t>
      </w:r>
      <w:r w:rsidR="00892811" w:rsidRPr="007E3C34">
        <w:rPr>
          <w:rFonts w:ascii="Arial" w:eastAsia="Times New Roman" w:hAnsi="Arial" w:cs="Arial"/>
          <w:color w:val="000000"/>
          <w:sz w:val="22"/>
          <w:szCs w:val="22"/>
        </w:rPr>
        <w:t xml:space="preserve">with half the incentive ($3.00) to account for the server crash. We then opened the rest of the slots back up to </w:t>
      </w:r>
      <w:r w:rsidR="00C03027" w:rsidRPr="007E3C34">
        <w:rPr>
          <w:rFonts w:ascii="Arial" w:eastAsia="Times New Roman" w:hAnsi="Arial" w:cs="Arial"/>
          <w:color w:val="000000"/>
          <w:sz w:val="22"/>
          <w:szCs w:val="22"/>
        </w:rPr>
        <w:t xml:space="preserve">new </w:t>
      </w:r>
      <w:r w:rsidR="00892811" w:rsidRPr="007E3C34">
        <w:rPr>
          <w:rFonts w:ascii="Arial" w:eastAsia="Times New Roman" w:hAnsi="Arial" w:cs="Arial"/>
          <w:color w:val="000000"/>
          <w:sz w:val="22"/>
          <w:szCs w:val="22"/>
        </w:rPr>
        <w:t xml:space="preserve">participants </w:t>
      </w:r>
      <w:r w:rsidR="00C03027" w:rsidRPr="007E3C34">
        <w:rPr>
          <w:rFonts w:ascii="Arial" w:eastAsia="Times New Roman" w:hAnsi="Arial" w:cs="Arial"/>
          <w:color w:val="000000"/>
          <w:sz w:val="22"/>
          <w:szCs w:val="22"/>
        </w:rPr>
        <w:t xml:space="preserve">on Prolific based on the money we had left to complete the study. Therefore, we recruited more than 1000 participants, but several only completed half the study. We used all data points in our analyses, as mixed models can account for this type of missing data. </w:t>
      </w:r>
    </w:p>
    <w:p w14:paraId="16FB39F4" w14:textId="2CCB09A2" w:rsidR="003F0A7B" w:rsidRPr="007E3C34" w:rsidRDefault="003F0A7B" w:rsidP="00FF0117">
      <w:p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Our analyses scripts were also updated:</w:t>
      </w:r>
    </w:p>
    <w:p w14:paraId="043D5057" w14:textId="78F90BAC" w:rsidR="003F0A7B" w:rsidRPr="007E3C34" w:rsidRDefault="003F0A7B" w:rsidP="003F0A7B">
      <w:pPr>
        <w:pStyle w:val="ListParagraph"/>
        <w:numPr>
          <w:ilvl w:val="0"/>
          <w:numId w:val="13"/>
        </w:num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 xml:space="preserve">Reproducibility information about packages was added to the top of the script. </w:t>
      </w:r>
    </w:p>
    <w:p w14:paraId="0541B2CF" w14:textId="43B7E649" w:rsidR="003F0A7B" w:rsidRPr="007E3C34" w:rsidRDefault="001E6C87" w:rsidP="003F0A7B">
      <w:pPr>
        <w:pStyle w:val="ListParagraph"/>
        <w:numPr>
          <w:ilvl w:val="0"/>
          <w:numId w:val="13"/>
        </w:num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 xml:space="preserve">We deidentified the data, as Prolific IDs may not be anonymous. </w:t>
      </w:r>
    </w:p>
    <w:p w14:paraId="010A4AE0" w14:textId="4BD252A0" w:rsidR="001E6C87" w:rsidRPr="007E3C34" w:rsidRDefault="001E6C87" w:rsidP="003F0A7B">
      <w:pPr>
        <w:pStyle w:val="ListParagraph"/>
        <w:numPr>
          <w:ilvl w:val="0"/>
          <w:numId w:val="13"/>
        </w:num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 xml:space="preserve">We excluded data points from testers, as these rows are part of the raw data download from </w:t>
      </w:r>
      <w:proofErr w:type="spellStart"/>
      <w:r w:rsidRPr="007E3C34">
        <w:rPr>
          <w:rFonts w:ascii="Arial" w:eastAsia="Times New Roman" w:hAnsi="Arial" w:cs="Arial"/>
          <w:color w:val="000000"/>
          <w:sz w:val="22"/>
          <w:szCs w:val="22"/>
        </w:rPr>
        <w:t>formr</w:t>
      </w:r>
      <w:proofErr w:type="spellEnd"/>
      <w:r w:rsidRPr="007E3C34">
        <w:rPr>
          <w:rFonts w:ascii="Arial" w:eastAsia="Times New Roman" w:hAnsi="Arial" w:cs="Arial"/>
          <w:color w:val="000000"/>
          <w:sz w:val="22"/>
          <w:szCs w:val="22"/>
        </w:rPr>
        <w:t xml:space="preserve">. </w:t>
      </w:r>
    </w:p>
    <w:p w14:paraId="5EB890B3" w14:textId="763CADDD" w:rsidR="001E6C87" w:rsidRPr="007E3C34" w:rsidRDefault="000209C6" w:rsidP="003F0A7B">
      <w:pPr>
        <w:pStyle w:val="ListParagraph"/>
        <w:numPr>
          <w:ilvl w:val="0"/>
          <w:numId w:val="13"/>
        </w:num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We removed duplicates from the server crash.</w:t>
      </w:r>
    </w:p>
    <w:p w14:paraId="10E6DD91" w14:textId="73214FE8" w:rsidR="000209C6" w:rsidRPr="007E3C34" w:rsidRDefault="000209C6" w:rsidP="003F0A7B">
      <w:pPr>
        <w:pStyle w:val="ListParagraph"/>
        <w:numPr>
          <w:ilvl w:val="0"/>
          <w:numId w:val="13"/>
        </w:num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We added a state that a participant emailed us to add.</w:t>
      </w:r>
    </w:p>
    <w:p w14:paraId="600366B3" w14:textId="0AEB7D4A" w:rsidR="000209C6" w:rsidRPr="007E3C34" w:rsidRDefault="004B6C50" w:rsidP="003F0A7B">
      <w:pPr>
        <w:pStyle w:val="ListParagraph"/>
        <w:numPr>
          <w:ilvl w:val="0"/>
          <w:numId w:val="13"/>
        </w:num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 xml:space="preserve">We rescaled age from year of birth to age by subtracting 2021 – age. </w:t>
      </w:r>
    </w:p>
    <w:p w14:paraId="073248CB" w14:textId="0C42C92E" w:rsidR="004B6C50" w:rsidRPr="007E3C34" w:rsidRDefault="005D542A" w:rsidP="003F0A7B">
      <w:pPr>
        <w:pStyle w:val="ListParagraph"/>
        <w:numPr>
          <w:ilvl w:val="0"/>
          <w:numId w:val="13"/>
        </w:num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When writing the original code, we did not put the labels in the right order to get the COVID-</w:t>
      </w:r>
      <w:r w:rsidR="00D57753" w:rsidRPr="007E3C34">
        <w:rPr>
          <w:rFonts w:ascii="Arial" w:eastAsia="Times New Roman" w:hAnsi="Arial" w:cs="Arial"/>
          <w:color w:val="000000"/>
          <w:sz w:val="22"/>
          <w:szCs w:val="22"/>
        </w:rPr>
        <w:t xml:space="preserve">verbal versus non-COVID-verbal. These levels were reordered. </w:t>
      </w:r>
    </w:p>
    <w:p w14:paraId="58273CC6" w14:textId="1BF252E0" w:rsidR="003F0A7B" w:rsidRPr="007E3C34" w:rsidRDefault="00D57753" w:rsidP="00FF0117">
      <w:pPr>
        <w:spacing w:after="240"/>
        <w:rPr>
          <w:rFonts w:ascii="Arial" w:eastAsia="Times New Roman" w:hAnsi="Arial" w:cs="Arial"/>
          <w:color w:val="000000"/>
          <w:sz w:val="22"/>
          <w:szCs w:val="22"/>
        </w:rPr>
      </w:pPr>
      <w:r w:rsidRPr="007E3C34">
        <w:rPr>
          <w:rFonts w:ascii="Arial" w:eastAsia="Times New Roman" w:hAnsi="Arial" w:cs="Arial"/>
          <w:color w:val="000000"/>
          <w:sz w:val="22"/>
          <w:szCs w:val="22"/>
        </w:rPr>
        <w:t xml:space="preserve">A notable change from preregistration involves the model formula. </w:t>
      </w:r>
      <w:r w:rsidR="00DF7BAB" w:rsidRPr="007E3C34">
        <w:rPr>
          <w:rFonts w:ascii="Arial" w:eastAsia="Times New Roman" w:hAnsi="Arial" w:cs="Arial"/>
          <w:color w:val="000000"/>
          <w:sz w:val="22"/>
          <w:szCs w:val="22"/>
        </w:rPr>
        <w:t xml:space="preserve">We originally tried using the same model formula as the online provided script, albeit this model formula is not well described in the paper (i.e., it does not mention age). </w:t>
      </w:r>
      <w:r w:rsidR="002229CD" w:rsidRPr="007E3C34">
        <w:rPr>
          <w:rFonts w:ascii="Arial" w:eastAsia="Times New Roman" w:hAnsi="Arial" w:cs="Arial"/>
          <w:color w:val="000000"/>
          <w:sz w:val="22"/>
          <w:szCs w:val="22"/>
        </w:rPr>
        <w:t xml:space="preserve">This model would not converge properly. We tried several different optimizers, which also would not converge. Therefore, we created a model with only one parameter and slowly added parameters until the model stopped working. It was determined </w:t>
      </w:r>
      <w:r w:rsidR="00546FAC" w:rsidRPr="007E3C34">
        <w:rPr>
          <w:rFonts w:ascii="Arial" w:eastAsia="Times New Roman" w:hAnsi="Arial" w:cs="Arial"/>
          <w:color w:val="000000"/>
          <w:sz w:val="22"/>
          <w:szCs w:val="22"/>
        </w:rPr>
        <w:t xml:space="preserve">that the age random slopes were the problematic parameter, and it was removed. Otherwise, the random slopes and intercepts were included. Further, </w:t>
      </w:r>
      <w:r w:rsidR="009B7C5A" w:rsidRPr="007E3C34">
        <w:rPr>
          <w:rFonts w:ascii="Arial" w:eastAsia="Times New Roman" w:hAnsi="Arial" w:cs="Arial"/>
          <w:color w:val="000000"/>
          <w:sz w:val="22"/>
          <w:szCs w:val="22"/>
        </w:rPr>
        <w:t xml:space="preserve">the paper reports what we think are marginal means from the model, but this code was not included in the original script (ours or theirs). We added </w:t>
      </w:r>
      <w:proofErr w:type="spellStart"/>
      <w:r w:rsidR="009B7C5A" w:rsidRPr="007E3C34">
        <w:rPr>
          <w:rFonts w:ascii="Arial" w:eastAsia="Times New Roman" w:hAnsi="Arial" w:cs="Arial"/>
          <w:i/>
          <w:iCs/>
          <w:color w:val="000000"/>
          <w:sz w:val="22"/>
          <w:szCs w:val="22"/>
        </w:rPr>
        <w:t>emmeans</w:t>
      </w:r>
      <w:proofErr w:type="spellEnd"/>
      <w:r w:rsidR="009B7C5A" w:rsidRPr="007E3C34">
        <w:rPr>
          <w:rFonts w:ascii="Arial" w:eastAsia="Times New Roman" w:hAnsi="Arial" w:cs="Arial"/>
          <w:color w:val="000000"/>
          <w:sz w:val="22"/>
          <w:szCs w:val="22"/>
        </w:rPr>
        <w:t xml:space="preserve"> to calculate these values. </w:t>
      </w:r>
    </w:p>
    <w:p w14:paraId="568C9459" w14:textId="559FF204" w:rsidR="0047166E" w:rsidRPr="007E3C34" w:rsidRDefault="001275CE" w:rsidP="00FF0117">
      <w:pPr>
        <w:spacing w:after="240"/>
        <w:outlineLvl w:val="4"/>
        <w:rPr>
          <w:rFonts w:ascii="Arial" w:eastAsia="Times New Roman" w:hAnsi="Arial" w:cs="Arial"/>
          <w:b/>
          <w:bCs/>
          <w:color w:val="000000"/>
          <w:sz w:val="22"/>
          <w:szCs w:val="22"/>
        </w:rPr>
      </w:pPr>
      <w:r w:rsidRPr="007E3C34">
        <w:rPr>
          <w:rFonts w:ascii="Arial" w:eastAsia="Times New Roman" w:hAnsi="Arial" w:cs="Arial"/>
          <w:b/>
          <w:bCs/>
          <w:color w:val="000000"/>
          <w:sz w:val="22"/>
          <w:szCs w:val="22"/>
        </w:rPr>
        <w:t>Description of materials provided.</w:t>
      </w:r>
    </w:p>
    <w:p w14:paraId="74146C6D" w14:textId="4F6C8717" w:rsidR="00E910DB" w:rsidRPr="007E3C34" w:rsidRDefault="00E910DB" w:rsidP="00FF0117">
      <w:pPr>
        <w:spacing w:after="240"/>
        <w:outlineLvl w:val="4"/>
        <w:rPr>
          <w:rFonts w:ascii="Arial" w:eastAsia="Times New Roman" w:hAnsi="Arial" w:cs="Arial"/>
          <w:color w:val="000000"/>
          <w:sz w:val="22"/>
          <w:szCs w:val="22"/>
        </w:rPr>
      </w:pPr>
      <w:r w:rsidRPr="007E3C34">
        <w:rPr>
          <w:rFonts w:ascii="Arial" w:eastAsia="Times New Roman" w:hAnsi="Arial" w:cs="Arial"/>
          <w:b/>
          <w:bCs/>
          <w:color w:val="000000"/>
          <w:sz w:val="22"/>
          <w:szCs w:val="22"/>
        </w:rPr>
        <w:t xml:space="preserve">Methods and Materials: </w:t>
      </w:r>
      <w:hyperlink r:id="rId5" w:history="1">
        <w:r w:rsidR="00CA0748" w:rsidRPr="007E3C34">
          <w:rPr>
            <w:rStyle w:val="Hyperlink"/>
            <w:rFonts w:ascii="Arial" w:hAnsi="Arial" w:cs="Arial"/>
            <w:sz w:val="22"/>
            <w:szCs w:val="22"/>
          </w:rPr>
          <w:t>https://osf.io/pcu9g/</w:t>
        </w:r>
      </w:hyperlink>
      <w:r w:rsidR="00CA0748" w:rsidRPr="007E3C34">
        <w:rPr>
          <w:rFonts w:ascii="Arial" w:hAnsi="Arial" w:cs="Arial"/>
          <w:sz w:val="22"/>
          <w:szCs w:val="22"/>
        </w:rPr>
        <w:t xml:space="preserve"> </w:t>
      </w:r>
    </w:p>
    <w:p w14:paraId="44E4987E" w14:textId="0177DA00" w:rsidR="00E910DB" w:rsidRPr="007E3C34" w:rsidRDefault="00D11A1C" w:rsidP="00E910DB">
      <w:pPr>
        <w:pStyle w:val="ListParagraph"/>
        <w:numPr>
          <w:ilvl w:val="0"/>
          <w:numId w:val="12"/>
        </w:numPr>
        <w:spacing w:after="240"/>
        <w:outlineLvl w:val="4"/>
        <w:rPr>
          <w:rFonts w:ascii="Arial" w:eastAsia="Times New Roman" w:hAnsi="Arial" w:cs="Arial"/>
          <w:b/>
          <w:bCs/>
          <w:color w:val="000000"/>
          <w:sz w:val="22"/>
          <w:szCs w:val="22"/>
        </w:rPr>
      </w:pPr>
      <w:r w:rsidRPr="007E3C34">
        <w:rPr>
          <w:rFonts w:ascii="Arial" w:eastAsia="Times New Roman" w:hAnsi="Arial" w:cs="Arial"/>
          <w:color w:val="000000"/>
          <w:sz w:val="22"/>
          <w:szCs w:val="22"/>
        </w:rPr>
        <w:t xml:space="preserve">The </w:t>
      </w:r>
      <w:proofErr w:type="spellStart"/>
      <w:r w:rsidR="005500D0" w:rsidRPr="007E3C34">
        <w:rPr>
          <w:rFonts w:ascii="Arial" w:eastAsia="Times New Roman" w:hAnsi="Arial" w:cs="Arial"/>
          <w:b/>
          <w:bCs/>
          <w:color w:val="000000"/>
          <w:sz w:val="22"/>
          <w:szCs w:val="22"/>
        </w:rPr>
        <w:t>Bischetti</w:t>
      </w:r>
      <w:r w:rsidRPr="007E3C34">
        <w:rPr>
          <w:rFonts w:ascii="Arial" w:eastAsia="Times New Roman" w:hAnsi="Arial" w:cs="Arial"/>
          <w:b/>
          <w:bCs/>
          <w:color w:val="000000"/>
          <w:sz w:val="22"/>
          <w:szCs w:val="22"/>
        </w:rPr>
        <w:t>_Survey</w:t>
      </w:r>
      <w:proofErr w:type="spellEnd"/>
      <w:r w:rsidRPr="007E3C34">
        <w:rPr>
          <w:rFonts w:ascii="Arial" w:eastAsia="Times New Roman" w:hAnsi="Arial" w:cs="Arial"/>
          <w:color w:val="000000"/>
          <w:sz w:val="22"/>
          <w:szCs w:val="22"/>
        </w:rPr>
        <w:t xml:space="preserve"> excel file includes the </w:t>
      </w:r>
      <w:proofErr w:type="spellStart"/>
      <w:r w:rsidRPr="007E3C34">
        <w:rPr>
          <w:rFonts w:ascii="Arial" w:eastAsia="Times New Roman" w:hAnsi="Arial" w:cs="Arial"/>
          <w:i/>
          <w:iCs/>
          <w:color w:val="000000"/>
          <w:sz w:val="22"/>
          <w:szCs w:val="22"/>
        </w:rPr>
        <w:t>formr</w:t>
      </w:r>
      <w:proofErr w:type="spellEnd"/>
      <w:r w:rsidRPr="007E3C34">
        <w:rPr>
          <w:rFonts w:ascii="Arial" w:eastAsia="Times New Roman" w:hAnsi="Arial" w:cs="Arial"/>
          <w:color w:val="000000"/>
          <w:sz w:val="22"/>
          <w:szCs w:val="22"/>
        </w:rPr>
        <w:t xml:space="preserve"> coding to create the survey. This format includes all the items and answer choices</w:t>
      </w:r>
      <w:r w:rsidR="00E809A0" w:rsidRPr="007E3C34">
        <w:rPr>
          <w:rFonts w:ascii="Arial" w:eastAsia="Times New Roman" w:hAnsi="Arial" w:cs="Arial"/>
          <w:color w:val="000000"/>
          <w:sz w:val="22"/>
          <w:szCs w:val="22"/>
        </w:rPr>
        <w:t xml:space="preserve">, which allows recreation of the survey by uploading into </w:t>
      </w:r>
      <w:proofErr w:type="spellStart"/>
      <w:r w:rsidR="00E809A0" w:rsidRPr="007E3C34">
        <w:rPr>
          <w:rFonts w:ascii="Arial" w:eastAsia="Times New Roman" w:hAnsi="Arial" w:cs="Arial"/>
          <w:color w:val="000000"/>
          <w:sz w:val="22"/>
          <w:szCs w:val="22"/>
        </w:rPr>
        <w:t>formr</w:t>
      </w:r>
      <w:proofErr w:type="spellEnd"/>
      <w:r w:rsidR="00E809A0" w:rsidRPr="007E3C34">
        <w:rPr>
          <w:rFonts w:ascii="Arial" w:eastAsia="Times New Roman" w:hAnsi="Arial" w:cs="Arial"/>
          <w:color w:val="000000"/>
          <w:sz w:val="22"/>
          <w:szCs w:val="22"/>
        </w:rPr>
        <w:t xml:space="preserve">. </w:t>
      </w:r>
    </w:p>
    <w:p w14:paraId="6DF2D284" w14:textId="05C457E1" w:rsidR="00F61FB9" w:rsidRPr="007E3C34" w:rsidRDefault="00F61FB9" w:rsidP="00F61FB9">
      <w:pPr>
        <w:pStyle w:val="ListParagraph"/>
        <w:numPr>
          <w:ilvl w:val="1"/>
          <w:numId w:val="12"/>
        </w:numPr>
        <w:spacing w:after="240"/>
        <w:outlineLvl w:val="4"/>
        <w:rPr>
          <w:rFonts w:ascii="Arial" w:eastAsia="Times New Roman" w:hAnsi="Arial" w:cs="Arial"/>
          <w:b/>
          <w:bCs/>
          <w:color w:val="000000"/>
          <w:sz w:val="22"/>
          <w:szCs w:val="22"/>
        </w:rPr>
      </w:pPr>
      <w:r w:rsidRPr="007E3C34">
        <w:rPr>
          <w:rFonts w:ascii="Arial" w:eastAsia="Times New Roman" w:hAnsi="Arial" w:cs="Arial"/>
          <w:color w:val="000000"/>
          <w:sz w:val="22"/>
          <w:szCs w:val="22"/>
        </w:rPr>
        <w:t xml:space="preserve">Note: This survey was broken into two parts, which was a practical problem for </w:t>
      </w:r>
      <w:r w:rsidR="00461AD3" w:rsidRPr="007E3C34">
        <w:rPr>
          <w:rFonts w:ascii="Arial" w:eastAsia="Times New Roman" w:hAnsi="Arial" w:cs="Arial"/>
          <w:color w:val="000000"/>
          <w:sz w:val="22"/>
          <w:szCs w:val="22"/>
        </w:rPr>
        <w:t xml:space="preserve">implementation in </w:t>
      </w:r>
      <w:proofErr w:type="spellStart"/>
      <w:r w:rsidR="00461AD3" w:rsidRPr="007E3C34">
        <w:rPr>
          <w:rFonts w:ascii="Arial" w:eastAsia="Times New Roman" w:hAnsi="Arial" w:cs="Arial"/>
          <w:i/>
          <w:iCs/>
          <w:color w:val="000000"/>
          <w:sz w:val="22"/>
          <w:szCs w:val="22"/>
        </w:rPr>
        <w:t>formr</w:t>
      </w:r>
      <w:proofErr w:type="spellEnd"/>
      <w:r w:rsidR="00461AD3" w:rsidRPr="007E3C34">
        <w:rPr>
          <w:rFonts w:ascii="Arial" w:eastAsia="Times New Roman" w:hAnsi="Arial" w:cs="Arial"/>
          <w:i/>
          <w:iCs/>
          <w:color w:val="000000"/>
          <w:sz w:val="22"/>
          <w:szCs w:val="22"/>
        </w:rPr>
        <w:t>.</w:t>
      </w:r>
      <w:r w:rsidR="008236B2" w:rsidRPr="007E3C34">
        <w:rPr>
          <w:rFonts w:ascii="Arial" w:eastAsia="Times New Roman" w:hAnsi="Arial" w:cs="Arial"/>
          <w:color w:val="000000"/>
          <w:sz w:val="22"/>
          <w:szCs w:val="22"/>
        </w:rPr>
        <w:t xml:space="preserve"> From our experience, </w:t>
      </w:r>
      <w:r w:rsidR="00570CD5" w:rsidRPr="007E3C34">
        <w:rPr>
          <w:rFonts w:ascii="Arial" w:eastAsia="Times New Roman" w:hAnsi="Arial" w:cs="Arial"/>
          <w:color w:val="000000"/>
          <w:sz w:val="22"/>
          <w:szCs w:val="22"/>
        </w:rPr>
        <w:t xml:space="preserve">the surveys can bog down if you have more than 400 rows of items/submit buttons/instructions. Therefore, we split it in half to have the survey run better. In </w:t>
      </w:r>
      <w:proofErr w:type="spellStart"/>
      <w:r w:rsidR="00570CD5" w:rsidRPr="007E3C34">
        <w:rPr>
          <w:rFonts w:ascii="Arial" w:eastAsia="Times New Roman" w:hAnsi="Arial" w:cs="Arial"/>
          <w:color w:val="000000"/>
          <w:sz w:val="22"/>
          <w:szCs w:val="22"/>
        </w:rPr>
        <w:t>formr</w:t>
      </w:r>
      <w:proofErr w:type="spellEnd"/>
      <w:r w:rsidR="00570CD5" w:rsidRPr="007E3C34">
        <w:rPr>
          <w:rFonts w:ascii="Arial" w:eastAsia="Times New Roman" w:hAnsi="Arial" w:cs="Arial"/>
          <w:color w:val="000000"/>
          <w:sz w:val="22"/>
          <w:szCs w:val="22"/>
        </w:rPr>
        <w:t xml:space="preserve">, you would just import both surveys, then </w:t>
      </w:r>
      <w:r w:rsidR="001C565E" w:rsidRPr="007E3C34">
        <w:rPr>
          <w:rFonts w:ascii="Arial" w:eastAsia="Times New Roman" w:hAnsi="Arial" w:cs="Arial"/>
          <w:color w:val="000000"/>
          <w:sz w:val="22"/>
          <w:szCs w:val="22"/>
        </w:rPr>
        <w:t xml:space="preserve">set up a run to show survey 1 first, then survey 2 second. </w:t>
      </w:r>
    </w:p>
    <w:p w14:paraId="417FEEA3" w14:textId="2B63A3FF" w:rsidR="00E809A0" w:rsidRPr="007E3C34" w:rsidRDefault="00E809A0" w:rsidP="00E910DB">
      <w:pPr>
        <w:pStyle w:val="ListParagraph"/>
        <w:numPr>
          <w:ilvl w:val="0"/>
          <w:numId w:val="12"/>
        </w:numPr>
        <w:spacing w:after="240"/>
        <w:outlineLvl w:val="4"/>
        <w:rPr>
          <w:rFonts w:ascii="Arial" w:eastAsia="Times New Roman" w:hAnsi="Arial" w:cs="Arial"/>
          <w:b/>
          <w:bCs/>
          <w:color w:val="000000"/>
          <w:sz w:val="22"/>
          <w:szCs w:val="22"/>
        </w:rPr>
      </w:pPr>
      <w:r w:rsidRPr="007E3C34">
        <w:rPr>
          <w:rFonts w:ascii="Arial" w:eastAsia="Times New Roman" w:hAnsi="Arial" w:cs="Arial"/>
          <w:color w:val="000000"/>
          <w:sz w:val="22"/>
          <w:szCs w:val="22"/>
        </w:rPr>
        <w:lastRenderedPageBreak/>
        <w:t xml:space="preserve">The </w:t>
      </w:r>
      <w:r w:rsidR="003D3D03" w:rsidRPr="007E3C34">
        <w:rPr>
          <w:rFonts w:ascii="Arial" w:eastAsia="Times New Roman" w:hAnsi="Arial" w:cs="Arial"/>
          <w:b/>
          <w:bCs/>
          <w:color w:val="000000"/>
          <w:sz w:val="22"/>
          <w:szCs w:val="22"/>
        </w:rPr>
        <w:t>Materials</w:t>
      </w:r>
      <w:r w:rsidR="003D3D03" w:rsidRPr="007E3C34">
        <w:rPr>
          <w:rFonts w:ascii="Arial" w:eastAsia="Times New Roman" w:hAnsi="Arial" w:cs="Arial"/>
          <w:color w:val="000000"/>
          <w:sz w:val="22"/>
          <w:szCs w:val="22"/>
        </w:rPr>
        <w:t xml:space="preserve"> document file represents the items shown to participants as a word document that was submitted to the IRB. </w:t>
      </w:r>
    </w:p>
    <w:p w14:paraId="28972AC8" w14:textId="2F0D5CEE" w:rsidR="006E11D7" w:rsidRPr="007E3C34" w:rsidRDefault="006E11D7" w:rsidP="00E910DB">
      <w:pPr>
        <w:pStyle w:val="ListParagraph"/>
        <w:numPr>
          <w:ilvl w:val="0"/>
          <w:numId w:val="12"/>
        </w:numPr>
        <w:spacing w:after="240"/>
        <w:outlineLvl w:val="4"/>
        <w:rPr>
          <w:rFonts w:ascii="Arial" w:eastAsia="Times New Roman" w:hAnsi="Arial" w:cs="Arial"/>
          <w:b/>
          <w:bCs/>
          <w:color w:val="000000"/>
          <w:sz w:val="22"/>
          <w:szCs w:val="22"/>
        </w:rPr>
      </w:pPr>
      <w:r w:rsidRPr="007E3C34">
        <w:rPr>
          <w:rFonts w:ascii="Arial" w:eastAsia="Times New Roman" w:hAnsi="Arial" w:cs="Arial"/>
          <w:color w:val="000000"/>
          <w:sz w:val="22"/>
          <w:szCs w:val="22"/>
        </w:rPr>
        <w:t xml:space="preserve">The </w:t>
      </w:r>
      <w:r w:rsidRPr="007E3C34">
        <w:rPr>
          <w:rFonts w:ascii="Arial" w:eastAsia="Times New Roman" w:hAnsi="Arial" w:cs="Arial"/>
          <w:b/>
          <w:bCs/>
          <w:color w:val="000000"/>
          <w:sz w:val="22"/>
          <w:szCs w:val="22"/>
        </w:rPr>
        <w:t>Images</w:t>
      </w:r>
      <w:r w:rsidRPr="007E3C34">
        <w:rPr>
          <w:rFonts w:ascii="Arial" w:eastAsia="Times New Roman" w:hAnsi="Arial" w:cs="Arial"/>
          <w:color w:val="000000"/>
          <w:sz w:val="22"/>
          <w:szCs w:val="22"/>
        </w:rPr>
        <w:t xml:space="preserve"> folder contains all the pictures shown to participants, labeled as they were implemented in </w:t>
      </w:r>
      <w:proofErr w:type="spellStart"/>
      <w:r w:rsidRPr="007E3C34">
        <w:rPr>
          <w:rFonts w:ascii="Arial" w:eastAsia="Times New Roman" w:hAnsi="Arial" w:cs="Arial"/>
          <w:color w:val="000000"/>
          <w:sz w:val="22"/>
          <w:szCs w:val="22"/>
        </w:rPr>
        <w:t>formr</w:t>
      </w:r>
      <w:proofErr w:type="spellEnd"/>
      <w:r w:rsidRPr="007E3C34">
        <w:rPr>
          <w:rFonts w:ascii="Arial" w:eastAsia="Times New Roman" w:hAnsi="Arial" w:cs="Arial"/>
          <w:color w:val="000000"/>
          <w:sz w:val="22"/>
          <w:szCs w:val="22"/>
        </w:rPr>
        <w:t xml:space="preserve">. On the server, we put all these into one folder, however for easier understanding online, we included subfolders of each image type. </w:t>
      </w:r>
    </w:p>
    <w:p w14:paraId="0A822B15" w14:textId="73E409A5" w:rsidR="003D3D03" w:rsidRPr="007E3C34" w:rsidRDefault="00D6478E" w:rsidP="003D3D03">
      <w:pPr>
        <w:spacing w:after="240"/>
        <w:outlineLvl w:val="4"/>
        <w:rPr>
          <w:rFonts w:ascii="Arial" w:eastAsia="Times New Roman" w:hAnsi="Arial" w:cs="Arial"/>
          <w:color w:val="000000"/>
          <w:sz w:val="22"/>
          <w:szCs w:val="22"/>
        </w:rPr>
      </w:pPr>
      <w:r w:rsidRPr="007E3C34">
        <w:rPr>
          <w:rFonts w:ascii="Arial" w:eastAsia="Times New Roman" w:hAnsi="Arial" w:cs="Arial"/>
          <w:b/>
          <w:bCs/>
          <w:color w:val="000000"/>
          <w:sz w:val="22"/>
          <w:szCs w:val="22"/>
        </w:rPr>
        <w:t>Data</w:t>
      </w:r>
      <w:r w:rsidRPr="007E3C34">
        <w:rPr>
          <w:rFonts w:ascii="Arial" w:eastAsia="Times New Roman" w:hAnsi="Arial" w:cs="Arial"/>
          <w:color w:val="000000"/>
          <w:sz w:val="22"/>
          <w:szCs w:val="22"/>
        </w:rPr>
        <w:t xml:space="preserve">: </w:t>
      </w:r>
      <w:hyperlink r:id="rId6" w:history="1">
        <w:r w:rsidR="00CA0748" w:rsidRPr="007E3C34">
          <w:rPr>
            <w:rStyle w:val="Hyperlink"/>
            <w:rFonts w:ascii="Arial" w:hAnsi="Arial" w:cs="Arial"/>
            <w:sz w:val="22"/>
            <w:szCs w:val="22"/>
          </w:rPr>
          <w:t>https://osf.io/shd6r/</w:t>
        </w:r>
      </w:hyperlink>
      <w:r w:rsidR="00CA0748" w:rsidRPr="007E3C34">
        <w:rPr>
          <w:rFonts w:ascii="Arial" w:hAnsi="Arial" w:cs="Arial"/>
          <w:sz w:val="22"/>
          <w:szCs w:val="22"/>
        </w:rPr>
        <w:t xml:space="preserve"> </w:t>
      </w:r>
    </w:p>
    <w:p w14:paraId="6F707A77" w14:textId="43C9BB0A" w:rsidR="00D6478E" w:rsidRPr="007E3C34" w:rsidRDefault="005500D0" w:rsidP="00D6478E">
      <w:pPr>
        <w:pStyle w:val="ListParagraph"/>
        <w:numPr>
          <w:ilvl w:val="0"/>
          <w:numId w:val="12"/>
        </w:numPr>
        <w:spacing w:after="240"/>
        <w:outlineLvl w:val="4"/>
        <w:rPr>
          <w:rFonts w:ascii="Arial" w:eastAsia="Times New Roman" w:hAnsi="Arial" w:cs="Arial"/>
          <w:color w:val="000000"/>
          <w:sz w:val="22"/>
          <w:szCs w:val="22"/>
        </w:rPr>
      </w:pPr>
      <w:proofErr w:type="spellStart"/>
      <w:r w:rsidRPr="007E3C34">
        <w:rPr>
          <w:rFonts w:ascii="Arial" w:eastAsia="Times New Roman" w:hAnsi="Arial" w:cs="Arial"/>
          <w:b/>
          <w:bCs/>
          <w:color w:val="000000"/>
          <w:sz w:val="22"/>
          <w:szCs w:val="22"/>
        </w:rPr>
        <w:t>Bischetti</w:t>
      </w:r>
      <w:r w:rsidR="00D6478E" w:rsidRPr="007E3C34">
        <w:rPr>
          <w:rFonts w:ascii="Arial" w:eastAsia="Times New Roman" w:hAnsi="Arial" w:cs="Arial"/>
          <w:b/>
          <w:bCs/>
          <w:color w:val="000000"/>
          <w:sz w:val="22"/>
          <w:szCs w:val="22"/>
        </w:rPr>
        <w:t>_DataDictionary</w:t>
      </w:r>
      <w:proofErr w:type="spellEnd"/>
      <w:r w:rsidR="00D6478E" w:rsidRPr="007E3C34">
        <w:rPr>
          <w:rFonts w:ascii="Arial" w:eastAsia="Times New Roman" w:hAnsi="Arial" w:cs="Arial"/>
          <w:b/>
          <w:bCs/>
          <w:color w:val="000000"/>
          <w:sz w:val="22"/>
          <w:szCs w:val="22"/>
        </w:rPr>
        <w:t xml:space="preserve"> </w:t>
      </w:r>
      <w:r w:rsidR="00D6478E" w:rsidRPr="007E3C34">
        <w:rPr>
          <w:rFonts w:ascii="Arial" w:eastAsia="Times New Roman" w:hAnsi="Arial" w:cs="Arial"/>
          <w:color w:val="000000"/>
          <w:sz w:val="22"/>
          <w:szCs w:val="22"/>
        </w:rPr>
        <w:t xml:space="preserve">excel file includes a data dictionary for the dataset with all variables explained and choice numbers identified. </w:t>
      </w:r>
      <w:r w:rsidR="00071AA9" w:rsidRPr="007E3C34">
        <w:rPr>
          <w:rFonts w:ascii="Arial" w:eastAsia="Times New Roman" w:hAnsi="Arial" w:cs="Arial"/>
          <w:color w:val="000000"/>
          <w:sz w:val="22"/>
          <w:szCs w:val="22"/>
        </w:rPr>
        <w:t>Note, there are two tabs, one for each part of the survey.</w:t>
      </w:r>
    </w:p>
    <w:p w14:paraId="2D1945ED" w14:textId="1636B31D" w:rsidR="00071AA9" w:rsidRPr="007E3C34" w:rsidRDefault="00071AA9" w:rsidP="00071AA9">
      <w:pPr>
        <w:pStyle w:val="ListParagraph"/>
        <w:numPr>
          <w:ilvl w:val="1"/>
          <w:numId w:val="12"/>
        </w:numPr>
        <w:spacing w:after="240"/>
        <w:outlineLvl w:val="4"/>
        <w:rPr>
          <w:rFonts w:ascii="Arial" w:eastAsia="Times New Roman" w:hAnsi="Arial" w:cs="Arial"/>
          <w:color w:val="000000"/>
          <w:sz w:val="22"/>
          <w:szCs w:val="22"/>
        </w:rPr>
      </w:pPr>
      <w:r w:rsidRPr="007E3C34">
        <w:rPr>
          <w:rFonts w:ascii="Arial" w:eastAsia="Times New Roman" w:hAnsi="Arial" w:cs="Arial"/>
          <w:color w:val="000000"/>
          <w:sz w:val="22"/>
          <w:szCs w:val="22"/>
        </w:rPr>
        <w:t xml:space="preserve">To match the pictures to their item label, the </w:t>
      </w:r>
      <w:proofErr w:type="spellStart"/>
      <w:r w:rsidRPr="007E3C34">
        <w:rPr>
          <w:rFonts w:ascii="Arial" w:eastAsia="Times New Roman" w:hAnsi="Arial" w:cs="Arial"/>
          <w:b/>
          <w:bCs/>
          <w:color w:val="000000"/>
          <w:sz w:val="22"/>
          <w:szCs w:val="22"/>
        </w:rPr>
        <w:t>Bischetti_Survey</w:t>
      </w:r>
      <w:proofErr w:type="spellEnd"/>
      <w:r w:rsidRPr="007E3C34">
        <w:rPr>
          <w:rFonts w:ascii="Arial" w:eastAsia="Times New Roman" w:hAnsi="Arial" w:cs="Arial"/>
          <w:b/>
          <w:bCs/>
          <w:color w:val="000000"/>
          <w:sz w:val="22"/>
          <w:szCs w:val="22"/>
        </w:rPr>
        <w:t xml:space="preserve"> </w:t>
      </w:r>
      <w:r w:rsidRPr="007E3C34">
        <w:rPr>
          <w:rFonts w:ascii="Arial" w:eastAsia="Times New Roman" w:hAnsi="Arial" w:cs="Arial"/>
          <w:color w:val="000000"/>
          <w:sz w:val="22"/>
          <w:szCs w:val="22"/>
        </w:rPr>
        <w:t xml:space="preserve">in the methods file can be used. The analysis code also demonstrates how to merge this information. </w:t>
      </w:r>
    </w:p>
    <w:p w14:paraId="03526C93" w14:textId="09B1F74A" w:rsidR="00D6478E" w:rsidRPr="007E3C34" w:rsidRDefault="005500D0" w:rsidP="00D6478E">
      <w:pPr>
        <w:pStyle w:val="ListParagraph"/>
        <w:numPr>
          <w:ilvl w:val="0"/>
          <w:numId w:val="12"/>
        </w:numPr>
        <w:spacing w:after="240"/>
        <w:outlineLvl w:val="4"/>
        <w:rPr>
          <w:rFonts w:ascii="Arial" w:eastAsia="Times New Roman" w:hAnsi="Arial" w:cs="Arial"/>
          <w:color w:val="000000"/>
          <w:sz w:val="22"/>
          <w:szCs w:val="22"/>
        </w:rPr>
      </w:pPr>
      <w:proofErr w:type="spellStart"/>
      <w:r w:rsidRPr="007E3C34">
        <w:rPr>
          <w:rFonts w:ascii="Arial" w:eastAsia="Times New Roman" w:hAnsi="Arial" w:cs="Arial"/>
          <w:b/>
          <w:bCs/>
          <w:color w:val="000000"/>
          <w:sz w:val="22"/>
          <w:szCs w:val="22"/>
        </w:rPr>
        <w:t>Bischetti</w:t>
      </w:r>
      <w:r w:rsidR="00D6478E" w:rsidRPr="007E3C34">
        <w:rPr>
          <w:rFonts w:ascii="Arial" w:eastAsia="Times New Roman" w:hAnsi="Arial" w:cs="Arial"/>
          <w:b/>
          <w:bCs/>
          <w:color w:val="000000"/>
          <w:sz w:val="22"/>
          <w:szCs w:val="22"/>
        </w:rPr>
        <w:t>_Survey_deidentify</w:t>
      </w:r>
      <w:proofErr w:type="spellEnd"/>
      <w:r w:rsidR="00D6478E" w:rsidRPr="007E3C34">
        <w:rPr>
          <w:rFonts w:ascii="Arial" w:eastAsia="Times New Roman" w:hAnsi="Arial" w:cs="Arial"/>
          <w:b/>
          <w:bCs/>
          <w:color w:val="000000"/>
          <w:sz w:val="22"/>
          <w:szCs w:val="22"/>
        </w:rPr>
        <w:t xml:space="preserve"> </w:t>
      </w:r>
      <w:r w:rsidR="00D6478E" w:rsidRPr="007E3C34">
        <w:rPr>
          <w:rFonts w:ascii="Arial" w:eastAsia="Times New Roman" w:hAnsi="Arial" w:cs="Arial"/>
          <w:color w:val="000000"/>
          <w:sz w:val="22"/>
          <w:szCs w:val="22"/>
        </w:rPr>
        <w:t>csv file includes the deidentified data</w:t>
      </w:r>
      <w:r w:rsidR="003E51A8" w:rsidRPr="007E3C34">
        <w:rPr>
          <w:rFonts w:ascii="Arial" w:eastAsia="Times New Roman" w:hAnsi="Arial" w:cs="Arial"/>
          <w:color w:val="000000"/>
          <w:sz w:val="22"/>
          <w:szCs w:val="22"/>
        </w:rPr>
        <w:t xml:space="preserve"> for each half of the survey</w:t>
      </w:r>
      <w:r w:rsidR="00D6478E" w:rsidRPr="007E3C34">
        <w:rPr>
          <w:rFonts w:ascii="Arial" w:eastAsia="Times New Roman" w:hAnsi="Arial" w:cs="Arial"/>
          <w:color w:val="000000"/>
          <w:sz w:val="22"/>
          <w:szCs w:val="22"/>
        </w:rPr>
        <w:t xml:space="preserve">. This data was simply processed to exclude Prolific ID numbers, which are not anonymous. You can see the code that </w:t>
      </w:r>
      <w:r w:rsidR="00DC2FD5" w:rsidRPr="007E3C34">
        <w:rPr>
          <w:rFonts w:ascii="Arial" w:eastAsia="Times New Roman" w:hAnsi="Arial" w:cs="Arial"/>
          <w:color w:val="000000"/>
          <w:sz w:val="22"/>
          <w:szCs w:val="22"/>
        </w:rPr>
        <w:t xml:space="preserve">created the new column and dropped the Prolific ID column in our Analysis folder. </w:t>
      </w:r>
    </w:p>
    <w:p w14:paraId="3D8CDEF9" w14:textId="79BA0CBC" w:rsidR="00DC2FD5" w:rsidRPr="007E3C34" w:rsidRDefault="005500D0" w:rsidP="00D6478E">
      <w:pPr>
        <w:pStyle w:val="ListParagraph"/>
        <w:numPr>
          <w:ilvl w:val="0"/>
          <w:numId w:val="12"/>
        </w:numPr>
        <w:spacing w:after="240"/>
        <w:outlineLvl w:val="4"/>
        <w:rPr>
          <w:rFonts w:ascii="Arial" w:eastAsia="Times New Roman" w:hAnsi="Arial" w:cs="Arial"/>
          <w:color w:val="000000"/>
          <w:sz w:val="22"/>
          <w:szCs w:val="22"/>
        </w:rPr>
      </w:pPr>
      <w:proofErr w:type="spellStart"/>
      <w:r w:rsidRPr="007E3C34">
        <w:rPr>
          <w:rFonts w:ascii="Arial" w:eastAsia="Times New Roman" w:hAnsi="Arial" w:cs="Arial"/>
          <w:b/>
          <w:bCs/>
          <w:color w:val="000000"/>
          <w:sz w:val="22"/>
          <w:szCs w:val="22"/>
        </w:rPr>
        <w:t>Bischetti</w:t>
      </w:r>
      <w:r w:rsidR="00DC2FD5" w:rsidRPr="007E3C34">
        <w:rPr>
          <w:rFonts w:ascii="Arial" w:eastAsia="Times New Roman" w:hAnsi="Arial" w:cs="Arial"/>
          <w:b/>
          <w:bCs/>
          <w:color w:val="000000"/>
          <w:sz w:val="22"/>
          <w:szCs w:val="22"/>
        </w:rPr>
        <w:t>_Survey_example</w:t>
      </w:r>
      <w:proofErr w:type="spellEnd"/>
      <w:r w:rsidR="00DC2FD5" w:rsidRPr="007E3C34">
        <w:rPr>
          <w:rFonts w:ascii="Arial" w:eastAsia="Times New Roman" w:hAnsi="Arial" w:cs="Arial"/>
          <w:color w:val="000000"/>
          <w:sz w:val="22"/>
          <w:szCs w:val="22"/>
        </w:rPr>
        <w:t xml:space="preserve"> csv file is an example dataset that was used to provide preregistration code. </w:t>
      </w:r>
    </w:p>
    <w:p w14:paraId="10A24EA8" w14:textId="195E8436" w:rsidR="00E83599" w:rsidRPr="007E3C34" w:rsidRDefault="00E83599" w:rsidP="00E83599">
      <w:pPr>
        <w:spacing w:after="240"/>
        <w:outlineLvl w:val="4"/>
        <w:rPr>
          <w:rFonts w:ascii="Arial" w:eastAsia="Times New Roman" w:hAnsi="Arial" w:cs="Arial"/>
          <w:color w:val="000000"/>
          <w:sz w:val="22"/>
          <w:szCs w:val="22"/>
        </w:rPr>
      </w:pPr>
      <w:r w:rsidRPr="007E3C34">
        <w:rPr>
          <w:rFonts w:ascii="Arial" w:eastAsia="Times New Roman" w:hAnsi="Arial" w:cs="Arial"/>
          <w:b/>
          <w:bCs/>
          <w:color w:val="000000"/>
          <w:sz w:val="22"/>
          <w:szCs w:val="22"/>
        </w:rPr>
        <w:t xml:space="preserve">Analysis: </w:t>
      </w:r>
      <w:hyperlink r:id="rId7" w:history="1">
        <w:r w:rsidR="00886D0D" w:rsidRPr="007E3C34">
          <w:rPr>
            <w:rStyle w:val="Hyperlink"/>
            <w:rFonts w:ascii="Arial" w:hAnsi="Arial" w:cs="Arial"/>
            <w:sz w:val="22"/>
            <w:szCs w:val="22"/>
          </w:rPr>
          <w:t>https://osf.io/u7evb/</w:t>
        </w:r>
      </w:hyperlink>
      <w:r w:rsidR="00886D0D" w:rsidRPr="007E3C34">
        <w:rPr>
          <w:rFonts w:ascii="Arial" w:hAnsi="Arial" w:cs="Arial"/>
          <w:sz w:val="22"/>
          <w:szCs w:val="22"/>
        </w:rPr>
        <w:t xml:space="preserve"> </w:t>
      </w:r>
    </w:p>
    <w:p w14:paraId="3B32800C" w14:textId="3B974183" w:rsidR="00E83599" w:rsidRPr="007E3C34" w:rsidRDefault="005D2FD3" w:rsidP="00E83599">
      <w:pPr>
        <w:pStyle w:val="ListParagraph"/>
        <w:numPr>
          <w:ilvl w:val="0"/>
          <w:numId w:val="12"/>
        </w:numPr>
        <w:spacing w:after="240"/>
        <w:outlineLvl w:val="4"/>
        <w:rPr>
          <w:rFonts w:ascii="Arial" w:eastAsia="Times New Roman" w:hAnsi="Arial" w:cs="Arial"/>
          <w:b/>
          <w:bCs/>
          <w:color w:val="000000"/>
          <w:sz w:val="22"/>
          <w:szCs w:val="22"/>
        </w:rPr>
      </w:pPr>
      <w:r w:rsidRPr="007E3C34">
        <w:rPr>
          <w:rFonts w:ascii="Arial" w:eastAsia="Times New Roman" w:hAnsi="Arial" w:cs="Arial"/>
          <w:color w:val="000000"/>
          <w:sz w:val="22"/>
          <w:szCs w:val="22"/>
        </w:rPr>
        <w:t xml:space="preserve">The </w:t>
      </w:r>
      <w:r w:rsidRPr="007E3C34">
        <w:rPr>
          <w:rFonts w:ascii="Arial" w:eastAsia="Times New Roman" w:hAnsi="Arial" w:cs="Arial"/>
          <w:b/>
          <w:bCs/>
          <w:color w:val="000000"/>
          <w:sz w:val="22"/>
          <w:szCs w:val="22"/>
        </w:rPr>
        <w:t xml:space="preserve">Analysis </w:t>
      </w:r>
      <w:proofErr w:type="spellStart"/>
      <w:r w:rsidRPr="007E3C34">
        <w:rPr>
          <w:rFonts w:ascii="Arial" w:eastAsia="Times New Roman" w:hAnsi="Arial" w:cs="Arial"/>
          <w:color w:val="000000"/>
          <w:sz w:val="22"/>
          <w:szCs w:val="22"/>
        </w:rPr>
        <w:t>rmd</w:t>
      </w:r>
      <w:proofErr w:type="spellEnd"/>
      <w:r w:rsidRPr="007E3C34">
        <w:rPr>
          <w:rFonts w:ascii="Arial" w:eastAsia="Times New Roman" w:hAnsi="Arial" w:cs="Arial"/>
          <w:color w:val="000000"/>
          <w:sz w:val="22"/>
          <w:szCs w:val="22"/>
        </w:rPr>
        <w:t xml:space="preserve"> (R markdown) and html file are the original preregistered scripts that provided an outline for the analysis.</w:t>
      </w:r>
    </w:p>
    <w:p w14:paraId="34B91C2D" w14:textId="6528474E" w:rsidR="005D2FD3" w:rsidRPr="007E3C34" w:rsidRDefault="005D2FD3" w:rsidP="00E83599">
      <w:pPr>
        <w:pStyle w:val="ListParagraph"/>
        <w:numPr>
          <w:ilvl w:val="0"/>
          <w:numId w:val="12"/>
        </w:numPr>
        <w:spacing w:after="240"/>
        <w:outlineLvl w:val="4"/>
        <w:rPr>
          <w:rFonts w:ascii="Arial" w:eastAsia="Times New Roman" w:hAnsi="Arial" w:cs="Arial"/>
          <w:b/>
          <w:bCs/>
          <w:color w:val="000000"/>
          <w:sz w:val="22"/>
          <w:szCs w:val="22"/>
        </w:rPr>
      </w:pPr>
      <w:r w:rsidRPr="007E3C34">
        <w:rPr>
          <w:rFonts w:ascii="Arial" w:eastAsia="Times New Roman" w:hAnsi="Arial" w:cs="Arial"/>
          <w:color w:val="000000"/>
          <w:sz w:val="22"/>
          <w:szCs w:val="22"/>
        </w:rPr>
        <w:t xml:space="preserve">The </w:t>
      </w:r>
      <w:proofErr w:type="spellStart"/>
      <w:r w:rsidRPr="007E3C34">
        <w:rPr>
          <w:rFonts w:ascii="Arial" w:eastAsia="Times New Roman" w:hAnsi="Arial" w:cs="Arial"/>
          <w:b/>
          <w:bCs/>
          <w:color w:val="000000"/>
          <w:sz w:val="22"/>
          <w:szCs w:val="22"/>
        </w:rPr>
        <w:t>Analysis_updated</w:t>
      </w:r>
      <w:proofErr w:type="spellEnd"/>
      <w:r w:rsidRPr="007E3C34">
        <w:rPr>
          <w:rFonts w:ascii="Arial" w:eastAsia="Times New Roman" w:hAnsi="Arial" w:cs="Arial"/>
          <w:color w:val="000000"/>
          <w:sz w:val="22"/>
          <w:szCs w:val="22"/>
        </w:rPr>
        <w:t xml:space="preserve"> </w:t>
      </w:r>
      <w:proofErr w:type="spellStart"/>
      <w:r w:rsidRPr="007E3C34">
        <w:rPr>
          <w:rFonts w:ascii="Arial" w:eastAsia="Times New Roman" w:hAnsi="Arial" w:cs="Arial"/>
          <w:color w:val="000000"/>
          <w:sz w:val="22"/>
          <w:szCs w:val="22"/>
        </w:rPr>
        <w:t>rmd</w:t>
      </w:r>
      <w:proofErr w:type="spellEnd"/>
      <w:r w:rsidRPr="007E3C34">
        <w:rPr>
          <w:rFonts w:ascii="Arial" w:eastAsia="Times New Roman" w:hAnsi="Arial" w:cs="Arial"/>
          <w:color w:val="000000"/>
          <w:sz w:val="22"/>
          <w:szCs w:val="22"/>
        </w:rPr>
        <w:t xml:space="preserve"> and html file are the updated analysis scripts with the </w:t>
      </w:r>
      <w:r w:rsidR="000E3D5A" w:rsidRPr="007E3C34">
        <w:rPr>
          <w:rFonts w:ascii="Arial" w:eastAsia="Times New Roman" w:hAnsi="Arial" w:cs="Arial"/>
          <w:color w:val="000000"/>
          <w:sz w:val="22"/>
          <w:szCs w:val="22"/>
        </w:rPr>
        <w:t xml:space="preserve">fixed analysis and new code described above. This file can be used to recreate our analyses. Note, you will need to download the </w:t>
      </w:r>
      <w:r w:rsidR="008F6443" w:rsidRPr="007E3C34">
        <w:rPr>
          <w:rFonts w:ascii="Arial" w:eastAsia="Times New Roman" w:hAnsi="Arial" w:cs="Arial"/>
          <w:color w:val="000000"/>
          <w:sz w:val="22"/>
          <w:szCs w:val="22"/>
        </w:rPr>
        <w:t xml:space="preserve">full OSF structure to recreate these analyses, as we incorporated the file structure into our script (i.e., it is expected that the markdown file is in a folder </w:t>
      </w:r>
      <w:r w:rsidR="008F6443" w:rsidRPr="007E3C34">
        <w:rPr>
          <w:rFonts w:ascii="Arial" w:eastAsia="Times New Roman" w:hAnsi="Arial" w:cs="Arial"/>
          <w:i/>
          <w:iCs/>
          <w:color w:val="000000"/>
          <w:sz w:val="22"/>
          <w:szCs w:val="22"/>
        </w:rPr>
        <w:t>Analysis</w:t>
      </w:r>
      <w:r w:rsidR="008F6443" w:rsidRPr="007E3C34">
        <w:rPr>
          <w:rFonts w:ascii="Arial" w:eastAsia="Times New Roman" w:hAnsi="Arial" w:cs="Arial"/>
          <w:color w:val="000000"/>
          <w:sz w:val="22"/>
          <w:szCs w:val="22"/>
        </w:rPr>
        <w:t xml:space="preserve"> and the data is in a folder </w:t>
      </w:r>
      <w:r w:rsidR="008F6443" w:rsidRPr="007E3C34">
        <w:rPr>
          <w:rFonts w:ascii="Arial" w:eastAsia="Times New Roman" w:hAnsi="Arial" w:cs="Arial"/>
          <w:i/>
          <w:iCs/>
          <w:color w:val="000000"/>
          <w:sz w:val="22"/>
          <w:szCs w:val="22"/>
        </w:rPr>
        <w:t>Data</w:t>
      </w:r>
      <w:r w:rsidR="008F6443" w:rsidRPr="007E3C34">
        <w:rPr>
          <w:rFonts w:ascii="Arial" w:eastAsia="Times New Roman" w:hAnsi="Arial" w:cs="Arial"/>
          <w:color w:val="000000"/>
          <w:sz w:val="22"/>
          <w:szCs w:val="22"/>
        </w:rPr>
        <w:t xml:space="preserve">). </w:t>
      </w:r>
      <w:r w:rsidR="00357DC1" w:rsidRPr="007E3C34">
        <w:rPr>
          <w:rFonts w:ascii="Arial" w:eastAsia="Times New Roman" w:hAnsi="Arial" w:cs="Arial"/>
          <w:color w:val="000000"/>
          <w:sz w:val="22"/>
          <w:szCs w:val="22"/>
        </w:rPr>
        <w:t xml:space="preserve">Note that the versions of R and packages are provided at the top of the html report for full reproducibility. </w:t>
      </w:r>
    </w:p>
    <w:p w14:paraId="1E621DF3" w14:textId="1E10EBAE" w:rsidR="00E910DB" w:rsidRPr="007E3C34" w:rsidRDefault="007726D5" w:rsidP="00FF0117">
      <w:pPr>
        <w:spacing w:after="240"/>
        <w:outlineLvl w:val="4"/>
        <w:rPr>
          <w:rFonts w:ascii="Arial" w:eastAsia="Times New Roman" w:hAnsi="Arial" w:cs="Arial"/>
          <w:sz w:val="22"/>
          <w:szCs w:val="22"/>
        </w:rPr>
      </w:pPr>
      <w:r w:rsidRPr="007E3C34">
        <w:rPr>
          <w:rFonts w:ascii="Arial" w:eastAsia="Times New Roman" w:hAnsi="Arial" w:cs="Arial"/>
          <w:sz w:val="22"/>
          <w:szCs w:val="22"/>
        </w:rPr>
        <w:t>All materials will be made public.</w:t>
      </w:r>
    </w:p>
    <w:p w14:paraId="2AFC941A" w14:textId="5F59F4FB" w:rsidR="001275CE" w:rsidRPr="007E3C34" w:rsidRDefault="001275CE" w:rsidP="00FF0117">
      <w:pPr>
        <w:spacing w:after="240"/>
        <w:outlineLvl w:val="4"/>
        <w:rPr>
          <w:rFonts w:ascii="Arial" w:eastAsia="Times New Roman" w:hAnsi="Arial" w:cs="Arial"/>
          <w:b/>
          <w:bCs/>
          <w:color w:val="000000"/>
          <w:sz w:val="22"/>
          <w:szCs w:val="22"/>
        </w:rPr>
      </w:pPr>
      <w:r w:rsidRPr="007E3C34">
        <w:rPr>
          <w:rFonts w:ascii="Arial" w:eastAsia="Times New Roman" w:hAnsi="Arial" w:cs="Arial"/>
          <w:b/>
          <w:bCs/>
          <w:color w:val="000000"/>
          <w:sz w:val="22"/>
          <w:szCs w:val="22"/>
        </w:rPr>
        <w:t>Citation.</w:t>
      </w:r>
    </w:p>
    <w:p w14:paraId="19183DA4" w14:textId="53847B54" w:rsidR="007726D5" w:rsidRPr="007E3C34" w:rsidRDefault="001D04BD" w:rsidP="001D04BD">
      <w:pPr>
        <w:autoSpaceDE w:val="0"/>
        <w:autoSpaceDN w:val="0"/>
        <w:adjustRightInd w:val="0"/>
        <w:rPr>
          <w:rFonts w:ascii="Arial" w:hAnsi="Arial" w:cs="Arial"/>
          <w:sz w:val="22"/>
          <w:szCs w:val="22"/>
        </w:rPr>
      </w:pPr>
      <w:proofErr w:type="spellStart"/>
      <w:r w:rsidRPr="007E3C34">
        <w:rPr>
          <w:rFonts w:ascii="Arial" w:hAnsi="Arial" w:cs="Arial"/>
          <w:sz w:val="22"/>
          <w:szCs w:val="22"/>
        </w:rPr>
        <w:t>Bischetti</w:t>
      </w:r>
      <w:proofErr w:type="spellEnd"/>
      <w:r w:rsidRPr="007E3C34">
        <w:rPr>
          <w:rFonts w:ascii="Arial" w:hAnsi="Arial" w:cs="Arial"/>
          <w:sz w:val="22"/>
          <w:szCs w:val="22"/>
        </w:rPr>
        <w:t xml:space="preserve">, L., Canal, P., &amp; Bambini, V. (2020). </w:t>
      </w:r>
      <w:r w:rsidR="00350653" w:rsidRPr="007E3C34">
        <w:rPr>
          <w:rFonts w:ascii="Arial" w:hAnsi="Arial" w:cs="Arial"/>
          <w:sz w:val="22"/>
          <w:szCs w:val="22"/>
        </w:rPr>
        <w:t>Funny but aversive: A large-scale survey on the emotional response to Covid-19 humor in the</w:t>
      </w:r>
      <w:r w:rsidRPr="007E3C34">
        <w:rPr>
          <w:rFonts w:ascii="Arial" w:hAnsi="Arial" w:cs="Arial"/>
          <w:sz w:val="22"/>
          <w:szCs w:val="22"/>
        </w:rPr>
        <w:t xml:space="preserve"> </w:t>
      </w:r>
      <w:r w:rsidR="00350653" w:rsidRPr="007E3C34">
        <w:rPr>
          <w:rFonts w:ascii="Arial" w:hAnsi="Arial" w:cs="Arial"/>
          <w:sz w:val="22"/>
          <w:szCs w:val="22"/>
        </w:rPr>
        <w:t>Italian population during the lockdown</w:t>
      </w:r>
      <w:r w:rsidR="00D0294C" w:rsidRPr="007E3C34">
        <w:rPr>
          <w:rFonts w:ascii="Arial" w:hAnsi="Arial" w:cs="Arial"/>
          <w:sz w:val="22"/>
          <w:szCs w:val="22"/>
        </w:rPr>
        <w:t xml:space="preserve">. </w:t>
      </w:r>
      <w:hyperlink r:id="rId8" w:history="1">
        <w:r w:rsidR="006D488C" w:rsidRPr="007E3C34">
          <w:rPr>
            <w:rStyle w:val="Hyperlink"/>
            <w:rFonts w:ascii="Arial" w:hAnsi="Arial" w:cs="Arial"/>
            <w:sz w:val="22"/>
            <w:szCs w:val="22"/>
          </w:rPr>
          <w:t>https://doi.org/10.31234/osf.io/efk93</w:t>
        </w:r>
      </w:hyperlink>
      <w:r w:rsidR="006D488C" w:rsidRPr="007E3C34">
        <w:rPr>
          <w:rFonts w:ascii="Arial" w:hAnsi="Arial" w:cs="Arial"/>
          <w:sz w:val="22"/>
          <w:szCs w:val="22"/>
        </w:rPr>
        <w:t xml:space="preserve"> </w:t>
      </w:r>
    </w:p>
    <w:p w14:paraId="37A019B5" w14:textId="77777777" w:rsidR="008B2B12" w:rsidRPr="007E3C34" w:rsidRDefault="007E3C34" w:rsidP="00FF0117">
      <w:pPr>
        <w:spacing w:after="240"/>
        <w:rPr>
          <w:rFonts w:ascii="Arial" w:hAnsi="Arial" w:cs="Arial"/>
          <w:sz w:val="22"/>
          <w:szCs w:val="22"/>
        </w:rPr>
      </w:pPr>
    </w:p>
    <w:sectPr w:rsidR="008B2B12" w:rsidRPr="007E3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C7D47"/>
    <w:multiLevelType w:val="multilevel"/>
    <w:tmpl w:val="CD0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071F"/>
    <w:multiLevelType w:val="hybridMultilevel"/>
    <w:tmpl w:val="010A1712"/>
    <w:lvl w:ilvl="0" w:tplc="3076827A">
      <w:start w:val="7"/>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E5655"/>
    <w:multiLevelType w:val="hybridMultilevel"/>
    <w:tmpl w:val="4A8C59E4"/>
    <w:lvl w:ilvl="0" w:tplc="2124AA4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2215DE"/>
    <w:multiLevelType w:val="multilevel"/>
    <w:tmpl w:val="19C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D186F"/>
    <w:multiLevelType w:val="multilevel"/>
    <w:tmpl w:val="15C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A1FAB"/>
    <w:multiLevelType w:val="multilevel"/>
    <w:tmpl w:val="293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242D3"/>
    <w:multiLevelType w:val="multilevel"/>
    <w:tmpl w:val="9C5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C6D7E"/>
    <w:multiLevelType w:val="multilevel"/>
    <w:tmpl w:val="8878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13E3B"/>
    <w:multiLevelType w:val="multilevel"/>
    <w:tmpl w:val="2D7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1693A"/>
    <w:multiLevelType w:val="multilevel"/>
    <w:tmpl w:val="260C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2282D"/>
    <w:multiLevelType w:val="multilevel"/>
    <w:tmpl w:val="03E02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6719E"/>
    <w:multiLevelType w:val="multilevel"/>
    <w:tmpl w:val="F4DE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F57453"/>
    <w:multiLevelType w:val="multilevel"/>
    <w:tmpl w:val="BFE2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0"/>
  </w:num>
  <w:num w:numId="4">
    <w:abstractNumId w:val="5"/>
  </w:num>
  <w:num w:numId="5">
    <w:abstractNumId w:val="10"/>
  </w:num>
  <w:num w:numId="6">
    <w:abstractNumId w:val="7"/>
  </w:num>
  <w:num w:numId="7">
    <w:abstractNumId w:val="6"/>
  </w:num>
  <w:num w:numId="8">
    <w:abstractNumId w:val="4"/>
  </w:num>
  <w:num w:numId="9">
    <w:abstractNumId w:val="9"/>
  </w:num>
  <w:num w:numId="10">
    <w:abstractNumId w:val="12"/>
  </w:num>
  <w:num w:numId="11">
    <w:abstractNumId w:val="3"/>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CE"/>
    <w:rsid w:val="00001765"/>
    <w:rsid w:val="00010F3E"/>
    <w:rsid w:val="000209C6"/>
    <w:rsid w:val="00036B50"/>
    <w:rsid w:val="00057ECB"/>
    <w:rsid w:val="00071AA9"/>
    <w:rsid w:val="000941A9"/>
    <w:rsid w:val="000E3D5A"/>
    <w:rsid w:val="000F2D77"/>
    <w:rsid w:val="001275CE"/>
    <w:rsid w:val="00150D01"/>
    <w:rsid w:val="00157F1E"/>
    <w:rsid w:val="00161072"/>
    <w:rsid w:val="00193443"/>
    <w:rsid w:val="001C565E"/>
    <w:rsid w:val="001D04BD"/>
    <w:rsid w:val="001E6C87"/>
    <w:rsid w:val="002229CD"/>
    <w:rsid w:val="00244B1B"/>
    <w:rsid w:val="003013CF"/>
    <w:rsid w:val="00317ABA"/>
    <w:rsid w:val="0034360C"/>
    <w:rsid w:val="00350653"/>
    <w:rsid w:val="00354BB1"/>
    <w:rsid w:val="00357DC1"/>
    <w:rsid w:val="00360814"/>
    <w:rsid w:val="003D3560"/>
    <w:rsid w:val="003D3D03"/>
    <w:rsid w:val="003E51A8"/>
    <w:rsid w:val="003F0A7B"/>
    <w:rsid w:val="00403548"/>
    <w:rsid w:val="00461AD3"/>
    <w:rsid w:val="0047166E"/>
    <w:rsid w:val="00492203"/>
    <w:rsid w:val="004A1B48"/>
    <w:rsid w:val="004B1682"/>
    <w:rsid w:val="004B3753"/>
    <w:rsid w:val="004B3D60"/>
    <w:rsid w:val="004B5DD3"/>
    <w:rsid w:val="004B6C50"/>
    <w:rsid w:val="005263AD"/>
    <w:rsid w:val="00546FAC"/>
    <w:rsid w:val="005500D0"/>
    <w:rsid w:val="005517C8"/>
    <w:rsid w:val="00560621"/>
    <w:rsid w:val="00570CD5"/>
    <w:rsid w:val="005713BF"/>
    <w:rsid w:val="005D2FD3"/>
    <w:rsid w:val="005D542A"/>
    <w:rsid w:val="00604F40"/>
    <w:rsid w:val="00625D4C"/>
    <w:rsid w:val="00631AF6"/>
    <w:rsid w:val="006337F1"/>
    <w:rsid w:val="00677A68"/>
    <w:rsid w:val="00686396"/>
    <w:rsid w:val="0068661F"/>
    <w:rsid w:val="006A3FD5"/>
    <w:rsid w:val="006B03E1"/>
    <w:rsid w:val="006B6521"/>
    <w:rsid w:val="006C39E6"/>
    <w:rsid w:val="006D488C"/>
    <w:rsid w:val="006E0B98"/>
    <w:rsid w:val="006E11D7"/>
    <w:rsid w:val="007118C6"/>
    <w:rsid w:val="00736297"/>
    <w:rsid w:val="00745C21"/>
    <w:rsid w:val="007726D5"/>
    <w:rsid w:val="007E3C34"/>
    <w:rsid w:val="008236B2"/>
    <w:rsid w:val="00870A3D"/>
    <w:rsid w:val="00886D0D"/>
    <w:rsid w:val="00892811"/>
    <w:rsid w:val="00895452"/>
    <w:rsid w:val="008A1530"/>
    <w:rsid w:val="008C31D8"/>
    <w:rsid w:val="008F6443"/>
    <w:rsid w:val="0092143D"/>
    <w:rsid w:val="009239D2"/>
    <w:rsid w:val="00927CBA"/>
    <w:rsid w:val="009375BB"/>
    <w:rsid w:val="00941E90"/>
    <w:rsid w:val="009717D9"/>
    <w:rsid w:val="009B7C5A"/>
    <w:rsid w:val="009D19B4"/>
    <w:rsid w:val="00A04235"/>
    <w:rsid w:val="00A12C0B"/>
    <w:rsid w:val="00A12F74"/>
    <w:rsid w:val="00A8394B"/>
    <w:rsid w:val="00A8631D"/>
    <w:rsid w:val="00AC77EC"/>
    <w:rsid w:val="00AD4A8B"/>
    <w:rsid w:val="00AF7305"/>
    <w:rsid w:val="00B052D6"/>
    <w:rsid w:val="00B20A7B"/>
    <w:rsid w:val="00B90A6E"/>
    <w:rsid w:val="00BA5E42"/>
    <w:rsid w:val="00C03027"/>
    <w:rsid w:val="00C5020B"/>
    <w:rsid w:val="00CA0748"/>
    <w:rsid w:val="00CB2819"/>
    <w:rsid w:val="00CD4004"/>
    <w:rsid w:val="00CD76E3"/>
    <w:rsid w:val="00D0294C"/>
    <w:rsid w:val="00D11358"/>
    <w:rsid w:val="00D11A1C"/>
    <w:rsid w:val="00D2693D"/>
    <w:rsid w:val="00D57753"/>
    <w:rsid w:val="00D61759"/>
    <w:rsid w:val="00D6423A"/>
    <w:rsid w:val="00D6478E"/>
    <w:rsid w:val="00D95A54"/>
    <w:rsid w:val="00DC2FD5"/>
    <w:rsid w:val="00DE0DC6"/>
    <w:rsid w:val="00DF7BAB"/>
    <w:rsid w:val="00E51EAD"/>
    <w:rsid w:val="00E809A0"/>
    <w:rsid w:val="00E83599"/>
    <w:rsid w:val="00E910DB"/>
    <w:rsid w:val="00EE14B3"/>
    <w:rsid w:val="00F27523"/>
    <w:rsid w:val="00F61FB9"/>
    <w:rsid w:val="00F630E4"/>
    <w:rsid w:val="00FF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42721"/>
  <w15:chartTrackingRefBased/>
  <w15:docId w15:val="{EA13A6B2-BCAA-6242-AEB0-B9527A1B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653"/>
  </w:style>
  <w:style w:type="paragraph" w:styleId="Heading1">
    <w:name w:val="heading 1"/>
    <w:basedOn w:val="Normal"/>
    <w:link w:val="Heading1Char"/>
    <w:uiPriority w:val="9"/>
    <w:qFormat/>
    <w:rsid w:val="001275C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75C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1275CE"/>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5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75CE"/>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1275CE"/>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275C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1275CE"/>
    <w:rPr>
      <w:color w:val="0000FF"/>
      <w:u w:val="single"/>
    </w:rPr>
  </w:style>
  <w:style w:type="character" w:styleId="CommentReference">
    <w:name w:val="annotation reference"/>
    <w:basedOn w:val="DefaultParagraphFont"/>
    <w:uiPriority w:val="99"/>
    <w:semiHidden/>
    <w:unhideWhenUsed/>
    <w:rsid w:val="00631AF6"/>
    <w:rPr>
      <w:sz w:val="16"/>
      <w:szCs w:val="16"/>
    </w:rPr>
  </w:style>
  <w:style w:type="paragraph" w:styleId="CommentText">
    <w:name w:val="annotation text"/>
    <w:basedOn w:val="Normal"/>
    <w:link w:val="CommentTextChar"/>
    <w:uiPriority w:val="99"/>
    <w:semiHidden/>
    <w:unhideWhenUsed/>
    <w:rsid w:val="00631AF6"/>
    <w:rPr>
      <w:sz w:val="20"/>
      <w:szCs w:val="20"/>
    </w:rPr>
  </w:style>
  <w:style w:type="character" w:customStyle="1" w:styleId="CommentTextChar">
    <w:name w:val="Comment Text Char"/>
    <w:basedOn w:val="DefaultParagraphFont"/>
    <w:link w:val="CommentText"/>
    <w:uiPriority w:val="99"/>
    <w:semiHidden/>
    <w:rsid w:val="00631AF6"/>
    <w:rPr>
      <w:sz w:val="20"/>
      <w:szCs w:val="20"/>
    </w:rPr>
  </w:style>
  <w:style w:type="paragraph" w:styleId="CommentSubject">
    <w:name w:val="annotation subject"/>
    <w:basedOn w:val="CommentText"/>
    <w:next w:val="CommentText"/>
    <w:link w:val="CommentSubjectChar"/>
    <w:uiPriority w:val="99"/>
    <w:semiHidden/>
    <w:unhideWhenUsed/>
    <w:rsid w:val="00631AF6"/>
    <w:rPr>
      <w:b/>
      <w:bCs/>
    </w:rPr>
  </w:style>
  <w:style w:type="character" w:customStyle="1" w:styleId="CommentSubjectChar">
    <w:name w:val="Comment Subject Char"/>
    <w:basedOn w:val="CommentTextChar"/>
    <w:link w:val="CommentSubject"/>
    <w:uiPriority w:val="99"/>
    <w:semiHidden/>
    <w:rsid w:val="00631AF6"/>
    <w:rPr>
      <w:b/>
      <w:bCs/>
      <w:sz w:val="20"/>
      <w:szCs w:val="20"/>
    </w:rPr>
  </w:style>
  <w:style w:type="character" w:styleId="PlaceholderText">
    <w:name w:val="Placeholder Text"/>
    <w:basedOn w:val="DefaultParagraphFont"/>
    <w:uiPriority w:val="99"/>
    <w:semiHidden/>
    <w:rsid w:val="00E51EAD"/>
    <w:rPr>
      <w:color w:val="808080"/>
    </w:rPr>
  </w:style>
  <w:style w:type="paragraph" w:styleId="ListParagraph">
    <w:name w:val="List Paragraph"/>
    <w:basedOn w:val="Normal"/>
    <w:uiPriority w:val="34"/>
    <w:qFormat/>
    <w:rsid w:val="007118C6"/>
    <w:pPr>
      <w:ind w:left="720"/>
      <w:contextualSpacing/>
    </w:pPr>
  </w:style>
  <w:style w:type="character" w:styleId="UnresolvedMention">
    <w:name w:val="Unresolved Mention"/>
    <w:basedOn w:val="DefaultParagraphFont"/>
    <w:uiPriority w:val="99"/>
    <w:semiHidden/>
    <w:unhideWhenUsed/>
    <w:rsid w:val="006B03E1"/>
    <w:rPr>
      <w:color w:val="605E5C"/>
      <w:shd w:val="clear" w:color="auto" w:fill="E1DFDD"/>
    </w:rPr>
  </w:style>
  <w:style w:type="paragraph" w:styleId="HTMLPreformatted">
    <w:name w:val="HTML Preformatted"/>
    <w:basedOn w:val="Normal"/>
    <w:link w:val="HTMLPreformattedChar"/>
    <w:uiPriority w:val="99"/>
    <w:semiHidden/>
    <w:unhideWhenUsed/>
    <w:rsid w:val="00B90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0A6E"/>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0A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45045">
      <w:bodyDiv w:val="1"/>
      <w:marLeft w:val="0"/>
      <w:marRight w:val="0"/>
      <w:marTop w:val="0"/>
      <w:marBottom w:val="0"/>
      <w:divBdr>
        <w:top w:val="none" w:sz="0" w:space="0" w:color="auto"/>
        <w:left w:val="none" w:sz="0" w:space="0" w:color="auto"/>
        <w:bottom w:val="none" w:sz="0" w:space="0" w:color="auto"/>
        <w:right w:val="none" w:sz="0" w:space="0" w:color="auto"/>
      </w:divBdr>
    </w:div>
    <w:div w:id="239414159">
      <w:bodyDiv w:val="1"/>
      <w:marLeft w:val="0"/>
      <w:marRight w:val="0"/>
      <w:marTop w:val="0"/>
      <w:marBottom w:val="0"/>
      <w:divBdr>
        <w:top w:val="none" w:sz="0" w:space="0" w:color="auto"/>
        <w:left w:val="none" w:sz="0" w:space="0" w:color="auto"/>
        <w:bottom w:val="none" w:sz="0" w:space="0" w:color="auto"/>
        <w:right w:val="none" w:sz="0" w:space="0" w:color="auto"/>
      </w:divBdr>
    </w:div>
    <w:div w:id="410128856">
      <w:bodyDiv w:val="1"/>
      <w:marLeft w:val="0"/>
      <w:marRight w:val="0"/>
      <w:marTop w:val="0"/>
      <w:marBottom w:val="0"/>
      <w:divBdr>
        <w:top w:val="none" w:sz="0" w:space="0" w:color="auto"/>
        <w:left w:val="none" w:sz="0" w:space="0" w:color="auto"/>
        <w:bottom w:val="none" w:sz="0" w:space="0" w:color="auto"/>
        <w:right w:val="none" w:sz="0" w:space="0" w:color="auto"/>
      </w:divBdr>
    </w:div>
    <w:div w:id="564872981">
      <w:bodyDiv w:val="1"/>
      <w:marLeft w:val="0"/>
      <w:marRight w:val="0"/>
      <w:marTop w:val="0"/>
      <w:marBottom w:val="0"/>
      <w:divBdr>
        <w:top w:val="none" w:sz="0" w:space="0" w:color="auto"/>
        <w:left w:val="none" w:sz="0" w:space="0" w:color="auto"/>
        <w:bottom w:val="none" w:sz="0" w:space="0" w:color="auto"/>
        <w:right w:val="none" w:sz="0" w:space="0" w:color="auto"/>
      </w:divBdr>
    </w:div>
    <w:div w:id="670303529">
      <w:bodyDiv w:val="1"/>
      <w:marLeft w:val="0"/>
      <w:marRight w:val="0"/>
      <w:marTop w:val="0"/>
      <w:marBottom w:val="0"/>
      <w:divBdr>
        <w:top w:val="none" w:sz="0" w:space="0" w:color="auto"/>
        <w:left w:val="none" w:sz="0" w:space="0" w:color="auto"/>
        <w:bottom w:val="none" w:sz="0" w:space="0" w:color="auto"/>
        <w:right w:val="none" w:sz="0" w:space="0" w:color="auto"/>
      </w:divBdr>
    </w:div>
    <w:div w:id="765346257">
      <w:bodyDiv w:val="1"/>
      <w:marLeft w:val="0"/>
      <w:marRight w:val="0"/>
      <w:marTop w:val="0"/>
      <w:marBottom w:val="0"/>
      <w:divBdr>
        <w:top w:val="none" w:sz="0" w:space="0" w:color="auto"/>
        <w:left w:val="none" w:sz="0" w:space="0" w:color="auto"/>
        <w:bottom w:val="none" w:sz="0" w:space="0" w:color="auto"/>
        <w:right w:val="none" w:sz="0" w:space="0" w:color="auto"/>
      </w:divBdr>
    </w:div>
    <w:div w:id="953632151">
      <w:bodyDiv w:val="1"/>
      <w:marLeft w:val="0"/>
      <w:marRight w:val="0"/>
      <w:marTop w:val="0"/>
      <w:marBottom w:val="0"/>
      <w:divBdr>
        <w:top w:val="none" w:sz="0" w:space="0" w:color="auto"/>
        <w:left w:val="none" w:sz="0" w:space="0" w:color="auto"/>
        <w:bottom w:val="none" w:sz="0" w:space="0" w:color="auto"/>
        <w:right w:val="none" w:sz="0" w:space="0" w:color="auto"/>
      </w:divBdr>
    </w:div>
    <w:div w:id="140437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1234/osf.io/efk93" TargetMode="External"/><Relationship Id="rId3" Type="http://schemas.openxmlformats.org/officeDocument/2006/relationships/settings" Target="settings.xml"/><Relationship Id="rId7" Type="http://schemas.openxmlformats.org/officeDocument/2006/relationships/hyperlink" Target="https://osf.io/u7ev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f.io/shd6r/" TargetMode="External"/><Relationship Id="rId5" Type="http://schemas.openxmlformats.org/officeDocument/2006/relationships/hyperlink" Target="https://osf.io/pcu9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M. Buchanan</dc:creator>
  <cp:keywords/>
  <dc:description/>
  <cp:lastModifiedBy>Erin M. Buchanan</cp:lastModifiedBy>
  <cp:revision>122</cp:revision>
  <dcterms:created xsi:type="dcterms:W3CDTF">2021-03-04T15:16:00Z</dcterms:created>
  <dcterms:modified xsi:type="dcterms:W3CDTF">2021-03-07T02:48:00Z</dcterms:modified>
</cp:coreProperties>
</file>