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CA7B6E" w14:textId="77777777" w:rsidR="000941A9" w:rsidRPr="006C39E6" w:rsidRDefault="00036B50" w:rsidP="00FF0117">
      <w:pPr>
        <w:spacing w:after="240"/>
        <w:outlineLvl w:val="0"/>
        <w:rPr>
          <w:rFonts w:ascii="Arial" w:eastAsia="Times New Roman" w:hAnsi="Arial" w:cs="Arial"/>
          <w:b/>
          <w:bCs/>
          <w:color w:val="000000"/>
          <w:kern w:val="36"/>
          <w:sz w:val="22"/>
          <w:szCs w:val="22"/>
        </w:rPr>
      </w:pPr>
      <w:r w:rsidRPr="006C39E6">
        <w:rPr>
          <w:rFonts w:ascii="Arial" w:eastAsia="Times New Roman" w:hAnsi="Arial" w:cs="Arial"/>
          <w:b/>
          <w:bCs/>
          <w:color w:val="000000"/>
          <w:kern w:val="36"/>
          <w:sz w:val="22"/>
          <w:szCs w:val="22"/>
        </w:rPr>
        <w:t>Project ID</w:t>
      </w:r>
      <w:r w:rsidR="000941A9" w:rsidRPr="006C39E6">
        <w:rPr>
          <w:rFonts w:ascii="Arial" w:eastAsia="Times New Roman" w:hAnsi="Arial" w:cs="Arial"/>
          <w:b/>
          <w:bCs/>
          <w:color w:val="000000"/>
          <w:kern w:val="36"/>
          <w:sz w:val="22"/>
          <w:szCs w:val="22"/>
        </w:rPr>
        <w:t>.</w:t>
      </w:r>
    </w:p>
    <w:p w14:paraId="14FEC0B4" w14:textId="0163B948" w:rsidR="00036B50" w:rsidRPr="006C39E6" w:rsidRDefault="00036B50" w:rsidP="00FF0117">
      <w:pPr>
        <w:spacing w:after="240"/>
        <w:outlineLvl w:val="0"/>
        <w:rPr>
          <w:rFonts w:ascii="Arial" w:eastAsia="Times New Roman" w:hAnsi="Arial" w:cs="Arial"/>
          <w:color w:val="000000"/>
          <w:kern w:val="36"/>
          <w:sz w:val="22"/>
          <w:szCs w:val="22"/>
        </w:rPr>
      </w:pPr>
      <w:r w:rsidRPr="006C39E6">
        <w:rPr>
          <w:rFonts w:ascii="Arial" w:eastAsia="Times New Roman" w:hAnsi="Arial" w:cs="Arial"/>
          <w:color w:val="000000"/>
          <w:kern w:val="36"/>
          <w:sz w:val="22"/>
          <w:szCs w:val="22"/>
        </w:rPr>
        <w:t xml:space="preserve">Al-Tammemi_covid_8ePX </w:t>
      </w:r>
      <w:r w:rsidR="000941A9" w:rsidRPr="006C39E6">
        <w:rPr>
          <w:rFonts w:ascii="Arial" w:eastAsia="Times New Roman" w:hAnsi="Arial" w:cs="Arial"/>
          <w:color w:val="000000"/>
          <w:kern w:val="36"/>
          <w:sz w:val="22"/>
          <w:szCs w:val="22"/>
        </w:rPr>
        <w:t>–</w:t>
      </w:r>
      <w:r w:rsidRPr="006C39E6">
        <w:rPr>
          <w:rFonts w:ascii="Arial" w:eastAsia="Times New Roman" w:hAnsi="Arial" w:cs="Arial"/>
          <w:color w:val="000000"/>
          <w:kern w:val="36"/>
          <w:sz w:val="22"/>
          <w:szCs w:val="22"/>
        </w:rPr>
        <w:t xml:space="preserve"> Buchanan</w:t>
      </w:r>
      <w:r w:rsidR="00D11358" w:rsidRPr="006C39E6">
        <w:rPr>
          <w:rFonts w:ascii="Arial" w:eastAsia="Times New Roman" w:hAnsi="Arial" w:cs="Arial"/>
          <w:color w:val="000000"/>
          <w:kern w:val="36"/>
          <w:sz w:val="22"/>
          <w:szCs w:val="22"/>
        </w:rPr>
        <w:t xml:space="preserve"> – Direct Replication – </w:t>
      </w:r>
      <w:r w:rsidR="00D11358" w:rsidRPr="006C39E6">
        <w:rPr>
          <w:rFonts w:ascii="Arial" w:eastAsia="Times New Roman" w:hAnsi="Arial" w:cs="Arial"/>
          <w:color w:val="000000"/>
          <w:kern w:val="36"/>
          <w:sz w:val="22"/>
          <w:szCs w:val="22"/>
        </w:rPr>
        <w:t>8m71</w:t>
      </w:r>
    </w:p>
    <w:p w14:paraId="72A7B51A" w14:textId="2784DFCF" w:rsidR="00FF0117" w:rsidRPr="006C39E6" w:rsidRDefault="000941A9" w:rsidP="00FF0117">
      <w:pPr>
        <w:spacing w:after="240"/>
        <w:outlineLvl w:val="0"/>
        <w:rPr>
          <w:rFonts w:ascii="Arial" w:eastAsia="Times New Roman" w:hAnsi="Arial" w:cs="Arial"/>
          <w:b/>
          <w:bCs/>
          <w:color w:val="000000"/>
          <w:kern w:val="36"/>
          <w:sz w:val="22"/>
          <w:szCs w:val="22"/>
        </w:rPr>
      </w:pPr>
      <w:proofErr w:type="spellStart"/>
      <w:r w:rsidRPr="006C39E6">
        <w:rPr>
          <w:rFonts w:ascii="Arial" w:eastAsia="Times New Roman" w:hAnsi="Arial" w:cs="Arial"/>
          <w:b/>
          <w:bCs/>
          <w:color w:val="000000"/>
          <w:kern w:val="36"/>
          <w:sz w:val="22"/>
          <w:szCs w:val="22"/>
        </w:rPr>
        <w:t>O</w:t>
      </w:r>
      <w:proofErr w:type="spellEnd"/>
      <w:r w:rsidRPr="006C39E6">
        <w:rPr>
          <w:rFonts w:ascii="Arial" w:eastAsia="Times New Roman" w:hAnsi="Arial" w:cs="Arial"/>
          <w:b/>
          <w:bCs/>
          <w:color w:val="000000"/>
          <w:kern w:val="36"/>
          <w:sz w:val="22"/>
          <w:szCs w:val="22"/>
        </w:rPr>
        <w:t>SF Project</w:t>
      </w:r>
      <w:r w:rsidR="00FF0117" w:rsidRPr="006C39E6">
        <w:rPr>
          <w:rFonts w:ascii="Arial" w:eastAsia="Times New Roman" w:hAnsi="Arial" w:cs="Arial"/>
          <w:b/>
          <w:bCs/>
          <w:color w:val="000000"/>
          <w:kern w:val="36"/>
          <w:sz w:val="22"/>
          <w:szCs w:val="22"/>
        </w:rPr>
        <w:t>.</w:t>
      </w:r>
    </w:p>
    <w:p w14:paraId="2F8AC03F" w14:textId="207603E0" w:rsidR="00FF0117" w:rsidRPr="006C39E6" w:rsidRDefault="006B03E1" w:rsidP="00FF0117">
      <w:pPr>
        <w:spacing w:after="240"/>
        <w:outlineLvl w:val="0"/>
        <w:rPr>
          <w:rFonts w:ascii="Arial" w:eastAsia="Times New Roman" w:hAnsi="Arial" w:cs="Arial"/>
          <w:color w:val="000000"/>
          <w:kern w:val="36"/>
          <w:sz w:val="22"/>
          <w:szCs w:val="22"/>
        </w:rPr>
      </w:pPr>
      <w:hyperlink r:id="rId5" w:history="1">
        <w:r w:rsidRPr="006C39E6">
          <w:rPr>
            <w:rStyle w:val="Hyperlink"/>
            <w:rFonts w:ascii="Arial" w:eastAsia="Times New Roman" w:hAnsi="Arial" w:cs="Arial"/>
            <w:kern w:val="36"/>
            <w:sz w:val="22"/>
            <w:szCs w:val="22"/>
          </w:rPr>
          <w:t>https://osf.io/mqvyf/</w:t>
        </w:r>
      </w:hyperlink>
      <w:r w:rsidRPr="006C39E6">
        <w:rPr>
          <w:rFonts w:ascii="Arial" w:eastAsia="Times New Roman" w:hAnsi="Arial" w:cs="Arial"/>
          <w:color w:val="000000"/>
          <w:kern w:val="36"/>
          <w:sz w:val="22"/>
          <w:szCs w:val="22"/>
        </w:rPr>
        <w:t xml:space="preserve"> </w:t>
      </w:r>
    </w:p>
    <w:p w14:paraId="2EDE100D" w14:textId="0BB9D8A6" w:rsidR="00036B50" w:rsidRPr="006C39E6" w:rsidRDefault="000941A9" w:rsidP="00FF0117">
      <w:pPr>
        <w:spacing w:after="240"/>
        <w:outlineLvl w:val="0"/>
        <w:rPr>
          <w:rFonts w:ascii="Arial" w:eastAsia="Times New Roman" w:hAnsi="Arial" w:cs="Arial"/>
          <w:b/>
          <w:bCs/>
          <w:color w:val="000000"/>
          <w:kern w:val="36"/>
          <w:sz w:val="22"/>
          <w:szCs w:val="22"/>
        </w:rPr>
      </w:pPr>
      <w:r w:rsidRPr="006C39E6">
        <w:rPr>
          <w:rFonts w:ascii="Arial" w:eastAsia="Times New Roman" w:hAnsi="Arial" w:cs="Arial"/>
          <w:b/>
          <w:bCs/>
          <w:color w:val="000000"/>
          <w:kern w:val="36"/>
          <w:sz w:val="22"/>
          <w:szCs w:val="22"/>
        </w:rPr>
        <w:t>Preregistration</w:t>
      </w:r>
      <w:r w:rsidR="00FF0117" w:rsidRPr="006C39E6">
        <w:rPr>
          <w:rFonts w:ascii="Arial" w:eastAsia="Times New Roman" w:hAnsi="Arial" w:cs="Arial"/>
          <w:b/>
          <w:bCs/>
          <w:color w:val="000000"/>
          <w:kern w:val="36"/>
          <w:sz w:val="22"/>
          <w:szCs w:val="22"/>
        </w:rPr>
        <w:t>.</w:t>
      </w:r>
    </w:p>
    <w:p w14:paraId="73B90BB4" w14:textId="36ACA0AC" w:rsidR="00FF0117" w:rsidRPr="006C39E6" w:rsidRDefault="006B03E1" w:rsidP="00FF0117">
      <w:pPr>
        <w:spacing w:after="240"/>
        <w:outlineLvl w:val="0"/>
        <w:rPr>
          <w:rFonts w:ascii="Arial" w:eastAsia="Times New Roman" w:hAnsi="Arial" w:cs="Arial"/>
          <w:color w:val="000000"/>
          <w:kern w:val="36"/>
          <w:sz w:val="22"/>
          <w:szCs w:val="22"/>
        </w:rPr>
      </w:pPr>
      <w:hyperlink r:id="rId6" w:history="1">
        <w:r w:rsidRPr="006C39E6">
          <w:rPr>
            <w:rStyle w:val="Hyperlink"/>
            <w:rFonts w:ascii="Arial" w:eastAsia="Times New Roman" w:hAnsi="Arial" w:cs="Arial"/>
            <w:kern w:val="36"/>
            <w:sz w:val="22"/>
            <w:szCs w:val="22"/>
          </w:rPr>
          <w:t>https://osf.io/mcrx3</w:t>
        </w:r>
      </w:hyperlink>
      <w:r w:rsidRPr="006C39E6">
        <w:rPr>
          <w:rFonts w:ascii="Arial" w:eastAsia="Times New Roman" w:hAnsi="Arial" w:cs="Arial"/>
          <w:color w:val="000000"/>
          <w:kern w:val="36"/>
          <w:sz w:val="22"/>
          <w:szCs w:val="22"/>
        </w:rPr>
        <w:t xml:space="preserve"> </w:t>
      </w:r>
    </w:p>
    <w:p w14:paraId="707E7704" w14:textId="77777777" w:rsidR="000941A9" w:rsidRPr="006C39E6" w:rsidRDefault="000941A9" w:rsidP="00FF0117">
      <w:pPr>
        <w:spacing w:after="240"/>
        <w:outlineLvl w:val="4"/>
        <w:rPr>
          <w:rFonts w:ascii="Arial" w:eastAsia="Times New Roman" w:hAnsi="Arial" w:cs="Arial"/>
          <w:b/>
          <w:bCs/>
          <w:color w:val="000000"/>
          <w:sz w:val="22"/>
          <w:szCs w:val="22"/>
        </w:rPr>
      </w:pPr>
      <w:r w:rsidRPr="006C39E6">
        <w:rPr>
          <w:rFonts w:ascii="Arial" w:eastAsia="Times New Roman" w:hAnsi="Arial" w:cs="Arial"/>
          <w:b/>
          <w:bCs/>
          <w:color w:val="000000"/>
          <w:sz w:val="22"/>
          <w:szCs w:val="22"/>
        </w:rPr>
        <w:t xml:space="preserve">Title. </w:t>
      </w:r>
    </w:p>
    <w:p w14:paraId="3EA8D5EE" w14:textId="77777777" w:rsidR="000941A9" w:rsidRPr="006C39E6" w:rsidRDefault="000941A9" w:rsidP="00FF0117">
      <w:pPr>
        <w:spacing w:after="240"/>
        <w:outlineLvl w:val="4"/>
        <w:rPr>
          <w:rFonts w:ascii="Arial" w:eastAsia="Times New Roman" w:hAnsi="Arial" w:cs="Arial"/>
          <w:b/>
          <w:bCs/>
          <w:color w:val="000000"/>
          <w:sz w:val="22"/>
          <w:szCs w:val="22"/>
          <w:lang w:val="en"/>
        </w:rPr>
      </w:pPr>
      <w:r w:rsidRPr="006C39E6">
        <w:rPr>
          <w:rFonts w:ascii="Arial" w:eastAsia="Times New Roman" w:hAnsi="Arial" w:cs="Arial"/>
          <w:color w:val="000000"/>
          <w:sz w:val="22"/>
          <w:szCs w:val="22"/>
          <w:lang w:val="en"/>
        </w:rPr>
        <w:t>Replication of a research claim from Al-</w:t>
      </w:r>
      <w:proofErr w:type="spellStart"/>
      <w:r w:rsidRPr="006C39E6">
        <w:rPr>
          <w:rFonts w:ascii="Arial" w:eastAsia="Times New Roman" w:hAnsi="Arial" w:cs="Arial"/>
          <w:color w:val="000000"/>
          <w:sz w:val="22"/>
          <w:szCs w:val="22"/>
          <w:lang w:val="en"/>
        </w:rPr>
        <w:t>Tammemi</w:t>
      </w:r>
      <w:proofErr w:type="spellEnd"/>
      <w:r w:rsidRPr="006C39E6">
        <w:rPr>
          <w:rFonts w:ascii="Arial" w:eastAsia="Times New Roman" w:hAnsi="Arial" w:cs="Arial"/>
          <w:color w:val="000000"/>
          <w:sz w:val="22"/>
          <w:szCs w:val="22"/>
          <w:lang w:val="en"/>
        </w:rPr>
        <w:t xml:space="preserve"> et al, 2020</w:t>
      </w:r>
    </w:p>
    <w:p w14:paraId="6E23E081" w14:textId="77777777" w:rsidR="000941A9" w:rsidRPr="006C39E6" w:rsidRDefault="000941A9" w:rsidP="00FF0117">
      <w:pPr>
        <w:spacing w:after="240"/>
        <w:outlineLvl w:val="4"/>
        <w:rPr>
          <w:rFonts w:ascii="Arial" w:eastAsia="Times New Roman" w:hAnsi="Arial" w:cs="Arial"/>
          <w:color w:val="000000"/>
          <w:sz w:val="22"/>
          <w:szCs w:val="22"/>
        </w:rPr>
      </w:pPr>
      <w:r w:rsidRPr="006C39E6">
        <w:rPr>
          <w:rFonts w:ascii="Arial" w:eastAsia="Times New Roman" w:hAnsi="Arial" w:cs="Arial"/>
          <w:b/>
          <w:bCs/>
          <w:color w:val="000000"/>
          <w:sz w:val="22"/>
          <w:szCs w:val="22"/>
        </w:rPr>
        <w:t>RR Team</w:t>
      </w:r>
      <w:r w:rsidRPr="006C39E6">
        <w:rPr>
          <w:rFonts w:ascii="Arial" w:eastAsia="Times New Roman" w:hAnsi="Arial" w:cs="Arial"/>
          <w:color w:val="000000"/>
          <w:sz w:val="22"/>
          <w:szCs w:val="22"/>
        </w:rPr>
        <w:t xml:space="preserve">. </w:t>
      </w:r>
    </w:p>
    <w:p w14:paraId="716894EB" w14:textId="77777777" w:rsidR="000941A9" w:rsidRPr="006C39E6" w:rsidRDefault="000941A9" w:rsidP="00FF0117">
      <w:pPr>
        <w:spacing w:after="240"/>
        <w:outlineLvl w:val="4"/>
        <w:rPr>
          <w:rFonts w:ascii="Arial" w:eastAsia="Times New Roman" w:hAnsi="Arial" w:cs="Arial"/>
          <w:color w:val="000000"/>
          <w:sz w:val="22"/>
          <w:szCs w:val="22"/>
          <w:lang w:val="en"/>
        </w:rPr>
      </w:pPr>
      <w:r w:rsidRPr="006C39E6">
        <w:rPr>
          <w:rFonts w:ascii="Arial" w:eastAsia="Times New Roman" w:hAnsi="Arial" w:cs="Arial"/>
          <w:color w:val="000000"/>
          <w:sz w:val="22"/>
          <w:szCs w:val="22"/>
          <w:lang w:val="en"/>
        </w:rPr>
        <w:t>Erin M. Buchanan, PhD,</w:t>
      </w:r>
      <w:r w:rsidRPr="006C39E6">
        <w:rPr>
          <w:rFonts w:ascii="Arial" w:eastAsia="Times New Roman" w:hAnsi="Arial" w:cs="Arial"/>
          <w:color w:val="000000"/>
          <w:sz w:val="22"/>
          <w:szCs w:val="22"/>
          <w:vertAlign w:val="superscript"/>
          <w:lang w:val="en"/>
        </w:rPr>
        <w:t xml:space="preserve"> </w:t>
      </w:r>
      <w:r w:rsidRPr="006C39E6">
        <w:rPr>
          <w:rFonts w:ascii="Arial" w:eastAsia="Times New Roman" w:hAnsi="Arial" w:cs="Arial"/>
          <w:color w:val="000000"/>
          <w:sz w:val="22"/>
          <w:szCs w:val="22"/>
          <w:lang w:val="en"/>
        </w:rPr>
        <w:t xml:space="preserve">Alexa R. </w:t>
      </w:r>
      <w:proofErr w:type="spellStart"/>
      <w:r w:rsidRPr="006C39E6">
        <w:rPr>
          <w:rFonts w:ascii="Arial" w:eastAsia="Times New Roman" w:hAnsi="Arial" w:cs="Arial"/>
          <w:color w:val="000000"/>
          <w:sz w:val="22"/>
          <w:szCs w:val="22"/>
          <w:lang w:val="en"/>
        </w:rPr>
        <w:t>Schlyfestone</w:t>
      </w:r>
      <w:proofErr w:type="spellEnd"/>
      <w:r w:rsidRPr="006C39E6">
        <w:rPr>
          <w:rFonts w:ascii="Arial" w:eastAsia="Times New Roman" w:hAnsi="Arial" w:cs="Arial"/>
          <w:color w:val="000000"/>
          <w:sz w:val="22"/>
          <w:szCs w:val="22"/>
          <w:lang w:val="en"/>
        </w:rPr>
        <w:t>,</w:t>
      </w:r>
      <w:r w:rsidRPr="006C39E6">
        <w:rPr>
          <w:rFonts w:ascii="Arial" w:eastAsia="Times New Roman" w:hAnsi="Arial" w:cs="Arial"/>
          <w:color w:val="000000"/>
          <w:sz w:val="22"/>
          <w:szCs w:val="22"/>
          <w:vertAlign w:val="superscript"/>
          <w:lang w:val="en"/>
        </w:rPr>
        <w:t xml:space="preserve"> </w:t>
      </w:r>
      <w:r w:rsidRPr="006C39E6">
        <w:rPr>
          <w:rFonts w:ascii="Arial" w:eastAsia="Times New Roman" w:hAnsi="Arial" w:cs="Arial"/>
          <w:color w:val="000000"/>
          <w:sz w:val="22"/>
          <w:szCs w:val="22"/>
          <w:lang w:val="en"/>
        </w:rPr>
        <w:t>Raquel Huggins</w:t>
      </w:r>
    </w:p>
    <w:p w14:paraId="5425F67A" w14:textId="77777777" w:rsidR="000941A9" w:rsidRPr="006C39E6" w:rsidRDefault="000941A9" w:rsidP="00FF0117">
      <w:pPr>
        <w:spacing w:after="240"/>
        <w:outlineLvl w:val="4"/>
        <w:rPr>
          <w:rFonts w:ascii="Arial" w:eastAsia="Times New Roman" w:hAnsi="Arial" w:cs="Arial"/>
          <w:color w:val="000000"/>
          <w:sz w:val="22"/>
          <w:szCs w:val="22"/>
          <w:lang w:val="en"/>
        </w:rPr>
      </w:pPr>
      <w:r w:rsidRPr="006C39E6">
        <w:rPr>
          <w:rFonts w:ascii="Arial" w:eastAsia="Times New Roman" w:hAnsi="Arial" w:cs="Arial"/>
          <w:color w:val="000000"/>
          <w:sz w:val="22"/>
          <w:szCs w:val="22"/>
          <w:lang w:val="en"/>
        </w:rPr>
        <w:t>Harrisburg University of Science and Technology</w:t>
      </w:r>
    </w:p>
    <w:p w14:paraId="4F6D90F1" w14:textId="77777777" w:rsidR="000941A9" w:rsidRPr="006C39E6" w:rsidRDefault="000941A9" w:rsidP="00FF0117">
      <w:pPr>
        <w:spacing w:after="240"/>
        <w:outlineLvl w:val="4"/>
        <w:rPr>
          <w:rFonts w:ascii="Arial" w:eastAsia="Times New Roman" w:hAnsi="Arial" w:cs="Arial"/>
          <w:b/>
          <w:bCs/>
          <w:color w:val="000000"/>
          <w:sz w:val="22"/>
          <w:szCs w:val="22"/>
        </w:rPr>
      </w:pPr>
      <w:r w:rsidRPr="006C39E6">
        <w:rPr>
          <w:rFonts w:ascii="Arial" w:eastAsia="Times New Roman" w:hAnsi="Arial" w:cs="Arial"/>
          <w:b/>
          <w:bCs/>
          <w:color w:val="000000"/>
          <w:sz w:val="22"/>
          <w:szCs w:val="22"/>
        </w:rPr>
        <w:t>Claim Summary.</w:t>
      </w:r>
    </w:p>
    <w:p w14:paraId="395E5999" w14:textId="77777777" w:rsidR="000941A9" w:rsidRPr="006C39E6" w:rsidRDefault="000941A9" w:rsidP="00FF0117">
      <w:pPr>
        <w:spacing w:after="240"/>
        <w:outlineLvl w:val="4"/>
        <w:rPr>
          <w:rFonts w:ascii="Arial" w:eastAsia="Times New Roman" w:hAnsi="Arial" w:cs="Arial"/>
        </w:rPr>
      </w:pPr>
      <w:r w:rsidRPr="006C39E6">
        <w:rPr>
          <w:rFonts w:ascii="Arial" w:eastAsia="Times New Roman" w:hAnsi="Arial" w:cs="Arial"/>
          <w:color w:val="000000"/>
          <w:sz w:val="22"/>
          <w:szCs w:val="22"/>
        </w:rPr>
        <w:t xml:space="preserve">This replication tests the claim that students with high levels of psychological distress have the least motivation for distance learning. The claim was tested with multinomial logistic regression on psychological distress severity and motivation for distance learning. </w:t>
      </w:r>
    </w:p>
    <w:p w14:paraId="73A01992" w14:textId="77777777" w:rsidR="000941A9" w:rsidRPr="006C39E6" w:rsidRDefault="000941A9" w:rsidP="00FF0117">
      <w:pPr>
        <w:spacing w:after="240"/>
        <w:outlineLvl w:val="4"/>
        <w:rPr>
          <w:rFonts w:ascii="Arial" w:eastAsia="Times New Roman" w:hAnsi="Arial" w:cs="Arial"/>
          <w:b/>
          <w:bCs/>
          <w:color w:val="000000"/>
          <w:sz w:val="22"/>
          <w:szCs w:val="22"/>
        </w:rPr>
      </w:pPr>
      <w:r w:rsidRPr="006C39E6">
        <w:rPr>
          <w:rFonts w:ascii="Arial" w:eastAsia="Times New Roman" w:hAnsi="Arial" w:cs="Arial"/>
          <w:b/>
          <w:bCs/>
          <w:color w:val="000000"/>
          <w:sz w:val="22"/>
          <w:szCs w:val="22"/>
        </w:rPr>
        <w:t>Replication Criteria.</w:t>
      </w:r>
    </w:p>
    <w:p w14:paraId="6001F1D2" w14:textId="77777777" w:rsidR="000941A9" w:rsidRPr="006C39E6" w:rsidRDefault="000941A9" w:rsidP="00FF0117">
      <w:pPr>
        <w:spacing w:after="240"/>
        <w:rPr>
          <w:rFonts w:ascii="Arial" w:eastAsia="Times New Roman" w:hAnsi="Arial" w:cs="Arial"/>
          <w:color w:val="000000"/>
          <w:sz w:val="22"/>
          <w:szCs w:val="22"/>
          <w:lang w:val="en"/>
        </w:rPr>
      </w:pPr>
      <w:r w:rsidRPr="006C39E6">
        <w:rPr>
          <w:rFonts w:ascii="Arial" w:eastAsia="Times New Roman" w:hAnsi="Arial" w:cs="Arial"/>
          <w:color w:val="000000"/>
          <w:sz w:val="22"/>
          <w:szCs w:val="22"/>
          <w:lang w:val="en"/>
        </w:rPr>
        <w:t>Criteria for a successful replication attempt for the SCORE project is a statistically significant effect (alpha = .05, two tailed) in the same pattern as the original study on the focal hypothesis test (</w:t>
      </w:r>
      <w:r w:rsidRPr="006C39E6">
        <w:rPr>
          <w:rFonts w:ascii="Arial" w:eastAsia="Times New Roman" w:hAnsi="Arial" w:cs="Arial"/>
          <w:b/>
          <w:color w:val="000000"/>
          <w:sz w:val="22"/>
          <w:szCs w:val="22"/>
          <w:lang w:val="en"/>
        </w:rPr>
        <w:t>H*</w:t>
      </w:r>
      <w:r w:rsidRPr="006C39E6">
        <w:rPr>
          <w:rFonts w:ascii="Arial" w:eastAsia="Times New Roman" w:hAnsi="Arial" w:cs="Arial"/>
          <w:color w:val="000000"/>
          <w:sz w:val="22"/>
          <w:szCs w:val="22"/>
          <w:lang w:val="en"/>
        </w:rPr>
        <w:t>). For this study, a successful replication is a statistically significant inverse relationship between severe psychological distress and motivation for distance learning.</w:t>
      </w:r>
    </w:p>
    <w:p w14:paraId="45A6E1D3" w14:textId="77777777" w:rsidR="000941A9" w:rsidRPr="006C39E6" w:rsidRDefault="000941A9" w:rsidP="00FF0117">
      <w:pPr>
        <w:spacing w:after="240"/>
        <w:outlineLvl w:val="4"/>
        <w:rPr>
          <w:rFonts w:ascii="Arial" w:eastAsia="Times New Roman" w:hAnsi="Arial" w:cs="Arial"/>
          <w:b/>
          <w:bCs/>
          <w:color w:val="000000"/>
          <w:sz w:val="22"/>
          <w:szCs w:val="22"/>
        </w:rPr>
      </w:pPr>
      <w:r w:rsidRPr="006C39E6">
        <w:rPr>
          <w:rFonts w:ascii="Arial" w:eastAsia="Times New Roman" w:hAnsi="Arial" w:cs="Arial"/>
          <w:b/>
          <w:bCs/>
          <w:color w:val="000000"/>
          <w:sz w:val="22"/>
          <w:szCs w:val="22"/>
        </w:rPr>
        <w:t>Replication Result.</w:t>
      </w:r>
    </w:p>
    <w:p w14:paraId="2E324201" w14:textId="77777777" w:rsidR="000941A9" w:rsidRPr="006C39E6" w:rsidRDefault="000941A9" w:rsidP="00FF0117">
      <w:pPr>
        <w:spacing w:after="240"/>
        <w:outlineLvl w:val="4"/>
        <w:rPr>
          <w:rFonts w:ascii="Arial" w:eastAsia="Times New Roman" w:hAnsi="Arial" w:cs="Arial"/>
          <w:color w:val="000000"/>
          <w:sz w:val="22"/>
          <w:szCs w:val="22"/>
        </w:rPr>
      </w:pPr>
      <w:r w:rsidRPr="006C39E6">
        <w:rPr>
          <w:rFonts w:ascii="Arial" w:eastAsia="Times New Roman" w:hAnsi="Arial" w:cs="Arial"/>
          <w:color w:val="000000"/>
          <w:sz w:val="22"/>
          <w:szCs w:val="22"/>
        </w:rPr>
        <w:t>The replication included 733 students with complete data for focal items, which was more than our target analytic sample size (</w:t>
      </w:r>
      <w:r w:rsidRPr="006C39E6">
        <w:rPr>
          <w:rFonts w:ascii="Arial" w:eastAsia="Times New Roman" w:hAnsi="Arial" w:cs="Arial"/>
          <w:i/>
          <w:iCs/>
          <w:color w:val="000000"/>
          <w:sz w:val="22"/>
          <w:szCs w:val="22"/>
        </w:rPr>
        <w:t>n</w:t>
      </w:r>
      <w:r w:rsidRPr="006C39E6">
        <w:rPr>
          <w:rFonts w:ascii="Arial" w:eastAsia="Times New Roman" w:hAnsi="Arial" w:cs="Arial"/>
          <w:color w:val="000000"/>
          <w:sz w:val="22"/>
          <w:szCs w:val="22"/>
        </w:rPr>
        <w:t xml:space="preserve"> = 596). The multinominal logistic regression showed a significant effect for the severe distress category, </w:t>
      </w:r>
      <w:r w:rsidRPr="006C39E6">
        <w:rPr>
          <w:rFonts w:ascii="Arial" w:eastAsia="Times New Roman" w:hAnsi="Arial" w:cs="Arial"/>
          <w:i/>
          <w:iCs/>
          <w:color w:val="000000"/>
          <w:sz w:val="22"/>
          <w:szCs w:val="22"/>
        </w:rPr>
        <w:t>z</w:t>
      </w:r>
      <w:r w:rsidRPr="006C39E6">
        <w:rPr>
          <w:rFonts w:ascii="Arial" w:eastAsia="Times New Roman" w:hAnsi="Arial" w:cs="Arial"/>
          <w:color w:val="000000"/>
          <w:sz w:val="22"/>
          <w:szCs w:val="22"/>
        </w:rPr>
        <w:t xml:space="preserve"> = -5.77, </w:t>
      </w:r>
      <w:r w:rsidRPr="006C39E6">
        <w:rPr>
          <w:rFonts w:ascii="Arial" w:eastAsia="Times New Roman" w:hAnsi="Arial" w:cs="Arial"/>
          <w:i/>
          <w:iCs/>
          <w:color w:val="000000"/>
          <w:sz w:val="22"/>
          <w:szCs w:val="22"/>
        </w:rPr>
        <w:t>p</w:t>
      </w:r>
      <w:r w:rsidRPr="006C39E6">
        <w:rPr>
          <w:rFonts w:ascii="Arial" w:eastAsia="Times New Roman" w:hAnsi="Arial" w:cs="Arial"/>
          <w:color w:val="000000"/>
          <w:sz w:val="22"/>
          <w:szCs w:val="22"/>
        </w:rPr>
        <w:t xml:space="preserve"> = 7.819e-09. In order to determine if this result was in the same direction as the original, the Odds Ratio was calculated: 0.47, 95% CI[0.36, 0.60]. This value is nearly identical to the original value [OR=0.45, P&lt;0.0001, 95% CI: 0.28-0.7], indicating the replication of the claim was successful. See bolded table below. </w:t>
      </w:r>
    </w:p>
    <w:p w14:paraId="591AFED9" w14:textId="77777777" w:rsidR="000941A9" w:rsidRPr="006C39E6" w:rsidRDefault="000941A9" w:rsidP="00FF0117">
      <w:pPr>
        <w:spacing w:after="240"/>
        <w:outlineLvl w:val="4"/>
        <w:rPr>
          <w:rFonts w:ascii="Arial" w:eastAsia="Times New Roman" w:hAnsi="Arial" w:cs="Arial"/>
          <w:color w:val="000000"/>
          <w:sz w:val="22"/>
          <w:szCs w:val="22"/>
        </w:rPr>
      </w:pPr>
      <w:r w:rsidRPr="006C39E6">
        <w:rPr>
          <w:rFonts w:ascii="Arial" w:eastAsia="Times New Roman" w:hAnsi="Arial" w:cs="Arial"/>
          <w:color w:val="000000"/>
          <w:sz w:val="22"/>
          <w:szCs w:val="22"/>
        </w:rPr>
        <w:t>Coefficient table:</w:t>
      </w:r>
    </w:p>
    <w:tbl>
      <w:tblPr>
        <w:tblW w:w="0" w:type="auto"/>
        <w:tblLook w:val="04A0" w:firstRow="1" w:lastRow="0" w:firstColumn="1" w:lastColumn="0" w:noHBand="0" w:noVBand="1"/>
      </w:tblPr>
      <w:tblGrid>
        <w:gridCol w:w="3811"/>
        <w:gridCol w:w="1085"/>
        <w:gridCol w:w="1158"/>
        <w:gridCol w:w="963"/>
        <w:gridCol w:w="1256"/>
      </w:tblGrid>
      <w:tr w:rsidR="000941A9" w:rsidRPr="00B20A7B" w14:paraId="0A16911B" w14:textId="77777777" w:rsidTr="0081738E">
        <w:trPr>
          <w:trHeight w:val="320"/>
        </w:trPr>
        <w:tc>
          <w:tcPr>
            <w:tcW w:w="0" w:type="auto"/>
            <w:tcBorders>
              <w:top w:val="nil"/>
              <w:left w:val="nil"/>
              <w:bottom w:val="nil"/>
              <w:right w:val="nil"/>
            </w:tcBorders>
            <w:shd w:val="clear" w:color="auto" w:fill="auto"/>
            <w:noWrap/>
            <w:vAlign w:val="bottom"/>
            <w:hideMark/>
          </w:tcPr>
          <w:p w14:paraId="7BAFA68A" w14:textId="77777777" w:rsidR="000941A9" w:rsidRPr="00B20A7B" w:rsidRDefault="000941A9" w:rsidP="00FF0117">
            <w:pPr>
              <w:spacing w:after="240"/>
              <w:rPr>
                <w:rFonts w:ascii="Arial" w:eastAsia="Times New Roman" w:hAnsi="Arial" w:cs="Arial"/>
                <w:sz w:val="22"/>
                <w:szCs w:val="22"/>
              </w:rPr>
            </w:pPr>
          </w:p>
        </w:tc>
        <w:tc>
          <w:tcPr>
            <w:tcW w:w="0" w:type="auto"/>
            <w:tcBorders>
              <w:top w:val="nil"/>
              <w:left w:val="nil"/>
              <w:bottom w:val="nil"/>
              <w:right w:val="nil"/>
            </w:tcBorders>
            <w:shd w:val="clear" w:color="auto" w:fill="auto"/>
            <w:noWrap/>
            <w:vAlign w:val="bottom"/>
            <w:hideMark/>
          </w:tcPr>
          <w:p w14:paraId="1C9508ED" w14:textId="77777777" w:rsidR="000941A9" w:rsidRPr="00B20A7B" w:rsidRDefault="000941A9" w:rsidP="00FF0117">
            <w:pPr>
              <w:spacing w:after="240"/>
              <w:rPr>
                <w:rFonts w:ascii="Arial" w:eastAsia="Times New Roman" w:hAnsi="Arial" w:cs="Arial"/>
                <w:color w:val="000000"/>
                <w:sz w:val="22"/>
                <w:szCs w:val="22"/>
              </w:rPr>
            </w:pPr>
            <w:r w:rsidRPr="00B20A7B">
              <w:rPr>
                <w:rFonts w:ascii="Arial" w:eastAsia="Times New Roman" w:hAnsi="Arial" w:cs="Arial"/>
                <w:color w:val="000000"/>
                <w:sz w:val="22"/>
                <w:szCs w:val="22"/>
              </w:rPr>
              <w:t>Estimate</w:t>
            </w:r>
          </w:p>
        </w:tc>
        <w:tc>
          <w:tcPr>
            <w:tcW w:w="0" w:type="auto"/>
            <w:tcBorders>
              <w:top w:val="nil"/>
              <w:left w:val="nil"/>
              <w:bottom w:val="nil"/>
              <w:right w:val="nil"/>
            </w:tcBorders>
            <w:shd w:val="clear" w:color="auto" w:fill="auto"/>
            <w:noWrap/>
            <w:vAlign w:val="bottom"/>
            <w:hideMark/>
          </w:tcPr>
          <w:p w14:paraId="1C842B44" w14:textId="77777777" w:rsidR="000941A9" w:rsidRPr="00B20A7B" w:rsidRDefault="000941A9" w:rsidP="00FF0117">
            <w:pPr>
              <w:spacing w:after="240"/>
              <w:rPr>
                <w:rFonts w:ascii="Arial" w:eastAsia="Times New Roman" w:hAnsi="Arial" w:cs="Arial"/>
                <w:color w:val="000000"/>
                <w:sz w:val="22"/>
                <w:szCs w:val="22"/>
              </w:rPr>
            </w:pPr>
            <w:r w:rsidRPr="00B20A7B">
              <w:rPr>
                <w:rFonts w:ascii="Arial" w:eastAsia="Times New Roman" w:hAnsi="Arial" w:cs="Arial"/>
                <w:color w:val="000000"/>
                <w:sz w:val="22"/>
                <w:szCs w:val="22"/>
              </w:rPr>
              <w:t>Std. Error</w:t>
            </w:r>
          </w:p>
        </w:tc>
        <w:tc>
          <w:tcPr>
            <w:tcW w:w="0" w:type="auto"/>
            <w:tcBorders>
              <w:top w:val="nil"/>
              <w:left w:val="nil"/>
              <w:bottom w:val="nil"/>
              <w:right w:val="nil"/>
            </w:tcBorders>
            <w:shd w:val="clear" w:color="auto" w:fill="auto"/>
            <w:noWrap/>
            <w:vAlign w:val="bottom"/>
            <w:hideMark/>
          </w:tcPr>
          <w:p w14:paraId="157C87E7" w14:textId="77777777" w:rsidR="000941A9" w:rsidRPr="00B20A7B" w:rsidRDefault="000941A9" w:rsidP="00FF0117">
            <w:pPr>
              <w:spacing w:after="240"/>
              <w:rPr>
                <w:rFonts w:ascii="Arial" w:eastAsia="Times New Roman" w:hAnsi="Arial" w:cs="Arial"/>
                <w:color w:val="000000"/>
                <w:sz w:val="22"/>
                <w:szCs w:val="22"/>
              </w:rPr>
            </w:pPr>
            <w:r w:rsidRPr="00B20A7B">
              <w:rPr>
                <w:rFonts w:ascii="Arial" w:eastAsia="Times New Roman" w:hAnsi="Arial" w:cs="Arial"/>
                <w:color w:val="000000"/>
                <w:sz w:val="22"/>
                <w:szCs w:val="22"/>
              </w:rPr>
              <w:t>z-value</w:t>
            </w:r>
          </w:p>
        </w:tc>
        <w:tc>
          <w:tcPr>
            <w:tcW w:w="0" w:type="auto"/>
            <w:tcBorders>
              <w:top w:val="nil"/>
              <w:left w:val="nil"/>
              <w:bottom w:val="nil"/>
              <w:right w:val="nil"/>
            </w:tcBorders>
            <w:shd w:val="clear" w:color="auto" w:fill="auto"/>
            <w:noWrap/>
            <w:vAlign w:val="bottom"/>
            <w:hideMark/>
          </w:tcPr>
          <w:p w14:paraId="6576653C" w14:textId="77777777" w:rsidR="000941A9" w:rsidRPr="00B20A7B" w:rsidRDefault="000941A9" w:rsidP="00FF0117">
            <w:pPr>
              <w:spacing w:after="240"/>
              <w:rPr>
                <w:rFonts w:ascii="Arial" w:eastAsia="Times New Roman" w:hAnsi="Arial" w:cs="Arial"/>
                <w:color w:val="000000"/>
                <w:sz w:val="22"/>
                <w:szCs w:val="22"/>
              </w:rPr>
            </w:pPr>
            <w:proofErr w:type="spellStart"/>
            <w:r w:rsidRPr="00B20A7B">
              <w:rPr>
                <w:rFonts w:ascii="Arial" w:eastAsia="Times New Roman" w:hAnsi="Arial" w:cs="Arial"/>
                <w:color w:val="000000"/>
                <w:sz w:val="22"/>
                <w:szCs w:val="22"/>
              </w:rPr>
              <w:t>Pr</w:t>
            </w:r>
            <w:proofErr w:type="spellEnd"/>
            <w:r w:rsidRPr="00B20A7B">
              <w:rPr>
                <w:rFonts w:ascii="Arial" w:eastAsia="Times New Roman" w:hAnsi="Arial" w:cs="Arial"/>
                <w:color w:val="000000"/>
                <w:sz w:val="22"/>
                <w:szCs w:val="22"/>
              </w:rPr>
              <w:t>(&gt;|z|)</w:t>
            </w:r>
          </w:p>
        </w:tc>
      </w:tr>
      <w:tr w:rsidR="000941A9" w:rsidRPr="00B20A7B" w14:paraId="2BE2A19E" w14:textId="77777777" w:rsidTr="0081738E">
        <w:trPr>
          <w:trHeight w:val="320"/>
        </w:trPr>
        <w:tc>
          <w:tcPr>
            <w:tcW w:w="0" w:type="auto"/>
            <w:tcBorders>
              <w:top w:val="nil"/>
              <w:left w:val="nil"/>
              <w:bottom w:val="nil"/>
              <w:right w:val="nil"/>
            </w:tcBorders>
            <w:shd w:val="clear" w:color="auto" w:fill="auto"/>
            <w:noWrap/>
            <w:vAlign w:val="bottom"/>
            <w:hideMark/>
          </w:tcPr>
          <w:p w14:paraId="1EC97846" w14:textId="77777777" w:rsidR="000941A9" w:rsidRPr="00B20A7B" w:rsidRDefault="000941A9" w:rsidP="00FF0117">
            <w:pPr>
              <w:spacing w:after="240"/>
              <w:rPr>
                <w:rFonts w:ascii="Arial" w:eastAsia="Times New Roman" w:hAnsi="Arial" w:cs="Arial"/>
                <w:color w:val="000000"/>
                <w:sz w:val="22"/>
                <w:szCs w:val="22"/>
              </w:rPr>
            </w:pPr>
            <w:r w:rsidRPr="00B20A7B">
              <w:rPr>
                <w:rFonts w:ascii="Arial" w:eastAsia="Times New Roman" w:hAnsi="Arial" w:cs="Arial"/>
                <w:color w:val="000000"/>
                <w:sz w:val="22"/>
                <w:szCs w:val="22"/>
              </w:rPr>
              <w:t>(Intercept):Low Distress</w:t>
            </w:r>
          </w:p>
        </w:tc>
        <w:tc>
          <w:tcPr>
            <w:tcW w:w="0" w:type="auto"/>
            <w:tcBorders>
              <w:top w:val="nil"/>
              <w:left w:val="nil"/>
              <w:bottom w:val="nil"/>
              <w:right w:val="nil"/>
            </w:tcBorders>
            <w:shd w:val="clear" w:color="auto" w:fill="auto"/>
            <w:noWrap/>
            <w:vAlign w:val="bottom"/>
            <w:hideMark/>
          </w:tcPr>
          <w:p w14:paraId="3217E980"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0.99228</w:t>
            </w:r>
          </w:p>
        </w:tc>
        <w:tc>
          <w:tcPr>
            <w:tcW w:w="0" w:type="auto"/>
            <w:tcBorders>
              <w:top w:val="nil"/>
              <w:left w:val="nil"/>
              <w:bottom w:val="nil"/>
              <w:right w:val="nil"/>
            </w:tcBorders>
            <w:shd w:val="clear" w:color="auto" w:fill="auto"/>
            <w:noWrap/>
            <w:vAlign w:val="bottom"/>
            <w:hideMark/>
          </w:tcPr>
          <w:p w14:paraId="5A65A5B2"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0.37292</w:t>
            </w:r>
          </w:p>
        </w:tc>
        <w:tc>
          <w:tcPr>
            <w:tcW w:w="0" w:type="auto"/>
            <w:tcBorders>
              <w:top w:val="nil"/>
              <w:left w:val="nil"/>
              <w:bottom w:val="nil"/>
              <w:right w:val="nil"/>
            </w:tcBorders>
            <w:shd w:val="clear" w:color="auto" w:fill="auto"/>
            <w:noWrap/>
            <w:vAlign w:val="bottom"/>
            <w:hideMark/>
          </w:tcPr>
          <w:p w14:paraId="08928179"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2.6608</w:t>
            </w:r>
          </w:p>
        </w:tc>
        <w:tc>
          <w:tcPr>
            <w:tcW w:w="0" w:type="auto"/>
            <w:tcBorders>
              <w:top w:val="nil"/>
              <w:left w:val="nil"/>
              <w:bottom w:val="nil"/>
              <w:right w:val="nil"/>
            </w:tcBorders>
            <w:shd w:val="clear" w:color="auto" w:fill="auto"/>
            <w:noWrap/>
            <w:vAlign w:val="bottom"/>
            <w:hideMark/>
          </w:tcPr>
          <w:p w14:paraId="777DB055"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0.0077953</w:t>
            </w:r>
          </w:p>
        </w:tc>
      </w:tr>
      <w:tr w:rsidR="000941A9" w:rsidRPr="00B20A7B" w14:paraId="4AE5AD7A" w14:textId="77777777" w:rsidTr="0081738E">
        <w:trPr>
          <w:trHeight w:val="320"/>
        </w:trPr>
        <w:tc>
          <w:tcPr>
            <w:tcW w:w="0" w:type="auto"/>
            <w:tcBorders>
              <w:top w:val="nil"/>
              <w:left w:val="nil"/>
              <w:bottom w:val="nil"/>
              <w:right w:val="nil"/>
            </w:tcBorders>
            <w:shd w:val="clear" w:color="auto" w:fill="auto"/>
            <w:noWrap/>
            <w:vAlign w:val="bottom"/>
            <w:hideMark/>
          </w:tcPr>
          <w:p w14:paraId="305F043D" w14:textId="77777777" w:rsidR="000941A9" w:rsidRPr="00B20A7B" w:rsidRDefault="000941A9" w:rsidP="00FF0117">
            <w:pPr>
              <w:spacing w:after="240"/>
              <w:rPr>
                <w:rFonts w:ascii="Arial" w:eastAsia="Times New Roman" w:hAnsi="Arial" w:cs="Arial"/>
                <w:color w:val="000000"/>
                <w:sz w:val="22"/>
                <w:szCs w:val="22"/>
              </w:rPr>
            </w:pPr>
            <w:r w:rsidRPr="00B20A7B">
              <w:rPr>
                <w:rFonts w:ascii="Arial" w:eastAsia="Times New Roman" w:hAnsi="Arial" w:cs="Arial"/>
                <w:color w:val="000000"/>
                <w:sz w:val="22"/>
                <w:szCs w:val="22"/>
              </w:rPr>
              <w:t>(Intercept):Moderate Distress</w:t>
            </w:r>
          </w:p>
        </w:tc>
        <w:tc>
          <w:tcPr>
            <w:tcW w:w="0" w:type="auto"/>
            <w:tcBorders>
              <w:top w:val="nil"/>
              <w:left w:val="nil"/>
              <w:bottom w:val="nil"/>
              <w:right w:val="nil"/>
            </w:tcBorders>
            <w:shd w:val="clear" w:color="auto" w:fill="auto"/>
            <w:noWrap/>
            <w:vAlign w:val="bottom"/>
            <w:hideMark/>
          </w:tcPr>
          <w:p w14:paraId="483269D5"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1.15676</w:t>
            </w:r>
          </w:p>
        </w:tc>
        <w:tc>
          <w:tcPr>
            <w:tcW w:w="0" w:type="auto"/>
            <w:tcBorders>
              <w:top w:val="nil"/>
              <w:left w:val="nil"/>
              <w:bottom w:val="nil"/>
              <w:right w:val="nil"/>
            </w:tcBorders>
            <w:shd w:val="clear" w:color="auto" w:fill="auto"/>
            <w:noWrap/>
            <w:vAlign w:val="bottom"/>
            <w:hideMark/>
          </w:tcPr>
          <w:p w14:paraId="5112E9C5"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0.38431</w:t>
            </w:r>
          </w:p>
        </w:tc>
        <w:tc>
          <w:tcPr>
            <w:tcW w:w="0" w:type="auto"/>
            <w:tcBorders>
              <w:top w:val="nil"/>
              <w:left w:val="nil"/>
              <w:bottom w:val="nil"/>
              <w:right w:val="nil"/>
            </w:tcBorders>
            <w:shd w:val="clear" w:color="auto" w:fill="auto"/>
            <w:noWrap/>
            <w:vAlign w:val="bottom"/>
            <w:hideMark/>
          </w:tcPr>
          <w:p w14:paraId="5D9EF8CA"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3.01</w:t>
            </w:r>
          </w:p>
        </w:tc>
        <w:tc>
          <w:tcPr>
            <w:tcW w:w="0" w:type="auto"/>
            <w:tcBorders>
              <w:top w:val="nil"/>
              <w:left w:val="nil"/>
              <w:bottom w:val="nil"/>
              <w:right w:val="nil"/>
            </w:tcBorders>
            <w:shd w:val="clear" w:color="auto" w:fill="auto"/>
            <w:noWrap/>
            <w:vAlign w:val="bottom"/>
            <w:hideMark/>
          </w:tcPr>
          <w:p w14:paraId="36BB4F80"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0.0026124</w:t>
            </w:r>
          </w:p>
        </w:tc>
      </w:tr>
      <w:tr w:rsidR="000941A9" w:rsidRPr="00B20A7B" w14:paraId="5AAD272A" w14:textId="77777777" w:rsidTr="0081738E">
        <w:trPr>
          <w:trHeight w:val="320"/>
        </w:trPr>
        <w:tc>
          <w:tcPr>
            <w:tcW w:w="0" w:type="auto"/>
            <w:tcBorders>
              <w:top w:val="nil"/>
              <w:left w:val="nil"/>
              <w:bottom w:val="nil"/>
              <w:right w:val="nil"/>
            </w:tcBorders>
            <w:shd w:val="clear" w:color="auto" w:fill="auto"/>
            <w:noWrap/>
            <w:vAlign w:val="bottom"/>
            <w:hideMark/>
          </w:tcPr>
          <w:p w14:paraId="683D0233" w14:textId="77777777" w:rsidR="000941A9" w:rsidRPr="00B20A7B" w:rsidRDefault="000941A9" w:rsidP="00FF0117">
            <w:pPr>
              <w:spacing w:after="240"/>
              <w:rPr>
                <w:rFonts w:ascii="Arial" w:eastAsia="Times New Roman" w:hAnsi="Arial" w:cs="Arial"/>
                <w:color w:val="000000"/>
                <w:sz w:val="22"/>
                <w:szCs w:val="22"/>
              </w:rPr>
            </w:pPr>
            <w:r w:rsidRPr="00B20A7B">
              <w:rPr>
                <w:rFonts w:ascii="Arial" w:eastAsia="Times New Roman" w:hAnsi="Arial" w:cs="Arial"/>
                <w:color w:val="000000"/>
                <w:sz w:val="22"/>
                <w:szCs w:val="22"/>
              </w:rPr>
              <w:lastRenderedPageBreak/>
              <w:t>(Intercept):Severe Distress</w:t>
            </w:r>
          </w:p>
        </w:tc>
        <w:tc>
          <w:tcPr>
            <w:tcW w:w="0" w:type="auto"/>
            <w:tcBorders>
              <w:top w:val="nil"/>
              <w:left w:val="nil"/>
              <w:bottom w:val="nil"/>
              <w:right w:val="nil"/>
            </w:tcBorders>
            <w:shd w:val="clear" w:color="auto" w:fill="auto"/>
            <w:noWrap/>
            <w:vAlign w:val="bottom"/>
            <w:hideMark/>
          </w:tcPr>
          <w:p w14:paraId="078A596A"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2.0005</w:t>
            </w:r>
          </w:p>
        </w:tc>
        <w:tc>
          <w:tcPr>
            <w:tcW w:w="0" w:type="auto"/>
            <w:tcBorders>
              <w:top w:val="nil"/>
              <w:left w:val="nil"/>
              <w:bottom w:val="nil"/>
              <w:right w:val="nil"/>
            </w:tcBorders>
            <w:shd w:val="clear" w:color="auto" w:fill="auto"/>
            <w:noWrap/>
            <w:vAlign w:val="bottom"/>
            <w:hideMark/>
          </w:tcPr>
          <w:p w14:paraId="6194E6C9"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0.35727</w:t>
            </w:r>
          </w:p>
        </w:tc>
        <w:tc>
          <w:tcPr>
            <w:tcW w:w="0" w:type="auto"/>
            <w:tcBorders>
              <w:top w:val="nil"/>
              <w:left w:val="nil"/>
              <w:bottom w:val="nil"/>
              <w:right w:val="nil"/>
            </w:tcBorders>
            <w:shd w:val="clear" w:color="auto" w:fill="auto"/>
            <w:noWrap/>
            <w:vAlign w:val="bottom"/>
            <w:hideMark/>
          </w:tcPr>
          <w:p w14:paraId="28669E76"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5.5995</w:t>
            </w:r>
          </w:p>
        </w:tc>
        <w:tc>
          <w:tcPr>
            <w:tcW w:w="0" w:type="auto"/>
            <w:tcBorders>
              <w:top w:val="nil"/>
              <w:left w:val="nil"/>
              <w:bottom w:val="nil"/>
              <w:right w:val="nil"/>
            </w:tcBorders>
            <w:shd w:val="clear" w:color="auto" w:fill="auto"/>
            <w:noWrap/>
            <w:vAlign w:val="bottom"/>
            <w:hideMark/>
          </w:tcPr>
          <w:p w14:paraId="03D9EEDC"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2.15E-08</w:t>
            </w:r>
          </w:p>
        </w:tc>
      </w:tr>
      <w:tr w:rsidR="000941A9" w:rsidRPr="00B20A7B" w14:paraId="476060FD" w14:textId="77777777" w:rsidTr="0081738E">
        <w:trPr>
          <w:trHeight w:val="320"/>
        </w:trPr>
        <w:tc>
          <w:tcPr>
            <w:tcW w:w="0" w:type="auto"/>
            <w:tcBorders>
              <w:top w:val="nil"/>
              <w:left w:val="nil"/>
              <w:bottom w:val="nil"/>
              <w:right w:val="nil"/>
            </w:tcBorders>
            <w:shd w:val="clear" w:color="auto" w:fill="auto"/>
            <w:noWrap/>
            <w:vAlign w:val="bottom"/>
            <w:hideMark/>
          </w:tcPr>
          <w:p w14:paraId="3FC46DC5" w14:textId="77777777" w:rsidR="000941A9" w:rsidRPr="00B20A7B" w:rsidRDefault="000941A9" w:rsidP="00FF0117">
            <w:pPr>
              <w:spacing w:after="240"/>
              <w:rPr>
                <w:rFonts w:ascii="Arial" w:eastAsia="Times New Roman" w:hAnsi="Arial" w:cs="Arial"/>
                <w:color w:val="000000"/>
                <w:sz w:val="22"/>
                <w:szCs w:val="22"/>
              </w:rPr>
            </w:pPr>
            <w:r w:rsidRPr="00B20A7B">
              <w:rPr>
                <w:rFonts w:ascii="Arial" w:eastAsia="Times New Roman" w:hAnsi="Arial" w:cs="Arial"/>
                <w:color w:val="000000"/>
                <w:sz w:val="22"/>
                <w:szCs w:val="22"/>
              </w:rPr>
              <w:t>online_learning_1:Low Distress</w:t>
            </w:r>
          </w:p>
        </w:tc>
        <w:tc>
          <w:tcPr>
            <w:tcW w:w="0" w:type="auto"/>
            <w:tcBorders>
              <w:top w:val="nil"/>
              <w:left w:val="nil"/>
              <w:bottom w:val="nil"/>
              <w:right w:val="nil"/>
            </w:tcBorders>
            <w:shd w:val="clear" w:color="auto" w:fill="auto"/>
            <w:noWrap/>
            <w:vAlign w:val="bottom"/>
            <w:hideMark/>
          </w:tcPr>
          <w:p w14:paraId="6DB3ED8A"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-0.41531</w:t>
            </w:r>
          </w:p>
        </w:tc>
        <w:tc>
          <w:tcPr>
            <w:tcW w:w="0" w:type="auto"/>
            <w:tcBorders>
              <w:top w:val="nil"/>
              <w:left w:val="nil"/>
              <w:bottom w:val="nil"/>
              <w:right w:val="nil"/>
            </w:tcBorders>
            <w:shd w:val="clear" w:color="auto" w:fill="auto"/>
            <w:noWrap/>
            <w:vAlign w:val="bottom"/>
            <w:hideMark/>
          </w:tcPr>
          <w:p w14:paraId="2AACB235"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0.13306</w:t>
            </w:r>
          </w:p>
        </w:tc>
        <w:tc>
          <w:tcPr>
            <w:tcW w:w="0" w:type="auto"/>
            <w:tcBorders>
              <w:top w:val="nil"/>
              <w:left w:val="nil"/>
              <w:bottom w:val="nil"/>
              <w:right w:val="nil"/>
            </w:tcBorders>
            <w:shd w:val="clear" w:color="auto" w:fill="auto"/>
            <w:noWrap/>
            <w:vAlign w:val="bottom"/>
            <w:hideMark/>
          </w:tcPr>
          <w:p w14:paraId="3E3D6476"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-3.1213</w:t>
            </w:r>
          </w:p>
        </w:tc>
        <w:tc>
          <w:tcPr>
            <w:tcW w:w="0" w:type="auto"/>
            <w:tcBorders>
              <w:top w:val="nil"/>
              <w:left w:val="nil"/>
              <w:bottom w:val="nil"/>
              <w:right w:val="nil"/>
            </w:tcBorders>
            <w:shd w:val="clear" w:color="auto" w:fill="auto"/>
            <w:noWrap/>
            <w:vAlign w:val="bottom"/>
            <w:hideMark/>
          </w:tcPr>
          <w:p w14:paraId="5443C81A"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0.0018005</w:t>
            </w:r>
          </w:p>
        </w:tc>
      </w:tr>
      <w:tr w:rsidR="000941A9" w:rsidRPr="00B20A7B" w14:paraId="6A466166" w14:textId="77777777" w:rsidTr="0081738E">
        <w:trPr>
          <w:trHeight w:val="320"/>
        </w:trPr>
        <w:tc>
          <w:tcPr>
            <w:tcW w:w="0" w:type="auto"/>
            <w:tcBorders>
              <w:top w:val="nil"/>
              <w:left w:val="nil"/>
              <w:bottom w:val="nil"/>
              <w:right w:val="nil"/>
            </w:tcBorders>
            <w:shd w:val="clear" w:color="auto" w:fill="auto"/>
            <w:noWrap/>
            <w:vAlign w:val="bottom"/>
            <w:hideMark/>
          </w:tcPr>
          <w:p w14:paraId="5775B80E" w14:textId="77777777" w:rsidR="000941A9" w:rsidRPr="00B20A7B" w:rsidRDefault="000941A9" w:rsidP="00FF0117">
            <w:pPr>
              <w:spacing w:after="240"/>
              <w:rPr>
                <w:rFonts w:ascii="Arial" w:eastAsia="Times New Roman" w:hAnsi="Arial" w:cs="Arial"/>
                <w:color w:val="000000"/>
                <w:sz w:val="22"/>
                <w:szCs w:val="22"/>
              </w:rPr>
            </w:pPr>
            <w:r w:rsidRPr="00B20A7B">
              <w:rPr>
                <w:rFonts w:ascii="Arial" w:eastAsia="Times New Roman" w:hAnsi="Arial" w:cs="Arial"/>
                <w:color w:val="000000"/>
                <w:sz w:val="22"/>
                <w:szCs w:val="22"/>
              </w:rPr>
              <w:t>online_learning_1:Moderate Distress</w:t>
            </w:r>
          </w:p>
        </w:tc>
        <w:tc>
          <w:tcPr>
            <w:tcW w:w="0" w:type="auto"/>
            <w:tcBorders>
              <w:top w:val="nil"/>
              <w:left w:val="nil"/>
              <w:bottom w:val="nil"/>
              <w:right w:val="nil"/>
            </w:tcBorders>
            <w:shd w:val="clear" w:color="auto" w:fill="auto"/>
            <w:noWrap/>
            <w:vAlign w:val="bottom"/>
            <w:hideMark/>
          </w:tcPr>
          <w:p w14:paraId="5A22CB60"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-0.54092</w:t>
            </w:r>
          </w:p>
        </w:tc>
        <w:tc>
          <w:tcPr>
            <w:tcW w:w="0" w:type="auto"/>
            <w:tcBorders>
              <w:top w:val="nil"/>
              <w:left w:val="nil"/>
              <w:bottom w:val="nil"/>
              <w:right w:val="nil"/>
            </w:tcBorders>
            <w:shd w:val="clear" w:color="auto" w:fill="auto"/>
            <w:noWrap/>
            <w:vAlign w:val="bottom"/>
            <w:hideMark/>
          </w:tcPr>
          <w:p w14:paraId="03E0F6FF"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0.13965</w:t>
            </w:r>
          </w:p>
        </w:tc>
        <w:tc>
          <w:tcPr>
            <w:tcW w:w="0" w:type="auto"/>
            <w:tcBorders>
              <w:top w:val="nil"/>
              <w:left w:val="nil"/>
              <w:bottom w:val="nil"/>
              <w:right w:val="nil"/>
            </w:tcBorders>
            <w:shd w:val="clear" w:color="auto" w:fill="auto"/>
            <w:noWrap/>
            <w:vAlign w:val="bottom"/>
            <w:hideMark/>
          </w:tcPr>
          <w:p w14:paraId="6870554C"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-3.8735</w:t>
            </w:r>
          </w:p>
        </w:tc>
        <w:tc>
          <w:tcPr>
            <w:tcW w:w="0" w:type="auto"/>
            <w:tcBorders>
              <w:top w:val="nil"/>
              <w:left w:val="nil"/>
              <w:bottom w:val="nil"/>
              <w:right w:val="nil"/>
            </w:tcBorders>
            <w:shd w:val="clear" w:color="auto" w:fill="auto"/>
            <w:noWrap/>
            <w:vAlign w:val="bottom"/>
            <w:hideMark/>
          </w:tcPr>
          <w:p w14:paraId="38853B72" w14:textId="77777777" w:rsidR="000941A9" w:rsidRPr="00B20A7B" w:rsidRDefault="000941A9" w:rsidP="00FF0117">
            <w:pPr>
              <w:spacing w:after="240"/>
              <w:jc w:val="right"/>
              <w:rPr>
                <w:rFonts w:ascii="Arial" w:eastAsia="Times New Roman" w:hAnsi="Arial" w:cs="Arial"/>
                <w:color w:val="000000"/>
                <w:sz w:val="22"/>
                <w:szCs w:val="22"/>
              </w:rPr>
            </w:pPr>
            <w:r w:rsidRPr="00B20A7B">
              <w:rPr>
                <w:rFonts w:ascii="Arial" w:eastAsia="Times New Roman" w:hAnsi="Arial" w:cs="Arial"/>
                <w:color w:val="000000"/>
                <w:sz w:val="22"/>
                <w:szCs w:val="22"/>
              </w:rPr>
              <w:t>0.0001073</w:t>
            </w:r>
          </w:p>
        </w:tc>
      </w:tr>
      <w:tr w:rsidR="000941A9" w:rsidRPr="00B20A7B" w14:paraId="2E739315" w14:textId="77777777" w:rsidTr="0081738E">
        <w:trPr>
          <w:trHeight w:val="320"/>
        </w:trPr>
        <w:tc>
          <w:tcPr>
            <w:tcW w:w="0" w:type="auto"/>
            <w:tcBorders>
              <w:top w:val="nil"/>
              <w:left w:val="nil"/>
              <w:bottom w:val="nil"/>
              <w:right w:val="nil"/>
            </w:tcBorders>
            <w:shd w:val="clear" w:color="auto" w:fill="auto"/>
            <w:noWrap/>
            <w:vAlign w:val="bottom"/>
            <w:hideMark/>
          </w:tcPr>
          <w:p w14:paraId="29136FDB" w14:textId="77777777" w:rsidR="000941A9" w:rsidRPr="00B20A7B" w:rsidRDefault="000941A9" w:rsidP="00FF0117">
            <w:pPr>
              <w:spacing w:after="240"/>
              <w:rPr>
                <w:rFonts w:ascii="Arial" w:eastAsia="Times New Roman" w:hAnsi="Arial" w:cs="Arial"/>
                <w:b/>
                <w:bCs/>
                <w:color w:val="000000"/>
                <w:sz w:val="22"/>
                <w:szCs w:val="22"/>
              </w:rPr>
            </w:pPr>
            <w:r w:rsidRPr="00B20A7B">
              <w:rPr>
                <w:rFonts w:ascii="Arial" w:eastAsia="Times New Roman" w:hAnsi="Arial" w:cs="Arial"/>
                <w:b/>
                <w:bCs/>
                <w:color w:val="000000"/>
                <w:sz w:val="22"/>
                <w:szCs w:val="22"/>
              </w:rPr>
              <w:t>online_learning_1:Severe Distress</w:t>
            </w:r>
          </w:p>
        </w:tc>
        <w:tc>
          <w:tcPr>
            <w:tcW w:w="0" w:type="auto"/>
            <w:tcBorders>
              <w:top w:val="nil"/>
              <w:left w:val="nil"/>
              <w:bottom w:val="nil"/>
              <w:right w:val="nil"/>
            </w:tcBorders>
            <w:shd w:val="clear" w:color="auto" w:fill="auto"/>
            <w:noWrap/>
            <w:vAlign w:val="bottom"/>
            <w:hideMark/>
          </w:tcPr>
          <w:p w14:paraId="69B6EA51" w14:textId="77777777" w:rsidR="000941A9" w:rsidRPr="00B20A7B" w:rsidRDefault="000941A9" w:rsidP="00FF0117">
            <w:pPr>
              <w:spacing w:after="240"/>
              <w:jc w:val="right"/>
              <w:rPr>
                <w:rFonts w:ascii="Arial" w:eastAsia="Times New Roman" w:hAnsi="Arial" w:cs="Arial"/>
                <w:b/>
                <w:bCs/>
                <w:color w:val="000000"/>
                <w:sz w:val="22"/>
                <w:szCs w:val="22"/>
              </w:rPr>
            </w:pPr>
            <w:r w:rsidRPr="00B20A7B">
              <w:rPr>
                <w:rFonts w:ascii="Arial" w:eastAsia="Times New Roman" w:hAnsi="Arial" w:cs="Arial"/>
                <w:b/>
                <w:bCs/>
                <w:color w:val="000000"/>
                <w:sz w:val="22"/>
                <w:szCs w:val="22"/>
              </w:rPr>
              <w:t>-0.76104</w:t>
            </w:r>
          </w:p>
        </w:tc>
        <w:tc>
          <w:tcPr>
            <w:tcW w:w="0" w:type="auto"/>
            <w:tcBorders>
              <w:top w:val="nil"/>
              <w:left w:val="nil"/>
              <w:bottom w:val="nil"/>
              <w:right w:val="nil"/>
            </w:tcBorders>
            <w:shd w:val="clear" w:color="auto" w:fill="auto"/>
            <w:noWrap/>
            <w:vAlign w:val="bottom"/>
            <w:hideMark/>
          </w:tcPr>
          <w:p w14:paraId="29480363" w14:textId="77777777" w:rsidR="000941A9" w:rsidRPr="00B20A7B" w:rsidRDefault="000941A9" w:rsidP="00FF0117">
            <w:pPr>
              <w:spacing w:after="240"/>
              <w:jc w:val="right"/>
              <w:rPr>
                <w:rFonts w:ascii="Arial" w:eastAsia="Times New Roman" w:hAnsi="Arial" w:cs="Arial"/>
                <w:b/>
                <w:bCs/>
                <w:color w:val="000000"/>
                <w:sz w:val="22"/>
                <w:szCs w:val="22"/>
              </w:rPr>
            </w:pPr>
            <w:r w:rsidRPr="00B20A7B">
              <w:rPr>
                <w:rFonts w:ascii="Arial" w:eastAsia="Times New Roman" w:hAnsi="Arial" w:cs="Arial"/>
                <w:b/>
                <w:bCs/>
                <w:color w:val="000000"/>
                <w:sz w:val="22"/>
                <w:szCs w:val="22"/>
              </w:rPr>
              <w:t>0.13184</w:t>
            </w:r>
          </w:p>
        </w:tc>
        <w:tc>
          <w:tcPr>
            <w:tcW w:w="0" w:type="auto"/>
            <w:tcBorders>
              <w:top w:val="nil"/>
              <w:left w:val="nil"/>
              <w:bottom w:val="nil"/>
              <w:right w:val="nil"/>
            </w:tcBorders>
            <w:shd w:val="clear" w:color="auto" w:fill="auto"/>
            <w:noWrap/>
            <w:vAlign w:val="bottom"/>
            <w:hideMark/>
          </w:tcPr>
          <w:p w14:paraId="4AB6BE43" w14:textId="77777777" w:rsidR="000941A9" w:rsidRPr="00B20A7B" w:rsidRDefault="000941A9" w:rsidP="00FF0117">
            <w:pPr>
              <w:spacing w:after="240"/>
              <w:jc w:val="right"/>
              <w:rPr>
                <w:rFonts w:ascii="Arial" w:eastAsia="Times New Roman" w:hAnsi="Arial" w:cs="Arial"/>
                <w:b/>
                <w:bCs/>
                <w:color w:val="000000"/>
                <w:sz w:val="22"/>
                <w:szCs w:val="22"/>
              </w:rPr>
            </w:pPr>
            <w:r w:rsidRPr="00B20A7B">
              <w:rPr>
                <w:rFonts w:ascii="Arial" w:eastAsia="Times New Roman" w:hAnsi="Arial" w:cs="Arial"/>
                <w:b/>
                <w:bCs/>
                <w:color w:val="000000"/>
                <w:sz w:val="22"/>
                <w:szCs w:val="22"/>
              </w:rPr>
              <w:t>-5.7723</w:t>
            </w:r>
          </w:p>
        </w:tc>
        <w:tc>
          <w:tcPr>
            <w:tcW w:w="0" w:type="auto"/>
            <w:tcBorders>
              <w:top w:val="nil"/>
              <w:left w:val="nil"/>
              <w:bottom w:val="nil"/>
              <w:right w:val="nil"/>
            </w:tcBorders>
            <w:shd w:val="clear" w:color="auto" w:fill="auto"/>
            <w:noWrap/>
            <w:vAlign w:val="bottom"/>
            <w:hideMark/>
          </w:tcPr>
          <w:p w14:paraId="5FADED40" w14:textId="77777777" w:rsidR="000941A9" w:rsidRPr="00B20A7B" w:rsidRDefault="000941A9" w:rsidP="00FF0117">
            <w:pPr>
              <w:spacing w:after="240"/>
              <w:jc w:val="right"/>
              <w:rPr>
                <w:rFonts w:ascii="Arial" w:eastAsia="Times New Roman" w:hAnsi="Arial" w:cs="Arial"/>
                <w:b/>
                <w:bCs/>
                <w:color w:val="000000"/>
                <w:sz w:val="22"/>
                <w:szCs w:val="22"/>
              </w:rPr>
            </w:pPr>
            <w:r w:rsidRPr="00B20A7B">
              <w:rPr>
                <w:rFonts w:ascii="Arial" w:eastAsia="Times New Roman" w:hAnsi="Arial" w:cs="Arial"/>
                <w:b/>
                <w:bCs/>
                <w:color w:val="000000"/>
                <w:sz w:val="22"/>
                <w:szCs w:val="22"/>
              </w:rPr>
              <w:t>7.82E-09</w:t>
            </w:r>
          </w:p>
        </w:tc>
      </w:tr>
    </w:tbl>
    <w:p w14:paraId="72740DC8" w14:textId="77777777" w:rsidR="005517C8" w:rsidRPr="006C39E6" w:rsidRDefault="005517C8" w:rsidP="00FF0117">
      <w:pPr>
        <w:spacing w:after="240"/>
        <w:outlineLvl w:val="4"/>
        <w:rPr>
          <w:rFonts w:ascii="Arial" w:eastAsia="Times New Roman" w:hAnsi="Arial" w:cs="Arial"/>
          <w:b/>
          <w:bCs/>
          <w:color w:val="000000"/>
          <w:sz w:val="22"/>
          <w:szCs w:val="22"/>
        </w:rPr>
      </w:pPr>
    </w:p>
    <w:p w14:paraId="46A996D0" w14:textId="2F699821" w:rsidR="000941A9" w:rsidRPr="006C39E6" w:rsidRDefault="000941A9" w:rsidP="005517C8">
      <w:pPr>
        <w:spacing w:after="240"/>
        <w:outlineLvl w:val="4"/>
        <w:rPr>
          <w:rFonts w:ascii="Arial" w:eastAsia="Times New Roman" w:hAnsi="Arial" w:cs="Arial"/>
          <w:b/>
          <w:bCs/>
          <w:sz w:val="20"/>
          <w:szCs w:val="20"/>
        </w:rPr>
      </w:pPr>
      <w:r w:rsidRPr="006C39E6">
        <w:rPr>
          <w:rFonts w:ascii="Arial" w:eastAsia="Times New Roman" w:hAnsi="Arial" w:cs="Arial"/>
          <w:b/>
          <w:bCs/>
          <w:color w:val="000000"/>
          <w:sz w:val="22"/>
          <w:szCs w:val="22"/>
        </w:rPr>
        <w:t>Deviations from preregistration.</w:t>
      </w:r>
    </w:p>
    <w:p w14:paraId="1AFC40C2" w14:textId="54DC4592" w:rsidR="000941A9" w:rsidRPr="006C39E6" w:rsidRDefault="000941A9" w:rsidP="00FF0117">
      <w:pPr>
        <w:spacing w:after="240"/>
        <w:rPr>
          <w:rFonts w:ascii="Arial" w:eastAsia="Times New Roman" w:hAnsi="Arial" w:cs="Arial"/>
          <w:color w:val="000000"/>
          <w:sz w:val="22"/>
          <w:szCs w:val="22"/>
        </w:rPr>
      </w:pPr>
      <w:r w:rsidRPr="006C39E6">
        <w:rPr>
          <w:rFonts w:ascii="Arial" w:eastAsia="Times New Roman" w:hAnsi="Arial" w:cs="Arial"/>
          <w:color w:val="000000"/>
          <w:sz w:val="22"/>
          <w:szCs w:val="22"/>
        </w:rPr>
        <w:t xml:space="preserve">The analyses were incorrectly coded in the preregistration, as it was unclear which variables were categorized from reviewing the paper. The motivation scale is presented as categorical, but was treated as continuous for purposes of analysis, which became clear after the analysis was examined. Additionally, the Kessler scale was made categorical. These were switched in the preregistered analysis, which was fixed in the updated analysis. </w:t>
      </w:r>
    </w:p>
    <w:p w14:paraId="5A4D0D25" w14:textId="77777777" w:rsidR="000941A9" w:rsidRPr="006C39E6" w:rsidRDefault="000941A9" w:rsidP="00FF0117">
      <w:pPr>
        <w:spacing w:after="240"/>
        <w:rPr>
          <w:rFonts w:ascii="Arial" w:eastAsia="Times New Roman" w:hAnsi="Arial" w:cs="Arial"/>
          <w:color w:val="000000"/>
          <w:sz w:val="22"/>
          <w:szCs w:val="22"/>
        </w:rPr>
      </w:pPr>
      <w:r w:rsidRPr="006C39E6">
        <w:rPr>
          <w:rFonts w:ascii="Arial" w:eastAsia="Times New Roman" w:hAnsi="Arial" w:cs="Arial"/>
          <w:color w:val="000000"/>
          <w:sz w:val="22"/>
          <w:szCs w:val="22"/>
        </w:rPr>
        <w:t>Other additions to the code include:</w:t>
      </w:r>
    </w:p>
    <w:p w14:paraId="58FE26E5" w14:textId="77777777" w:rsidR="000941A9" w:rsidRPr="006C39E6" w:rsidRDefault="000941A9" w:rsidP="00FF0117">
      <w:pPr>
        <w:pStyle w:val="ListParagraph"/>
        <w:numPr>
          <w:ilvl w:val="0"/>
          <w:numId w:val="12"/>
        </w:numPr>
        <w:spacing w:after="240"/>
        <w:rPr>
          <w:rFonts w:ascii="Arial" w:eastAsia="Times New Roman" w:hAnsi="Arial" w:cs="Arial"/>
          <w:color w:val="000000"/>
          <w:sz w:val="22"/>
          <w:szCs w:val="22"/>
        </w:rPr>
      </w:pPr>
      <w:r w:rsidRPr="006C39E6">
        <w:rPr>
          <w:rFonts w:ascii="Arial" w:eastAsia="Times New Roman" w:hAnsi="Arial" w:cs="Arial"/>
          <w:color w:val="000000"/>
          <w:sz w:val="22"/>
          <w:szCs w:val="22"/>
        </w:rPr>
        <w:t xml:space="preserve">Deidentification </w:t>
      </w:r>
    </w:p>
    <w:p w14:paraId="292712F5" w14:textId="77777777" w:rsidR="000941A9" w:rsidRPr="006C39E6" w:rsidRDefault="000941A9" w:rsidP="00FF0117">
      <w:pPr>
        <w:pStyle w:val="ListParagraph"/>
        <w:numPr>
          <w:ilvl w:val="0"/>
          <w:numId w:val="12"/>
        </w:numPr>
        <w:spacing w:after="240"/>
        <w:rPr>
          <w:rFonts w:ascii="Arial" w:eastAsia="Times New Roman" w:hAnsi="Arial" w:cs="Arial"/>
          <w:color w:val="000000"/>
          <w:sz w:val="22"/>
          <w:szCs w:val="22"/>
        </w:rPr>
      </w:pPr>
      <w:r w:rsidRPr="006C39E6">
        <w:rPr>
          <w:rFonts w:ascii="Arial" w:eastAsia="Times New Roman" w:hAnsi="Arial" w:cs="Arial"/>
          <w:color w:val="000000"/>
          <w:sz w:val="22"/>
          <w:szCs w:val="22"/>
        </w:rPr>
        <w:t>Addition of information provided by prolific participants</w:t>
      </w:r>
    </w:p>
    <w:p w14:paraId="5B0F0CD4" w14:textId="77777777" w:rsidR="000941A9" w:rsidRPr="006C39E6" w:rsidRDefault="000941A9" w:rsidP="00FF0117">
      <w:pPr>
        <w:pStyle w:val="ListParagraph"/>
        <w:numPr>
          <w:ilvl w:val="0"/>
          <w:numId w:val="12"/>
        </w:numPr>
        <w:spacing w:after="240"/>
        <w:rPr>
          <w:rFonts w:ascii="Arial" w:eastAsia="Times New Roman" w:hAnsi="Arial" w:cs="Arial"/>
          <w:color w:val="000000"/>
          <w:sz w:val="22"/>
          <w:szCs w:val="22"/>
        </w:rPr>
      </w:pPr>
      <w:r w:rsidRPr="006C39E6">
        <w:rPr>
          <w:rFonts w:ascii="Arial" w:eastAsia="Times New Roman" w:hAnsi="Arial" w:cs="Arial"/>
          <w:color w:val="000000"/>
          <w:sz w:val="22"/>
          <w:szCs w:val="22"/>
        </w:rPr>
        <w:t>Exclusion of test surveys that are included in the full data download</w:t>
      </w:r>
    </w:p>
    <w:p w14:paraId="6B6C1A52" w14:textId="77777777" w:rsidR="000941A9" w:rsidRPr="006C39E6" w:rsidRDefault="000941A9" w:rsidP="00FF0117">
      <w:pPr>
        <w:pStyle w:val="ListParagraph"/>
        <w:numPr>
          <w:ilvl w:val="0"/>
          <w:numId w:val="12"/>
        </w:numPr>
        <w:spacing w:after="240"/>
        <w:rPr>
          <w:rFonts w:ascii="Arial" w:eastAsia="Times New Roman" w:hAnsi="Arial" w:cs="Arial"/>
          <w:color w:val="000000"/>
          <w:sz w:val="22"/>
          <w:szCs w:val="22"/>
        </w:rPr>
      </w:pPr>
      <w:r w:rsidRPr="006C39E6">
        <w:rPr>
          <w:rFonts w:ascii="Arial" w:eastAsia="Times New Roman" w:hAnsi="Arial" w:cs="Arial"/>
          <w:color w:val="000000"/>
          <w:sz w:val="22"/>
          <w:szCs w:val="22"/>
        </w:rPr>
        <w:t>Added a few clarifying lines to follow the code procedure (i.e., showed the number of values changing)</w:t>
      </w:r>
    </w:p>
    <w:p w14:paraId="41BAEC0D" w14:textId="33AA2138" w:rsidR="000941A9" w:rsidRPr="006C39E6" w:rsidRDefault="000941A9" w:rsidP="00FF0117">
      <w:pPr>
        <w:pStyle w:val="ListParagraph"/>
        <w:numPr>
          <w:ilvl w:val="0"/>
          <w:numId w:val="12"/>
        </w:numPr>
        <w:spacing w:after="240"/>
        <w:rPr>
          <w:rFonts w:ascii="Arial" w:eastAsia="Times New Roman" w:hAnsi="Arial" w:cs="Arial"/>
          <w:color w:val="000000"/>
          <w:sz w:val="22"/>
          <w:szCs w:val="22"/>
        </w:rPr>
      </w:pPr>
      <w:r w:rsidRPr="006C39E6">
        <w:rPr>
          <w:rFonts w:ascii="Arial" w:eastAsia="Times New Roman" w:hAnsi="Arial" w:cs="Arial"/>
          <w:color w:val="000000"/>
          <w:sz w:val="22"/>
          <w:szCs w:val="22"/>
        </w:rPr>
        <w:t>Added a line determining final sample size</w:t>
      </w:r>
    </w:p>
    <w:p w14:paraId="3AFE8EC8" w14:textId="77777777" w:rsidR="000941A9" w:rsidRPr="006C39E6" w:rsidRDefault="000941A9" w:rsidP="00FF0117">
      <w:pPr>
        <w:spacing w:after="240"/>
        <w:rPr>
          <w:rFonts w:ascii="Arial" w:eastAsia="Times New Roman" w:hAnsi="Arial" w:cs="Arial"/>
        </w:rPr>
      </w:pPr>
      <w:r w:rsidRPr="006C39E6">
        <w:rPr>
          <w:rFonts w:ascii="Arial" w:eastAsia="Times New Roman" w:hAnsi="Arial" w:cs="Arial"/>
          <w:color w:val="000000"/>
          <w:sz w:val="22"/>
          <w:szCs w:val="22"/>
        </w:rPr>
        <w:t xml:space="preserve">No deviations were made for the study delivery. </w:t>
      </w:r>
    </w:p>
    <w:p w14:paraId="568C9459" w14:textId="559FF204" w:rsidR="0047166E" w:rsidRPr="006C39E6" w:rsidRDefault="001275CE" w:rsidP="00FF0117">
      <w:pPr>
        <w:spacing w:after="240"/>
        <w:outlineLvl w:val="4"/>
        <w:rPr>
          <w:rFonts w:ascii="Arial" w:eastAsia="Times New Roman" w:hAnsi="Arial" w:cs="Arial"/>
          <w:b/>
          <w:bCs/>
          <w:color w:val="000000"/>
          <w:sz w:val="22"/>
          <w:szCs w:val="22"/>
        </w:rPr>
      </w:pPr>
      <w:r w:rsidRPr="006C39E6">
        <w:rPr>
          <w:rFonts w:ascii="Arial" w:eastAsia="Times New Roman" w:hAnsi="Arial" w:cs="Arial"/>
          <w:b/>
          <w:bCs/>
          <w:color w:val="000000"/>
          <w:sz w:val="22"/>
          <w:szCs w:val="22"/>
        </w:rPr>
        <w:t>Description of materials provided.</w:t>
      </w:r>
    </w:p>
    <w:p w14:paraId="74146C6D" w14:textId="11D5748A" w:rsidR="00E910DB" w:rsidRPr="006C39E6" w:rsidRDefault="00E910DB" w:rsidP="00FF0117">
      <w:pPr>
        <w:spacing w:after="240"/>
        <w:outlineLvl w:val="4"/>
        <w:rPr>
          <w:rFonts w:ascii="Arial" w:eastAsia="Times New Roman" w:hAnsi="Arial" w:cs="Arial"/>
          <w:color w:val="000000"/>
          <w:sz w:val="22"/>
          <w:szCs w:val="22"/>
        </w:rPr>
      </w:pPr>
      <w:r w:rsidRPr="006C39E6">
        <w:rPr>
          <w:rFonts w:ascii="Arial" w:eastAsia="Times New Roman" w:hAnsi="Arial" w:cs="Arial"/>
          <w:b/>
          <w:bCs/>
          <w:color w:val="000000"/>
          <w:sz w:val="22"/>
          <w:szCs w:val="22"/>
        </w:rPr>
        <w:t xml:space="preserve">Methods and Materials: </w:t>
      </w:r>
      <w:hyperlink r:id="rId7" w:history="1">
        <w:r w:rsidRPr="006C39E6">
          <w:rPr>
            <w:rStyle w:val="Hyperlink"/>
            <w:rFonts w:ascii="Arial" w:eastAsia="Times New Roman" w:hAnsi="Arial" w:cs="Arial"/>
            <w:sz w:val="22"/>
            <w:szCs w:val="22"/>
          </w:rPr>
          <w:t>https://osf.io/c3hzb/</w:t>
        </w:r>
      </w:hyperlink>
      <w:r w:rsidRPr="006C39E6">
        <w:rPr>
          <w:rFonts w:ascii="Arial" w:eastAsia="Times New Roman" w:hAnsi="Arial" w:cs="Arial"/>
          <w:color w:val="000000"/>
          <w:sz w:val="22"/>
          <w:szCs w:val="22"/>
        </w:rPr>
        <w:t xml:space="preserve"> </w:t>
      </w:r>
    </w:p>
    <w:p w14:paraId="44E4987E" w14:textId="445D11C8" w:rsidR="00E910DB" w:rsidRPr="006C39E6" w:rsidRDefault="00D11A1C" w:rsidP="00E910DB">
      <w:pPr>
        <w:pStyle w:val="ListParagraph"/>
        <w:numPr>
          <w:ilvl w:val="0"/>
          <w:numId w:val="12"/>
        </w:numPr>
        <w:spacing w:after="240"/>
        <w:outlineLvl w:val="4"/>
        <w:rPr>
          <w:rFonts w:ascii="Arial" w:eastAsia="Times New Roman" w:hAnsi="Arial" w:cs="Arial"/>
          <w:b/>
          <w:bCs/>
          <w:color w:val="000000"/>
          <w:sz w:val="22"/>
          <w:szCs w:val="22"/>
        </w:rPr>
      </w:pPr>
      <w:r w:rsidRPr="006C39E6">
        <w:rPr>
          <w:rFonts w:ascii="Arial" w:eastAsia="Times New Roman" w:hAnsi="Arial" w:cs="Arial"/>
          <w:color w:val="000000"/>
          <w:sz w:val="22"/>
          <w:szCs w:val="22"/>
        </w:rPr>
        <w:t xml:space="preserve">The </w:t>
      </w:r>
      <w:proofErr w:type="spellStart"/>
      <w:r w:rsidRPr="006C39E6">
        <w:rPr>
          <w:rFonts w:ascii="Arial" w:eastAsia="Times New Roman" w:hAnsi="Arial" w:cs="Arial"/>
          <w:b/>
          <w:bCs/>
          <w:color w:val="000000"/>
          <w:sz w:val="22"/>
          <w:szCs w:val="22"/>
        </w:rPr>
        <w:t>AlTammemi_Survey</w:t>
      </w:r>
      <w:proofErr w:type="spellEnd"/>
      <w:r w:rsidRPr="006C39E6">
        <w:rPr>
          <w:rFonts w:ascii="Arial" w:eastAsia="Times New Roman" w:hAnsi="Arial" w:cs="Arial"/>
          <w:color w:val="000000"/>
          <w:sz w:val="22"/>
          <w:szCs w:val="22"/>
        </w:rPr>
        <w:t xml:space="preserve"> excel file includes the </w:t>
      </w:r>
      <w:proofErr w:type="spellStart"/>
      <w:r w:rsidRPr="006C39E6">
        <w:rPr>
          <w:rFonts w:ascii="Arial" w:eastAsia="Times New Roman" w:hAnsi="Arial" w:cs="Arial"/>
          <w:i/>
          <w:iCs/>
          <w:color w:val="000000"/>
          <w:sz w:val="22"/>
          <w:szCs w:val="22"/>
        </w:rPr>
        <w:t>formr</w:t>
      </w:r>
      <w:proofErr w:type="spellEnd"/>
      <w:r w:rsidRPr="006C39E6">
        <w:rPr>
          <w:rFonts w:ascii="Arial" w:eastAsia="Times New Roman" w:hAnsi="Arial" w:cs="Arial"/>
          <w:color w:val="000000"/>
          <w:sz w:val="22"/>
          <w:szCs w:val="22"/>
        </w:rPr>
        <w:t xml:space="preserve"> coding to create the survey. This format includes all the items and answer choices</w:t>
      </w:r>
      <w:r w:rsidR="00E809A0" w:rsidRPr="006C39E6">
        <w:rPr>
          <w:rFonts w:ascii="Arial" w:eastAsia="Times New Roman" w:hAnsi="Arial" w:cs="Arial"/>
          <w:color w:val="000000"/>
          <w:sz w:val="22"/>
          <w:szCs w:val="22"/>
        </w:rPr>
        <w:t xml:space="preserve">, which allows recreation of the survey by uploading into </w:t>
      </w:r>
      <w:proofErr w:type="spellStart"/>
      <w:r w:rsidR="00E809A0" w:rsidRPr="006C39E6">
        <w:rPr>
          <w:rFonts w:ascii="Arial" w:eastAsia="Times New Roman" w:hAnsi="Arial" w:cs="Arial"/>
          <w:color w:val="000000"/>
          <w:sz w:val="22"/>
          <w:szCs w:val="22"/>
        </w:rPr>
        <w:t>formr</w:t>
      </w:r>
      <w:proofErr w:type="spellEnd"/>
      <w:r w:rsidR="00E809A0" w:rsidRPr="006C39E6">
        <w:rPr>
          <w:rFonts w:ascii="Arial" w:eastAsia="Times New Roman" w:hAnsi="Arial" w:cs="Arial"/>
          <w:color w:val="000000"/>
          <w:sz w:val="22"/>
          <w:szCs w:val="22"/>
        </w:rPr>
        <w:t xml:space="preserve">. </w:t>
      </w:r>
    </w:p>
    <w:p w14:paraId="417FEEA3" w14:textId="5D7AB4C4" w:rsidR="00E809A0" w:rsidRPr="006C39E6" w:rsidRDefault="00E809A0" w:rsidP="00E910DB">
      <w:pPr>
        <w:pStyle w:val="ListParagraph"/>
        <w:numPr>
          <w:ilvl w:val="0"/>
          <w:numId w:val="12"/>
        </w:numPr>
        <w:spacing w:after="240"/>
        <w:outlineLvl w:val="4"/>
        <w:rPr>
          <w:rFonts w:ascii="Arial" w:eastAsia="Times New Roman" w:hAnsi="Arial" w:cs="Arial"/>
          <w:b/>
          <w:bCs/>
          <w:color w:val="000000"/>
          <w:sz w:val="22"/>
          <w:szCs w:val="22"/>
        </w:rPr>
      </w:pPr>
      <w:r w:rsidRPr="006C39E6">
        <w:rPr>
          <w:rFonts w:ascii="Arial" w:eastAsia="Times New Roman" w:hAnsi="Arial" w:cs="Arial"/>
          <w:color w:val="000000"/>
          <w:sz w:val="22"/>
          <w:szCs w:val="22"/>
        </w:rPr>
        <w:t xml:space="preserve">The </w:t>
      </w:r>
      <w:r w:rsidR="003D3D03" w:rsidRPr="006C39E6">
        <w:rPr>
          <w:rFonts w:ascii="Arial" w:eastAsia="Times New Roman" w:hAnsi="Arial" w:cs="Arial"/>
          <w:b/>
          <w:bCs/>
          <w:color w:val="000000"/>
          <w:sz w:val="22"/>
          <w:szCs w:val="22"/>
        </w:rPr>
        <w:t>Materials</w:t>
      </w:r>
      <w:r w:rsidR="003D3D03" w:rsidRPr="006C39E6">
        <w:rPr>
          <w:rFonts w:ascii="Arial" w:eastAsia="Times New Roman" w:hAnsi="Arial" w:cs="Arial"/>
          <w:color w:val="000000"/>
          <w:sz w:val="22"/>
          <w:szCs w:val="22"/>
        </w:rPr>
        <w:t xml:space="preserve"> document file represents the items shown to participants as a word document that was submitted to the IRB. </w:t>
      </w:r>
    </w:p>
    <w:p w14:paraId="0A822B15" w14:textId="5635CB44" w:rsidR="003D3D03" w:rsidRPr="006C39E6" w:rsidRDefault="00D6478E" w:rsidP="003D3D03">
      <w:pPr>
        <w:spacing w:after="240"/>
        <w:outlineLvl w:val="4"/>
        <w:rPr>
          <w:rFonts w:ascii="Arial" w:eastAsia="Times New Roman" w:hAnsi="Arial" w:cs="Arial"/>
          <w:color w:val="000000"/>
          <w:sz w:val="22"/>
          <w:szCs w:val="22"/>
        </w:rPr>
      </w:pPr>
      <w:r w:rsidRPr="006C39E6">
        <w:rPr>
          <w:rFonts w:ascii="Arial" w:eastAsia="Times New Roman" w:hAnsi="Arial" w:cs="Arial"/>
          <w:b/>
          <w:bCs/>
          <w:color w:val="000000"/>
          <w:sz w:val="22"/>
          <w:szCs w:val="22"/>
        </w:rPr>
        <w:t>Data</w:t>
      </w:r>
      <w:r w:rsidRPr="006C39E6">
        <w:rPr>
          <w:rFonts w:ascii="Arial" w:eastAsia="Times New Roman" w:hAnsi="Arial" w:cs="Arial"/>
          <w:color w:val="000000"/>
          <w:sz w:val="22"/>
          <w:szCs w:val="22"/>
        </w:rPr>
        <w:t xml:space="preserve">: </w:t>
      </w:r>
      <w:hyperlink r:id="rId8" w:history="1">
        <w:r w:rsidRPr="006C39E6">
          <w:rPr>
            <w:rStyle w:val="Hyperlink"/>
            <w:rFonts w:ascii="Arial" w:eastAsia="Times New Roman" w:hAnsi="Arial" w:cs="Arial"/>
            <w:sz w:val="22"/>
            <w:szCs w:val="22"/>
          </w:rPr>
          <w:t>https://osf.io/h7wd5/</w:t>
        </w:r>
      </w:hyperlink>
    </w:p>
    <w:p w14:paraId="6F707A77" w14:textId="3EE571FA" w:rsidR="00D6478E" w:rsidRPr="006C39E6" w:rsidRDefault="00D6478E" w:rsidP="00D6478E">
      <w:pPr>
        <w:pStyle w:val="ListParagraph"/>
        <w:numPr>
          <w:ilvl w:val="0"/>
          <w:numId w:val="12"/>
        </w:numPr>
        <w:spacing w:after="240"/>
        <w:outlineLvl w:val="4"/>
        <w:rPr>
          <w:rFonts w:ascii="Arial" w:eastAsia="Times New Roman" w:hAnsi="Arial" w:cs="Arial"/>
          <w:color w:val="000000"/>
          <w:sz w:val="22"/>
          <w:szCs w:val="22"/>
        </w:rPr>
      </w:pPr>
      <w:proofErr w:type="spellStart"/>
      <w:r w:rsidRPr="006C39E6">
        <w:rPr>
          <w:rFonts w:ascii="Arial" w:eastAsia="Times New Roman" w:hAnsi="Arial" w:cs="Arial"/>
          <w:b/>
          <w:bCs/>
          <w:color w:val="000000"/>
          <w:sz w:val="22"/>
          <w:szCs w:val="22"/>
        </w:rPr>
        <w:t>AlTammemi</w:t>
      </w:r>
      <w:r w:rsidRPr="006C39E6">
        <w:rPr>
          <w:rFonts w:ascii="Arial" w:eastAsia="Times New Roman" w:hAnsi="Arial" w:cs="Arial"/>
          <w:b/>
          <w:bCs/>
          <w:color w:val="000000"/>
          <w:sz w:val="22"/>
          <w:szCs w:val="22"/>
        </w:rPr>
        <w:t>_DataDictionary</w:t>
      </w:r>
      <w:proofErr w:type="spellEnd"/>
      <w:r w:rsidRPr="006C39E6">
        <w:rPr>
          <w:rFonts w:ascii="Arial" w:eastAsia="Times New Roman" w:hAnsi="Arial" w:cs="Arial"/>
          <w:b/>
          <w:bCs/>
          <w:color w:val="000000"/>
          <w:sz w:val="22"/>
          <w:szCs w:val="22"/>
        </w:rPr>
        <w:t xml:space="preserve"> </w:t>
      </w:r>
      <w:r w:rsidRPr="006C39E6">
        <w:rPr>
          <w:rFonts w:ascii="Arial" w:eastAsia="Times New Roman" w:hAnsi="Arial" w:cs="Arial"/>
          <w:color w:val="000000"/>
          <w:sz w:val="22"/>
          <w:szCs w:val="22"/>
        </w:rPr>
        <w:t xml:space="preserve">excel file includes a data dictionary for the dataset with all variables explained and choice numbers identified. </w:t>
      </w:r>
    </w:p>
    <w:p w14:paraId="03526C93" w14:textId="445CF76D" w:rsidR="00D6478E" w:rsidRPr="006C39E6" w:rsidRDefault="00D6478E" w:rsidP="00D6478E">
      <w:pPr>
        <w:pStyle w:val="ListParagraph"/>
        <w:numPr>
          <w:ilvl w:val="0"/>
          <w:numId w:val="12"/>
        </w:numPr>
        <w:spacing w:after="240"/>
        <w:outlineLvl w:val="4"/>
        <w:rPr>
          <w:rFonts w:ascii="Arial" w:eastAsia="Times New Roman" w:hAnsi="Arial" w:cs="Arial"/>
          <w:color w:val="000000"/>
          <w:sz w:val="22"/>
          <w:szCs w:val="22"/>
        </w:rPr>
      </w:pPr>
      <w:proofErr w:type="spellStart"/>
      <w:r w:rsidRPr="006C39E6">
        <w:rPr>
          <w:rFonts w:ascii="Arial" w:eastAsia="Times New Roman" w:hAnsi="Arial" w:cs="Arial"/>
          <w:b/>
          <w:bCs/>
          <w:color w:val="000000"/>
          <w:sz w:val="22"/>
          <w:szCs w:val="22"/>
        </w:rPr>
        <w:t>AlTammemi</w:t>
      </w:r>
      <w:r w:rsidRPr="006C39E6">
        <w:rPr>
          <w:rFonts w:ascii="Arial" w:eastAsia="Times New Roman" w:hAnsi="Arial" w:cs="Arial"/>
          <w:b/>
          <w:bCs/>
          <w:color w:val="000000"/>
          <w:sz w:val="22"/>
          <w:szCs w:val="22"/>
        </w:rPr>
        <w:t>_Survey_deidentify</w:t>
      </w:r>
      <w:proofErr w:type="spellEnd"/>
      <w:r w:rsidRPr="006C39E6">
        <w:rPr>
          <w:rFonts w:ascii="Arial" w:eastAsia="Times New Roman" w:hAnsi="Arial" w:cs="Arial"/>
          <w:b/>
          <w:bCs/>
          <w:color w:val="000000"/>
          <w:sz w:val="22"/>
          <w:szCs w:val="22"/>
        </w:rPr>
        <w:t xml:space="preserve"> </w:t>
      </w:r>
      <w:r w:rsidRPr="006C39E6">
        <w:rPr>
          <w:rFonts w:ascii="Arial" w:eastAsia="Times New Roman" w:hAnsi="Arial" w:cs="Arial"/>
          <w:color w:val="000000"/>
          <w:sz w:val="22"/>
          <w:szCs w:val="22"/>
        </w:rPr>
        <w:t xml:space="preserve">csv file includes the deidentified data. This data was simply processed to exclude Prolific ID numbers, which are not anonymous. You can see the code that </w:t>
      </w:r>
      <w:r w:rsidR="00DC2FD5" w:rsidRPr="006C39E6">
        <w:rPr>
          <w:rFonts w:ascii="Arial" w:eastAsia="Times New Roman" w:hAnsi="Arial" w:cs="Arial"/>
          <w:color w:val="000000"/>
          <w:sz w:val="22"/>
          <w:szCs w:val="22"/>
        </w:rPr>
        <w:t xml:space="preserve">created the new column and dropped the Prolific ID column in our Analysis folder. </w:t>
      </w:r>
    </w:p>
    <w:p w14:paraId="3D8CDEF9" w14:textId="62451E25" w:rsidR="00DC2FD5" w:rsidRPr="006C39E6" w:rsidRDefault="00DC2FD5" w:rsidP="00D6478E">
      <w:pPr>
        <w:pStyle w:val="ListParagraph"/>
        <w:numPr>
          <w:ilvl w:val="0"/>
          <w:numId w:val="12"/>
        </w:numPr>
        <w:spacing w:after="240"/>
        <w:outlineLvl w:val="4"/>
        <w:rPr>
          <w:rFonts w:ascii="Arial" w:eastAsia="Times New Roman" w:hAnsi="Arial" w:cs="Arial"/>
          <w:color w:val="000000"/>
          <w:sz w:val="22"/>
          <w:szCs w:val="22"/>
        </w:rPr>
      </w:pPr>
      <w:proofErr w:type="spellStart"/>
      <w:r w:rsidRPr="006C39E6">
        <w:rPr>
          <w:rFonts w:ascii="Arial" w:eastAsia="Times New Roman" w:hAnsi="Arial" w:cs="Arial"/>
          <w:b/>
          <w:bCs/>
          <w:color w:val="000000"/>
          <w:sz w:val="22"/>
          <w:szCs w:val="22"/>
        </w:rPr>
        <w:t>AlTammemi_Survey</w:t>
      </w:r>
      <w:r w:rsidRPr="006C39E6">
        <w:rPr>
          <w:rFonts w:ascii="Arial" w:eastAsia="Times New Roman" w:hAnsi="Arial" w:cs="Arial"/>
          <w:b/>
          <w:bCs/>
          <w:color w:val="000000"/>
          <w:sz w:val="22"/>
          <w:szCs w:val="22"/>
        </w:rPr>
        <w:t>_example</w:t>
      </w:r>
      <w:proofErr w:type="spellEnd"/>
      <w:r w:rsidRPr="006C39E6">
        <w:rPr>
          <w:rFonts w:ascii="Arial" w:eastAsia="Times New Roman" w:hAnsi="Arial" w:cs="Arial"/>
          <w:color w:val="000000"/>
          <w:sz w:val="22"/>
          <w:szCs w:val="22"/>
        </w:rPr>
        <w:t xml:space="preserve"> csv file is an example dataset that was used to provide preregistration code. </w:t>
      </w:r>
    </w:p>
    <w:p w14:paraId="10A24EA8" w14:textId="573E6BBF" w:rsidR="00E83599" w:rsidRPr="006C39E6" w:rsidRDefault="00E83599" w:rsidP="00E83599">
      <w:pPr>
        <w:spacing w:after="240"/>
        <w:outlineLvl w:val="4"/>
        <w:rPr>
          <w:rFonts w:ascii="Arial" w:eastAsia="Times New Roman" w:hAnsi="Arial" w:cs="Arial"/>
          <w:color w:val="000000"/>
          <w:sz w:val="22"/>
          <w:szCs w:val="22"/>
        </w:rPr>
      </w:pPr>
      <w:r w:rsidRPr="006C39E6">
        <w:rPr>
          <w:rFonts w:ascii="Arial" w:eastAsia="Times New Roman" w:hAnsi="Arial" w:cs="Arial"/>
          <w:b/>
          <w:bCs/>
          <w:color w:val="000000"/>
          <w:sz w:val="22"/>
          <w:szCs w:val="22"/>
        </w:rPr>
        <w:t xml:space="preserve">Analysis: </w:t>
      </w:r>
      <w:hyperlink r:id="rId9" w:history="1">
        <w:r w:rsidRPr="006C39E6">
          <w:rPr>
            <w:rStyle w:val="Hyperlink"/>
            <w:rFonts w:ascii="Arial" w:eastAsia="Times New Roman" w:hAnsi="Arial" w:cs="Arial"/>
            <w:sz w:val="22"/>
            <w:szCs w:val="22"/>
          </w:rPr>
          <w:t>https://osf.io/38wku/</w:t>
        </w:r>
      </w:hyperlink>
    </w:p>
    <w:p w14:paraId="3B32800C" w14:textId="3B974183" w:rsidR="00E83599" w:rsidRPr="006C39E6" w:rsidRDefault="005D2FD3" w:rsidP="00E83599">
      <w:pPr>
        <w:pStyle w:val="ListParagraph"/>
        <w:numPr>
          <w:ilvl w:val="0"/>
          <w:numId w:val="12"/>
        </w:numPr>
        <w:spacing w:after="240"/>
        <w:outlineLvl w:val="4"/>
        <w:rPr>
          <w:rFonts w:ascii="Arial" w:eastAsia="Times New Roman" w:hAnsi="Arial" w:cs="Arial"/>
          <w:b/>
          <w:bCs/>
          <w:color w:val="000000"/>
          <w:sz w:val="22"/>
          <w:szCs w:val="22"/>
        </w:rPr>
      </w:pPr>
      <w:r w:rsidRPr="006C39E6">
        <w:rPr>
          <w:rFonts w:ascii="Arial" w:eastAsia="Times New Roman" w:hAnsi="Arial" w:cs="Arial"/>
          <w:color w:val="000000"/>
          <w:sz w:val="22"/>
          <w:szCs w:val="22"/>
        </w:rPr>
        <w:lastRenderedPageBreak/>
        <w:t xml:space="preserve">The </w:t>
      </w:r>
      <w:r w:rsidRPr="006C39E6">
        <w:rPr>
          <w:rFonts w:ascii="Arial" w:eastAsia="Times New Roman" w:hAnsi="Arial" w:cs="Arial"/>
          <w:b/>
          <w:bCs/>
          <w:color w:val="000000"/>
          <w:sz w:val="22"/>
          <w:szCs w:val="22"/>
        </w:rPr>
        <w:t xml:space="preserve">Analysis </w:t>
      </w:r>
      <w:proofErr w:type="spellStart"/>
      <w:r w:rsidRPr="006C39E6">
        <w:rPr>
          <w:rFonts w:ascii="Arial" w:eastAsia="Times New Roman" w:hAnsi="Arial" w:cs="Arial"/>
          <w:color w:val="000000"/>
          <w:sz w:val="22"/>
          <w:szCs w:val="22"/>
        </w:rPr>
        <w:t>rmd</w:t>
      </w:r>
      <w:proofErr w:type="spellEnd"/>
      <w:r w:rsidRPr="006C39E6">
        <w:rPr>
          <w:rFonts w:ascii="Arial" w:eastAsia="Times New Roman" w:hAnsi="Arial" w:cs="Arial"/>
          <w:color w:val="000000"/>
          <w:sz w:val="22"/>
          <w:szCs w:val="22"/>
        </w:rPr>
        <w:t xml:space="preserve"> (R markdown) and html file are the original preregistered scripts that provided an outline for the analysis.</w:t>
      </w:r>
    </w:p>
    <w:p w14:paraId="34B91C2D" w14:textId="6528474E" w:rsidR="005D2FD3" w:rsidRPr="006C39E6" w:rsidRDefault="005D2FD3" w:rsidP="00E83599">
      <w:pPr>
        <w:pStyle w:val="ListParagraph"/>
        <w:numPr>
          <w:ilvl w:val="0"/>
          <w:numId w:val="12"/>
        </w:numPr>
        <w:spacing w:after="240"/>
        <w:outlineLvl w:val="4"/>
        <w:rPr>
          <w:rFonts w:ascii="Arial" w:eastAsia="Times New Roman" w:hAnsi="Arial" w:cs="Arial"/>
          <w:b/>
          <w:bCs/>
          <w:color w:val="000000"/>
          <w:sz w:val="22"/>
          <w:szCs w:val="22"/>
        </w:rPr>
      </w:pPr>
      <w:r w:rsidRPr="006C39E6">
        <w:rPr>
          <w:rFonts w:ascii="Arial" w:eastAsia="Times New Roman" w:hAnsi="Arial" w:cs="Arial"/>
          <w:color w:val="000000"/>
          <w:sz w:val="22"/>
          <w:szCs w:val="22"/>
        </w:rPr>
        <w:t xml:space="preserve">The </w:t>
      </w:r>
      <w:proofErr w:type="spellStart"/>
      <w:r w:rsidRPr="006C39E6">
        <w:rPr>
          <w:rFonts w:ascii="Arial" w:eastAsia="Times New Roman" w:hAnsi="Arial" w:cs="Arial"/>
          <w:b/>
          <w:bCs/>
          <w:color w:val="000000"/>
          <w:sz w:val="22"/>
          <w:szCs w:val="22"/>
        </w:rPr>
        <w:t>Analysis_updated</w:t>
      </w:r>
      <w:proofErr w:type="spellEnd"/>
      <w:r w:rsidRPr="006C39E6">
        <w:rPr>
          <w:rFonts w:ascii="Arial" w:eastAsia="Times New Roman" w:hAnsi="Arial" w:cs="Arial"/>
          <w:color w:val="000000"/>
          <w:sz w:val="22"/>
          <w:szCs w:val="22"/>
        </w:rPr>
        <w:t xml:space="preserve"> </w:t>
      </w:r>
      <w:proofErr w:type="spellStart"/>
      <w:r w:rsidRPr="006C39E6">
        <w:rPr>
          <w:rFonts w:ascii="Arial" w:eastAsia="Times New Roman" w:hAnsi="Arial" w:cs="Arial"/>
          <w:color w:val="000000"/>
          <w:sz w:val="22"/>
          <w:szCs w:val="22"/>
        </w:rPr>
        <w:t>rmd</w:t>
      </w:r>
      <w:proofErr w:type="spellEnd"/>
      <w:r w:rsidRPr="006C39E6">
        <w:rPr>
          <w:rFonts w:ascii="Arial" w:eastAsia="Times New Roman" w:hAnsi="Arial" w:cs="Arial"/>
          <w:color w:val="000000"/>
          <w:sz w:val="22"/>
          <w:szCs w:val="22"/>
        </w:rPr>
        <w:t xml:space="preserve"> and html file are the updated analysis scripts with the </w:t>
      </w:r>
      <w:r w:rsidR="000E3D5A" w:rsidRPr="006C39E6">
        <w:rPr>
          <w:rFonts w:ascii="Arial" w:eastAsia="Times New Roman" w:hAnsi="Arial" w:cs="Arial"/>
          <w:color w:val="000000"/>
          <w:sz w:val="22"/>
          <w:szCs w:val="22"/>
        </w:rPr>
        <w:t xml:space="preserve">fixed analysis and new code described above. This file can be used to recreate our analyses. Note, you will need to download the </w:t>
      </w:r>
      <w:r w:rsidR="008F6443" w:rsidRPr="006C39E6">
        <w:rPr>
          <w:rFonts w:ascii="Arial" w:eastAsia="Times New Roman" w:hAnsi="Arial" w:cs="Arial"/>
          <w:color w:val="000000"/>
          <w:sz w:val="22"/>
          <w:szCs w:val="22"/>
        </w:rPr>
        <w:t xml:space="preserve">full OSF structure to recreate these analyses, as we incorporated the file structure into our script (i.e., it is expected that the markdown file is in a folder </w:t>
      </w:r>
      <w:r w:rsidR="008F6443" w:rsidRPr="006C39E6">
        <w:rPr>
          <w:rFonts w:ascii="Arial" w:eastAsia="Times New Roman" w:hAnsi="Arial" w:cs="Arial"/>
          <w:i/>
          <w:iCs/>
          <w:color w:val="000000"/>
          <w:sz w:val="22"/>
          <w:szCs w:val="22"/>
        </w:rPr>
        <w:t>Analysis</w:t>
      </w:r>
      <w:r w:rsidR="008F6443" w:rsidRPr="006C39E6">
        <w:rPr>
          <w:rFonts w:ascii="Arial" w:eastAsia="Times New Roman" w:hAnsi="Arial" w:cs="Arial"/>
          <w:color w:val="000000"/>
          <w:sz w:val="22"/>
          <w:szCs w:val="22"/>
        </w:rPr>
        <w:t xml:space="preserve"> and the data is in a folder </w:t>
      </w:r>
      <w:r w:rsidR="008F6443" w:rsidRPr="006C39E6">
        <w:rPr>
          <w:rFonts w:ascii="Arial" w:eastAsia="Times New Roman" w:hAnsi="Arial" w:cs="Arial"/>
          <w:i/>
          <w:iCs/>
          <w:color w:val="000000"/>
          <w:sz w:val="22"/>
          <w:szCs w:val="22"/>
        </w:rPr>
        <w:t>Data</w:t>
      </w:r>
      <w:r w:rsidR="008F6443" w:rsidRPr="006C39E6">
        <w:rPr>
          <w:rFonts w:ascii="Arial" w:eastAsia="Times New Roman" w:hAnsi="Arial" w:cs="Arial"/>
          <w:color w:val="000000"/>
          <w:sz w:val="22"/>
          <w:szCs w:val="22"/>
        </w:rPr>
        <w:t xml:space="preserve">). </w:t>
      </w:r>
      <w:r w:rsidR="00357DC1">
        <w:rPr>
          <w:rFonts w:ascii="Arial" w:eastAsia="Times New Roman" w:hAnsi="Arial" w:cs="Arial"/>
          <w:color w:val="000000"/>
          <w:sz w:val="22"/>
          <w:szCs w:val="22"/>
        </w:rPr>
        <w:t xml:space="preserve">Note that the versions of R and packages are provided at the top of the html report for full reproducibility. </w:t>
      </w:r>
    </w:p>
    <w:p w14:paraId="1E621DF3" w14:textId="1E10EBAE" w:rsidR="00E910DB" w:rsidRPr="006C39E6" w:rsidRDefault="007726D5" w:rsidP="00FF0117">
      <w:pPr>
        <w:spacing w:after="240"/>
        <w:outlineLvl w:val="4"/>
        <w:rPr>
          <w:rFonts w:ascii="Arial" w:eastAsia="Times New Roman" w:hAnsi="Arial" w:cs="Arial"/>
          <w:sz w:val="22"/>
          <w:szCs w:val="22"/>
        </w:rPr>
      </w:pPr>
      <w:r w:rsidRPr="006C39E6">
        <w:rPr>
          <w:rFonts w:ascii="Arial" w:eastAsia="Times New Roman" w:hAnsi="Arial" w:cs="Arial"/>
          <w:sz w:val="22"/>
          <w:szCs w:val="22"/>
        </w:rPr>
        <w:t>All materials will be made public.</w:t>
      </w:r>
    </w:p>
    <w:p w14:paraId="2AFC941A" w14:textId="5F59F4FB" w:rsidR="001275CE" w:rsidRPr="006C39E6" w:rsidRDefault="001275CE" w:rsidP="00FF0117">
      <w:pPr>
        <w:spacing w:after="240"/>
        <w:outlineLvl w:val="4"/>
        <w:rPr>
          <w:rFonts w:ascii="Arial" w:eastAsia="Times New Roman" w:hAnsi="Arial" w:cs="Arial"/>
          <w:b/>
          <w:bCs/>
          <w:color w:val="000000"/>
          <w:sz w:val="22"/>
          <w:szCs w:val="22"/>
        </w:rPr>
      </w:pPr>
      <w:r w:rsidRPr="006C39E6">
        <w:rPr>
          <w:rFonts w:ascii="Arial" w:eastAsia="Times New Roman" w:hAnsi="Arial" w:cs="Arial"/>
          <w:b/>
          <w:bCs/>
          <w:color w:val="000000"/>
          <w:sz w:val="22"/>
          <w:szCs w:val="22"/>
        </w:rPr>
        <w:t>Citation.</w:t>
      </w:r>
    </w:p>
    <w:p w14:paraId="19183DA4" w14:textId="52E4C88D" w:rsidR="007726D5" w:rsidRPr="006C39E6" w:rsidRDefault="006C39E6" w:rsidP="00FF0117">
      <w:pPr>
        <w:spacing w:after="240"/>
        <w:outlineLvl w:val="4"/>
        <w:rPr>
          <w:rFonts w:ascii="Arial" w:eastAsia="Times New Roman" w:hAnsi="Arial" w:cs="Arial"/>
          <w:sz w:val="20"/>
          <w:szCs w:val="20"/>
        </w:rPr>
      </w:pPr>
      <w:r w:rsidRPr="006C39E6">
        <w:rPr>
          <w:rFonts w:ascii="Arial" w:eastAsia="Times New Roman" w:hAnsi="Arial" w:cs="Arial"/>
          <w:sz w:val="20"/>
          <w:szCs w:val="20"/>
        </w:rPr>
        <w:t>Al-</w:t>
      </w:r>
      <w:proofErr w:type="spellStart"/>
      <w:r>
        <w:rPr>
          <w:rFonts w:ascii="Arial" w:eastAsia="Times New Roman" w:hAnsi="Arial" w:cs="Arial"/>
          <w:sz w:val="20"/>
          <w:szCs w:val="20"/>
        </w:rPr>
        <w:t>Tammemi</w:t>
      </w:r>
      <w:proofErr w:type="spellEnd"/>
      <w:r>
        <w:rPr>
          <w:rFonts w:ascii="Arial" w:eastAsia="Times New Roman" w:hAnsi="Arial" w:cs="Arial"/>
          <w:sz w:val="20"/>
          <w:szCs w:val="20"/>
        </w:rPr>
        <w:t xml:space="preserve">, A.B., </w:t>
      </w:r>
      <w:proofErr w:type="spellStart"/>
      <w:r>
        <w:rPr>
          <w:rFonts w:ascii="Arial" w:eastAsia="Times New Roman" w:hAnsi="Arial" w:cs="Arial"/>
          <w:sz w:val="20"/>
          <w:szCs w:val="20"/>
        </w:rPr>
        <w:t>Akour</w:t>
      </w:r>
      <w:proofErr w:type="spellEnd"/>
      <w:r>
        <w:rPr>
          <w:rFonts w:ascii="Arial" w:eastAsia="Times New Roman" w:hAnsi="Arial" w:cs="Arial"/>
          <w:sz w:val="20"/>
          <w:szCs w:val="20"/>
        </w:rPr>
        <w:t xml:space="preserve">, A., &amp; Alfalah, L. </w:t>
      </w:r>
      <w:r w:rsidR="00193443">
        <w:rPr>
          <w:rFonts w:ascii="Arial" w:eastAsia="Times New Roman" w:hAnsi="Arial" w:cs="Arial"/>
          <w:sz w:val="20"/>
          <w:szCs w:val="20"/>
        </w:rPr>
        <w:t xml:space="preserve">Is it just about physical health? An internet-based cross-sectional study exploring the psychological impacts of COVID-19 pandemic on university students in Jordan using Kessler Psychological Distress Scale. </w:t>
      </w:r>
      <w:r w:rsidR="00686396" w:rsidRPr="00686396">
        <w:rPr>
          <w:rFonts w:ascii="Arial" w:eastAsia="Times New Roman" w:hAnsi="Arial" w:cs="Arial"/>
          <w:sz w:val="20"/>
          <w:szCs w:val="20"/>
        </w:rPr>
        <w:t>https://doi.org/10.1101/2020.05.14.20102343</w:t>
      </w:r>
    </w:p>
    <w:p w14:paraId="37A019B5" w14:textId="77777777" w:rsidR="008B2B12" w:rsidRPr="006C39E6" w:rsidRDefault="00D2693D" w:rsidP="00FF0117">
      <w:pPr>
        <w:spacing w:after="240"/>
        <w:rPr>
          <w:rFonts w:ascii="Arial" w:hAnsi="Arial" w:cs="Arial"/>
        </w:rPr>
      </w:pPr>
    </w:p>
    <w:sectPr w:rsidR="008B2B12" w:rsidRPr="006C3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C7D47"/>
    <w:multiLevelType w:val="multilevel"/>
    <w:tmpl w:val="CD06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071F"/>
    <w:multiLevelType w:val="hybridMultilevel"/>
    <w:tmpl w:val="010A1712"/>
    <w:lvl w:ilvl="0" w:tplc="3076827A">
      <w:start w:val="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2215DE"/>
    <w:multiLevelType w:val="multilevel"/>
    <w:tmpl w:val="19CC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D186F"/>
    <w:multiLevelType w:val="multilevel"/>
    <w:tmpl w:val="15C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A1FAB"/>
    <w:multiLevelType w:val="multilevel"/>
    <w:tmpl w:val="293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242D3"/>
    <w:multiLevelType w:val="multilevel"/>
    <w:tmpl w:val="9C5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C6D7E"/>
    <w:multiLevelType w:val="multilevel"/>
    <w:tmpl w:val="8878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13E3B"/>
    <w:multiLevelType w:val="multilevel"/>
    <w:tmpl w:val="2D7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1693A"/>
    <w:multiLevelType w:val="multilevel"/>
    <w:tmpl w:val="260C1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2282D"/>
    <w:multiLevelType w:val="multilevel"/>
    <w:tmpl w:val="03E02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6719E"/>
    <w:multiLevelType w:val="multilevel"/>
    <w:tmpl w:val="F4DE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F57453"/>
    <w:multiLevelType w:val="multilevel"/>
    <w:tmpl w:val="BFE2F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0"/>
  </w:num>
  <w:num w:numId="4">
    <w:abstractNumId w:val="4"/>
  </w:num>
  <w:num w:numId="5">
    <w:abstractNumId w:val="9"/>
  </w:num>
  <w:num w:numId="6">
    <w:abstractNumId w:val="6"/>
  </w:num>
  <w:num w:numId="7">
    <w:abstractNumId w:val="5"/>
  </w:num>
  <w:num w:numId="8">
    <w:abstractNumId w:val="3"/>
  </w:num>
  <w:num w:numId="9">
    <w:abstractNumId w:val="8"/>
  </w:num>
  <w:num w:numId="10">
    <w:abstractNumId w:val="11"/>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5CE"/>
    <w:rsid w:val="00001765"/>
    <w:rsid w:val="00010F3E"/>
    <w:rsid w:val="00036B50"/>
    <w:rsid w:val="00057ECB"/>
    <w:rsid w:val="000941A9"/>
    <w:rsid w:val="000E3D5A"/>
    <w:rsid w:val="000F2D77"/>
    <w:rsid w:val="001275CE"/>
    <w:rsid w:val="00150D01"/>
    <w:rsid w:val="00161072"/>
    <w:rsid w:val="00193443"/>
    <w:rsid w:val="00244B1B"/>
    <w:rsid w:val="00317ABA"/>
    <w:rsid w:val="0034360C"/>
    <w:rsid w:val="00354BB1"/>
    <w:rsid w:val="00357DC1"/>
    <w:rsid w:val="00360814"/>
    <w:rsid w:val="003D3D03"/>
    <w:rsid w:val="0047166E"/>
    <w:rsid w:val="00492203"/>
    <w:rsid w:val="004A1B48"/>
    <w:rsid w:val="004B3D60"/>
    <w:rsid w:val="004B5DD3"/>
    <w:rsid w:val="005263AD"/>
    <w:rsid w:val="005517C8"/>
    <w:rsid w:val="005713BF"/>
    <w:rsid w:val="005D2FD3"/>
    <w:rsid w:val="00604F40"/>
    <w:rsid w:val="00625D4C"/>
    <w:rsid w:val="00631AF6"/>
    <w:rsid w:val="006337F1"/>
    <w:rsid w:val="00686396"/>
    <w:rsid w:val="0068661F"/>
    <w:rsid w:val="006A3FD5"/>
    <w:rsid w:val="006B03E1"/>
    <w:rsid w:val="006B6521"/>
    <w:rsid w:val="006C39E6"/>
    <w:rsid w:val="006E0B98"/>
    <w:rsid w:val="007118C6"/>
    <w:rsid w:val="00736297"/>
    <w:rsid w:val="007726D5"/>
    <w:rsid w:val="00895452"/>
    <w:rsid w:val="008F6443"/>
    <w:rsid w:val="009239D2"/>
    <w:rsid w:val="00927CBA"/>
    <w:rsid w:val="009375BB"/>
    <w:rsid w:val="00941E90"/>
    <w:rsid w:val="009D19B4"/>
    <w:rsid w:val="00A12C0B"/>
    <w:rsid w:val="00A12F74"/>
    <w:rsid w:val="00A8394B"/>
    <w:rsid w:val="00A8631D"/>
    <w:rsid w:val="00B052D6"/>
    <w:rsid w:val="00B20A7B"/>
    <w:rsid w:val="00C5020B"/>
    <w:rsid w:val="00D11358"/>
    <w:rsid w:val="00D11A1C"/>
    <w:rsid w:val="00D2693D"/>
    <w:rsid w:val="00D61759"/>
    <w:rsid w:val="00D6423A"/>
    <w:rsid w:val="00D6478E"/>
    <w:rsid w:val="00D95A54"/>
    <w:rsid w:val="00DC2FD5"/>
    <w:rsid w:val="00E51EAD"/>
    <w:rsid w:val="00E809A0"/>
    <w:rsid w:val="00E83599"/>
    <w:rsid w:val="00E910DB"/>
    <w:rsid w:val="00F630E4"/>
    <w:rsid w:val="00FF0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742721"/>
  <w15:chartTrackingRefBased/>
  <w15:docId w15:val="{EA13A6B2-BCAA-6242-AEB0-B9527A1B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75CE"/>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275CE"/>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1275CE"/>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5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75CE"/>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1275CE"/>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275CE"/>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1275CE"/>
    <w:rPr>
      <w:color w:val="0000FF"/>
      <w:u w:val="single"/>
    </w:rPr>
  </w:style>
  <w:style w:type="character" w:styleId="CommentReference">
    <w:name w:val="annotation reference"/>
    <w:basedOn w:val="DefaultParagraphFont"/>
    <w:uiPriority w:val="99"/>
    <w:semiHidden/>
    <w:unhideWhenUsed/>
    <w:rsid w:val="00631AF6"/>
    <w:rPr>
      <w:sz w:val="16"/>
      <w:szCs w:val="16"/>
    </w:rPr>
  </w:style>
  <w:style w:type="paragraph" w:styleId="CommentText">
    <w:name w:val="annotation text"/>
    <w:basedOn w:val="Normal"/>
    <w:link w:val="CommentTextChar"/>
    <w:uiPriority w:val="99"/>
    <w:semiHidden/>
    <w:unhideWhenUsed/>
    <w:rsid w:val="00631AF6"/>
    <w:rPr>
      <w:sz w:val="20"/>
      <w:szCs w:val="20"/>
    </w:rPr>
  </w:style>
  <w:style w:type="character" w:customStyle="1" w:styleId="CommentTextChar">
    <w:name w:val="Comment Text Char"/>
    <w:basedOn w:val="DefaultParagraphFont"/>
    <w:link w:val="CommentText"/>
    <w:uiPriority w:val="99"/>
    <w:semiHidden/>
    <w:rsid w:val="00631AF6"/>
    <w:rPr>
      <w:sz w:val="20"/>
      <w:szCs w:val="20"/>
    </w:rPr>
  </w:style>
  <w:style w:type="paragraph" w:styleId="CommentSubject">
    <w:name w:val="annotation subject"/>
    <w:basedOn w:val="CommentText"/>
    <w:next w:val="CommentText"/>
    <w:link w:val="CommentSubjectChar"/>
    <w:uiPriority w:val="99"/>
    <w:semiHidden/>
    <w:unhideWhenUsed/>
    <w:rsid w:val="00631AF6"/>
    <w:rPr>
      <w:b/>
      <w:bCs/>
    </w:rPr>
  </w:style>
  <w:style w:type="character" w:customStyle="1" w:styleId="CommentSubjectChar">
    <w:name w:val="Comment Subject Char"/>
    <w:basedOn w:val="CommentTextChar"/>
    <w:link w:val="CommentSubject"/>
    <w:uiPriority w:val="99"/>
    <w:semiHidden/>
    <w:rsid w:val="00631AF6"/>
    <w:rPr>
      <w:b/>
      <w:bCs/>
      <w:sz w:val="20"/>
      <w:szCs w:val="20"/>
    </w:rPr>
  </w:style>
  <w:style w:type="character" w:styleId="PlaceholderText">
    <w:name w:val="Placeholder Text"/>
    <w:basedOn w:val="DefaultParagraphFont"/>
    <w:uiPriority w:val="99"/>
    <w:semiHidden/>
    <w:rsid w:val="00E51EAD"/>
    <w:rPr>
      <w:color w:val="808080"/>
    </w:rPr>
  </w:style>
  <w:style w:type="paragraph" w:styleId="ListParagraph">
    <w:name w:val="List Paragraph"/>
    <w:basedOn w:val="Normal"/>
    <w:uiPriority w:val="34"/>
    <w:qFormat/>
    <w:rsid w:val="007118C6"/>
    <w:pPr>
      <w:ind w:left="720"/>
      <w:contextualSpacing/>
    </w:pPr>
  </w:style>
  <w:style w:type="character" w:styleId="UnresolvedMention">
    <w:name w:val="Unresolved Mention"/>
    <w:basedOn w:val="DefaultParagraphFont"/>
    <w:uiPriority w:val="99"/>
    <w:semiHidden/>
    <w:unhideWhenUsed/>
    <w:rsid w:val="006B0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645045">
      <w:bodyDiv w:val="1"/>
      <w:marLeft w:val="0"/>
      <w:marRight w:val="0"/>
      <w:marTop w:val="0"/>
      <w:marBottom w:val="0"/>
      <w:divBdr>
        <w:top w:val="none" w:sz="0" w:space="0" w:color="auto"/>
        <w:left w:val="none" w:sz="0" w:space="0" w:color="auto"/>
        <w:bottom w:val="none" w:sz="0" w:space="0" w:color="auto"/>
        <w:right w:val="none" w:sz="0" w:space="0" w:color="auto"/>
      </w:divBdr>
    </w:div>
    <w:div w:id="410128856">
      <w:bodyDiv w:val="1"/>
      <w:marLeft w:val="0"/>
      <w:marRight w:val="0"/>
      <w:marTop w:val="0"/>
      <w:marBottom w:val="0"/>
      <w:divBdr>
        <w:top w:val="none" w:sz="0" w:space="0" w:color="auto"/>
        <w:left w:val="none" w:sz="0" w:space="0" w:color="auto"/>
        <w:bottom w:val="none" w:sz="0" w:space="0" w:color="auto"/>
        <w:right w:val="none" w:sz="0" w:space="0" w:color="auto"/>
      </w:divBdr>
    </w:div>
    <w:div w:id="670303529">
      <w:bodyDiv w:val="1"/>
      <w:marLeft w:val="0"/>
      <w:marRight w:val="0"/>
      <w:marTop w:val="0"/>
      <w:marBottom w:val="0"/>
      <w:divBdr>
        <w:top w:val="none" w:sz="0" w:space="0" w:color="auto"/>
        <w:left w:val="none" w:sz="0" w:space="0" w:color="auto"/>
        <w:bottom w:val="none" w:sz="0" w:space="0" w:color="auto"/>
        <w:right w:val="none" w:sz="0" w:space="0" w:color="auto"/>
      </w:divBdr>
    </w:div>
    <w:div w:id="95363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h7wd5/" TargetMode="External"/><Relationship Id="rId3" Type="http://schemas.openxmlformats.org/officeDocument/2006/relationships/settings" Target="settings.xml"/><Relationship Id="rId7" Type="http://schemas.openxmlformats.org/officeDocument/2006/relationships/hyperlink" Target="https://osf.io/c3hz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sf.io/mcrx3" TargetMode="External"/><Relationship Id="rId11" Type="http://schemas.openxmlformats.org/officeDocument/2006/relationships/theme" Target="theme/theme1.xml"/><Relationship Id="rId5" Type="http://schemas.openxmlformats.org/officeDocument/2006/relationships/hyperlink" Target="https://osf.io/mqvy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sf.io/38w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M. Buchanan</dc:creator>
  <cp:keywords/>
  <dc:description/>
  <cp:lastModifiedBy>Erin M. Buchanan</cp:lastModifiedBy>
  <cp:revision>67</cp:revision>
  <dcterms:created xsi:type="dcterms:W3CDTF">2021-03-04T15:16:00Z</dcterms:created>
  <dcterms:modified xsi:type="dcterms:W3CDTF">2021-03-05T01:04:00Z</dcterms:modified>
</cp:coreProperties>
</file>