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592B" w14:textId="77777777" w:rsidR="007B36B7" w:rsidRDefault="00585A73">
      <w:pPr>
        <w:spacing w:line="240" w:lineRule="auto"/>
        <w:jc w:val="center"/>
      </w:pPr>
      <w:r>
        <w:t>Replication of a Research Claim from Lee et al. (2018),</w:t>
      </w:r>
    </w:p>
    <w:p w14:paraId="449A592C" w14:textId="77777777" w:rsidR="007B36B7" w:rsidRDefault="00585A73">
      <w:pPr>
        <w:spacing w:line="240" w:lineRule="auto"/>
        <w:jc w:val="center"/>
      </w:pPr>
      <w:r>
        <w:t>from Evolution and Human Behavior</w:t>
      </w:r>
    </w:p>
    <w:p w14:paraId="449A592D" w14:textId="77777777" w:rsidR="007B36B7" w:rsidRDefault="007B36B7">
      <w:pPr>
        <w:spacing w:line="240" w:lineRule="auto"/>
        <w:jc w:val="center"/>
      </w:pPr>
    </w:p>
    <w:p w14:paraId="449A592E" w14:textId="77777777" w:rsidR="007B36B7" w:rsidRDefault="00585A73">
      <w:pPr>
        <w:spacing w:line="240" w:lineRule="auto"/>
        <w:jc w:val="center"/>
      </w:pPr>
      <w:r>
        <w:t xml:space="preserve">Replication Team: Ewa </w:t>
      </w:r>
      <w:proofErr w:type="spellStart"/>
      <w:r>
        <w:t>Szumowska</w:t>
      </w:r>
      <w:proofErr w:type="spellEnd"/>
    </w:p>
    <w:p w14:paraId="449A592F" w14:textId="77777777" w:rsidR="007B36B7" w:rsidRDefault="007B36B7">
      <w:pPr>
        <w:spacing w:line="240" w:lineRule="auto"/>
        <w:jc w:val="center"/>
        <w:rPr>
          <w:strike/>
          <w:color w:val="512DA8"/>
        </w:rPr>
      </w:pPr>
    </w:p>
    <w:p w14:paraId="449A5930" w14:textId="77777777" w:rsidR="007B36B7" w:rsidRDefault="00585A73">
      <w:pPr>
        <w:jc w:val="center"/>
        <w:rPr>
          <w:strike/>
          <w:color w:val="512DA8"/>
        </w:rPr>
      </w:pPr>
      <w:r>
        <w:t>Research Scientist: Nick Fox</w:t>
      </w:r>
    </w:p>
    <w:p w14:paraId="449A5931" w14:textId="77777777" w:rsidR="007B36B7" w:rsidRDefault="007B36B7">
      <w:pPr>
        <w:spacing w:line="240" w:lineRule="auto"/>
      </w:pPr>
    </w:p>
    <w:p w14:paraId="449A5932" w14:textId="77777777" w:rsidR="007B36B7" w:rsidRDefault="00585A73">
      <w:pPr>
        <w:spacing w:line="240" w:lineRule="auto"/>
        <w:jc w:val="center"/>
        <w:rPr>
          <w:color w:val="222222"/>
          <w:highlight w:val="white"/>
        </w:rPr>
      </w:pPr>
      <w:r>
        <w:t>Action Editor: Richard Lucas</w:t>
      </w:r>
    </w:p>
    <w:p w14:paraId="449A5933" w14:textId="77777777" w:rsidR="007B36B7" w:rsidRDefault="007B36B7">
      <w:pPr>
        <w:spacing w:line="240" w:lineRule="auto"/>
        <w:jc w:val="center"/>
        <w:rPr>
          <w:color w:val="222222"/>
          <w:highlight w:val="white"/>
        </w:rPr>
      </w:pPr>
    </w:p>
    <w:p w14:paraId="449A5934" w14:textId="77777777" w:rsidR="007B36B7" w:rsidRDefault="00585A73">
      <w:pPr>
        <w:spacing w:line="240" w:lineRule="auto"/>
        <w:jc w:val="center"/>
      </w:pPr>
      <w:r>
        <w:t>Independent Reviewers</w:t>
      </w:r>
    </w:p>
    <w:p w14:paraId="449A5935" w14:textId="77777777" w:rsidR="007B36B7" w:rsidRDefault="00585A73">
      <w:pPr>
        <w:spacing w:line="240" w:lineRule="auto"/>
        <w:jc w:val="center"/>
        <w:rPr>
          <w:highlight w:val="white"/>
        </w:rPr>
      </w:pPr>
      <w:r>
        <w:rPr>
          <w:highlight w:val="white"/>
        </w:rPr>
        <w:t>(add name below when you initiate review, comment “DONE” on your name when you finish):</w:t>
      </w:r>
    </w:p>
    <w:p w14:paraId="449A5936" w14:textId="77777777" w:rsidR="007B36B7" w:rsidRDefault="007B36B7">
      <w:pPr>
        <w:spacing w:line="240" w:lineRule="auto"/>
        <w:jc w:val="center"/>
        <w:rPr>
          <w:highlight w:val="white"/>
        </w:rPr>
      </w:pPr>
    </w:p>
    <w:p w14:paraId="449A5937" w14:textId="77777777" w:rsidR="007B36B7" w:rsidRPr="00F03261" w:rsidRDefault="00585A73">
      <w:pPr>
        <w:spacing w:line="240" w:lineRule="auto"/>
        <w:jc w:val="center"/>
      </w:pPr>
      <w:r w:rsidRPr="00F03261">
        <w:t>Reviewer #1: [</w:t>
      </w:r>
      <w:proofErr w:type="spellStart"/>
      <w:r w:rsidRPr="00F03261">
        <w:t>Ljiljana</w:t>
      </w:r>
      <w:proofErr w:type="spellEnd"/>
      <w:r w:rsidRPr="00F03261">
        <w:t xml:space="preserve"> Lazarevic NAME] DONE</w:t>
      </w:r>
    </w:p>
    <w:p w14:paraId="449A5938" w14:textId="77777777" w:rsidR="007B36B7" w:rsidRPr="00F03261" w:rsidRDefault="007B36B7">
      <w:pPr>
        <w:spacing w:line="240" w:lineRule="auto"/>
        <w:jc w:val="center"/>
      </w:pPr>
    </w:p>
    <w:p w14:paraId="449A5939" w14:textId="77777777" w:rsidR="007B36B7" w:rsidRPr="00F03261" w:rsidRDefault="00585A73">
      <w:pPr>
        <w:spacing w:line="240" w:lineRule="auto"/>
        <w:jc w:val="center"/>
      </w:pPr>
      <w:r w:rsidRPr="00F03261">
        <w:t>Reviewer #2: [NAME]</w:t>
      </w:r>
    </w:p>
    <w:p w14:paraId="449A593A" w14:textId="77777777" w:rsidR="007B36B7" w:rsidRPr="00F03261" w:rsidRDefault="007B36B7">
      <w:pPr>
        <w:spacing w:line="240" w:lineRule="auto"/>
        <w:jc w:val="center"/>
      </w:pPr>
    </w:p>
    <w:p w14:paraId="449A593B" w14:textId="77777777" w:rsidR="007B36B7" w:rsidRPr="00F03261" w:rsidRDefault="00585A73">
      <w:pPr>
        <w:spacing w:line="240" w:lineRule="auto"/>
        <w:jc w:val="center"/>
      </w:pPr>
      <w:r w:rsidRPr="00F03261">
        <w:t>Reviewer #3: [NAME]</w:t>
      </w:r>
    </w:p>
    <w:p w14:paraId="449A593C" w14:textId="77777777" w:rsidR="007B36B7" w:rsidRDefault="007B36B7">
      <w:pPr>
        <w:spacing w:line="240" w:lineRule="auto"/>
      </w:pPr>
    </w:p>
    <w:p w14:paraId="449A593D" w14:textId="77777777" w:rsidR="007B36B7" w:rsidRDefault="007B36B7">
      <w:pPr>
        <w:spacing w:line="240" w:lineRule="auto"/>
        <w:jc w:val="center"/>
      </w:pPr>
    </w:p>
    <w:p w14:paraId="449A593E" w14:textId="77777777" w:rsidR="007B36B7" w:rsidRDefault="007B36B7">
      <w:pPr>
        <w:spacing w:line="240" w:lineRule="auto"/>
        <w:jc w:val="center"/>
      </w:pPr>
    </w:p>
    <w:p w14:paraId="449A593F" w14:textId="77777777" w:rsidR="007B36B7" w:rsidRDefault="00585A73">
      <w:pPr>
        <w:spacing w:line="240" w:lineRule="auto"/>
        <w:jc w:val="center"/>
      </w:pPr>
      <w:r>
        <w:t>Review Period: Feb. 7 - Feb. 12</w:t>
      </w:r>
    </w:p>
    <w:p w14:paraId="449A5940" w14:textId="77777777" w:rsidR="007B36B7" w:rsidRDefault="007B36B7">
      <w:pPr>
        <w:spacing w:line="240" w:lineRule="auto"/>
        <w:jc w:val="center"/>
      </w:pPr>
    </w:p>
    <w:p w14:paraId="449A5941" w14:textId="77777777" w:rsidR="007B36B7" w:rsidRDefault="00585A73">
      <w:pPr>
        <w:spacing w:line="240" w:lineRule="auto"/>
        <w:jc w:val="center"/>
      </w:pPr>
      <w:r>
        <w:t xml:space="preserve">View-only link to: </w:t>
      </w:r>
      <w:hyperlink r:id="rId7">
        <w:r>
          <w:rPr>
            <w:color w:val="1155CC"/>
            <w:u w:val="single"/>
          </w:rPr>
          <w:t>Original Paper</w:t>
        </w:r>
      </w:hyperlink>
    </w:p>
    <w:p w14:paraId="449A5942" w14:textId="77777777" w:rsidR="007B36B7" w:rsidRDefault="00585A73">
      <w:pPr>
        <w:spacing w:line="240" w:lineRule="auto"/>
        <w:jc w:val="center"/>
      </w:pPr>
      <w:r>
        <w:t xml:space="preserve">View-only link to: </w:t>
      </w:r>
      <w:hyperlink r:id="rId8">
        <w:r>
          <w:rPr>
            <w:color w:val="1155CC"/>
            <w:u w:val="single"/>
          </w:rPr>
          <w:t>Replication Materials</w:t>
        </w:r>
      </w:hyperlink>
    </w:p>
    <w:p w14:paraId="449A5943" w14:textId="77777777" w:rsidR="007B36B7" w:rsidRDefault="007B36B7">
      <w:pPr>
        <w:spacing w:line="240" w:lineRule="auto"/>
        <w:jc w:val="center"/>
      </w:pPr>
    </w:p>
    <w:p w14:paraId="449A5944" w14:textId="77777777" w:rsidR="007B36B7" w:rsidRDefault="00585A73">
      <w:pPr>
        <w:jc w:val="center"/>
      </w:pPr>
      <w:r>
        <w:br w:type="page"/>
      </w:r>
    </w:p>
    <w:p w14:paraId="449A5945" w14:textId="77777777" w:rsidR="007B36B7" w:rsidRDefault="00585A73">
      <w:pPr>
        <w:pStyle w:val="Tytu"/>
        <w:jc w:val="center"/>
      </w:pPr>
      <w:bookmarkStart w:id="0" w:name="_htqdvr3nrjnv" w:colFirst="0" w:colLast="0"/>
      <w:bookmarkEnd w:id="0"/>
      <w:r>
        <w:lastRenderedPageBreak/>
        <w:t>Replication of a Research Claim from Lee et al. (2018),</w:t>
      </w:r>
    </w:p>
    <w:p w14:paraId="449A5946" w14:textId="77777777" w:rsidR="007B36B7" w:rsidRDefault="00585A73">
      <w:pPr>
        <w:pStyle w:val="Tytu"/>
        <w:jc w:val="center"/>
      </w:pPr>
      <w:bookmarkStart w:id="1" w:name="_m5bcmf4zez2y" w:colFirst="0" w:colLast="0"/>
      <w:bookmarkEnd w:id="1"/>
      <w:r>
        <w:t>from Evolution and Human Behavior</w:t>
      </w:r>
    </w:p>
    <w:p w14:paraId="449A5947" w14:textId="77777777" w:rsidR="007B36B7" w:rsidRDefault="007B36B7"/>
    <w:p w14:paraId="449A5948" w14:textId="77777777" w:rsidR="007B36B7" w:rsidRDefault="00585A73">
      <w:pPr>
        <w:pStyle w:val="Podtytu"/>
        <w:jc w:val="center"/>
        <w:rPr>
          <w:color w:val="414141"/>
        </w:rPr>
      </w:pPr>
      <w:r>
        <w:rPr>
          <w:color w:val="414141"/>
        </w:rPr>
        <w:t>SCORE report Lee_EvoHumanBehavior_2018_AvWY_8g91</w:t>
      </w:r>
    </w:p>
    <w:p w14:paraId="449A5949" w14:textId="77777777" w:rsidR="007B36B7" w:rsidRDefault="00585A73">
      <w:pPr>
        <w:pStyle w:val="Podtytu"/>
        <w:jc w:val="center"/>
        <w:rPr>
          <w:color w:val="414141"/>
        </w:rPr>
      </w:pPr>
      <w:bookmarkStart w:id="2" w:name="_r9az8e8m06uw" w:colFirst="0" w:colLast="0"/>
      <w:bookmarkEnd w:id="2"/>
      <w:r>
        <w:rPr>
          <w:color w:val="414141"/>
        </w:rPr>
        <w:t xml:space="preserve">Paper ID: </w:t>
      </w:r>
      <w:proofErr w:type="spellStart"/>
      <w:r>
        <w:rPr>
          <w:color w:val="414141"/>
        </w:rPr>
        <w:t>AvWY</w:t>
      </w:r>
      <w:proofErr w:type="spellEnd"/>
    </w:p>
    <w:p w14:paraId="449A594A" w14:textId="77777777" w:rsidR="007B36B7" w:rsidRDefault="00585A73">
      <w:pPr>
        <w:pStyle w:val="Podtytu"/>
        <w:jc w:val="center"/>
      </w:pPr>
      <w:bookmarkStart w:id="3" w:name="_gprbsgxwsyx5" w:colFirst="0" w:colLast="0"/>
      <w:bookmarkEnd w:id="3"/>
      <w:r>
        <w:rPr>
          <w:color w:val="414141"/>
        </w:rPr>
        <w:t>RR ID: 8g91</w:t>
      </w:r>
    </w:p>
    <w:p w14:paraId="449A594B" w14:textId="77777777" w:rsidR="007B36B7" w:rsidRDefault="007B36B7"/>
    <w:p w14:paraId="449A594C" w14:textId="77777777" w:rsidR="007B36B7" w:rsidRDefault="007B36B7">
      <w:pPr>
        <w:pBdr>
          <w:top w:val="single" w:sz="8" w:space="2" w:color="000000"/>
          <w:left w:val="single" w:sz="8" w:space="2" w:color="000000"/>
          <w:bottom w:val="single" w:sz="8" w:space="2" w:color="000000"/>
          <w:right w:val="single" w:sz="8" w:space="2" w:color="000000"/>
        </w:pBdr>
        <w:shd w:val="clear" w:color="auto" w:fill="D9EAD3"/>
      </w:pPr>
    </w:p>
    <w:p w14:paraId="449A594D" w14:textId="77777777" w:rsidR="007B36B7" w:rsidRDefault="00585A73">
      <w:pPr>
        <w:pBdr>
          <w:top w:val="single" w:sz="8" w:space="2" w:color="000000"/>
          <w:left w:val="single" w:sz="8" w:space="2" w:color="000000"/>
          <w:bottom w:val="single" w:sz="8" w:space="2" w:color="000000"/>
          <w:right w:val="single" w:sz="8" w:space="2" w:color="000000"/>
        </w:pBdr>
        <w:shd w:val="clear" w:color="auto" w:fill="D9EAD3"/>
      </w:pPr>
      <w:r>
        <w:t xml:space="preserve">Sourcing notes for this preregistration are </w:t>
      </w:r>
      <w:hyperlink w:anchor="_23abqwpp6j3l">
        <w:r>
          <w:rPr>
            <w:color w:val="1155CC"/>
            <w:u w:val="single"/>
          </w:rPr>
          <w:t>here</w:t>
        </w:r>
      </w:hyperlink>
      <w:r>
        <w:t>.</w:t>
      </w:r>
    </w:p>
    <w:p w14:paraId="449A594E" w14:textId="77777777" w:rsidR="007B36B7" w:rsidRDefault="007B36B7">
      <w:pPr>
        <w:pBdr>
          <w:top w:val="single" w:sz="8" w:space="2" w:color="000000"/>
          <w:left w:val="single" w:sz="8" w:space="2" w:color="000000"/>
          <w:bottom w:val="single" w:sz="8" w:space="2" w:color="000000"/>
          <w:right w:val="single" w:sz="8" w:space="2" w:color="000000"/>
        </w:pBdr>
        <w:shd w:val="clear" w:color="auto" w:fill="D9EAD3"/>
      </w:pPr>
    </w:p>
    <w:p w14:paraId="449A594F" w14:textId="77777777" w:rsidR="007B36B7" w:rsidRDefault="00585A73">
      <w:pPr>
        <w:pBdr>
          <w:top w:val="single" w:sz="8" w:space="2" w:color="000000"/>
          <w:left w:val="single" w:sz="8" w:space="2" w:color="000000"/>
          <w:bottom w:val="single" w:sz="8" w:space="2" w:color="000000"/>
          <w:right w:val="single" w:sz="8" w:space="2" w:color="000000"/>
        </w:pBdr>
        <w:shd w:val="clear" w:color="auto" w:fill="D9EAD3"/>
      </w:pPr>
      <w:r>
        <w:t xml:space="preserve">Welcome to the replication/reproduction team! You can get started with your preregistration by clicking </w:t>
      </w:r>
      <w:hyperlink w:anchor="_b7u923or75wz">
        <w:r>
          <w:rPr>
            <w:color w:val="1155CC"/>
            <w:u w:val="single"/>
          </w:rPr>
          <w:t>here</w:t>
        </w:r>
      </w:hyperlink>
      <w:r>
        <w:t xml:space="preserve">. </w:t>
      </w:r>
    </w:p>
    <w:p w14:paraId="449A5950" w14:textId="77777777" w:rsidR="007B36B7" w:rsidRDefault="007B36B7">
      <w:pPr>
        <w:pBdr>
          <w:top w:val="single" w:sz="8" w:space="2" w:color="000000"/>
          <w:left w:val="single" w:sz="8" w:space="2" w:color="000000"/>
          <w:bottom w:val="single" w:sz="8" w:space="2" w:color="000000"/>
          <w:right w:val="single" w:sz="8" w:space="2" w:color="000000"/>
        </w:pBdr>
        <w:shd w:val="clear" w:color="auto" w:fill="D9EAD3"/>
      </w:pPr>
    </w:p>
    <w:p w14:paraId="449A5951" w14:textId="77777777" w:rsidR="007B36B7" w:rsidRDefault="007B36B7"/>
    <w:p w14:paraId="449A5952" w14:textId="77777777" w:rsidR="007B36B7" w:rsidRDefault="007B36B7"/>
    <w:p w14:paraId="449A5953" w14:textId="77777777" w:rsidR="007B36B7" w:rsidRDefault="007B36B7">
      <w:pPr>
        <w:pBdr>
          <w:top w:val="nil"/>
          <w:left w:val="nil"/>
          <w:bottom w:val="nil"/>
          <w:right w:val="nil"/>
        </w:pBdr>
      </w:pPr>
    </w:p>
    <w:p w14:paraId="449A5954" w14:textId="77777777" w:rsidR="007B36B7" w:rsidRDefault="00585A73">
      <w:pPr>
        <w:pBdr>
          <w:top w:val="nil"/>
          <w:left w:val="nil"/>
          <w:bottom w:val="nil"/>
          <w:right w:val="nil"/>
        </w:pBdr>
      </w:pPr>
      <w:r>
        <w:t xml:space="preserve">Privacy Statement: Other teams are making predictions about the outcomes of many different studies, not knowing which studies have been selected for replication. </w:t>
      </w:r>
      <w:proofErr w:type="gramStart"/>
      <w:r>
        <w:t>As a consequence</w:t>
      </w:r>
      <w:proofErr w:type="gramEnd"/>
      <w:r>
        <w:t>, the success of this project requires full confidentiality of the research process, including peer review. This includes privacy about which studies have been selected for replication and all aspects of the discussion about these replication designs.</w:t>
      </w:r>
    </w:p>
    <w:p w14:paraId="449A5955" w14:textId="77777777" w:rsidR="007B36B7" w:rsidRDefault="007B36B7">
      <w:pPr>
        <w:pBdr>
          <w:top w:val="nil"/>
          <w:left w:val="nil"/>
          <w:bottom w:val="nil"/>
          <w:right w:val="nil"/>
        </w:pBdr>
      </w:pPr>
    </w:p>
    <w:p w14:paraId="449A5956" w14:textId="77777777" w:rsidR="007B36B7" w:rsidRDefault="00585A73">
      <w:pPr>
        <w:pStyle w:val="Nagwek1"/>
      </w:pPr>
      <w:bookmarkStart w:id="4" w:name="_hycvuln5jsh0" w:colFirst="0" w:colLast="0"/>
      <w:bookmarkEnd w:id="4"/>
      <w:r>
        <w:t>Table of contents</w:t>
      </w:r>
    </w:p>
    <w:sdt>
      <w:sdtPr>
        <w:id w:val="-1911994604"/>
        <w:docPartObj>
          <w:docPartGallery w:val="Table of Contents"/>
          <w:docPartUnique/>
        </w:docPartObj>
      </w:sdtPr>
      <w:sdtEndPr/>
      <w:sdtContent>
        <w:p w14:paraId="449A5957" w14:textId="77777777" w:rsidR="007B36B7" w:rsidRDefault="00585A73">
          <w:pPr>
            <w:spacing w:before="80" w:line="240" w:lineRule="auto"/>
            <w:rPr>
              <w:color w:val="1155CC"/>
              <w:u w:val="single"/>
            </w:rPr>
          </w:pPr>
          <w:r>
            <w:fldChar w:fldCharType="begin"/>
          </w:r>
          <w:r>
            <w:instrText xml:space="preserve"> TOC \h \u \z \n </w:instrText>
          </w:r>
          <w:r>
            <w:fldChar w:fldCharType="separate"/>
          </w:r>
          <w:hyperlink w:anchor="_hycvuln5jsh0">
            <w:r>
              <w:rPr>
                <w:color w:val="1155CC"/>
                <w:u w:val="single"/>
              </w:rPr>
              <w:t>Table of contents</w:t>
            </w:r>
          </w:hyperlink>
        </w:p>
        <w:p w14:paraId="449A5958" w14:textId="77777777" w:rsidR="007B36B7" w:rsidRDefault="00585A73">
          <w:pPr>
            <w:spacing w:before="200" w:line="240" w:lineRule="auto"/>
            <w:rPr>
              <w:color w:val="1155CC"/>
              <w:u w:val="single"/>
            </w:rPr>
          </w:pPr>
          <w:hyperlink w:anchor="_23abqwpp6j3l">
            <w:r>
              <w:rPr>
                <w:color w:val="1155CC"/>
                <w:u w:val="single"/>
              </w:rPr>
              <w:t>Sourcing Notes</w:t>
            </w:r>
          </w:hyperlink>
        </w:p>
        <w:p w14:paraId="449A5959" w14:textId="77777777" w:rsidR="007B36B7" w:rsidRDefault="00585A73">
          <w:pPr>
            <w:spacing w:before="200" w:line="240" w:lineRule="auto"/>
            <w:rPr>
              <w:color w:val="1155CC"/>
              <w:u w:val="single"/>
            </w:rPr>
          </w:pPr>
          <w:hyperlink w:anchor="_ydeh0grwd1pg">
            <w:r>
              <w:rPr>
                <w:color w:val="1155CC"/>
                <w:u w:val="single"/>
              </w:rPr>
              <w:t>Instructions for Preregistration Reviewers</w:t>
            </w:r>
          </w:hyperlink>
        </w:p>
        <w:p w14:paraId="449A595A" w14:textId="77777777" w:rsidR="007B36B7" w:rsidRDefault="00585A73">
          <w:pPr>
            <w:spacing w:before="200" w:line="240" w:lineRule="auto"/>
            <w:rPr>
              <w:color w:val="1155CC"/>
              <w:u w:val="single"/>
            </w:rPr>
          </w:pPr>
          <w:hyperlink w:anchor="_b7u923or75wz">
            <w:r>
              <w:rPr>
                <w:color w:val="1155CC"/>
                <w:u w:val="single"/>
              </w:rPr>
              <w:t>Instructions for Replication/Reproduction Team</w:t>
            </w:r>
          </w:hyperlink>
        </w:p>
        <w:p w14:paraId="449A595B" w14:textId="77777777" w:rsidR="007B36B7" w:rsidRDefault="00585A73">
          <w:pPr>
            <w:spacing w:before="200" w:line="240" w:lineRule="auto"/>
            <w:rPr>
              <w:color w:val="1155CC"/>
              <w:u w:val="single"/>
            </w:rPr>
          </w:pPr>
          <w:hyperlink w:anchor="_7vkdvqwn3vfs">
            <w:r>
              <w:rPr>
                <w:color w:val="1155CC"/>
                <w:u w:val="single"/>
              </w:rPr>
              <w:t>Preregistration for SCORE</w:t>
            </w:r>
          </w:hyperlink>
        </w:p>
        <w:p w14:paraId="449A595C" w14:textId="77777777" w:rsidR="007B36B7" w:rsidRDefault="00585A73">
          <w:pPr>
            <w:spacing w:before="60" w:line="240" w:lineRule="auto"/>
            <w:ind w:left="360"/>
            <w:rPr>
              <w:color w:val="1155CC"/>
              <w:u w:val="single"/>
            </w:rPr>
          </w:pPr>
          <w:hyperlink w:anchor="_g20recwshqr3">
            <w:r>
              <w:rPr>
                <w:color w:val="1155CC"/>
                <w:u w:val="single"/>
              </w:rPr>
              <w:t>Study Information</w:t>
            </w:r>
          </w:hyperlink>
        </w:p>
        <w:p w14:paraId="449A595D" w14:textId="77777777" w:rsidR="007B36B7" w:rsidRDefault="00585A73">
          <w:pPr>
            <w:spacing w:before="60" w:line="240" w:lineRule="auto"/>
            <w:ind w:left="720"/>
            <w:rPr>
              <w:color w:val="1155CC"/>
              <w:u w:val="single"/>
            </w:rPr>
          </w:pPr>
          <w:hyperlink w:anchor="_qa86p6h2qa55">
            <w:r>
              <w:rPr>
                <w:color w:val="1155CC"/>
                <w:u w:val="single"/>
              </w:rPr>
              <w:t>1. Title (provided by SCORE)</w:t>
            </w:r>
          </w:hyperlink>
        </w:p>
        <w:p w14:paraId="449A595E" w14:textId="77777777" w:rsidR="007B36B7" w:rsidRDefault="00585A73">
          <w:pPr>
            <w:spacing w:before="60" w:line="240" w:lineRule="auto"/>
            <w:ind w:left="720"/>
            <w:rPr>
              <w:color w:val="1155CC"/>
              <w:u w:val="single"/>
            </w:rPr>
          </w:pPr>
          <w:hyperlink w:anchor="_23haeodibpx">
            <w:r>
              <w:rPr>
                <w:color w:val="1155CC"/>
                <w:u w:val="single"/>
              </w:rPr>
              <w:t>2. Authors and affiliations</w:t>
            </w:r>
          </w:hyperlink>
        </w:p>
        <w:p w14:paraId="449A595F" w14:textId="77777777" w:rsidR="007B36B7" w:rsidRDefault="00585A73">
          <w:pPr>
            <w:spacing w:before="60" w:line="240" w:lineRule="auto"/>
            <w:ind w:left="720"/>
            <w:rPr>
              <w:color w:val="1155CC"/>
              <w:u w:val="single"/>
            </w:rPr>
          </w:pPr>
          <w:hyperlink w:anchor="_5t8hvoh7zfwn">
            <w:r>
              <w:rPr>
                <w:color w:val="1155CC"/>
                <w:u w:val="single"/>
              </w:rPr>
              <w:t>3. Description of study (provided by SCORE).</w:t>
            </w:r>
          </w:hyperlink>
        </w:p>
        <w:p w14:paraId="449A5960" w14:textId="77777777" w:rsidR="007B36B7" w:rsidRDefault="00585A73">
          <w:pPr>
            <w:spacing w:before="60" w:line="240" w:lineRule="auto"/>
            <w:ind w:left="720"/>
            <w:rPr>
              <w:color w:val="1155CC"/>
              <w:u w:val="single"/>
            </w:rPr>
          </w:pPr>
          <w:hyperlink w:anchor="_6n6evd5mphzm">
            <w:r>
              <w:rPr>
                <w:color w:val="1155CC"/>
                <w:u w:val="single"/>
              </w:rPr>
              <w:t>4. Hypotheses</w:t>
            </w:r>
          </w:hyperlink>
        </w:p>
        <w:p w14:paraId="449A5961" w14:textId="77777777" w:rsidR="007B36B7" w:rsidRDefault="00585A73">
          <w:pPr>
            <w:spacing w:before="60" w:line="240" w:lineRule="auto"/>
            <w:ind w:left="360"/>
            <w:rPr>
              <w:color w:val="1155CC"/>
              <w:u w:val="single"/>
            </w:rPr>
          </w:pPr>
          <w:hyperlink w:anchor="_o1wfhlahsnna">
            <w:r>
              <w:rPr>
                <w:color w:val="1155CC"/>
                <w:u w:val="single"/>
              </w:rPr>
              <w:t>Design Plan</w:t>
            </w:r>
          </w:hyperlink>
        </w:p>
        <w:p w14:paraId="449A5962" w14:textId="77777777" w:rsidR="007B36B7" w:rsidRDefault="00585A73">
          <w:pPr>
            <w:spacing w:before="60" w:line="240" w:lineRule="auto"/>
            <w:ind w:left="720"/>
            <w:rPr>
              <w:color w:val="1155CC"/>
              <w:u w:val="single"/>
            </w:rPr>
          </w:pPr>
          <w:hyperlink w:anchor="_v4udryzhmywz">
            <w:r>
              <w:rPr>
                <w:color w:val="1155CC"/>
                <w:u w:val="single"/>
              </w:rPr>
              <w:t>5. Study type (provided by SCORE)</w:t>
            </w:r>
          </w:hyperlink>
        </w:p>
        <w:p w14:paraId="449A5963" w14:textId="77777777" w:rsidR="007B36B7" w:rsidRDefault="00585A73">
          <w:pPr>
            <w:spacing w:before="60" w:line="240" w:lineRule="auto"/>
            <w:ind w:left="720"/>
            <w:rPr>
              <w:color w:val="1155CC"/>
              <w:u w:val="single"/>
            </w:rPr>
          </w:pPr>
          <w:hyperlink w:anchor="_bn5aq32sje0z">
            <w:r>
              <w:rPr>
                <w:color w:val="1155CC"/>
                <w:u w:val="single"/>
              </w:rPr>
              <w:t>6. Blinding (multiple choice question)</w:t>
            </w:r>
          </w:hyperlink>
        </w:p>
        <w:p w14:paraId="449A5964" w14:textId="77777777" w:rsidR="007B36B7" w:rsidRDefault="00585A73">
          <w:pPr>
            <w:spacing w:before="60" w:line="240" w:lineRule="auto"/>
            <w:ind w:left="720"/>
            <w:rPr>
              <w:color w:val="1155CC"/>
              <w:u w:val="single"/>
            </w:rPr>
          </w:pPr>
          <w:hyperlink w:anchor="_h5k400etba1j">
            <w:r>
              <w:rPr>
                <w:color w:val="1155CC"/>
                <w:u w:val="single"/>
              </w:rPr>
              <w:t>7. Blinding (free response)</w:t>
            </w:r>
          </w:hyperlink>
        </w:p>
        <w:p w14:paraId="449A5965" w14:textId="77777777" w:rsidR="007B36B7" w:rsidRDefault="00585A73">
          <w:pPr>
            <w:spacing w:before="60" w:line="240" w:lineRule="auto"/>
            <w:ind w:left="720"/>
            <w:rPr>
              <w:color w:val="1155CC"/>
              <w:u w:val="single"/>
            </w:rPr>
          </w:pPr>
          <w:hyperlink w:anchor="_hfcfx2t19w16">
            <w:r>
              <w:rPr>
                <w:color w:val="1155CC"/>
                <w:u w:val="single"/>
              </w:rPr>
              <w:t>8. Study Design</w:t>
            </w:r>
          </w:hyperlink>
        </w:p>
        <w:p w14:paraId="449A5966" w14:textId="77777777" w:rsidR="007B36B7" w:rsidRDefault="00585A73">
          <w:pPr>
            <w:spacing w:before="60" w:line="240" w:lineRule="auto"/>
            <w:ind w:left="720"/>
            <w:rPr>
              <w:color w:val="1155CC"/>
              <w:u w:val="single"/>
            </w:rPr>
          </w:pPr>
          <w:hyperlink w:anchor="_1y6xgcl2zgo2">
            <w:r>
              <w:rPr>
                <w:color w:val="1155CC"/>
                <w:u w:val="single"/>
              </w:rPr>
              <w:t>9. Randomization</w:t>
            </w:r>
          </w:hyperlink>
        </w:p>
        <w:p w14:paraId="449A5967" w14:textId="77777777" w:rsidR="007B36B7" w:rsidRDefault="00585A73">
          <w:pPr>
            <w:spacing w:before="60" w:line="240" w:lineRule="auto"/>
            <w:ind w:left="360"/>
            <w:rPr>
              <w:color w:val="1155CC"/>
              <w:u w:val="single"/>
            </w:rPr>
          </w:pPr>
          <w:hyperlink w:anchor="_ic8fib7w2k2f">
            <w:r>
              <w:rPr>
                <w:color w:val="1155CC"/>
                <w:u w:val="single"/>
              </w:rPr>
              <w:t>Sampling Plan</w:t>
            </w:r>
          </w:hyperlink>
        </w:p>
        <w:p w14:paraId="449A5968" w14:textId="77777777" w:rsidR="007B36B7" w:rsidRDefault="00585A73">
          <w:pPr>
            <w:spacing w:before="60" w:line="240" w:lineRule="auto"/>
            <w:ind w:left="720"/>
            <w:rPr>
              <w:color w:val="1155CC"/>
              <w:u w:val="single"/>
            </w:rPr>
          </w:pPr>
          <w:hyperlink w:anchor="_iysx6bksrgal">
            <w:r>
              <w:rPr>
                <w:color w:val="1155CC"/>
                <w:u w:val="single"/>
              </w:rPr>
              <w:t>10. Existing data (multiple choice question, provided by SCORE)</w:t>
            </w:r>
          </w:hyperlink>
        </w:p>
        <w:p w14:paraId="449A5969" w14:textId="77777777" w:rsidR="007B36B7" w:rsidRDefault="00585A73">
          <w:pPr>
            <w:spacing w:before="60" w:line="240" w:lineRule="auto"/>
            <w:ind w:left="720"/>
            <w:rPr>
              <w:color w:val="1155CC"/>
              <w:u w:val="single"/>
            </w:rPr>
          </w:pPr>
          <w:hyperlink w:anchor="_mc77akmcfrpg">
            <w:r>
              <w:rPr>
                <w:color w:val="1155CC"/>
                <w:u w:val="single"/>
              </w:rPr>
              <w:t>11. Explanation of existing data (provided by SCORE)</w:t>
            </w:r>
          </w:hyperlink>
        </w:p>
        <w:p w14:paraId="449A596A" w14:textId="77777777" w:rsidR="007B36B7" w:rsidRDefault="00585A73">
          <w:pPr>
            <w:spacing w:before="60" w:line="240" w:lineRule="auto"/>
            <w:ind w:left="720"/>
            <w:rPr>
              <w:color w:val="1155CC"/>
              <w:u w:val="single"/>
            </w:rPr>
          </w:pPr>
          <w:hyperlink w:anchor="_oo8wuyjcs93t">
            <w:r>
              <w:rPr>
                <w:color w:val="1155CC"/>
                <w:u w:val="single"/>
              </w:rPr>
              <w:t>12. Data collection procedures</w:t>
            </w:r>
          </w:hyperlink>
        </w:p>
        <w:p w14:paraId="449A596B" w14:textId="77777777" w:rsidR="007B36B7" w:rsidRDefault="00585A73">
          <w:pPr>
            <w:spacing w:before="60" w:line="240" w:lineRule="auto"/>
            <w:ind w:left="720"/>
            <w:rPr>
              <w:color w:val="1155CC"/>
              <w:u w:val="single"/>
            </w:rPr>
          </w:pPr>
          <w:hyperlink w:anchor="_47ss5tdqt96g">
            <w:r>
              <w:rPr>
                <w:color w:val="1155CC"/>
                <w:u w:val="single"/>
              </w:rPr>
              <w:t>13. Sample size</w:t>
            </w:r>
          </w:hyperlink>
        </w:p>
        <w:p w14:paraId="449A596C" w14:textId="77777777" w:rsidR="007B36B7" w:rsidRDefault="00585A73">
          <w:pPr>
            <w:spacing w:before="60" w:line="240" w:lineRule="auto"/>
            <w:ind w:left="720"/>
            <w:rPr>
              <w:color w:val="1155CC"/>
              <w:u w:val="single"/>
            </w:rPr>
          </w:pPr>
          <w:hyperlink w:anchor="_95q93ue4glh6">
            <w:r>
              <w:rPr>
                <w:color w:val="1155CC"/>
                <w:u w:val="single"/>
              </w:rPr>
              <w:t>14. Sample size rationale</w:t>
            </w:r>
          </w:hyperlink>
        </w:p>
        <w:p w14:paraId="449A596D" w14:textId="77777777" w:rsidR="007B36B7" w:rsidRDefault="00585A73">
          <w:pPr>
            <w:spacing w:before="60" w:line="240" w:lineRule="auto"/>
            <w:ind w:left="720"/>
            <w:rPr>
              <w:color w:val="1155CC"/>
              <w:u w:val="single"/>
            </w:rPr>
          </w:pPr>
          <w:hyperlink w:anchor="_899u0e22iif">
            <w:r>
              <w:rPr>
                <w:color w:val="1155CC"/>
                <w:u w:val="single"/>
              </w:rPr>
              <w:t>15. Stopping rule</w:t>
            </w:r>
          </w:hyperlink>
        </w:p>
        <w:p w14:paraId="449A596E" w14:textId="77777777" w:rsidR="007B36B7" w:rsidRDefault="00585A73">
          <w:pPr>
            <w:spacing w:before="60" w:line="240" w:lineRule="auto"/>
            <w:ind w:left="360"/>
            <w:rPr>
              <w:color w:val="1155CC"/>
              <w:u w:val="single"/>
            </w:rPr>
          </w:pPr>
          <w:hyperlink w:anchor="_1pw4qk4sqo5c">
            <w:r>
              <w:rPr>
                <w:color w:val="1155CC"/>
                <w:u w:val="single"/>
              </w:rPr>
              <w:t>Variables</w:t>
            </w:r>
          </w:hyperlink>
        </w:p>
        <w:p w14:paraId="449A596F" w14:textId="77777777" w:rsidR="007B36B7" w:rsidRDefault="00585A73">
          <w:pPr>
            <w:spacing w:before="60" w:line="240" w:lineRule="auto"/>
            <w:ind w:left="720"/>
            <w:rPr>
              <w:color w:val="1155CC"/>
              <w:u w:val="single"/>
            </w:rPr>
          </w:pPr>
          <w:hyperlink w:anchor="_pvqebww2ycrw">
            <w:r>
              <w:rPr>
                <w:color w:val="1155CC"/>
                <w:u w:val="single"/>
              </w:rPr>
              <w:t>16. Manipulated variables</w:t>
            </w:r>
          </w:hyperlink>
        </w:p>
        <w:p w14:paraId="449A5970" w14:textId="77777777" w:rsidR="007B36B7" w:rsidRDefault="00585A73">
          <w:pPr>
            <w:spacing w:before="60" w:line="240" w:lineRule="auto"/>
            <w:ind w:left="720"/>
            <w:rPr>
              <w:color w:val="1155CC"/>
              <w:u w:val="single"/>
            </w:rPr>
          </w:pPr>
          <w:hyperlink w:anchor="_3yb2i73iobyg">
            <w:r>
              <w:rPr>
                <w:color w:val="1155CC"/>
                <w:u w:val="single"/>
              </w:rPr>
              <w:t>17. Measured variables</w:t>
            </w:r>
          </w:hyperlink>
        </w:p>
        <w:p w14:paraId="449A5971" w14:textId="77777777" w:rsidR="007B36B7" w:rsidRDefault="00585A73">
          <w:pPr>
            <w:spacing w:before="60" w:line="240" w:lineRule="auto"/>
            <w:ind w:left="720"/>
            <w:rPr>
              <w:color w:val="1155CC"/>
              <w:u w:val="single"/>
            </w:rPr>
          </w:pPr>
          <w:hyperlink w:anchor="_aa4l404dwe8l">
            <w:r>
              <w:rPr>
                <w:color w:val="1155CC"/>
                <w:u w:val="single"/>
              </w:rPr>
              <w:t>18. Indices</w:t>
            </w:r>
          </w:hyperlink>
        </w:p>
        <w:p w14:paraId="449A5972" w14:textId="77777777" w:rsidR="007B36B7" w:rsidRDefault="00585A73">
          <w:pPr>
            <w:spacing w:before="60" w:line="240" w:lineRule="auto"/>
            <w:ind w:left="360"/>
            <w:rPr>
              <w:color w:val="1155CC"/>
              <w:u w:val="single"/>
            </w:rPr>
          </w:pPr>
          <w:hyperlink w:anchor="_emy00quxd8gw">
            <w:r>
              <w:rPr>
                <w:color w:val="1155CC"/>
                <w:u w:val="single"/>
              </w:rPr>
              <w:t>Analysis Plan</w:t>
            </w:r>
          </w:hyperlink>
        </w:p>
        <w:p w14:paraId="449A5973" w14:textId="77777777" w:rsidR="007B36B7" w:rsidRDefault="00585A73">
          <w:pPr>
            <w:spacing w:before="60" w:line="240" w:lineRule="auto"/>
            <w:ind w:left="720"/>
            <w:rPr>
              <w:color w:val="1155CC"/>
              <w:u w:val="single"/>
            </w:rPr>
          </w:pPr>
          <w:hyperlink w:anchor="_xuq3076dvp9h">
            <w:r>
              <w:rPr>
                <w:color w:val="1155CC"/>
                <w:u w:val="single"/>
              </w:rPr>
              <w:t>19. Statistical models</w:t>
            </w:r>
          </w:hyperlink>
        </w:p>
        <w:p w14:paraId="449A5974" w14:textId="77777777" w:rsidR="007B36B7" w:rsidRDefault="00585A73">
          <w:pPr>
            <w:spacing w:before="60" w:line="240" w:lineRule="auto"/>
            <w:ind w:left="720"/>
            <w:rPr>
              <w:color w:val="1155CC"/>
              <w:u w:val="single"/>
            </w:rPr>
          </w:pPr>
          <w:hyperlink w:anchor="_8alm5xljmoqw">
            <w:r>
              <w:rPr>
                <w:color w:val="1155CC"/>
                <w:u w:val="single"/>
              </w:rPr>
              <w:t>20. Transformations</w:t>
            </w:r>
          </w:hyperlink>
        </w:p>
        <w:p w14:paraId="449A5975" w14:textId="77777777" w:rsidR="007B36B7" w:rsidRDefault="00585A73">
          <w:pPr>
            <w:spacing w:before="60" w:line="240" w:lineRule="auto"/>
            <w:ind w:left="720"/>
            <w:rPr>
              <w:color w:val="1155CC"/>
              <w:u w:val="single"/>
            </w:rPr>
          </w:pPr>
          <w:hyperlink w:anchor="_ytz4a2219ril">
            <w:r>
              <w:rPr>
                <w:color w:val="1155CC"/>
                <w:u w:val="single"/>
              </w:rPr>
              <w:t>21. Inference criteria</w:t>
            </w:r>
          </w:hyperlink>
        </w:p>
        <w:p w14:paraId="449A5976" w14:textId="77777777" w:rsidR="007B36B7" w:rsidRDefault="00585A73">
          <w:pPr>
            <w:spacing w:before="60" w:line="240" w:lineRule="auto"/>
            <w:ind w:left="720"/>
            <w:rPr>
              <w:color w:val="1155CC"/>
              <w:u w:val="single"/>
            </w:rPr>
          </w:pPr>
          <w:hyperlink w:anchor="_n5tuzcjdyof6">
            <w:r>
              <w:rPr>
                <w:color w:val="1155CC"/>
                <w:u w:val="single"/>
              </w:rPr>
              <w:t>22. Data exclusion</w:t>
            </w:r>
          </w:hyperlink>
        </w:p>
        <w:p w14:paraId="449A5977" w14:textId="77777777" w:rsidR="007B36B7" w:rsidRDefault="00585A73">
          <w:pPr>
            <w:spacing w:before="60" w:line="240" w:lineRule="auto"/>
            <w:ind w:left="720"/>
            <w:rPr>
              <w:color w:val="1155CC"/>
              <w:u w:val="single"/>
            </w:rPr>
          </w:pPr>
          <w:hyperlink w:anchor="_yofxry62m69t">
            <w:r>
              <w:rPr>
                <w:color w:val="1155CC"/>
                <w:u w:val="single"/>
              </w:rPr>
              <w:t>23. Missing data</w:t>
            </w:r>
          </w:hyperlink>
        </w:p>
        <w:p w14:paraId="449A5978" w14:textId="77777777" w:rsidR="007B36B7" w:rsidRDefault="00585A73">
          <w:pPr>
            <w:spacing w:before="60" w:line="240" w:lineRule="auto"/>
            <w:ind w:left="720"/>
            <w:rPr>
              <w:color w:val="1155CC"/>
              <w:u w:val="single"/>
            </w:rPr>
          </w:pPr>
          <w:hyperlink w:anchor="_1c86qkxhf5bo">
            <w:r>
              <w:rPr>
                <w:color w:val="1155CC"/>
                <w:u w:val="single"/>
              </w:rPr>
              <w:t>24. Exploratory analysis</w:t>
            </w:r>
          </w:hyperlink>
        </w:p>
        <w:p w14:paraId="449A5979" w14:textId="77777777" w:rsidR="007B36B7" w:rsidRDefault="00585A73">
          <w:pPr>
            <w:spacing w:before="60" w:line="240" w:lineRule="auto"/>
            <w:ind w:left="360" w:firstLine="360"/>
            <w:rPr>
              <w:color w:val="1155CC"/>
              <w:u w:val="single"/>
            </w:rPr>
          </w:pPr>
          <w:hyperlink w:anchor="_rjdfw31105v3">
            <w:r>
              <w:rPr>
                <w:color w:val="1155CC"/>
                <w:u w:val="single"/>
              </w:rPr>
              <w:t xml:space="preserve">25. </w:t>
            </w:r>
          </w:hyperlink>
          <w:hyperlink w:anchor="_rjdfw31105v3">
            <w:r>
              <w:rPr>
                <w:color w:val="1155CC"/>
                <w:u w:val="single"/>
              </w:rPr>
              <w:t>Other</w:t>
            </w:r>
          </w:hyperlink>
        </w:p>
        <w:p w14:paraId="449A597A" w14:textId="77777777" w:rsidR="007B36B7" w:rsidRDefault="00585A73">
          <w:pPr>
            <w:spacing w:before="60" w:line="240" w:lineRule="auto"/>
            <w:ind w:left="360"/>
            <w:rPr>
              <w:color w:val="1155CC"/>
              <w:u w:val="single"/>
            </w:rPr>
          </w:pPr>
          <w:hyperlink w:anchor="_lse11x64dpuj">
            <w:r>
              <w:rPr>
                <w:color w:val="1155CC"/>
                <w:u w:val="single"/>
              </w:rPr>
              <w:t>Final reviewer checklist</w:t>
            </w:r>
          </w:hyperlink>
        </w:p>
        <w:p w14:paraId="449A597B" w14:textId="77777777" w:rsidR="007B36B7" w:rsidRDefault="00585A73">
          <w:pPr>
            <w:spacing w:before="200" w:after="80" w:line="240" w:lineRule="auto"/>
            <w:rPr>
              <w:color w:val="1155CC"/>
              <w:u w:val="single"/>
            </w:rPr>
          </w:pPr>
          <w:hyperlink w:anchor="_tutaan6a4cu">
            <w:r>
              <w:rPr>
                <w:color w:val="1155CC"/>
                <w:u w:val="single"/>
              </w:rPr>
              <w:t>Bibliography</w:t>
            </w:r>
          </w:hyperlink>
          <w:r>
            <w:fldChar w:fldCharType="end"/>
          </w:r>
        </w:p>
      </w:sdtContent>
    </w:sdt>
    <w:p w14:paraId="449A597C" w14:textId="77777777" w:rsidR="007B36B7" w:rsidRDefault="007B36B7"/>
    <w:p w14:paraId="449A597D" w14:textId="77777777" w:rsidR="007B36B7" w:rsidRDefault="007B36B7"/>
    <w:p w14:paraId="449A597E" w14:textId="77777777" w:rsidR="007B36B7" w:rsidRDefault="007B36B7"/>
    <w:p w14:paraId="449A597F" w14:textId="77777777" w:rsidR="007B36B7" w:rsidRDefault="007B36B7">
      <w:pPr>
        <w:rPr>
          <w:vertAlign w:val="superscript"/>
        </w:rPr>
      </w:pPr>
    </w:p>
    <w:p w14:paraId="449A5980" w14:textId="77777777" w:rsidR="007B36B7" w:rsidRDefault="007B36B7">
      <w:pPr>
        <w:rPr>
          <w:b/>
        </w:rPr>
      </w:pPr>
    </w:p>
    <w:p w14:paraId="449A5981" w14:textId="77777777" w:rsidR="007B36B7" w:rsidRDefault="00585A73">
      <w:pPr>
        <w:pStyle w:val="Nagwek3"/>
      </w:pPr>
      <w:bookmarkStart w:id="5" w:name="_9kxmu3c0ztxz" w:colFirst="0" w:colLast="0"/>
      <w:bookmarkEnd w:id="5"/>
      <w:r>
        <w:br w:type="page"/>
      </w:r>
    </w:p>
    <w:p w14:paraId="449A5982" w14:textId="77777777" w:rsidR="007B36B7" w:rsidRDefault="00585A73">
      <w:pPr>
        <w:pStyle w:val="Nagwek1"/>
      </w:pPr>
      <w:bookmarkStart w:id="6" w:name="_23abqwpp6j3l" w:colFirst="0" w:colLast="0"/>
      <w:bookmarkEnd w:id="6"/>
      <w:r>
        <w:lastRenderedPageBreak/>
        <w:t>Sourcing Notes</w:t>
      </w:r>
    </w:p>
    <w:p w14:paraId="449A5983" w14:textId="77777777" w:rsidR="007B36B7" w:rsidRDefault="00585A73">
      <w:r>
        <w:t>The research scientists write a short set of constraints or notes about each study that are designed to help match the replication/reproduction to a team that will perform it. They are maintained as part of the project record.</w:t>
      </w:r>
    </w:p>
    <w:p w14:paraId="449A5984" w14:textId="77777777" w:rsidR="007B36B7" w:rsidRDefault="00585A73">
      <w:r>
        <w:t xml:space="preserve"> </w:t>
      </w:r>
    </w:p>
    <w:p w14:paraId="449A5985" w14:textId="77777777" w:rsidR="007B36B7" w:rsidRDefault="00585A73">
      <w:r>
        <w:t>---</w:t>
      </w:r>
    </w:p>
    <w:p w14:paraId="449A5986" w14:textId="77777777" w:rsidR="007B36B7" w:rsidRDefault="007B36B7"/>
    <w:p w14:paraId="449A5987" w14:textId="77777777" w:rsidR="007B36B7" w:rsidRDefault="00585A73">
      <w:r>
        <w:t>The power analysis is not yet complete. The original sample size was 48.</w:t>
      </w:r>
    </w:p>
    <w:p w14:paraId="449A5988" w14:textId="77777777" w:rsidR="007B36B7" w:rsidRDefault="007B36B7"/>
    <w:p w14:paraId="449A5989" w14:textId="77777777" w:rsidR="007B36B7" w:rsidRDefault="00585A73">
      <w:r>
        <w:t>The major drivers of the replication budget will be participant recruitment and our budget estimate is ~$3,000</w:t>
      </w:r>
    </w:p>
    <w:p w14:paraId="449A598A" w14:textId="77777777" w:rsidR="007B36B7" w:rsidRDefault="007B36B7"/>
    <w:p w14:paraId="449A598B" w14:textId="77777777" w:rsidR="007B36B7" w:rsidRDefault="00585A73">
      <w:pPr>
        <w:rPr>
          <w:b/>
        </w:rPr>
      </w:pPr>
      <w:r>
        <w:rPr>
          <w:b/>
        </w:rPr>
        <w:t xml:space="preserve">Additional notes from Nick Fox: </w:t>
      </w:r>
    </w:p>
    <w:p w14:paraId="449A598C" w14:textId="77777777" w:rsidR="007B36B7" w:rsidRDefault="00585A73">
      <w:r>
        <w:t>requires the use of Cogent 2000 toolbox in MATLAB, we do not have the original materials and so they would have to be generated by the RR lab.</w:t>
      </w:r>
    </w:p>
    <w:p w14:paraId="449A598D" w14:textId="77777777" w:rsidR="007B36B7" w:rsidRDefault="007B36B7"/>
    <w:p w14:paraId="449A598E" w14:textId="77777777" w:rsidR="007B36B7" w:rsidRDefault="00585A73">
      <w:r>
        <w:t>I estimate the difficulty of this sourcing as a 4 out of 10.</w:t>
      </w:r>
    </w:p>
    <w:p w14:paraId="449A598F" w14:textId="77777777" w:rsidR="007B36B7" w:rsidRDefault="00585A73">
      <w:r>
        <w:br w:type="page"/>
      </w:r>
    </w:p>
    <w:p w14:paraId="449A5990" w14:textId="77777777" w:rsidR="007B36B7" w:rsidRDefault="00585A73">
      <w:pPr>
        <w:pStyle w:val="Nagwek1"/>
      </w:pPr>
      <w:bookmarkStart w:id="7" w:name="_ydeh0grwd1pg" w:colFirst="0" w:colLast="0"/>
      <w:bookmarkEnd w:id="7"/>
      <w:r>
        <w:lastRenderedPageBreak/>
        <w:t>Instructions for Preregistration Reviewers</w:t>
      </w:r>
    </w:p>
    <w:p w14:paraId="449A5991" w14:textId="77777777" w:rsidR="007B36B7" w:rsidRDefault="00585A73">
      <w:r>
        <w:t>Your role is to review preregistered research designs for clarity, completeness, and quality. For the purposes of a SCORE replication, a preregistration is high quality if it generates a protocol that is a good faith attempt to replicate the original finding. In sum, focus on whether differences in original versus replication protocols are substantively anticipated to matter for claims in the original paper (and the broader field), and be biased against spending time on speculative concerns that do not have an evidence base.</w:t>
      </w:r>
    </w:p>
    <w:p w14:paraId="449A5992" w14:textId="77777777" w:rsidR="007B36B7" w:rsidRDefault="007B36B7"/>
    <w:p w14:paraId="449A5993" w14:textId="77777777" w:rsidR="007B36B7" w:rsidRDefault="00585A73">
      <w:pPr>
        <w:rPr>
          <w:highlight w:val="yellow"/>
        </w:rPr>
      </w:pPr>
      <w:r>
        <w:t xml:space="preserve">Please start by reading the </w:t>
      </w:r>
      <w:hyperlink r:id="rId9">
        <w:r>
          <w:rPr>
            <w:color w:val="1155CC"/>
            <w:u w:val="single"/>
          </w:rPr>
          <w:t>Reviewer Criteria</w:t>
        </w:r>
      </w:hyperlink>
      <w:r>
        <w:t xml:space="preserve"> checklist. For each section, you should evaluate whether the description is complete, whether deviations from the original study (or additions, if the information was not available) are documented, and whether, all told, the decisions are consistent with a good faith replication. You don’t need to fill out a copy of the </w:t>
      </w:r>
      <w:proofErr w:type="gramStart"/>
      <w:r>
        <w:t>checklist, but</w:t>
      </w:r>
      <w:proofErr w:type="gramEnd"/>
      <w:r>
        <w:t xml:space="preserve"> should use it as a guide to the types of information that should be present in a finished preregistration - remember that not all items will apply to all projects. At the very end of the </w:t>
      </w:r>
      <w:proofErr w:type="spellStart"/>
      <w:r>
        <w:t>pregistration</w:t>
      </w:r>
      <w:proofErr w:type="spellEnd"/>
      <w:r>
        <w:t xml:space="preserve"> is a </w:t>
      </w:r>
      <w:hyperlink w:anchor="_lse11x64dpuj">
        <w:r>
          <w:rPr>
            <w:color w:val="1155CC"/>
            <w:u w:val="single"/>
          </w:rPr>
          <w:t>final reviewer checklist</w:t>
        </w:r>
      </w:hyperlink>
      <w:r>
        <w:t xml:space="preserve"> where you can give your evaluation of the </w:t>
      </w:r>
      <w:proofErr w:type="gramStart"/>
      <w:r>
        <w:t>preregistration as a whole</w:t>
      </w:r>
      <w:proofErr w:type="gramEnd"/>
      <w:r>
        <w:t xml:space="preserve">. When you are </w:t>
      </w:r>
      <w:proofErr w:type="gramStart"/>
      <w:r>
        <w:t>completely finished</w:t>
      </w:r>
      <w:proofErr w:type="gramEnd"/>
      <w:r>
        <w:t xml:space="preserve"> reviewing, please comment ‘DONE’ on your name on the first page of this document. </w:t>
      </w:r>
    </w:p>
    <w:p w14:paraId="449A5994" w14:textId="77777777" w:rsidR="007B36B7" w:rsidRDefault="007B36B7"/>
    <w:p w14:paraId="449A5995" w14:textId="77777777" w:rsidR="007B36B7" w:rsidRDefault="00585A73">
      <w:r>
        <w:t xml:space="preserve">These replications are intended to be robust, </w:t>
      </w:r>
      <w:proofErr w:type="gramStart"/>
      <w:r>
        <w:t>high quality</w:t>
      </w:r>
      <w:proofErr w:type="gramEnd"/>
      <w:r>
        <w:t xml:space="preserve"> studies, and in some cases, this will involve deviation from the original study. For instance, all SCORE projects are preregistered, and all use sample sizes that are based on a formal power analysis, </w:t>
      </w:r>
      <w:proofErr w:type="gramStart"/>
      <w:r>
        <w:t>whether or not</w:t>
      </w:r>
      <w:proofErr w:type="gramEnd"/>
      <w:r>
        <w:t xml:space="preserve"> these were the case in the original study. Labs may choose to include additional ‘best practices’ that may not have been present in the original study, in addition to other necessary differences between the original and replication study. These are allowable, so long as they remain a good faith replication of the original finding. We are collecting a list of </w:t>
      </w:r>
      <w:hyperlink r:id="rId10">
        <w:r>
          <w:rPr>
            <w:color w:val="1155CC"/>
            <w:u w:val="single"/>
          </w:rPr>
          <w:t>best practices</w:t>
        </w:r>
      </w:hyperlink>
      <w:r>
        <w:t xml:space="preserve"> which are the kinds of steps that labs are encouraged to take (and that you can recommend!) to increase the robustness and replicability/reproducibility of their work. Keep in mind that not all projects need to (or can) include </w:t>
      </w:r>
      <w:proofErr w:type="gramStart"/>
      <w:r>
        <w:t>all of</w:t>
      </w:r>
      <w:proofErr w:type="gramEnd"/>
      <w:r>
        <w:t xml:space="preserve"> these practices.</w:t>
      </w:r>
    </w:p>
    <w:p w14:paraId="449A5996" w14:textId="77777777" w:rsidR="007B36B7" w:rsidRDefault="007B36B7"/>
    <w:p w14:paraId="449A5997" w14:textId="77777777" w:rsidR="007B36B7" w:rsidRDefault="00585A73">
      <w:r>
        <w:t xml:space="preserve">The preregistration for this paper begins </w:t>
      </w:r>
      <w:hyperlink w:anchor="_7vkdvqwn3vfs">
        <w:r>
          <w:rPr>
            <w:color w:val="1155CC"/>
            <w:u w:val="single"/>
          </w:rPr>
          <w:t>here</w:t>
        </w:r>
      </w:hyperlink>
      <w:r>
        <w:t xml:space="preserve">. You can also find a list of frequently asked questions for reviewing for SCORE </w:t>
      </w:r>
      <w:hyperlink r:id="rId11">
        <w:r>
          <w:rPr>
            <w:color w:val="1155CC"/>
            <w:u w:val="single"/>
          </w:rPr>
          <w:t>here</w:t>
        </w:r>
      </w:hyperlink>
      <w:r>
        <w:t xml:space="preserve">.  </w:t>
      </w:r>
      <w:r>
        <w:tab/>
      </w:r>
    </w:p>
    <w:p w14:paraId="449A5998" w14:textId="77777777" w:rsidR="007B36B7" w:rsidRDefault="007B36B7"/>
    <w:p w14:paraId="449A5999" w14:textId="77777777" w:rsidR="007B36B7" w:rsidRDefault="00585A73">
      <w:pPr>
        <w:pBdr>
          <w:top w:val="single" w:sz="8" w:space="2" w:color="000000"/>
          <w:left w:val="single" w:sz="8" w:space="2" w:color="000000"/>
          <w:bottom w:val="single" w:sz="8" w:space="2" w:color="000000"/>
          <w:right w:val="single" w:sz="8" w:space="2" w:color="000000"/>
        </w:pBdr>
        <w:shd w:val="clear" w:color="auto" w:fill="F4CCCC"/>
      </w:pPr>
      <w:r>
        <w:t xml:space="preserve">Privacy Statement: Other teams are making predictions about the outcomes of many different studies, not knowing which studies have been selected for replication. </w:t>
      </w:r>
      <w:proofErr w:type="gramStart"/>
      <w:r>
        <w:t>As a consequence</w:t>
      </w:r>
      <w:proofErr w:type="gramEnd"/>
      <w:r>
        <w:t>, the success of this project requires full confidentiality of the research process, including peer review. This includes privacy about which studies have been selected for replication and all aspects of the discussion about these replication designs.</w:t>
      </w:r>
      <w:r>
        <w:br w:type="page"/>
      </w:r>
    </w:p>
    <w:p w14:paraId="449A599A" w14:textId="77777777" w:rsidR="007B36B7" w:rsidRDefault="00585A73">
      <w:pPr>
        <w:pStyle w:val="Nagwek1"/>
      </w:pPr>
      <w:bookmarkStart w:id="8" w:name="_b7u923or75wz" w:colFirst="0" w:colLast="0"/>
      <w:bookmarkEnd w:id="8"/>
      <w:r>
        <w:lastRenderedPageBreak/>
        <w:t>Instructions for Replication/Reproduction Team</w:t>
      </w:r>
    </w:p>
    <w:p w14:paraId="449A599B" w14:textId="77777777" w:rsidR="007B36B7" w:rsidRDefault="007B36B7"/>
    <w:p w14:paraId="449A599C" w14:textId="77777777" w:rsidR="007B36B7" w:rsidRDefault="00585A73">
      <w:pPr>
        <w:rPr>
          <w:shd w:val="clear" w:color="auto" w:fill="FFE599"/>
        </w:rPr>
      </w:pPr>
      <w:r>
        <w:t xml:space="preserve">General information about preregistration is available at </w:t>
      </w:r>
      <w:hyperlink r:id="rId12">
        <w:r>
          <w:rPr>
            <w:color w:val="1155CC"/>
            <w:u w:val="single"/>
          </w:rPr>
          <w:t>https://cos.io/prereg</w:t>
        </w:r>
      </w:hyperlink>
      <w:r>
        <w:t>. Every section should have a response from you; in the case that a section truly does not apply (e.g., “Manipulated Variables” do not exist in an observational study), you can respond with “N/A”. Some sections are indicated as multiple choice, and we ask that you bold your response(s) if one has not already been selected. All other sections are open-ended.</w:t>
      </w:r>
    </w:p>
    <w:p w14:paraId="449A599D" w14:textId="77777777" w:rsidR="007B36B7" w:rsidRDefault="007B36B7">
      <w:pPr>
        <w:rPr>
          <w:shd w:val="clear" w:color="auto" w:fill="FFE599"/>
        </w:rPr>
      </w:pPr>
    </w:p>
    <w:p w14:paraId="449A599E" w14:textId="77777777" w:rsidR="007B36B7" w:rsidRDefault="00585A73">
      <w:pPr>
        <w:rPr>
          <w:b/>
        </w:rPr>
      </w:pPr>
      <w:r>
        <w:t xml:space="preserve">A Research Scientist from the Center for Open Science has provided foundational information for your SCORE project from the original paper and, where possible, additional feedback and materials from the original author(s). </w:t>
      </w:r>
      <w:r>
        <w:rPr>
          <w:b/>
        </w:rPr>
        <w:t>This information should not be considered a complete response to a section unless otherwise noted.</w:t>
      </w:r>
    </w:p>
    <w:p w14:paraId="449A599F" w14:textId="77777777" w:rsidR="007B36B7" w:rsidRDefault="007B36B7">
      <w:pPr>
        <w:rPr>
          <w:b/>
        </w:rPr>
      </w:pPr>
    </w:p>
    <w:p w14:paraId="449A59A0" w14:textId="77777777" w:rsidR="007B36B7" w:rsidRDefault="00585A73">
      <w:r>
        <w:t xml:space="preserve">The preregistration for your replication or reproduction should provide as detailed a plan as possible of what </w:t>
      </w:r>
      <w:r>
        <w:rPr>
          <w:b/>
        </w:rPr>
        <w:t>you</w:t>
      </w:r>
      <w:r>
        <w:t xml:space="preserve"> will be doing, not just describe what was done in the original paper. That plan should be written in the future </w:t>
      </w:r>
      <w:proofErr w:type="gramStart"/>
      <w:r>
        <w:t>tense, and</w:t>
      </w:r>
      <w:proofErr w:type="gramEnd"/>
      <w:r>
        <w:t xml:space="preserve"> reference the original paper and any original materials or correspondence with the original author as necessary to provide context or justification of any decisions made for your protocol. </w:t>
      </w:r>
    </w:p>
    <w:p w14:paraId="449A59A1" w14:textId="77777777" w:rsidR="007B36B7" w:rsidRDefault="007B36B7"/>
    <w:p w14:paraId="449A59A2" w14:textId="77777777" w:rsidR="007B36B7" w:rsidRDefault="00585A73">
      <w:r>
        <w:t xml:space="preserve">You are encouraged to look over the </w:t>
      </w:r>
      <w:hyperlink r:id="rId13">
        <w:r>
          <w:rPr>
            <w:color w:val="1155CC"/>
            <w:u w:val="single"/>
          </w:rPr>
          <w:t>Reviewer Criteria</w:t>
        </w:r>
      </w:hyperlink>
      <w:r>
        <w:t xml:space="preserve"> that will be used to evaluate your preregistration. For each question, your response should include a complete </w:t>
      </w:r>
      <w:r>
        <w:rPr>
          <w:b/>
        </w:rPr>
        <w:t>description</w:t>
      </w:r>
      <w:r>
        <w:t xml:space="preserve"> (state what you will do, in enough detail that another group could faithfully implement your plan), list of </w:t>
      </w:r>
      <w:r>
        <w:rPr>
          <w:b/>
        </w:rPr>
        <w:t>deviations</w:t>
      </w:r>
      <w:r>
        <w:t xml:space="preserve"> (clearly state what you have added, omitted, or changed from the original study), and </w:t>
      </w:r>
      <w:r>
        <w:rPr>
          <w:b/>
        </w:rPr>
        <w:t>rationale</w:t>
      </w:r>
      <w:r>
        <w:t xml:space="preserve"> (altogether, justify why your decisions are consistent with a good-faith replication of the original claim). </w:t>
      </w:r>
    </w:p>
    <w:p w14:paraId="449A59A3" w14:textId="77777777" w:rsidR="007B36B7" w:rsidRDefault="007B36B7"/>
    <w:p w14:paraId="449A59A4" w14:textId="77777777" w:rsidR="007B36B7" w:rsidRDefault="00585A73">
      <w:pPr>
        <w:rPr>
          <w:highlight w:val="yellow"/>
        </w:rPr>
      </w:pPr>
      <w:r>
        <w:t xml:space="preserve">Materials developed for a replication do not need to be included directly within the preregistration document. Instead, please upload any materials such as surveys, audio/visual stimuli, video recording of an example trial, instructions for coders/confederates, etc. to the “Methods and Materials” component of the OSF project for your SCORE protocol. If you create a codebook/data dictionary or dummy dataset for review, please upload these to the “Data” component. You should also upload your data cleaning and data analysis scripts to the “Analysis” component. Although we encourage you to prepare these scripts in time for the external review of your preregistration, you are not required to do so. However, you will have to provide such a script before beginning data collection for SCORE, so we strongly encourage developing it as early as possible. Any files you upload for your project should be directly referenced within the document by filename so it is clear what is being used for your replication and where reviewers can find it (For instance, “Each participant will see 16 of the 64 cat pictures. All stimuli are uploaded to the Methods &amp; Materials component, as cat1.jpg, cat2.jpg...cat64.jpg.”) </w:t>
      </w:r>
    </w:p>
    <w:p w14:paraId="449A59A5" w14:textId="77777777" w:rsidR="007B36B7" w:rsidRDefault="007B36B7"/>
    <w:p w14:paraId="449A59A6" w14:textId="77777777" w:rsidR="007B36B7" w:rsidRDefault="00585A73">
      <w:r>
        <w:lastRenderedPageBreak/>
        <w:t xml:space="preserve">You can reach out to the SCORE Project Coordinators for additional guidance via email or by tagging </w:t>
      </w:r>
      <w:hyperlink r:id="rId14">
        <w:r>
          <w:rPr>
            <w:color w:val="1155CC"/>
            <w:u w:val="single"/>
          </w:rPr>
          <w:t>scorecoordinator@cos.io</w:t>
        </w:r>
      </w:hyperlink>
      <w:r>
        <w:t xml:space="preserve"> in a comment within the document. Frequently Asked Questions are also addressed in this </w:t>
      </w:r>
      <w:hyperlink r:id="rId15">
        <w:r>
          <w:rPr>
            <w:color w:val="1155CC"/>
            <w:u w:val="single"/>
          </w:rPr>
          <w:t>document</w:t>
        </w:r>
      </w:hyperlink>
      <w:r>
        <w:t xml:space="preserve">. </w:t>
      </w:r>
    </w:p>
    <w:p w14:paraId="449A59A7" w14:textId="77777777" w:rsidR="007B36B7" w:rsidRDefault="00585A73">
      <w:pPr>
        <w:pStyle w:val="Nagwek1"/>
      </w:pPr>
      <w:bookmarkStart w:id="9" w:name="_7vkdvqwn3vfs" w:colFirst="0" w:colLast="0"/>
      <w:bookmarkEnd w:id="9"/>
      <w:r>
        <w:t>Preregistration for SCORE</w:t>
      </w:r>
    </w:p>
    <w:p w14:paraId="449A59A8" w14:textId="77777777" w:rsidR="007B36B7" w:rsidRDefault="00585A73">
      <w:pPr>
        <w:pStyle w:val="Nagwek2"/>
        <w:rPr>
          <w:b/>
        </w:rPr>
      </w:pPr>
      <w:bookmarkStart w:id="10" w:name="_g20recwshqr3" w:colFirst="0" w:colLast="0"/>
      <w:bookmarkEnd w:id="10"/>
      <w:r>
        <w:t>Study Information</w:t>
      </w:r>
    </w:p>
    <w:p w14:paraId="449A59A9" w14:textId="77777777" w:rsidR="007B36B7" w:rsidRDefault="00585A73">
      <w:pPr>
        <w:pStyle w:val="Nagwek3"/>
      </w:pPr>
      <w:bookmarkStart w:id="11" w:name="_qa86p6h2qa55" w:colFirst="0" w:colLast="0"/>
      <w:bookmarkEnd w:id="11"/>
      <w:r>
        <w:t>1. Title (provided by SCORE)</w:t>
      </w:r>
    </w:p>
    <w:p w14:paraId="449A59AA" w14:textId="77777777" w:rsidR="007B36B7" w:rsidRDefault="00585A73">
      <w:r>
        <w:rPr>
          <w:b/>
        </w:rPr>
        <w:t xml:space="preserve">RR TEAM INSTRUCTIONS: </w:t>
      </w:r>
      <w:r>
        <w:rPr>
          <w:i/>
        </w:rPr>
        <w:t>This has been determined by SCORE</w:t>
      </w:r>
      <w:r>
        <w:rPr>
          <w:b/>
          <w:i/>
        </w:rPr>
        <w:t>.</w:t>
      </w:r>
    </w:p>
    <w:p w14:paraId="449A59AB" w14:textId="77777777" w:rsidR="007B36B7" w:rsidRDefault="007B36B7">
      <w:pPr>
        <w:rPr>
          <w:b/>
        </w:rPr>
      </w:pPr>
    </w:p>
    <w:p w14:paraId="449A59AC" w14:textId="77777777" w:rsidR="007B36B7" w:rsidRDefault="00585A73">
      <w:r>
        <w:t>Replication of a research claim from Lee et al., (2018) in Evolution and Human Behavior</w:t>
      </w:r>
    </w:p>
    <w:p w14:paraId="449A59AD" w14:textId="77777777" w:rsidR="007B36B7" w:rsidRDefault="007B36B7"/>
    <w:p w14:paraId="449A59AE" w14:textId="77777777" w:rsidR="007B36B7" w:rsidRDefault="00585A73">
      <w:pPr>
        <w:pStyle w:val="Nagwek3"/>
      </w:pPr>
      <w:bookmarkStart w:id="12" w:name="_23haeodibpx" w:colFirst="0" w:colLast="0"/>
      <w:bookmarkEnd w:id="12"/>
      <w:r>
        <w:t xml:space="preserve">2. Authors and affiliations  </w:t>
      </w:r>
    </w:p>
    <w:p w14:paraId="449A59AF" w14:textId="77777777" w:rsidR="007B36B7" w:rsidRDefault="00585A73">
      <w:pPr>
        <w:rPr>
          <w:i/>
        </w:rPr>
      </w:pPr>
      <w:r>
        <w:rPr>
          <w:b/>
        </w:rPr>
        <w:t xml:space="preserve">RR TEAM INSTRUCTIONS: </w:t>
      </w:r>
      <w:r>
        <w:rPr>
          <w:i/>
        </w:rPr>
        <w:t>Fill in the names and affiliations of your team below</w:t>
      </w:r>
      <w:r>
        <w:rPr>
          <w:b/>
          <w:i/>
        </w:rPr>
        <w:t>.</w:t>
      </w:r>
      <w:r>
        <w:rPr>
          <w:i/>
        </w:rPr>
        <w:br/>
      </w:r>
    </w:p>
    <w:p w14:paraId="449A59B0" w14:textId="77777777" w:rsidR="007B36B7" w:rsidRPr="006F0F3A" w:rsidRDefault="00585A73">
      <w:pPr>
        <w:rPr>
          <w:vertAlign w:val="superscript"/>
          <w:lang w:val="pl-PL"/>
        </w:rPr>
      </w:pPr>
      <w:r w:rsidRPr="006F0F3A">
        <w:rPr>
          <w:lang w:val="pl-PL"/>
        </w:rPr>
        <w:t>RR LAB LEAD</w:t>
      </w:r>
      <w:r w:rsidRPr="006F0F3A">
        <w:rPr>
          <w:vertAlign w:val="superscript"/>
          <w:lang w:val="pl-PL"/>
        </w:rPr>
        <w:t xml:space="preserve">1,2 </w:t>
      </w:r>
      <w:r w:rsidRPr="006F0F3A">
        <w:rPr>
          <w:lang w:val="pl-PL"/>
        </w:rPr>
        <w:t>Ewa Szumowska</w:t>
      </w:r>
    </w:p>
    <w:p w14:paraId="449A59B1" w14:textId="77777777" w:rsidR="007B36B7" w:rsidRPr="006F0F3A" w:rsidRDefault="00585A73">
      <w:pPr>
        <w:rPr>
          <w:vertAlign w:val="superscript"/>
          <w:lang w:val="pl-PL"/>
        </w:rPr>
      </w:pPr>
      <w:r w:rsidRPr="006F0F3A">
        <w:rPr>
          <w:lang w:val="pl-PL"/>
        </w:rPr>
        <w:t>TEAM MEMBER A</w:t>
      </w:r>
      <w:r w:rsidRPr="006F0F3A">
        <w:rPr>
          <w:vertAlign w:val="superscript"/>
          <w:lang w:val="pl-PL"/>
        </w:rPr>
        <w:t xml:space="preserve">3 </w:t>
      </w:r>
      <w:r w:rsidRPr="006F0F3A">
        <w:rPr>
          <w:lang w:val="pl-PL"/>
        </w:rPr>
        <w:t xml:space="preserve">Aneta </w:t>
      </w:r>
      <w:proofErr w:type="spellStart"/>
      <w:r w:rsidRPr="006F0F3A">
        <w:rPr>
          <w:lang w:val="pl-PL"/>
        </w:rPr>
        <w:t>Czernatowicz</w:t>
      </w:r>
      <w:proofErr w:type="spellEnd"/>
      <w:r w:rsidRPr="006F0F3A">
        <w:rPr>
          <w:lang w:val="pl-PL"/>
        </w:rPr>
        <w:t>-Kukuczka</w:t>
      </w:r>
    </w:p>
    <w:p w14:paraId="449A59B2" w14:textId="77777777" w:rsidR="007B36B7" w:rsidRPr="006F0F3A" w:rsidRDefault="007B36B7">
      <w:pPr>
        <w:rPr>
          <w:lang w:val="pl-PL"/>
        </w:rPr>
      </w:pPr>
    </w:p>
    <w:p w14:paraId="449A59B3" w14:textId="77777777" w:rsidR="007B36B7" w:rsidRDefault="00585A73">
      <w:r>
        <w:t>1 Affiliation 1 Jagiellonian University, Department of Philosophy, Institute of Psychology</w:t>
      </w:r>
    </w:p>
    <w:p w14:paraId="449A59B4" w14:textId="77777777" w:rsidR="007B36B7" w:rsidRDefault="00585A73">
      <w:r>
        <w:t xml:space="preserve">2 Affiliation 2 Department of Psychology, University of Maryland, College Park </w:t>
      </w:r>
    </w:p>
    <w:p w14:paraId="449A59B5" w14:textId="77777777" w:rsidR="007B36B7" w:rsidRDefault="00585A73">
      <w:r>
        <w:t>3 Affiliation 3 Jagiellonian University, Department of Philosophy, Institute for the Study of Religions</w:t>
      </w:r>
    </w:p>
    <w:p w14:paraId="449A59B6" w14:textId="77777777" w:rsidR="007B36B7" w:rsidRDefault="007B36B7"/>
    <w:p w14:paraId="449A59B7" w14:textId="77777777" w:rsidR="007B36B7" w:rsidRDefault="00585A73">
      <w:pPr>
        <w:pStyle w:val="Nagwek3"/>
      </w:pPr>
      <w:bookmarkStart w:id="13" w:name="_5t8hvoh7zfwn" w:colFirst="0" w:colLast="0"/>
      <w:bookmarkEnd w:id="13"/>
      <w:r>
        <w:t>3. Description of study (provided by SCORE).</w:t>
      </w:r>
    </w:p>
    <w:p w14:paraId="449A59B8" w14:textId="77777777" w:rsidR="007B36B7" w:rsidRDefault="00585A73">
      <w:r>
        <w:rPr>
          <w:b/>
        </w:rPr>
        <w:t xml:space="preserve">RR TEAM INSTRUCTIONS: </w:t>
      </w:r>
      <w:r>
        <w:rPr>
          <w:i/>
        </w:rPr>
        <w:t xml:space="preserve">This description has been provided by SCORE.  Please review and make a SCORE project coordinator aware of any edits, additions, and corrections you would suggest to the paragraph.  You are free to add additional descriptions of your project in a separate paragraph. </w:t>
      </w:r>
    </w:p>
    <w:p w14:paraId="449A59B9" w14:textId="77777777" w:rsidR="007B36B7" w:rsidRDefault="007B36B7"/>
    <w:p w14:paraId="449A59BA" w14:textId="77777777" w:rsidR="007B36B7" w:rsidRDefault="00585A73">
      <w:r>
        <w:t xml:space="preserve">The claim selected for replication from Lee et al (2018) is: </w:t>
      </w:r>
    </w:p>
    <w:p w14:paraId="449A59BB" w14:textId="77777777" w:rsidR="007B36B7" w:rsidRDefault="007B36B7"/>
    <w:p w14:paraId="449A59BC" w14:textId="77777777" w:rsidR="007B36B7" w:rsidRDefault="00585A73">
      <w:r>
        <w:t xml:space="preserve">We selected the claim that social observation would induce deontological decision bias in the context of moral dilemmas (Statement 2). This reflects the following statement from the paper's abstract: "While no significant baseline difference in personality traits and moral decision tendency were found across two groups of participants, our analyses revealed that social observation promoted deontological judgments especially for moral dilemmas involving direct bodily harm (i.e., personal moral dilemmas), yet with an overall decrease in decision confidence </w:t>
      </w:r>
      <w:r>
        <w:lastRenderedPageBreak/>
        <w:t>and significant prolongation of reaction time." (Statement 1). The claim is tested by a 2 (group: observed, unobserved) × 3 (dilemma type: personal-moral dilemma, impersonal-moral dilemma, non-moral control dilemma) mixed ANOVA on the proportion of deontological responses (Statement 3), which resulted in finding a significant interaction effect between the group and dilemma type, F(1.742, 80.11) = 4.779, p = .014, partial eta squared = 0.094 (Statement 4).</w:t>
      </w:r>
    </w:p>
    <w:p w14:paraId="449A59BD" w14:textId="77777777" w:rsidR="007B36B7" w:rsidRDefault="007B36B7"/>
    <w:p w14:paraId="449A59BE" w14:textId="77777777" w:rsidR="007B36B7" w:rsidRDefault="00585A73">
      <w:pPr>
        <w:rPr>
          <w:color w:val="434343"/>
          <w:sz w:val="28"/>
          <w:szCs w:val="28"/>
        </w:rPr>
      </w:pPr>
      <w:r>
        <w:br w:type="page"/>
      </w:r>
    </w:p>
    <w:p w14:paraId="449A59BF" w14:textId="77777777" w:rsidR="007B36B7" w:rsidRDefault="00585A73">
      <w:pPr>
        <w:pStyle w:val="Nagwek3"/>
      </w:pPr>
      <w:bookmarkStart w:id="14" w:name="_6n6evd5mphzm" w:colFirst="0" w:colLast="0"/>
      <w:bookmarkEnd w:id="14"/>
      <w:r>
        <w:lastRenderedPageBreak/>
        <w:t>4. Hypotheses (provided by SCORE with possible RR team additions)</w:t>
      </w:r>
    </w:p>
    <w:p w14:paraId="449A59C0" w14:textId="77777777" w:rsidR="007B36B7" w:rsidRDefault="00585A73">
      <w:pPr>
        <w:rPr>
          <w:i/>
        </w:rPr>
      </w:pPr>
      <w:r>
        <w:rPr>
          <w:b/>
        </w:rPr>
        <w:t>RR TEAM INSTRUCTIONS:</w:t>
      </w:r>
      <w:r>
        <w:t xml:space="preserve"> </w:t>
      </w:r>
      <w:r>
        <w:rPr>
          <w:i/>
        </w:rPr>
        <w:t>The focal test for SCORE is indicated as H*. If you will test additional hypotheses (or use alternate analyses) that help you to evaluate the claim your replication/reproduction is testing, number them H1, H2, H3 etc. (You can place H* in the list wherever makes sense). Please make sure that any additional hypotheses are logical deductions/operationalizations of the selected SCORE claim or are necessary to properly interpret the focal H* hypothesis.  Research that is outside this scope should be described in a separate preregistration.</w:t>
      </w:r>
    </w:p>
    <w:p w14:paraId="449A59C1" w14:textId="77777777" w:rsidR="007B36B7" w:rsidRDefault="007B36B7">
      <w:pPr>
        <w:rPr>
          <w:i/>
        </w:rPr>
      </w:pPr>
    </w:p>
    <w:p w14:paraId="449A59C2" w14:textId="77777777" w:rsidR="007B36B7" w:rsidRDefault="00585A73">
      <w:pPr>
        <w:rPr>
          <w:i/>
        </w:rPr>
      </w:pPr>
      <w:r>
        <w:rPr>
          <w:i/>
        </w:rPr>
        <w:t xml:space="preserve">Specific points to keep in mind (please also consult the </w:t>
      </w:r>
      <w:hyperlink r:id="rId16">
        <w:r>
          <w:rPr>
            <w:i/>
            <w:color w:val="1155CC"/>
            <w:u w:val="single"/>
          </w:rPr>
          <w:t>Reviewer Criteria</w:t>
        </w:r>
      </w:hyperlink>
      <w:r>
        <w:rPr>
          <w:i/>
        </w:rPr>
        <w:t>):</w:t>
      </w:r>
    </w:p>
    <w:p w14:paraId="449A59C3" w14:textId="77777777" w:rsidR="007B36B7" w:rsidRDefault="00585A73">
      <w:pPr>
        <w:numPr>
          <w:ilvl w:val="0"/>
          <w:numId w:val="4"/>
        </w:numPr>
        <w:pBdr>
          <w:top w:val="nil"/>
          <w:left w:val="nil"/>
          <w:bottom w:val="nil"/>
          <w:right w:val="nil"/>
        </w:pBdr>
        <w:rPr>
          <w:i/>
        </w:rPr>
      </w:pPr>
      <w:r>
        <w:rPr>
          <w:i/>
        </w:rPr>
        <w:t xml:space="preserve">Are the listed hypotheses specific, concise, clearly testable, and specified at the level of operationalized variables? </w:t>
      </w:r>
    </w:p>
    <w:p w14:paraId="449A59C4" w14:textId="77777777" w:rsidR="007B36B7" w:rsidRDefault="00585A73">
      <w:pPr>
        <w:numPr>
          <w:ilvl w:val="0"/>
          <w:numId w:val="4"/>
        </w:numPr>
        <w:pBdr>
          <w:top w:val="nil"/>
          <w:left w:val="nil"/>
          <w:bottom w:val="nil"/>
          <w:right w:val="nil"/>
        </w:pBdr>
        <w:rPr>
          <w:i/>
        </w:rPr>
      </w:pPr>
      <w:r>
        <w:rPr>
          <w:i/>
        </w:rPr>
        <w:t>Are hypotheses identified as directional or non-directional, and, if applicable, have the direction of hypotheses been stated? (Example: “Customers’ mean choice satisfaction will be</w:t>
      </w:r>
      <w:r>
        <w:rPr>
          <w:b/>
          <w:i/>
        </w:rPr>
        <w:t xml:space="preserve"> </w:t>
      </w:r>
      <w:r>
        <w:rPr>
          <w:i/>
        </w:rPr>
        <w:t xml:space="preserve">higher in the </w:t>
      </w:r>
      <w:proofErr w:type="spellStart"/>
      <w:r>
        <w:rPr>
          <w:i/>
        </w:rPr>
        <w:t>CvSS</w:t>
      </w:r>
      <w:proofErr w:type="spellEnd"/>
      <w:r>
        <w:rPr>
          <w:i/>
        </w:rPr>
        <w:t xml:space="preserve"> architecture condition than in the standard attribute-by- attribute architecture condition.”)</w:t>
      </w:r>
    </w:p>
    <w:p w14:paraId="449A59C5" w14:textId="77777777" w:rsidR="007B36B7" w:rsidRDefault="00585A73">
      <w:pPr>
        <w:numPr>
          <w:ilvl w:val="0"/>
          <w:numId w:val="4"/>
        </w:numPr>
        <w:pBdr>
          <w:top w:val="nil"/>
          <w:left w:val="nil"/>
          <w:bottom w:val="nil"/>
          <w:right w:val="nil"/>
        </w:pBdr>
        <w:rPr>
          <w:i/>
        </w:rPr>
      </w:pPr>
      <w:r>
        <w:rPr>
          <w:i/>
        </w:rPr>
        <w:t>Does the list of hypotheses/tests indicate whether additional hypotheses are taken from the original study or modified/added by the team?</w:t>
      </w:r>
    </w:p>
    <w:p w14:paraId="449A59C6" w14:textId="77777777" w:rsidR="007B36B7" w:rsidRDefault="007B36B7">
      <w:pPr>
        <w:pBdr>
          <w:top w:val="nil"/>
          <w:left w:val="nil"/>
          <w:bottom w:val="nil"/>
          <w:right w:val="nil"/>
        </w:pBdr>
        <w:rPr>
          <w:i/>
        </w:rPr>
      </w:pPr>
    </w:p>
    <w:p w14:paraId="449A59C7" w14:textId="77777777" w:rsidR="007B36B7" w:rsidRDefault="00585A73">
      <w:r>
        <w:t xml:space="preserve">H* (SCORE focal test): Social observation will induce deontological decision bias in the context of moral dilemmas, meaning those told they are being observed will make a higher proportion of deontological judgements, especially for moral dilemmas involving direct bodily harm (i.e., personal moral </w:t>
      </w:r>
      <w:commentRangeStart w:id="15"/>
      <w:commentRangeStart w:id="16"/>
      <w:commentRangeStart w:id="17"/>
      <w:r>
        <w:t>dilemmas</w:t>
      </w:r>
      <w:commentRangeEnd w:id="15"/>
      <w:r>
        <w:commentReference w:id="15"/>
      </w:r>
      <w:commentRangeEnd w:id="16"/>
      <w:r>
        <w:commentReference w:id="16"/>
      </w:r>
      <w:commentRangeEnd w:id="17"/>
      <w:r>
        <w:commentReference w:id="17"/>
      </w:r>
      <w:r>
        <w:t>).</w:t>
      </w:r>
    </w:p>
    <w:p w14:paraId="449A59C8" w14:textId="77777777" w:rsidR="007B36B7" w:rsidRDefault="00585A73">
      <w:pPr>
        <w:rPr>
          <w:i/>
        </w:rPr>
      </w:pPr>
      <w:r>
        <w:t xml:space="preserve">H1: Decisions in personal moral dilemmas under social observation will entail decrease in decision confidence and significant prolongation of reaction time. </w:t>
      </w:r>
    </w:p>
    <w:p w14:paraId="449A59C9" w14:textId="77777777" w:rsidR="007B36B7" w:rsidRDefault="007B36B7">
      <w:pPr>
        <w:rPr>
          <w:i/>
        </w:rPr>
      </w:pPr>
    </w:p>
    <w:p w14:paraId="449A59CA" w14:textId="77777777" w:rsidR="007B36B7" w:rsidRDefault="00585A73">
      <w:pPr>
        <w:pStyle w:val="Nagwek2"/>
      </w:pPr>
      <w:bookmarkStart w:id="18" w:name="_o1wfhlahsnna" w:colFirst="0" w:colLast="0"/>
      <w:bookmarkEnd w:id="18"/>
      <w:r>
        <w:br w:type="page"/>
      </w:r>
    </w:p>
    <w:p w14:paraId="449A59CB" w14:textId="77777777" w:rsidR="007B36B7" w:rsidRDefault="00585A73">
      <w:pPr>
        <w:pStyle w:val="Nagwek2"/>
      </w:pPr>
      <w:bookmarkStart w:id="19" w:name="_as17aqxi7s6r" w:colFirst="0" w:colLast="0"/>
      <w:bookmarkEnd w:id="19"/>
      <w:r>
        <w:lastRenderedPageBreak/>
        <w:t>Design Plan</w:t>
      </w:r>
    </w:p>
    <w:p w14:paraId="449A59CC" w14:textId="77777777" w:rsidR="007B36B7" w:rsidRDefault="00585A73">
      <w:pPr>
        <w:pStyle w:val="Nagwek3"/>
      </w:pPr>
      <w:bookmarkStart w:id="20" w:name="_v4udryzhmywz" w:colFirst="0" w:colLast="0"/>
      <w:bookmarkEnd w:id="20"/>
      <w:r>
        <w:t>5. Study type (provided by SCORE)</w:t>
      </w:r>
    </w:p>
    <w:p w14:paraId="449A59CD" w14:textId="77777777" w:rsidR="007B36B7" w:rsidRDefault="00585A73">
      <w:pPr>
        <w:rPr>
          <w:i/>
        </w:rPr>
      </w:pPr>
      <w:r>
        <w:rPr>
          <w:b/>
        </w:rPr>
        <w:t>NOTE:</w:t>
      </w:r>
      <w:r>
        <w:t xml:space="preserve"> </w:t>
      </w:r>
      <w:r>
        <w:rPr>
          <w:i/>
        </w:rPr>
        <w:t xml:space="preserve">The study type that has been selected for you appears in bold; please do not change it. </w:t>
      </w:r>
    </w:p>
    <w:p w14:paraId="449A59CE" w14:textId="77777777" w:rsidR="007B36B7" w:rsidRDefault="007B36B7">
      <w:pPr>
        <w:rPr>
          <w:i/>
        </w:rPr>
      </w:pPr>
    </w:p>
    <w:p w14:paraId="449A59CF" w14:textId="77777777" w:rsidR="007B36B7" w:rsidRDefault="00585A73">
      <w:pPr>
        <w:numPr>
          <w:ilvl w:val="0"/>
          <w:numId w:val="2"/>
        </w:numPr>
        <w:rPr>
          <w:b/>
        </w:rPr>
      </w:pPr>
      <w:r>
        <w:rPr>
          <w:b/>
        </w:rPr>
        <w:t xml:space="preserve">Experiment - A researcher randomly assigns treatments to study </w:t>
      </w:r>
      <w:proofErr w:type="gramStart"/>
      <w:r>
        <w:rPr>
          <w:b/>
        </w:rPr>
        <w:t>subjects,</w:t>
      </w:r>
      <w:proofErr w:type="gramEnd"/>
      <w:r>
        <w:rPr>
          <w:b/>
        </w:rPr>
        <w:t xml:space="preserve"> this includes field or lab experiments. This is also known as an intervention experiment and includes randomized controlled trials.</w:t>
      </w:r>
    </w:p>
    <w:p w14:paraId="449A59D0" w14:textId="77777777" w:rsidR="007B36B7" w:rsidRDefault="00585A73">
      <w:pPr>
        <w:numPr>
          <w:ilvl w:val="0"/>
          <w:numId w:val="2"/>
        </w:numPr>
      </w:pPr>
      <w:r>
        <w:t>Observational Study - Data is collected from study subjects that are not randomly assigned to a treatment. This includes surveys, natural experiments, and regression discontinuity designs.</w:t>
      </w:r>
    </w:p>
    <w:p w14:paraId="449A59D1" w14:textId="77777777" w:rsidR="007B36B7" w:rsidRDefault="00585A73">
      <w:pPr>
        <w:numPr>
          <w:ilvl w:val="0"/>
          <w:numId w:val="2"/>
        </w:numPr>
      </w:pPr>
      <w:r>
        <w:t>Meta-Analysis - A systematic review of published studies.</w:t>
      </w:r>
    </w:p>
    <w:p w14:paraId="449A59D2" w14:textId="77777777" w:rsidR="007B36B7" w:rsidRDefault="00585A73">
      <w:pPr>
        <w:numPr>
          <w:ilvl w:val="0"/>
          <w:numId w:val="2"/>
        </w:numPr>
      </w:pPr>
      <w:r>
        <w:t xml:space="preserve">Other </w:t>
      </w:r>
    </w:p>
    <w:p w14:paraId="449A59D3" w14:textId="77777777" w:rsidR="007B36B7" w:rsidRDefault="00585A73">
      <w:pPr>
        <w:pStyle w:val="Nagwek3"/>
      </w:pPr>
      <w:bookmarkStart w:id="21" w:name="_18zfqxxtrrzv" w:colFirst="0" w:colLast="0"/>
      <w:bookmarkEnd w:id="21"/>
      <w:r>
        <w:t>6. Blinding (multiple choice question)</w:t>
      </w:r>
    </w:p>
    <w:p w14:paraId="449A59D4" w14:textId="77777777" w:rsidR="007B36B7" w:rsidRDefault="00585A73">
      <w:pPr>
        <w:rPr>
          <w:i/>
        </w:rPr>
      </w:pPr>
      <w:r>
        <w:rPr>
          <w:b/>
        </w:rPr>
        <w:t>RR TEAM INSTRUCTIONS:</w:t>
      </w:r>
      <w:r>
        <w:t xml:space="preserve"> </w:t>
      </w:r>
      <w:r>
        <w:rPr>
          <w:i/>
        </w:rPr>
        <w:t>Select any/</w:t>
      </w:r>
      <w:proofErr w:type="gramStart"/>
      <w:r>
        <w:rPr>
          <w:i/>
        </w:rPr>
        <w:t>all of</w:t>
      </w:r>
      <w:proofErr w:type="gramEnd"/>
      <w:r>
        <w:rPr>
          <w:i/>
        </w:rPr>
        <w:t xml:space="preserve"> the below that apply for your study by bolding them. You will give a longer description in the next question. </w:t>
      </w:r>
    </w:p>
    <w:p w14:paraId="449A59D5" w14:textId="77777777" w:rsidR="007B36B7" w:rsidRDefault="007B36B7">
      <w:pPr>
        <w:rPr>
          <w:i/>
        </w:rPr>
      </w:pPr>
    </w:p>
    <w:p w14:paraId="449A59D6" w14:textId="77777777" w:rsidR="007B36B7" w:rsidRDefault="00585A73">
      <w:pPr>
        <w:numPr>
          <w:ilvl w:val="0"/>
          <w:numId w:val="3"/>
        </w:numPr>
      </w:pPr>
      <w:r>
        <w:t>No blinding is involved in this study.</w:t>
      </w:r>
    </w:p>
    <w:p w14:paraId="449A59D7" w14:textId="77777777" w:rsidR="007B36B7" w:rsidRDefault="00585A73">
      <w:pPr>
        <w:numPr>
          <w:ilvl w:val="0"/>
          <w:numId w:val="3"/>
        </w:numPr>
        <w:rPr>
          <w:b/>
        </w:rPr>
      </w:pPr>
      <w:r>
        <w:rPr>
          <w:b/>
        </w:rPr>
        <w:t>For studies that involve human subjects, they will not know the treatment group to which they have been assigned.</w:t>
      </w:r>
    </w:p>
    <w:p w14:paraId="449A59D8" w14:textId="77777777" w:rsidR="007B36B7" w:rsidRDefault="00585A73">
      <w:pPr>
        <w:numPr>
          <w:ilvl w:val="0"/>
          <w:numId w:val="3"/>
        </w:numPr>
      </w:pPr>
      <w:r>
        <w:t>Personnel who interact directly with the study subjects (either human or non-human subjects) will not be aware of the assigned treatments. (Commonly known as “double blind”)</w:t>
      </w:r>
    </w:p>
    <w:p w14:paraId="449A59D9" w14:textId="77777777" w:rsidR="007B36B7" w:rsidRDefault="00585A73">
      <w:pPr>
        <w:numPr>
          <w:ilvl w:val="0"/>
          <w:numId w:val="3"/>
        </w:numPr>
      </w:pPr>
      <w:r>
        <w:t>Personnel who analyze the data collected from the study are not aware of the treatment applied to any given group.</w:t>
      </w:r>
    </w:p>
    <w:p w14:paraId="449A59DA" w14:textId="77777777" w:rsidR="007B36B7" w:rsidRDefault="007B36B7">
      <w:pPr>
        <w:rPr>
          <w:b/>
        </w:rPr>
      </w:pPr>
    </w:p>
    <w:p w14:paraId="449A59DB" w14:textId="77777777" w:rsidR="007B36B7" w:rsidRDefault="00585A73">
      <w:pPr>
        <w:pStyle w:val="Nagwek3"/>
      </w:pPr>
      <w:bookmarkStart w:id="22" w:name="_h5k400etba1j" w:colFirst="0" w:colLast="0"/>
      <w:bookmarkEnd w:id="22"/>
      <w:r>
        <w:t>7. Blinding (free response)</w:t>
      </w:r>
    </w:p>
    <w:p w14:paraId="449A59DC" w14:textId="77777777" w:rsidR="007B36B7" w:rsidRDefault="00585A73">
      <w:pPr>
        <w:rPr>
          <w:i/>
        </w:rPr>
      </w:pPr>
      <w:r>
        <w:rPr>
          <w:b/>
        </w:rPr>
        <w:t>RR TEAM INSTRUCTIONS:</w:t>
      </w:r>
      <w:r>
        <w:t xml:space="preserve"> </w:t>
      </w:r>
      <w:r>
        <w:rPr>
          <w:i/>
        </w:rPr>
        <w:t xml:space="preserve">Please describe the blinding procedures for your study here, including enough detail to allow the reviewers to evaluate your plan. If the details of a blinding procedure are closely tied to the experimental protocol, you can refer to longer descriptions (e.g. in your Data Collection response) so long as the information is available somewhere in the preregistration. </w:t>
      </w:r>
    </w:p>
    <w:p w14:paraId="449A59DD" w14:textId="77777777" w:rsidR="007B36B7" w:rsidRDefault="007B36B7">
      <w:pPr>
        <w:rPr>
          <w:i/>
        </w:rPr>
      </w:pPr>
    </w:p>
    <w:p w14:paraId="449A59DE" w14:textId="77777777" w:rsidR="007B36B7" w:rsidRDefault="00585A73">
      <w:pPr>
        <w:rPr>
          <w:i/>
        </w:rPr>
      </w:pPr>
      <w:r>
        <w:rPr>
          <w:i/>
        </w:rPr>
        <w:t xml:space="preserve">Specific points to keep in mind (please also consult the </w:t>
      </w:r>
      <w:hyperlink r:id="rId21">
        <w:r>
          <w:rPr>
            <w:i/>
            <w:color w:val="1155CC"/>
            <w:u w:val="single"/>
          </w:rPr>
          <w:t>Reviewer Criteria</w:t>
        </w:r>
      </w:hyperlink>
      <w:r>
        <w:rPr>
          <w:i/>
        </w:rPr>
        <w:t>):</w:t>
      </w:r>
    </w:p>
    <w:p w14:paraId="449A59DF" w14:textId="77777777" w:rsidR="007B36B7" w:rsidRDefault="00585A73">
      <w:pPr>
        <w:numPr>
          <w:ilvl w:val="0"/>
          <w:numId w:val="4"/>
        </w:numPr>
        <w:rPr>
          <w:i/>
        </w:rPr>
      </w:pPr>
      <w:r>
        <w:rPr>
          <w:i/>
        </w:rPr>
        <w:t>Does the preregistration comment on blinding of both participants and study personnel?</w:t>
      </w:r>
    </w:p>
    <w:p w14:paraId="449A59E0" w14:textId="77777777" w:rsidR="007B36B7" w:rsidRDefault="00585A73">
      <w:pPr>
        <w:numPr>
          <w:ilvl w:val="0"/>
          <w:numId w:val="4"/>
        </w:numPr>
        <w:rPr>
          <w:i/>
        </w:rPr>
      </w:pPr>
      <w:r>
        <w:rPr>
          <w:i/>
        </w:rPr>
        <w:t>Does the preregistration comment on blinding of both hypotheses and condition assignment?</w:t>
      </w:r>
    </w:p>
    <w:p w14:paraId="449A59E1" w14:textId="77777777" w:rsidR="007B36B7" w:rsidRDefault="00585A73">
      <w:pPr>
        <w:numPr>
          <w:ilvl w:val="0"/>
          <w:numId w:val="4"/>
        </w:numPr>
        <w:pBdr>
          <w:top w:val="nil"/>
          <w:left w:val="nil"/>
          <w:bottom w:val="nil"/>
          <w:right w:val="nil"/>
        </w:pBdr>
        <w:rPr>
          <w:i/>
        </w:rPr>
      </w:pPr>
      <w:r>
        <w:rPr>
          <w:i/>
        </w:rPr>
        <w:t xml:space="preserve"> If the original materials do not provide substantial detail on the blinding procedures, is it clear what additions the replication is making?</w:t>
      </w:r>
    </w:p>
    <w:p w14:paraId="449A59E2" w14:textId="77777777" w:rsidR="007B36B7" w:rsidRDefault="007B36B7">
      <w:pPr>
        <w:rPr>
          <w:i/>
        </w:rPr>
      </w:pPr>
    </w:p>
    <w:p w14:paraId="449A59E3" w14:textId="77777777" w:rsidR="007B36B7" w:rsidRDefault="00585A73">
      <w:pPr>
        <w:rPr>
          <w:i/>
        </w:rPr>
      </w:pPr>
      <w:r>
        <w:lastRenderedPageBreak/>
        <w:t xml:space="preserve">Participants will be randomly assigned to one of the two conditions: observed or unobserved (control) group. They will not be aware of the fact there are two groups taking part in the experiment, neither will they be informed of the group they have been assigned to. The study design will be explained to them, no sooner however than after they have finished the study (in the debriefing section). </w:t>
      </w:r>
    </w:p>
    <w:p w14:paraId="449A59E4" w14:textId="77777777" w:rsidR="007B36B7" w:rsidRDefault="00585A73">
      <w:pPr>
        <w:spacing w:before="240" w:after="240"/>
      </w:pPr>
      <w:r>
        <w:t>Study personnel will be aware that there are two conditions of the experiment, as they are required to provide specific instructions to each group. However, they will be unaware of specific hypotheses related to the experimental manipulation.</w:t>
      </w:r>
    </w:p>
    <w:p w14:paraId="449A59E5" w14:textId="77777777" w:rsidR="007B36B7" w:rsidRDefault="007B36B7"/>
    <w:p w14:paraId="449A59E6" w14:textId="77777777" w:rsidR="007B36B7" w:rsidRDefault="00585A73">
      <w:pPr>
        <w:pStyle w:val="Nagwek3"/>
      </w:pPr>
      <w:bookmarkStart w:id="23" w:name="_hfcfx2t19w16" w:colFirst="0" w:colLast="0"/>
      <w:bookmarkEnd w:id="23"/>
      <w:r>
        <w:t>8. Study Design</w:t>
      </w:r>
    </w:p>
    <w:p w14:paraId="449A59E7" w14:textId="77777777" w:rsidR="007B36B7" w:rsidRDefault="00585A73">
      <w:pPr>
        <w:rPr>
          <w:i/>
        </w:rPr>
      </w:pPr>
      <w:r>
        <w:rPr>
          <w:b/>
        </w:rPr>
        <w:t>RR TEAM INSTRUCTIONS:</w:t>
      </w:r>
      <w:r>
        <w:t xml:space="preserve"> </w:t>
      </w:r>
      <w:r>
        <w:rPr>
          <w:i/>
        </w:rPr>
        <w:t>In this section, state your study design. Depending on the type of study you are conducting, this may be very brief (i.e. listing the factors and how they are manipulated, such as “2 (Color: Red/Blue) x 2 (</w:t>
      </w:r>
      <w:proofErr w:type="spellStart"/>
      <w:proofErr w:type="gramStart"/>
      <w:r>
        <w:rPr>
          <w:i/>
        </w:rPr>
        <w:t>Height:Tall</w:t>
      </w:r>
      <w:proofErr w:type="spellEnd"/>
      <w:proofErr w:type="gramEnd"/>
      <w:r>
        <w:rPr>
          <w:i/>
        </w:rPr>
        <w:t>/Short), between subjects”), or may be much longer. For instance, observational studies may involve more precise specification of the population and sampling strategy, or discussion of inferences involving assumptions about causal effects. Examples of study design include two-group, factorial, randomized block, and repeated measures. Is it a between (unpaired), within-subject (paired), or mixed design? Typical study designs for observation studies include cohort, cross sectional, and case-control studies.</w:t>
      </w:r>
    </w:p>
    <w:p w14:paraId="449A59E8" w14:textId="77777777" w:rsidR="007B36B7" w:rsidRDefault="007B36B7">
      <w:pPr>
        <w:rPr>
          <w:i/>
        </w:rPr>
      </w:pPr>
    </w:p>
    <w:p w14:paraId="449A59E9" w14:textId="77777777" w:rsidR="007B36B7" w:rsidRDefault="00585A73">
      <w:pPr>
        <w:rPr>
          <w:i/>
        </w:rPr>
      </w:pPr>
      <w:r>
        <w:rPr>
          <w:i/>
        </w:rPr>
        <w:t xml:space="preserve">Specific points to keep in mind (please also consult the </w:t>
      </w:r>
      <w:hyperlink r:id="rId22">
        <w:r>
          <w:rPr>
            <w:i/>
            <w:color w:val="1155CC"/>
            <w:u w:val="single"/>
          </w:rPr>
          <w:t>Reviewer Criteria</w:t>
        </w:r>
      </w:hyperlink>
      <w:r>
        <w:rPr>
          <w:i/>
        </w:rPr>
        <w:t>):</w:t>
      </w:r>
    </w:p>
    <w:p w14:paraId="449A59EA" w14:textId="77777777" w:rsidR="007B36B7" w:rsidRDefault="00585A73">
      <w:pPr>
        <w:numPr>
          <w:ilvl w:val="0"/>
          <w:numId w:val="4"/>
        </w:numPr>
        <w:rPr>
          <w:i/>
        </w:rPr>
      </w:pPr>
      <w:r>
        <w:rPr>
          <w:i/>
        </w:rPr>
        <w:t>Does the preregistration specify the unit of analysis?</w:t>
      </w:r>
    </w:p>
    <w:p w14:paraId="449A59EB" w14:textId="77777777" w:rsidR="007B36B7" w:rsidRDefault="00585A73">
      <w:pPr>
        <w:numPr>
          <w:ilvl w:val="0"/>
          <w:numId w:val="4"/>
        </w:numPr>
        <w:rPr>
          <w:i/>
        </w:rPr>
      </w:pPr>
      <w:r>
        <w:rPr>
          <w:i/>
        </w:rPr>
        <w:t>Does the preregistration describe how many treatment conditions will be used in the study, and how many conditions participants will be exposed to?</w:t>
      </w:r>
    </w:p>
    <w:p w14:paraId="449A59EC" w14:textId="77777777" w:rsidR="007B36B7" w:rsidRDefault="00585A73">
      <w:pPr>
        <w:numPr>
          <w:ilvl w:val="0"/>
          <w:numId w:val="4"/>
        </w:numPr>
        <w:rPr>
          <w:i/>
        </w:rPr>
      </w:pPr>
      <w:r>
        <w:rPr>
          <w:i/>
        </w:rPr>
        <w:t>Does the preregistration provide sufficient detail about how the study design deviates from or is congruent with the study design employed in the original study?</w:t>
      </w:r>
    </w:p>
    <w:p w14:paraId="449A59ED" w14:textId="77777777" w:rsidR="007B36B7" w:rsidRDefault="007B36B7">
      <w:pPr>
        <w:ind w:left="720"/>
        <w:rPr>
          <w:i/>
        </w:rPr>
      </w:pPr>
    </w:p>
    <w:p w14:paraId="449A59EE" w14:textId="77777777" w:rsidR="007B36B7" w:rsidRDefault="00585A73">
      <w:pPr>
        <w:rPr>
          <w:i/>
        </w:rPr>
      </w:pPr>
      <w:r>
        <w:t xml:space="preserve">We will employ the same design as Lee et al. (2018), which is a 2 (group: observed, unobserved) × 3 (dilemma type: personal-moral dilemma, impersonal-moral dilemma, non-moral control dilemma) mixed design. Observation will be manipulated between subjects (participants will be assigned to either observed or unobserved group). Dilemma type will be manipulated within participants (all participants will be presented with a set of personal-moral dilemmas, impersonal-moral dilemmas, and non-moral control dilemmas). </w:t>
      </w:r>
    </w:p>
    <w:p w14:paraId="449A59EF" w14:textId="77777777" w:rsidR="007B36B7" w:rsidRDefault="00585A73">
      <w:pPr>
        <w:pStyle w:val="Nagwek3"/>
      </w:pPr>
      <w:bookmarkStart w:id="24" w:name="_1y6xgcl2zgo2" w:colFirst="0" w:colLast="0"/>
      <w:bookmarkEnd w:id="24"/>
      <w:r>
        <w:t>9. Randomization (free response)</w:t>
      </w:r>
    </w:p>
    <w:p w14:paraId="449A59F0" w14:textId="77777777" w:rsidR="007B36B7" w:rsidRDefault="007B36B7"/>
    <w:p w14:paraId="449A59F1" w14:textId="77777777" w:rsidR="007B36B7" w:rsidRDefault="00585A73">
      <w:pPr>
        <w:rPr>
          <w:i/>
        </w:rPr>
      </w:pPr>
      <w:r>
        <w:rPr>
          <w:b/>
        </w:rPr>
        <w:t>RR TEAM INSTRUCTIONS:</w:t>
      </w:r>
      <w:r>
        <w:t xml:space="preserve"> </w:t>
      </w:r>
      <w:r>
        <w:rPr>
          <w:i/>
        </w:rPr>
        <w:t xml:space="preserve">If you are doing a randomized study, state how will you randomize, and at what level. If you will not randomize some factors in your study design, please draw a clear distinction regarding which factors are randomized, and how other factors are distributed or determined across units of analysis. </w:t>
      </w:r>
    </w:p>
    <w:p w14:paraId="449A59F2" w14:textId="77777777" w:rsidR="007B36B7" w:rsidRDefault="007B36B7">
      <w:pPr>
        <w:rPr>
          <w:i/>
        </w:rPr>
      </w:pPr>
    </w:p>
    <w:p w14:paraId="449A59F3" w14:textId="77777777" w:rsidR="007B36B7" w:rsidRDefault="00585A73">
      <w:pPr>
        <w:rPr>
          <w:i/>
        </w:rPr>
      </w:pPr>
      <w:r>
        <w:rPr>
          <w:i/>
        </w:rPr>
        <w:lastRenderedPageBreak/>
        <w:t xml:space="preserve">Specific points to keep in mind (please also consult the </w:t>
      </w:r>
      <w:hyperlink r:id="rId23">
        <w:r>
          <w:rPr>
            <w:i/>
            <w:color w:val="1155CC"/>
            <w:u w:val="single"/>
          </w:rPr>
          <w:t>Reviewer Criteria</w:t>
        </w:r>
      </w:hyperlink>
      <w:r>
        <w:rPr>
          <w:i/>
        </w:rPr>
        <w:t>):</w:t>
      </w:r>
    </w:p>
    <w:p w14:paraId="449A59F4" w14:textId="77777777" w:rsidR="007B36B7" w:rsidRDefault="00585A73">
      <w:pPr>
        <w:numPr>
          <w:ilvl w:val="0"/>
          <w:numId w:val="4"/>
        </w:numPr>
        <w:rPr>
          <w:i/>
        </w:rPr>
      </w:pPr>
      <w:r>
        <w:rPr>
          <w:i/>
        </w:rPr>
        <w:t>Does the preregistration describe the level at which randomization takes place? (Examples include randomization within subject, blocked by condition, by cluster, etc.)</w:t>
      </w:r>
    </w:p>
    <w:p w14:paraId="449A59F5" w14:textId="77777777" w:rsidR="007B36B7" w:rsidRDefault="00585A73">
      <w:pPr>
        <w:numPr>
          <w:ilvl w:val="0"/>
          <w:numId w:val="4"/>
        </w:numPr>
        <w:pBdr>
          <w:top w:val="nil"/>
          <w:left w:val="nil"/>
          <w:bottom w:val="nil"/>
          <w:right w:val="nil"/>
        </w:pBdr>
        <w:rPr>
          <w:i/>
        </w:rPr>
      </w:pPr>
      <w:r>
        <w:rPr>
          <w:i/>
        </w:rPr>
        <w:t>Does the preregistration describe the method of randomization that is used? (Examples include simple, block, stratified, and adaptive covariate randomization, etc.)</w:t>
      </w:r>
    </w:p>
    <w:p w14:paraId="449A59F6" w14:textId="77777777" w:rsidR="007B36B7" w:rsidRDefault="00585A73">
      <w:pPr>
        <w:numPr>
          <w:ilvl w:val="0"/>
          <w:numId w:val="4"/>
        </w:numPr>
        <w:pBdr>
          <w:top w:val="nil"/>
          <w:left w:val="nil"/>
          <w:bottom w:val="nil"/>
          <w:right w:val="nil"/>
        </w:pBdr>
        <w:rPr>
          <w:i/>
        </w:rPr>
      </w:pPr>
      <w:r>
        <w:rPr>
          <w:i/>
        </w:rPr>
        <w:t>Does the preregistration describe how the randomization is implemented? (Examples include Kish grid, random number table, statistical software package, etc.)</w:t>
      </w:r>
    </w:p>
    <w:p w14:paraId="449A59F7" w14:textId="77777777" w:rsidR="007B36B7" w:rsidRDefault="007B36B7">
      <w:pPr>
        <w:rPr>
          <w:i/>
        </w:rPr>
      </w:pPr>
    </w:p>
    <w:p w14:paraId="449A59F8" w14:textId="77777777" w:rsidR="007B36B7" w:rsidRPr="006F0F3A" w:rsidRDefault="00585A73">
      <w:pPr>
        <w:rPr>
          <w:b/>
          <w:bCs/>
        </w:rPr>
      </w:pPr>
      <w:r w:rsidRPr="006F0F3A">
        <w:rPr>
          <w:b/>
          <w:bCs/>
        </w:rPr>
        <w:t xml:space="preserve">Participants will be randomly assigned to either observed or unobserved group based on their number on the list (each new participant will be ascribed a consecutive number on the list; the numbers of participants to be included in the observed condition will be drawn before the start of the experiment). </w:t>
      </w:r>
    </w:p>
    <w:p w14:paraId="449A59F9" w14:textId="77777777" w:rsidR="007B36B7" w:rsidRDefault="007B36B7"/>
    <w:p w14:paraId="449A59FA" w14:textId="77777777" w:rsidR="007B36B7" w:rsidRDefault="00585A73">
      <w:r>
        <w:t xml:space="preserve">The dilemma type will be manipulated within participants. Each participant will be presented with </w:t>
      </w:r>
    </w:p>
    <w:p w14:paraId="449A59FB" w14:textId="77777777" w:rsidR="007B36B7" w:rsidRDefault="00585A73">
      <w:r>
        <w:t xml:space="preserve">20 personal-moral dilemmas, 15 impersonal-moral dilemmas, and 15 nonmoral control dilemmas. All 50 dilemmas will be presented in a random order (randomization within participants). </w:t>
      </w:r>
    </w:p>
    <w:p w14:paraId="449A59FC" w14:textId="77777777" w:rsidR="007B36B7" w:rsidRDefault="007B36B7">
      <w:pPr>
        <w:rPr>
          <w:b/>
        </w:rPr>
      </w:pPr>
    </w:p>
    <w:p w14:paraId="449A59FD" w14:textId="77777777" w:rsidR="007B36B7" w:rsidRDefault="00585A73">
      <w:pPr>
        <w:pStyle w:val="Nagwek2"/>
      </w:pPr>
      <w:bookmarkStart w:id="25" w:name="_ic8fib7w2k2f" w:colFirst="0" w:colLast="0"/>
      <w:bookmarkEnd w:id="25"/>
      <w:r>
        <w:br w:type="page"/>
      </w:r>
    </w:p>
    <w:p w14:paraId="449A59FE" w14:textId="77777777" w:rsidR="007B36B7" w:rsidRDefault="00585A73">
      <w:pPr>
        <w:pStyle w:val="Nagwek2"/>
      </w:pPr>
      <w:bookmarkStart w:id="26" w:name="_a5i2iv56emoj" w:colFirst="0" w:colLast="0"/>
      <w:bookmarkEnd w:id="26"/>
      <w:r>
        <w:lastRenderedPageBreak/>
        <w:t>Sampling Plan</w:t>
      </w:r>
    </w:p>
    <w:p w14:paraId="449A59FF" w14:textId="77777777" w:rsidR="007B36B7" w:rsidRDefault="007B36B7">
      <w:pPr>
        <w:rPr>
          <w:b/>
        </w:rPr>
      </w:pPr>
    </w:p>
    <w:p w14:paraId="449A5A00" w14:textId="77777777" w:rsidR="007B36B7" w:rsidRDefault="00585A73">
      <w:pPr>
        <w:rPr>
          <w:b/>
        </w:rPr>
      </w:pPr>
      <w:r>
        <w:rPr>
          <w:i/>
        </w:rPr>
        <w:t xml:space="preserve">In this section we’ll ask you to describe how you plan to collect samples, as well as the number of samples you plan to collect and your rationale for this decision. Please keep in mind that the data described in this section should be the actual data used for analysis, so if you are using a subset of a larger dataset, please describe the subset that will </w:t>
      </w:r>
      <w:proofErr w:type="gramStart"/>
      <w:r>
        <w:rPr>
          <w:i/>
        </w:rPr>
        <w:t>actually be</w:t>
      </w:r>
      <w:proofErr w:type="gramEnd"/>
      <w:r>
        <w:rPr>
          <w:i/>
        </w:rPr>
        <w:t xml:space="preserve"> used in your study.</w:t>
      </w:r>
    </w:p>
    <w:p w14:paraId="449A5A01" w14:textId="77777777" w:rsidR="007B36B7" w:rsidRDefault="007B36B7">
      <w:pPr>
        <w:rPr>
          <w:i/>
          <w:shd w:val="clear" w:color="auto" w:fill="FFE599"/>
        </w:rPr>
      </w:pPr>
    </w:p>
    <w:p w14:paraId="449A5A02" w14:textId="77777777" w:rsidR="007B36B7" w:rsidRDefault="00585A73">
      <w:pPr>
        <w:pStyle w:val="Nagwek3"/>
      </w:pPr>
      <w:bookmarkStart w:id="27" w:name="_iysx6bksrgal" w:colFirst="0" w:colLast="0"/>
      <w:bookmarkEnd w:id="27"/>
      <w:r>
        <w:t>10. Existing data (multiple choice question, provided by SCORE)</w:t>
      </w:r>
    </w:p>
    <w:p w14:paraId="449A5A03" w14:textId="77777777" w:rsidR="007B36B7" w:rsidRDefault="00585A73">
      <w:pPr>
        <w:numPr>
          <w:ilvl w:val="2"/>
          <w:numId w:val="1"/>
        </w:numPr>
        <w:rPr>
          <w:b/>
        </w:rPr>
      </w:pPr>
      <w:r>
        <w:rPr>
          <w:b/>
        </w:rPr>
        <w:t>Registration prior to creation of data</w:t>
      </w:r>
    </w:p>
    <w:p w14:paraId="449A5A04" w14:textId="77777777" w:rsidR="007B36B7" w:rsidRDefault="00585A73">
      <w:pPr>
        <w:numPr>
          <w:ilvl w:val="2"/>
          <w:numId w:val="1"/>
        </w:numPr>
      </w:pPr>
      <w:r>
        <w:t>Registration prior to any human observation of the data</w:t>
      </w:r>
    </w:p>
    <w:p w14:paraId="449A5A05" w14:textId="77777777" w:rsidR="007B36B7" w:rsidRDefault="00585A73">
      <w:pPr>
        <w:numPr>
          <w:ilvl w:val="2"/>
          <w:numId w:val="1"/>
        </w:numPr>
      </w:pPr>
      <w:r>
        <w:t>Registration prior to accessing the data</w:t>
      </w:r>
    </w:p>
    <w:p w14:paraId="449A5A06" w14:textId="77777777" w:rsidR="007B36B7" w:rsidRDefault="00585A73">
      <w:pPr>
        <w:numPr>
          <w:ilvl w:val="2"/>
          <w:numId w:val="1"/>
        </w:numPr>
      </w:pPr>
      <w:r>
        <w:t>Registration prior to analysis of the data</w:t>
      </w:r>
    </w:p>
    <w:p w14:paraId="449A5A07" w14:textId="77777777" w:rsidR="007B36B7" w:rsidRDefault="00585A73">
      <w:pPr>
        <w:numPr>
          <w:ilvl w:val="2"/>
          <w:numId w:val="1"/>
        </w:numPr>
      </w:pPr>
      <w:r>
        <w:t>Registration following analysis of the data</w:t>
      </w:r>
    </w:p>
    <w:p w14:paraId="449A5A08" w14:textId="77777777" w:rsidR="007B36B7" w:rsidRDefault="007B36B7">
      <w:pPr>
        <w:ind w:left="2160"/>
      </w:pPr>
    </w:p>
    <w:p w14:paraId="449A5A09" w14:textId="77777777" w:rsidR="007B36B7" w:rsidRDefault="00585A73">
      <w:pPr>
        <w:pStyle w:val="Nagwek3"/>
      </w:pPr>
      <w:bookmarkStart w:id="28" w:name="_mc77akmcfrpg" w:colFirst="0" w:colLast="0"/>
      <w:bookmarkEnd w:id="28"/>
      <w:r>
        <w:t>11. Explanation of existing data (provided by SCORE)</w:t>
      </w:r>
    </w:p>
    <w:p w14:paraId="449A5A0A" w14:textId="77777777" w:rsidR="007B36B7" w:rsidRDefault="00585A73">
      <w:pPr>
        <w:rPr>
          <w:i/>
        </w:rPr>
      </w:pPr>
      <w:r>
        <w:rPr>
          <w:b/>
        </w:rPr>
        <w:t>NOTE:</w:t>
      </w:r>
      <w:r>
        <w:t xml:space="preserve"> </w:t>
      </w:r>
      <w:r>
        <w:rPr>
          <w:i/>
        </w:rPr>
        <w:t xml:space="preserve">For a replication, this question refers to the data from the replication itself, not the original study. Even if we have access to the data from the original study, that is </w:t>
      </w:r>
      <w:r>
        <w:rPr>
          <w:b/>
          <w:i/>
        </w:rPr>
        <w:t>not</w:t>
      </w:r>
      <w:r>
        <w:rPr>
          <w:i/>
        </w:rPr>
        <w:t xml:space="preserve"> the data that will be used for the replication of the claim and does not need to be included in this question. </w:t>
      </w:r>
    </w:p>
    <w:p w14:paraId="449A5A0B" w14:textId="77777777" w:rsidR="007B36B7" w:rsidRDefault="007B36B7">
      <w:pPr>
        <w:rPr>
          <w:i/>
        </w:rPr>
      </w:pPr>
    </w:p>
    <w:p w14:paraId="449A5A0C" w14:textId="77777777" w:rsidR="007B36B7" w:rsidRDefault="00585A73">
      <w:pPr>
        <w:rPr>
          <w:i/>
        </w:rPr>
      </w:pPr>
      <w:r>
        <w:t>This registration is being written prior to new data collection.  No data for this replication exists as of 2020-01-23.</w:t>
      </w:r>
    </w:p>
    <w:p w14:paraId="449A5A0D" w14:textId="77777777" w:rsidR="007B36B7" w:rsidRDefault="007B36B7">
      <w:pPr>
        <w:rPr>
          <w:i/>
        </w:rPr>
      </w:pPr>
    </w:p>
    <w:p w14:paraId="449A5A0E" w14:textId="77777777" w:rsidR="007B36B7" w:rsidRDefault="00585A73">
      <w:pPr>
        <w:pStyle w:val="Nagwek3"/>
      </w:pPr>
      <w:bookmarkStart w:id="29" w:name="_oo8wuyjcs93t" w:colFirst="0" w:colLast="0"/>
      <w:bookmarkEnd w:id="29"/>
      <w:r>
        <w:t>12. Data collection procedures</w:t>
      </w:r>
    </w:p>
    <w:p w14:paraId="449A5A0F" w14:textId="77777777" w:rsidR="007B36B7" w:rsidRDefault="00585A73">
      <w:r>
        <w:rPr>
          <w:b/>
        </w:rPr>
        <w:t>RR TEAM INSTRUCTIONS:</w:t>
      </w:r>
      <w:r>
        <w:t xml:space="preserve"> </w:t>
      </w:r>
      <w:r>
        <w:rPr>
          <w:i/>
        </w:rPr>
        <w:t xml:space="preserve">Please describe the process by which you will collect your data. If you are using human subjects, this should include how you will identify the population from which you obtain subjects, recruitment efforts, payment for participation, how subjects will be selected for eligibility from the initial pool (e.g. inclusion and exclusion rules), and your study timeline, in addition to the experimental/observational protocol itself. For studies that don’t include human subjects, include information about how you will collect samples, duration of data gathering efforts, source or location of samples, or batch numbers you will use. </w:t>
      </w:r>
    </w:p>
    <w:p w14:paraId="449A5A10" w14:textId="77777777" w:rsidR="007B36B7" w:rsidRDefault="007B36B7">
      <w:pPr>
        <w:rPr>
          <w:i/>
        </w:rPr>
      </w:pPr>
    </w:p>
    <w:p w14:paraId="449A5A11" w14:textId="77777777" w:rsidR="007B36B7" w:rsidRDefault="00585A73">
      <w:pPr>
        <w:rPr>
          <w:i/>
        </w:rPr>
      </w:pPr>
      <w:r>
        <w:rPr>
          <w:i/>
        </w:rPr>
        <w:t>Where details are described in other questions (e.g. study design, blinding) you can refer to those questions, so long as the complete description is provided somewhere. You are strongly encouraged to supplement your description here with materials (which might include stimuli, survey instruments, code for running data collection software, instructions for experimenters) uploaded to your OSF project, in the “Materials and Methods” component. Please use the specific file names when referencing them in your description.</w:t>
      </w:r>
    </w:p>
    <w:p w14:paraId="449A5A12" w14:textId="77777777" w:rsidR="007B36B7" w:rsidRDefault="007B36B7">
      <w:pPr>
        <w:rPr>
          <w:i/>
        </w:rPr>
      </w:pPr>
    </w:p>
    <w:p w14:paraId="449A5A13" w14:textId="77777777" w:rsidR="007B36B7" w:rsidRDefault="00585A73">
      <w:pPr>
        <w:rPr>
          <w:i/>
        </w:rPr>
      </w:pPr>
      <w:r>
        <w:rPr>
          <w:i/>
        </w:rPr>
        <w:t xml:space="preserve">Specific points to keep in mind (please also consult the </w:t>
      </w:r>
      <w:hyperlink r:id="rId24">
        <w:r>
          <w:rPr>
            <w:i/>
            <w:color w:val="1155CC"/>
            <w:u w:val="single"/>
          </w:rPr>
          <w:t>Reviewer Criteria</w:t>
        </w:r>
      </w:hyperlink>
      <w:r>
        <w:rPr>
          <w:i/>
        </w:rPr>
        <w:t>):</w:t>
      </w:r>
    </w:p>
    <w:p w14:paraId="449A5A14" w14:textId="77777777" w:rsidR="007B36B7" w:rsidRDefault="00585A73">
      <w:pPr>
        <w:numPr>
          <w:ilvl w:val="0"/>
          <w:numId w:val="4"/>
        </w:numPr>
        <w:pBdr>
          <w:top w:val="nil"/>
          <w:left w:val="nil"/>
          <w:bottom w:val="nil"/>
          <w:right w:val="nil"/>
          <w:between w:val="nil"/>
        </w:pBdr>
        <w:rPr>
          <w:b/>
          <w:i/>
        </w:rPr>
      </w:pPr>
      <w:r>
        <w:rPr>
          <w:i/>
        </w:rPr>
        <w:t xml:space="preserve">Does the preregistration describe the target population, and how members of the target population are sampled for the study? </w:t>
      </w:r>
    </w:p>
    <w:p w14:paraId="449A5A15" w14:textId="77777777" w:rsidR="007B36B7" w:rsidRDefault="00585A73">
      <w:pPr>
        <w:numPr>
          <w:ilvl w:val="0"/>
          <w:numId w:val="4"/>
        </w:numPr>
        <w:pBdr>
          <w:top w:val="nil"/>
          <w:left w:val="nil"/>
          <w:bottom w:val="nil"/>
          <w:right w:val="nil"/>
        </w:pBdr>
        <w:rPr>
          <w:b/>
          <w:i/>
        </w:rPr>
      </w:pPr>
      <w:r>
        <w:rPr>
          <w:i/>
        </w:rPr>
        <w:t xml:space="preserve">Does the protocol describe in detail any materials that will be presented to participants, including variation or structure in those materials relevant to the experimental design? Are these materials available for review? </w:t>
      </w:r>
    </w:p>
    <w:p w14:paraId="449A5A16" w14:textId="77777777" w:rsidR="007B36B7" w:rsidRDefault="007B36B7">
      <w:pPr>
        <w:rPr>
          <w:i/>
        </w:rPr>
      </w:pPr>
    </w:p>
    <w:p w14:paraId="449A5A17" w14:textId="77777777" w:rsidR="007B36B7" w:rsidRDefault="00585A73">
      <w:r>
        <w:t>We plan to recruit participants from a larger pool of healthy Polish adults who will volunteer to take part in a study on moral cognition. We plan to recruit up to 300 students (150 men, 150 women) in two phases: 160 people in the first phase and 140 in the second phase (the second phase will be conducted if the results obtained for the first phase differ from the original findings).</w:t>
      </w:r>
    </w:p>
    <w:p w14:paraId="449A5A18" w14:textId="77777777" w:rsidR="007B36B7" w:rsidRDefault="007B36B7"/>
    <w:p w14:paraId="449A5A19" w14:textId="77777777" w:rsidR="007B36B7" w:rsidRDefault="00585A73">
      <w:r>
        <w:t>Participants will be recruited via announcements on local social and job portals, as well as via websites of Krakow universities. The study announcement will say that participants to take part in a study on moral decisions among the Polish population are sought. Participants need to be students who have not taken any advanced psychology courses or have not been exposed to moral dilemma literature. They will be told that participation in the study is voluntary and will be compensated with a monetary reward of 30 PLN (equivalent to $7.7, the round amount in the local currency which is closest to that paid in the original study). Those who would like to participate will be asked to sign up for a selected study slot in an online form using a nickname of their choosing (for anonymity).</w:t>
      </w:r>
    </w:p>
    <w:p w14:paraId="449A5A1A" w14:textId="77777777" w:rsidR="007B36B7" w:rsidRDefault="007B36B7"/>
    <w:p w14:paraId="449A5A1B" w14:textId="77777777" w:rsidR="007B36B7" w:rsidRDefault="00585A73">
      <w:r>
        <w:t xml:space="preserve">The data in the lab will be collected in four steps. First, participants will report their current mood and the level of arousal on a 7-point Likert scale (mood: 1=positive, 7=negative; arousal: 1=low, 7=high). Participants will then be seated alone in a cubicle and asked to complete a pretest with 20 moral dilemmas. They will be led to believe that it is a practice prior to the main task. In fact, the pretest will measure individual participant's baseline moral decision tendencies unaffected by experimental manipulation. </w:t>
      </w:r>
    </w:p>
    <w:p w14:paraId="449A5A1C" w14:textId="77777777" w:rsidR="007B36B7" w:rsidRDefault="007B36B7"/>
    <w:p w14:paraId="449A5A1D" w14:textId="77777777" w:rsidR="007B36B7" w:rsidRDefault="00585A73">
      <w:r>
        <w:t xml:space="preserve">Second, they will be asked to perform the main task which consists of responding to a series of 50 moral dilemmas: 20 personal-moral dilemmas, 15 impersonal-moral dilemmas, and 15 nonmoral control dilemmas. Crucially, the dilemmas will be solved under social observation or not (the description of the manipulation can be found in the Study Protocol document at </w:t>
      </w:r>
      <w:hyperlink r:id="rId25">
        <w:r>
          <w:rPr>
            <w:color w:val="1155CC"/>
            <w:u w:val="single"/>
          </w:rPr>
          <w:t>https://osf.io/uyt9p/?view_only=ca6e17c6f1844a4aab51ca749185308e</w:t>
        </w:r>
      </w:hyperlink>
      <w:r>
        <w:t xml:space="preserve">). </w:t>
      </w:r>
    </w:p>
    <w:p w14:paraId="449A5A1E" w14:textId="77777777" w:rsidR="007B36B7" w:rsidRDefault="007B36B7"/>
    <w:p w14:paraId="449A5A1F" w14:textId="77777777" w:rsidR="007B36B7" w:rsidRDefault="00585A73">
      <w:r>
        <w:t>Third, they will be asked to complete a lexical decision task (the same as in the original study) and fourth, they will answer a set of post-experiment questionnaires including measures of empathy (Interpersonal Reactivity Index) (Davis, 1983), need for cognition (</w:t>
      </w:r>
      <w:proofErr w:type="spellStart"/>
      <w:r>
        <w:t>NfC</w:t>
      </w:r>
      <w:proofErr w:type="spellEnd"/>
      <w:r>
        <w:t>) (Cacioppo &amp; Petty, 1982) and fear of negative evaluation (Leary, 1983). Finally, participants' mood and arousal will be measured again for comparing the subjective experiences of physiological states before and after the task.</w:t>
      </w:r>
    </w:p>
    <w:p w14:paraId="449A5A20" w14:textId="77777777" w:rsidR="007B36B7" w:rsidRDefault="007B36B7"/>
    <w:p w14:paraId="449A5A21" w14:textId="77777777" w:rsidR="007B36B7" w:rsidRDefault="00585A73">
      <w:r>
        <w:lastRenderedPageBreak/>
        <w:t xml:space="preserve">All materials used are the same as reported by Lee et al. (2018, translated in Polish) and can be found at </w:t>
      </w:r>
      <w:hyperlink r:id="rId26">
        <w:r>
          <w:rPr>
            <w:color w:val="1155CC"/>
            <w:u w:val="single"/>
          </w:rPr>
          <w:t xml:space="preserve">https://osf.io/6tf8n/?view_only=ca6e17c6f1844a4aab51ca749185308e </w:t>
        </w:r>
      </w:hyperlink>
      <w:r>
        <w:t xml:space="preserve">under Study Protocol and Study Material (including all dilemmas, tasks, and scales used). </w:t>
      </w:r>
    </w:p>
    <w:p w14:paraId="449A5A22" w14:textId="77777777" w:rsidR="007B36B7" w:rsidRDefault="007B36B7"/>
    <w:p w14:paraId="449A5A23" w14:textId="77777777" w:rsidR="007B36B7" w:rsidRDefault="00585A73">
      <w:pPr>
        <w:pStyle w:val="Nagwek3"/>
      </w:pPr>
      <w:bookmarkStart w:id="30" w:name="_47ss5tdqt96g" w:colFirst="0" w:colLast="0"/>
      <w:bookmarkEnd w:id="30"/>
      <w:r>
        <w:t>13. Sample size</w:t>
      </w:r>
    </w:p>
    <w:p w14:paraId="449A5A24" w14:textId="77777777" w:rsidR="007B36B7" w:rsidRDefault="00585A73">
      <w:pPr>
        <w:rPr>
          <w:i/>
          <w:highlight w:val="white"/>
        </w:rPr>
      </w:pPr>
      <w:r>
        <w:rPr>
          <w:b/>
        </w:rPr>
        <w:t>RR TEAM INSTRUCTIONS</w:t>
      </w:r>
      <w:r>
        <w:t xml:space="preserve">: </w:t>
      </w:r>
      <w:r>
        <w:rPr>
          <w:i/>
          <w:highlight w:val="white"/>
        </w:rPr>
        <w:t xml:space="preserve">The analytic sample sizes below come from the SCORE power analysis (see next question). These sample sizes do not account for participant attrition, data exclusions, or otherwise missing data. Your actual recruited sample will likely need to be larger than these analytic sample sizes </w:t>
      </w:r>
      <w:proofErr w:type="gramStart"/>
      <w:r>
        <w:rPr>
          <w:i/>
          <w:highlight w:val="white"/>
        </w:rPr>
        <w:t>in order to</w:t>
      </w:r>
      <w:proofErr w:type="gramEnd"/>
      <w:r>
        <w:rPr>
          <w:i/>
          <w:highlight w:val="white"/>
        </w:rPr>
        <w:t xml:space="preserve"> attempt to arrive at a sufficiently powered analysis. It is at your discretion to propose a sampling approach and rationale to address this difference in target </w:t>
      </w:r>
      <w:r>
        <w:rPr>
          <w:b/>
          <w:i/>
          <w:highlight w:val="white"/>
        </w:rPr>
        <w:t>recruited</w:t>
      </w:r>
      <w:r>
        <w:rPr>
          <w:i/>
          <w:highlight w:val="white"/>
        </w:rPr>
        <w:t xml:space="preserve"> vs target </w:t>
      </w:r>
      <w:r>
        <w:rPr>
          <w:b/>
          <w:i/>
          <w:highlight w:val="white"/>
        </w:rPr>
        <w:t>analytic</w:t>
      </w:r>
      <w:r>
        <w:rPr>
          <w:i/>
          <w:highlight w:val="white"/>
        </w:rPr>
        <w:t xml:space="preserve"> sample sizes - you can use the suggested language below or frame it in your own words. </w:t>
      </w:r>
    </w:p>
    <w:p w14:paraId="449A5A25" w14:textId="77777777" w:rsidR="007B36B7" w:rsidRDefault="007B36B7">
      <w:pPr>
        <w:rPr>
          <w:i/>
          <w:highlight w:val="white"/>
        </w:rPr>
      </w:pPr>
    </w:p>
    <w:p w14:paraId="449A5A26" w14:textId="77777777" w:rsidR="007B36B7" w:rsidRDefault="00585A73">
      <w:pPr>
        <w:rPr>
          <w:i/>
        </w:rPr>
      </w:pPr>
      <w:r>
        <w:rPr>
          <w:i/>
        </w:rPr>
        <w:t xml:space="preserve">Specific points to keep in mind (please also consult the </w:t>
      </w:r>
      <w:hyperlink r:id="rId27">
        <w:r>
          <w:rPr>
            <w:i/>
            <w:color w:val="1155CC"/>
            <w:u w:val="single"/>
          </w:rPr>
          <w:t>Reviewer Criteria</w:t>
        </w:r>
      </w:hyperlink>
      <w:r>
        <w:rPr>
          <w:i/>
        </w:rPr>
        <w:t>):</w:t>
      </w:r>
    </w:p>
    <w:p w14:paraId="449A5A27" w14:textId="77777777" w:rsidR="007B36B7" w:rsidRDefault="00585A73">
      <w:pPr>
        <w:numPr>
          <w:ilvl w:val="0"/>
          <w:numId w:val="4"/>
        </w:numPr>
        <w:pBdr>
          <w:top w:val="nil"/>
          <w:left w:val="nil"/>
          <w:bottom w:val="nil"/>
          <w:right w:val="nil"/>
        </w:pBdr>
        <w:rPr>
          <w:i/>
        </w:rPr>
      </w:pPr>
      <w:r>
        <w:rPr>
          <w:i/>
        </w:rPr>
        <w:t>Does the description of the analytic sample size (and target sample size for recruitment, if this differs) include targets for both first round and second round data collection?</w:t>
      </w:r>
    </w:p>
    <w:p w14:paraId="449A5A28" w14:textId="77777777" w:rsidR="007B36B7" w:rsidRDefault="00585A73">
      <w:pPr>
        <w:numPr>
          <w:ilvl w:val="0"/>
          <w:numId w:val="4"/>
        </w:numPr>
        <w:pBdr>
          <w:top w:val="nil"/>
          <w:left w:val="nil"/>
          <w:bottom w:val="nil"/>
          <w:right w:val="nil"/>
        </w:pBdr>
        <w:rPr>
          <w:i/>
        </w:rPr>
      </w:pPr>
      <w:r>
        <w:rPr>
          <w:i/>
        </w:rPr>
        <w:t>If there is more than one possible ‘sample size’ that could be referred to (cell vs. total size, cluster levels, whole design vs. subset for focal analysis), is the distinction made clear?</w:t>
      </w:r>
    </w:p>
    <w:p w14:paraId="449A5A29" w14:textId="77777777" w:rsidR="007B36B7" w:rsidRDefault="007B36B7">
      <w:pPr>
        <w:rPr>
          <w:b/>
          <w:shd w:val="clear" w:color="auto" w:fill="FFFF10"/>
        </w:rPr>
      </w:pPr>
    </w:p>
    <w:p w14:paraId="449A5A2A" w14:textId="77777777" w:rsidR="007B36B7" w:rsidRDefault="007B36B7"/>
    <w:p w14:paraId="449A5A2B" w14:textId="77777777" w:rsidR="007B36B7" w:rsidRDefault="00585A73">
      <w:pPr>
        <w:rPr>
          <w:b/>
        </w:rPr>
      </w:pPr>
      <w:r>
        <w:t xml:space="preserve">The initial target analytic sample size is </w:t>
      </w:r>
      <w:r>
        <w:rPr>
          <w:b/>
        </w:rPr>
        <w:t xml:space="preserve">144 college students </w:t>
      </w:r>
      <w:r>
        <w:t>(72 participants for each experimental condition</w:t>
      </w:r>
      <w:r>
        <w:rPr>
          <w:b/>
        </w:rPr>
        <w:t>)</w:t>
      </w:r>
      <w:r>
        <w:t xml:space="preserve">. If a statistically significant effect in the predicted direction is not observed after the first round of data collection, a second round will begin. The second round of data collection will sample an additional </w:t>
      </w:r>
      <w:r>
        <w:rPr>
          <w:b/>
        </w:rPr>
        <w:t>128</w:t>
      </w:r>
      <w:r>
        <w:t xml:space="preserve"> </w:t>
      </w:r>
      <w:r>
        <w:rPr>
          <w:b/>
        </w:rPr>
        <w:t>college students (</w:t>
      </w:r>
      <w:r>
        <w:t>64 participants for each experimental condition</w:t>
      </w:r>
      <w:r>
        <w:rPr>
          <w:b/>
        </w:rPr>
        <w:t>)</w:t>
      </w:r>
      <w:r>
        <w:t xml:space="preserve"> for a pooled sample of </w:t>
      </w:r>
      <w:r>
        <w:rPr>
          <w:b/>
        </w:rPr>
        <w:t>272 college students.</w:t>
      </w:r>
    </w:p>
    <w:p w14:paraId="449A5A2C" w14:textId="77777777" w:rsidR="007B36B7" w:rsidRDefault="007B36B7">
      <w:pPr>
        <w:rPr>
          <w:b/>
        </w:rPr>
      </w:pPr>
    </w:p>
    <w:p w14:paraId="449A5A2D" w14:textId="77777777" w:rsidR="007B36B7" w:rsidRDefault="00585A73">
      <w:pPr>
        <w:rPr>
          <w:i/>
          <w:highlight w:val="white"/>
        </w:rPr>
      </w:pPr>
      <w:r>
        <w:t xml:space="preserve">To achieve the target analytic sample, we anticipate the need to collect a larger target sample size to account for any data losses or incomplete data. The target sample size for recruitment is 160 participants (80 participants for each experimental condition). If necessary, the second round of data collection will sample an additional 140 participants (70 participants for each experimental condition) for a pooled recruited sample size of 300 participants. </w:t>
      </w:r>
    </w:p>
    <w:p w14:paraId="449A5A2E" w14:textId="77777777" w:rsidR="007B36B7" w:rsidRDefault="007B36B7">
      <w:pPr>
        <w:rPr>
          <w:b/>
        </w:rPr>
      </w:pPr>
    </w:p>
    <w:p w14:paraId="449A5A2F" w14:textId="77777777" w:rsidR="007B36B7" w:rsidRDefault="00585A73">
      <w:pPr>
        <w:pStyle w:val="Nagwek3"/>
      </w:pPr>
      <w:bookmarkStart w:id="31" w:name="_95q93ue4glh6" w:colFirst="0" w:colLast="0"/>
      <w:bookmarkEnd w:id="31"/>
      <w:r>
        <w:t>14. Sample size rationale</w:t>
      </w:r>
    </w:p>
    <w:p w14:paraId="449A5A30" w14:textId="77777777" w:rsidR="007B36B7" w:rsidRDefault="00585A73">
      <w:pPr>
        <w:rPr>
          <w:i/>
        </w:rPr>
      </w:pPr>
      <w:r>
        <w:rPr>
          <w:b/>
        </w:rPr>
        <w:t>NOTE:</w:t>
      </w:r>
      <w:r>
        <w:t xml:space="preserve"> </w:t>
      </w:r>
      <w:r>
        <w:rPr>
          <w:i/>
        </w:rPr>
        <w:t>Power calculations for SCORE protocols are performed by either a Research Scientist at the Center for Open Science or by one of our consultants. In some cases, the power calculation will not yet be done for your protocol by the time you begin work on it; if you urgently require a defined sample size in order to submit your IRB application or otherwise make progress on your protocol, please contact the Project Coordinators (</w:t>
      </w:r>
      <w:hyperlink r:id="rId28">
        <w:r>
          <w:rPr>
            <w:i/>
            <w:color w:val="1155CC"/>
            <w:u w:val="single"/>
          </w:rPr>
          <w:t>scorecoordinator@cos.io</w:t>
        </w:r>
      </w:hyperlink>
      <w:r>
        <w:rPr>
          <w:i/>
        </w:rPr>
        <w:t xml:space="preserve">) so we can prioritize your protocol. Otherwise, please be patient as we complete these </w:t>
      </w:r>
      <w:proofErr w:type="gramStart"/>
      <w:r>
        <w:rPr>
          <w:i/>
        </w:rPr>
        <w:t>calculations</w:t>
      </w:r>
      <w:proofErr w:type="gramEnd"/>
      <w:r>
        <w:rPr>
          <w:i/>
        </w:rPr>
        <w:t xml:space="preserve"> and we will notify you when the target sample size has been defined.</w:t>
      </w:r>
    </w:p>
    <w:p w14:paraId="449A5A31" w14:textId="77777777" w:rsidR="007B36B7" w:rsidRDefault="007B36B7">
      <w:pPr>
        <w:rPr>
          <w:i/>
        </w:rPr>
      </w:pPr>
    </w:p>
    <w:p w14:paraId="449A5A32" w14:textId="77777777" w:rsidR="007B36B7" w:rsidRDefault="00585A73">
      <w:r>
        <w:t xml:space="preserve">Power calculations were done in accordance with the guidelines of the </w:t>
      </w:r>
      <w:hyperlink r:id="rId29">
        <w:r>
          <w:rPr>
            <w:color w:val="1155CC"/>
            <w:u w:val="single"/>
          </w:rPr>
          <w:t>Social Sciences Replication Project (SSRP).</w:t>
        </w:r>
      </w:hyperlink>
      <w:r>
        <w:t xml:space="preserve"> The first round of data collection achieves 90% power to detect 75% of the original effect size. The pooled sample, if </w:t>
      </w:r>
      <w:proofErr w:type="gramStart"/>
      <w:r>
        <w:t>necessary</w:t>
      </w:r>
      <w:proofErr w:type="gramEnd"/>
      <w:r>
        <w:t xml:space="preserve"> after testing the effect on the first round of data collection, achieves 90% power to detect 50% of the original effect size. Details for how this power analysis was conducted </w:t>
      </w:r>
      <w:hyperlink r:id="rId30" w:anchor="createVolsAnchor">
        <w:r>
          <w:rPr>
            <w:color w:val="1155CC"/>
            <w:u w:val="single"/>
          </w:rPr>
          <w:t>can be found here</w:t>
        </w:r>
      </w:hyperlink>
      <w:r>
        <w:t>.</w:t>
      </w:r>
    </w:p>
    <w:p w14:paraId="449A5A33" w14:textId="77777777" w:rsidR="007B36B7" w:rsidRDefault="007B36B7">
      <w:pPr>
        <w:rPr>
          <w:i/>
        </w:rPr>
      </w:pPr>
    </w:p>
    <w:p w14:paraId="449A5A34" w14:textId="77777777" w:rsidR="007B36B7" w:rsidRDefault="00585A73">
      <w:pPr>
        <w:pStyle w:val="Nagwek3"/>
      </w:pPr>
      <w:bookmarkStart w:id="32" w:name="_899u0e22iif" w:colFirst="0" w:colLast="0"/>
      <w:bookmarkEnd w:id="32"/>
      <w:r>
        <w:t>15. Stopping rule</w:t>
      </w:r>
    </w:p>
    <w:p w14:paraId="449A5A35" w14:textId="77777777" w:rsidR="007B36B7" w:rsidRDefault="00585A73">
      <w:pPr>
        <w:rPr>
          <w:i/>
        </w:rPr>
      </w:pPr>
      <w:r>
        <w:rPr>
          <w:b/>
        </w:rPr>
        <w:t>RR TEAM INSTRUCTIONS:</w:t>
      </w:r>
      <w:r>
        <w:t xml:space="preserve"> </w:t>
      </w:r>
      <w:r>
        <w:rPr>
          <w:i/>
        </w:rPr>
        <w:t xml:space="preserve">The first paragraph of this response refers to the two-stage data collection strategy for SCORE. Beyond this, your data collection procedures may not give you full control over your exact sample size; specify here how you will decide when to terminate your data collection. You will describe the specifics of what data is excluded in question 22, but please describe here how you will determine when to stop collecting new data, aiming to meet your analytic sample size. </w:t>
      </w:r>
    </w:p>
    <w:p w14:paraId="449A5A36" w14:textId="77777777" w:rsidR="007B36B7" w:rsidRDefault="007B36B7">
      <w:pPr>
        <w:rPr>
          <w:i/>
        </w:rPr>
      </w:pPr>
    </w:p>
    <w:p w14:paraId="449A5A37" w14:textId="77777777" w:rsidR="007B36B7" w:rsidRDefault="00585A73">
      <w:pPr>
        <w:rPr>
          <w:i/>
        </w:rPr>
      </w:pPr>
      <w:r>
        <w:rPr>
          <w:i/>
        </w:rPr>
        <w:t xml:space="preserve">Specific points to keep in mind (please also consult the </w:t>
      </w:r>
      <w:hyperlink r:id="rId31">
        <w:r>
          <w:rPr>
            <w:i/>
            <w:color w:val="1155CC"/>
            <w:u w:val="single"/>
          </w:rPr>
          <w:t>Reviewer Criteria</w:t>
        </w:r>
      </w:hyperlink>
      <w:r>
        <w:rPr>
          <w:i/>
        </w:rPr>
        <w:t>):</w:t>
      </w:r>
    </w:p>
    <w:p w14:paraId="449A5A38" w14:textId="77777777" w:rsidR="007B36B7" w:rsidRDefault="00585A73">
      <w:pPr>
        <w:numPr>
          <w:ilvl w:val="0"/>
          <w:numId w:val="4"/>
        </w:numPr>
        <w:pBdr>
          <w:top w:val="nil"/>
          <w:left w:val="nil"/>
          <w:bottom w:val="nil"/>
          <w:right w:val="nil"/>
        </w:pBdr>
        <w:rPr>
          <w:i/>
        </w:rPr>
      </w:pPr>
      <w:r>
        <w:rPr>
          <w:i/>
        </w:rPr>
        <w:t>If the stopping rule is based on an estimated fall-off rate (e.g. attrition rate), is that rate justified? Does the plan specify how you will proceed if the resulting sample size is somewhat over or under the target?</w:t>
      </w:r>
    </w:p>
    <w:p w14:paraId="449A5A39" w14:textId="77777777" w:rsidR="007B36B7" w:rsidRDefault="00585A73">
      <w:pPr>
        <w:numPr>
          <w:ilvl w:val="0"/>
          <w:numId w:val="4"/>
        </w:numPr>
        <w:pBdr>
          <w:top w:val="nil"/>
          <w:left w:val="nil"/>
          <w:bottom w:val="nil"/>
          <w:right w:val="nil"/>
        </w:pBdr>
        <w:rPr>
          <w:i/>
        </w:rPr>
      </w:pPr>
      <w:r>
        <w:rPr>
          <w:i/>
        </w:rPr>
        <w:t>If the study includes post-collection data exclusion (e.g. participants are excluded who fail manipulation checks; analytic sample consists of all who fall below 1SD on some measure), does the stopping rule allow you to track inclusion without seeing the critical results?</w:t>
      </w:r>
    </w:p>
    <w:p w14:paraId="449A5A3A" w14:textId="77777777" w:rsidR="007B36B7" w:rsidRDefault="00585A73">
      <w:pPr>
        <w:numPr>
          <w:ilvl w:val="0"/>
          <w:numId w:val="4"/>
        </w:numPr>
        <w:pBdr>
          <w:top w:val="nil"/>
          <w:left w:val="nil"/>
          <w:bottom w:val="nil"/>
          <w:right w:val="nil"/>
        </w:pBdr>
        <w:rPr>
          <w:i/>
        </w:rPr>
      </w:pPr>
      <w:r>
        <w:rPr>
          <w:i/>
        </w:rPr>
        <w:t xml:space="preserve">Does the preregistration make clear whether the plan for finishing data collection follows or deviates from the original study? If the original study is silent on an explicit stopping rule, is this made clear? </w:t>
      </w:r>
    </w:p>
    <w:p w14:paraId="449A5A3B" w14:textId="77777777" w:rsidR="007B36B7" w:rsidRDefault="007B36B7">
      <w:pPr>
        <w:rPr>
          <w:b/>
          <w:shd w:val="clear" w:color="auto" w:fill="FFFF10"/>
        </w:rPr>
      </w:pPr>
    </w:p>
    <w:p w14:paraId="449A5A3C" w14:textId="77777777" w:rsidR="007B36B7" w:rsidRDefault="007B36B7">
      <w:pPr>
        <w:rPr>
          <w:sz w:val="18"/>
          <w:szCs w:val="18"/>
        </w:rPr>
      </w:pPr>
    </w:p>
    <w:p w14:paraId="449A5A3D" w14:textId="77777777" w:rsidR="007B36B7" w:rsidRDefault="00585A73">
      <w:r>
        <w:t xml:space="preserve">The planned analytic sample size is </w:t>
      </w:r>
      <w:r>
        <w:rPr>
          <w:b/>
        </w:rPr>
        <w:t>144</w:t>
      </w:r>
      <w:r>
        <w:t xml:space="preserve">. After achieving that sample, planned analyses will be run. If a significant effect is found, sampling stops. If a significant effect in the prediction direction is not found, a second round of data collection will collect data from </w:t>
      </w:r>
      <w:r>
        <w:rPr>
          <w:b/>
        </w:rPr>
        <w:t>128</w:t>
      </w:r>
      <w:r>
        <w:t xml:space="preserve"> additional observations, for a pooled analytic sample of </w:t>
      </w:r>
      <w:r>
        <w:rPr>
          <w:b/>
        </w:rPr>
        <w:t>272</w:t>
      </w:r>
      <w:r>
        <w:t>. Sampling will stop after the second round of data collection regardless of a significant effect.</w:t>
      </w:r>
    </w:p>
    <w:p w14:paraId="449A5A3E" w14:textId="77777777" w:rsidR="007B36B7" w:rsidRDefault="007B36B7"/>
    <w:p w14:paraId="449A5A3F" w14:textId="77777777" w:rsidR="007B36B7" w:rsidRDefault="00585A73">
      <w:r>
        <w:t>This stopping rule is required for the testing of H* in all SCORE projects.</w:t>
      </w:r>
    </w:p>
    <w:p w14:paraId="449A5A40" w14:textId="77777777" w:rsidR="007B36B7" w:rsidRDefault="007B36B7">
      <w:pPr>
        <w:rPr>
          <w:b/>
        </w:rPr>
      </w:pPr>
    </w:p>
    <w:p w14:paraId="449A5A41" w14:textId="77777777" w:rsidR="007B36B7" w:rsidRDefault="007B36B7">
      <w:pPr>
        <w:rPr>
          <w:b/>
        </w:rPr>
      </w:pPr>
    </w:p>
    <w:p w14:paraId="449A5A42" w14:textId="77777777" w:rsidR="007B36B7" w:rsidRDefault="00585A73">
      <w:proofErr w:type="gramStart"/>
      <w:r>
        <w:t>In order to</w:t>
      </w:r>
      <w:proofErr w:type="gramEnd"/>
      <w:r>
        <w:t xml:space="preserve"> achieve the necessary sample size, we will recruit 160 participants (this is to account for any data losses and incomplete data in the lab). If a significant effect in the prediction direction is not found, the second round of data collection will collect data from 140 additional observations, for a pooled analytic sample of 300. Sampling will stop after the second round of data collection regardless of a significant effect.</w:t>
      </w:r>
    </w:p>
    <w:p w14:paraId="449A5A43" w14:textId="77777777" w:rsidR="007B36B7" w:rsidRDefault="007B36B7"/>
    <w:p w14:paraId="449A5A44" w14:textId="77777777" w:rsidR="007B36B7" w:rsidRDefault="007B36B7"/>
    <w:p w14:paraId="449A5A45" w14:textId="77777777" w:rsidR="007B36B7" w:rsidRDefault="007B36B7"/>
    <w:p w14:paraId="449A5A46" w14:textId="77777777" w:rsidR="007B36B7" w:rsidRDefault="007B36B7"/>
    <w:p w14:paraId="449A5A47" w14:textId="77777777" w:rsidR="007B36B7" w:rsidRDefault="007B36B7"/>
    <w:p w14:paraId="449A5A48" w14:textId="77777777" w:rsidR="007B36B7" w:rsidRDefault="00585A73">
      <w:pPr>
        <w:pStyle w:val="Nagwek2"/>
      </w:pPr>
      <w:bookmarkStart w:id="33" w:name="_j5ix1p2kqxrq" w:colFirst="0" w:colLast="0"/>
      <w:bookmarkEnd w:id="33"/>
      <w:r>
        <w:br w:type="page"/>
      </w:r>
    </w:p>
    <w:p w14:paraId="449A5A49" w14:textId="77777777" w:rsidR="007B36B7" w:rsidRDefault="00585A73">
      <w:pPr>
        <w:pStyle w:val="Nagwek2"/>
      </w:pPr>
      <w:bookmarkStart w:id="34" w:name="_1pw4qk4sqo5c" w:colFirst="0" w:colLast="0"/>
      <w:bookmarkEnd w:id="34"/>
      <w:r>
        <w:lastRenderedPageBreak/>
        <w:t>Variables</w:t>
      </w:r>
    </w:p>
    <w:p w14:paraId="449A5A4A" w14:textId="77777777" w:rsidR="007B36B7" w:rsidRDefault="00585A73">
      <w:pPr>
        <w:rPr>
          <w:i/>
        </w:rPr>
      </w:pPr>
      <w:r>
        <w:rPr>
          <w:b/>
        </w:rPr>
        <w:t>RR TEAM INSTRUCTIONS:</w:t>
      </w:r>
      <w:r>
        <w:t xml:space="preserve"> </w:t>
      </w:r>
      <w:r>
        <w:rPr>
          <w:rFonts w:ascii="Arial Unicode MS" w:eastAsia="Arial Unicode MS" w:hAnsi="Arial Unicode MS" w:cs="Arial Unicode MS"/>
          <w:i/>
        </w:rPr>
        <w:t xml:space="preserve">The preregistration form divides variables across three questions: manipulated variables, measured variables, and indices (i.e. analytic variables derived from raw variables). Transformed variables (e.g. reaction time → log reaction time) can be defined here as well; you will discuss how those transformations are calculated in the analysis section. </w:t>
      </w:r>
    </w:p>
    <w:p w14:paraId="449A5A4B" w14:textId="77777777" w:rsidR="007B36B7" w:rsidRDefault="007B36B7">
      <w:pPr>
        <w:rPr>
          <w:i/>
        </w:rPr>
      </w:pPr>
    </w:p>
    <w:p w14:paraId="449A5A4C" w14:textId="77777777" w:rsidR="007B36B7" w:rsidRDefault="00585A73">
      <w:pPr>
        <w:rPr>
          <w:i/>
        </w:rPr>
      </w:pPr>
      <w:r>
        <w:rPr>
          <w:i/>
        </w:rPr>
        <w:t xml:space="preserve">Across these questions, you should define all variables that will later be used during your analysis (including data preparation/processing). You can describe all variables in the preregistration and/or summarize and link to a </w:t>
      </w:r>
      <w:hyperlink r:id="rId32">
        <w:r>
          <w:rPr>
            <w:i/>
            <w:color w:val="1155CC"/>
            <w:u w:val="single"/>
          </w:rPr>
          <w:t>data dictionary</w:t>
        </w:r>
      </w:hyperlink>
      <w:r>
        <w:rPr>
          <w:i/>
        </w:rPr>
        <w:t xml:space="preserve"> (codebook) in your repository to answer these questions; please make sure to indicate which variables are manipulated and which are measured. </w:t>
      </w:r>
    </w:p>
    <w:p w14:paraId="449A5A4D" w14:textId="77777777" w:rsidR="007B36B7" w:rsidRDefault="007B36B7">
      <w:pPr>
        <w:rPr>
          <w:i/>
        </w:rPr>
      </w:pPr>
    </w:p>
    <w:p w14:paraId="449A5A4E" w14:textId="77777777" w:rsidR="007B36B7" w:rsidRDefault="00585A73">
      <w:pPr>
        <w:rPr>
          <w:i/>
        </w:rPr>
      </w:pPr>
      <w:r>
        <w:rPr>
          <w:i/>
        </w:rPr>
        <w:t xml:space="preserve">If you will share data from your replication, this is also the place to state whether any variables will be removed prior to sharing the dataset (e.g. to reduce risk of participant identification or comply with copyright restrictions on scale items.)  </w:t>
      </w:r>
    </w:p>
    <w:p w14:paraId="449A5A4F" w14:textId="77777777" w:rsidR="007B36B7" w:rsidRDefault="007B36B7">
      <w:pPr>
        <w:rPr>
          <w:i/>
        </w:rPr>
      </w:pPr>
    </w:p>
    <w:p w14:paraId="449A5A50" w14:textId="77777777" w:rsidR="007B36B7" w:rsidRDefault="00585A73">
      <w:pPr>
        <w:pStyle w:val="Nagwek3"/>
      </w:pPr>
      <w:bookmarkStart w:id="35" w:name="_pvqebww2ycrw" w:colFirst="0" w:colLast="0"/>
      <w:bookmarkEnd w:id="35"/>
      <w:r>
        <w:t>16. Manipulated variables</w:t>
      </w:r>
    </w:p>
    <w:p w14:paraId="449A5A51" w14:textId="77777777" w:rsidR="007B36B7" w:rsidRDefault="00585A73">
      <w:pPr>
        <w:rPr>
          <w:i/>
        </w:rPr>
      </w:pPr>
      <w:r>
        <w:rPr>
          <w:b/>
        </w:rPr>
        <w:t>RR TEAM INSTRUCTIONS:</w:t>
      </w:r>
      <w:r>
        <w:t xml:space="preserve"> </w:t>
      </w:r>
      <w:r>
        <w:rPr>
          <w:i/>
        </w:rPr>
        <w:t>Describe all variables you plan to manipulate and the levels or treatment arms of each variable (not applicable to an observational study). For any experimental manipulation, you should give a precise definition of each manipulated variable, e.g. “loud or quiet,” should instead give either a precise decibel level or a means of recreating each level. 'Presence/absence' or 'positive/negative' is an acceptable description if the variable is precisely described. You can also refer to your data collection protocol if variable levels are more completely described there.</w:t>
      </w:r>
    </w:p>
    <w:p w14:paraId="449A5A52" w14:textId="77777777" w:rsidR="007B36B7" w:rsidRDefault="007B36B7">
      <w:pPr>
        <w:rPr>
          <w:i/>
        </w:rPr>
      </w:pPr>
    </w:p>
    <w:p w14:paraId="449A5A53" w14:textId="77777777" w:rsidR="007B36B7" w:rsidRDefault="00585A73">
      <w:pPr>
        <w:rPr>
          <w:i/>
        </w:rPr>
      </w:pPr>
      <w:r>
        <w:rPr>
          <w:i/>
        </w:rPr>
        <w:t xml:space="preserve">Specific points to keep in mind (please also consult the </w:t>
      </w:r>
      <w:hyperlink r:id="rId33">
        <w:r>
          <w:rPr>
            <w:i/>
            <w:color w:val="1155CC"/>
            <w:u w:val="single"/>
          </w:rPr>
          <w:t>Reviewer Criteria</w:t>
        </w:r>
      </w:hyperlink>
      <w:r>
        <w:rPr>
          <w:i/>
        </w:rPr>
        <w:t>):</w:t>
      </w:r>
    </w:p>
    <w:p w14:paraId="449A5A54" w14:textId="77777777" w:rsidR="007B36B7" w:rsidRDefault="00585A73">
      <w:pPr>
        <w:numPr>
          <w:ilvl w:val="0"/>
          <w:numId w:val="4"/>
        </w:numPr>
        <w:pBdr>
          <w:top w:val="nil"/>
          <w:left w:val="nil"/>
          <w:bottom w:val="nil"/>
          <w:right w:val="nil"/>
        </w:pBdr>
        <w:rPr>
          <w:i/>
        </w:rPr>
      </w:pPr>
      <w:r>
        <w:rPr>
          <w:i/>
        </w:rPr>
        <w:t>For each of these variables, does the preregistration describe how each condition will be manipulated?</w:t>
      </w:r>
    </w:p>
    <w:p w14:paraId="449A5A55" w14:textId="77777777" w:rsidR="007B36B7" w:rsidRDefault="00585A73">
      <w:pPr>
        <w:numPr>
          <w:ilvl w:val="0"/>
          <w:numId w:val="4"/>
        </w:numPr>
        <w:pBdr>
          <w:top w:val="nil"/>
          <w:left w:val="nil"/>
          <w:bottom w:val="nil"/>
          <w:right w:val="nil"/>
        </w:pBdr>
        <w:rPr>
          <w:i/>
        </w:rPr>
      </w:pPr>
      <w:r>
        <w:rPr>
          <w:i/>
        </w:rPr>
        <w:t xml:space="preserve">Does the preregistration comment on the role of each manipulated variable in the focal analyses (e.g., independent variable, moderator, </w:t>
      </w:r>
      <w:proofErr w:type="spellStart"/>
      <w:r>
        <w:rPr>
          <w:i/>
        </w:rPr>
        <w:t>etc</w:t>
      </w:r>
      <w:proofErr w:type="spellEnd"/>
      <w:r>
        <w:rPr>
          <w:i/>
        </w:rPr>
        <w:t>)?</w:t>
      </w:r>
    </w:p>
    <w:p w14:paraId="449A5A56" w14:textId="77777777" w:rsidR="007B36B7" w:rsidRDefault="00585A73">
      <w:pPr>
        <w:numPr>
          <w:ilvl w:val="0"/>
          <w:numId w:val="4"/>
        </w:numPr>
        <w:pBdr>
          <w:top w:val="nil"/>
          <w:left w:val="nil"/>
          <w:bottom w:val="nil"/>
          <w:right w:val="nil"/>
        </w:pBdr>
        <w:rPr>
          <w:i/>
        </w:rPr>
      </w:pPr>
      <w:r>
        <w:rPr>
          <w:i/>
        </w:rPr>
        <w:t>Does the preregistration describe any changes from the original study in procedure, context, or instruments used for these manipulated variables (e.g., sound condition played over headphones instead of speakers)?</w:t>
      </w:r>
    </w:p>
    <w:p w14:paraId="449A5A57" w14:textId="77777777" w:rsidR="007B36B7" w:rsidRDefault="007B36B7">
      <w:pPr>
        <w:pBdr>
          <w:top w:val="nil"/>
          <w:left w:val="nil"/>
          <w:bottom w:val="nil"/>
          <w:right w:val="nil"/>
        </w:pBdr>
        <w:ind w:left="720"/>
      </w:pPr>
    </w:p>
    <w:p w14:paraId="449A5A58" w14:textId="77777777" w:rsidR="007B36B7" w:rsidRDefault="00585A73">
      <w:r>
        <w:t>We plan to manipulate social observation between subjects, using social observation paradigm. There will be two groups: observed and unobserved (control). Participants in the observed group will be told that their performances will be monitored and manually recorded by two experimenters due to some technical glitch that may cause data loss (</w:t>
      </w:r>
      <w:proofErr w:type="spellStart"/>
      <w:r>
        <w:t>Izuma</w:t>
      </w:r>
      <w:proofErr w:type="spellEnd"/>
      <w:r>
        <w:t xml:space="preserve"> et al., 2010). To increase credibility of the manipulation, participants will be introduced to an </w:t>
      </w:r>
      <w:proofErr w:type="gramStart"/>
      <w:r>
        <w:t>ostensibly-real</w:t>
      </w:r>
      <w:proofErr w:type="gramEnd"/>
      <w:r>
        <w:t xml:space="preserve"> experimental setup for social observation: they will be brought to a separate cubicle wherein two </w:t>
      </w:r>
      <w:r>
        <w:lastRenderedPageBreak/>
        <w:t xml:space="preserve">experimenters (one male and one female observer) will be sitting with a monitoring device connected to the participants’ own screen. Participants in the control group will be told that their responses will be spontaneously encrypted and will remain anonymous after the experiment. Detailed description of the manipulation can be found in the Study Protocol, https://osf.io/vscu8/?view_only=ca6e17c6f1844a4aab51ca749185308e).  </w:t>
      </w:r>
    </w:p>
    <w:p w14:paraId="449A5A59" w14:textId="77777777" w:rsidR="007B36B7" w:rsidRDefault="007B36B7"/>
    <w:p w14:paraId="449A5A5A" w14:textId="77777777" w:rsidR="007B36B7" w:rsidRDefault="00585A73">
      <w:r>
        <w:t xml:space="preserve">Additionally, we will manipulate the dilemma type within participants. There will be 3 types of dilemmas: personal-moral dilemmas, impersonal-moral dilemmas and nonmoral control dilemmas (all presented in Study Materials). </w:t>
      </w:r>
    </w:p>
    <w:p w14:paraId="449A5A5B" w14:textId="77777777" w:rsidR="007B36B7" w:rsidRDefault="00585A73">
      <w:r>
        <w:t>In experimental manipulations, we will directly follow the procedures of the original study.</w:t>
      </w:r>
    </w:p>
    <w:p w14:paraId="449A5A5C" w14:textId="77777777" w:rsidR="007B36B7" w:rsidRDefault="00585A73">
      <w:pPr>
        <w:pStyle w:val="Nagwek3"/>
      </w:pPr>
      <w:bookmarkStart w:id="36" w:name="_p06azh2okdwd" w:colFirst="0" w:colLast="0"/>
      <w:bookmarkEnd w:id="36"/>
      <w:r>
        <w:t>17. Measured variables</w:t>
      </w:r>
    </w:p>
    <w:p w14:paraId="449A5A5D" w14:textId="77777777" w:rsidR="007B36B7" w:rsidRDefault="00585A73">
      <w:pPr>
        <w:rPr>
          <w:i/>
        </w:rPr>
      </w:pPr>
      <w:r>
        <w:rPr>
          <w:b/>
        </w:rPr>
        <w:t>RR TEAM INSTRUCTIONS:</w:t>
      </w:r>
      <w:r>
        <w:t xml:space="preserve"> </w:t>
      </w:r>
      <w:r>
        <w:rPr>
          <w:i/>
        </w:rPr>
        <w:t>Describe each variable you will measure, including outcome measures, as well as any predictors, covariates, or descriptive information that you will measure. As with the previous questions, the answers here must be precise. For example, 'intelligence,' 'accuracy,' 'aggression,' and 'color' are too vague. Acceptable alternatives could be 'IQ as measured by Wechsler Adult Intelligence Scale', 'percent correct,' 'number of threat displays,' and 'percent reflectance at 400 nm.'</w:t>
      </w:r>
    </w:p>
    <w:p w14:paraId="449A5A5E" w14:textId="77777777" w:rsidR="007B36B7" w:rsidRDefault="007B36B7">
      <w:pPr>
        <w:rPr>
          <w:i/>
        </w:rPr>
      </w:pPr>
    </w:p>
    <w:p w14:paraId="449A5A5F" w14:textId="77777777" w:rsidR="007B36B7" w:rsidRDefault="00585A73">
      <w:pPr>
        <w:rPr>
          <w:i/>
        </w:rPr>
      </w:pPr>
      <w:r>
        <w:rPr>
          <w:i/>
        </w:rPr>
        <w:t xml:space="preserve">Specific points to keep in mind (please also consult the </w:t>
      </w:r>
      <w:hyperlink r:id="rId34">
        <w:r>
          <w:rPr>
            <w:i/>
            <w:color w:val="1155CC"/>
            <w:u w:val="single"/>
          </w:rPr>
          <w:t>Reviewer Criteria</w:t>
        </w:r>
      </w:hyperlink>
      <w:r>
        <w:rPr>
          <w:i/>
        </w:rPr>
        <w:t>):</w:t>
      </w:r>
    </w:p>
    <w:p w14:paraId="449A5A60" w14:textId="77777777" w:rsidR="007B36B7" w:rsidRDefault="00585A73">
      <w:pPr>
        <w:numPr>
          <w:ilvl w:val="0"/>
          <w:numId w:val="4"/>
        </w:numPr>
        <w:pBdr>
          <w:top w:val="nil"/>
          <w:left w:val="nil"/>
          <w:bottom w:val="nil"/>
          <w:right w:val="nil"/>
        </w:pBdr>
        <w:rPr>
          <w:i/>
        </w:rPr>
      </w:pPr>
      <w:r>
        <w:rPr>
          <w:i/>
        </w:rPr>
        <w:t xml:space="preserve">Does the preregistration comment on the role of each measured variable in the focal analyses (e.g., inclusion criteria, dependent variables, control variables, </w:t>
      </w:r>
      <w:proofErr w:type="spellStart"/>
      <w:r>
        <w:rPr>
          <w:i/>
        </w:rPr>
        <w:t>etc</w:t>
      </w:r>
      <w:proofErr w:type="spellEnd"/>
      <w:r>
        <w:rPr>
          <w:i/>
        </w:rPr>
        <w:t>)?</w:t>
      </w:r>
    </w:p>
    <w:p w14:paraId="449A5A61" w14:textId="77777777" w:rsidR="007B36B7" w:rsidRDefault="00585A73">
      <w:pPr>
        <w:numPr>
          <w:ilvl w:val="0"/>
          <w:numId w:val="4"/>
        </w:numPr>
        <w:pBdr>
          <w:top w:val="nil"/>
          <w:left w:val="nil"/>
          <w:bottom w:val="nil"/>
          <w:right w:val="nil"/>
        </w:pBdr>
        <w:rPr>
          <w:i/>
        </w:rPr>
      </w:pPr>
      <w:r>
        <w:rPr>
          <w:i/>
        </w:rPr>
        <w:t>If the study will measure variables which will not be involved in the focal analysis, are these variables disclosed?</w:t>
      </w:r>
    </w:p>
    <w:p w14:paraId="449A5A62" w14:textId="77777777" w:rsidR="007B36B7" w:rsidRDefault="00585A73">
      <w:pPr>
        <w:numPr>
          <w:ilvl w:val="0"/>
          <w:numId w:val="4"/>
        </w:numPr>
        <w:pBdr>
          <w:top w:val="nil"/>
          <w:left w:val="nil"/>
          <w:bottom w:val="nil"/>
          <w:right w:val="nil"/>
        </w:pBdr>
        <w:rPr>
          <w:i/>
        </w:rPr>
      </w:pPr>
      <w:r>
        <w:rPr>
          <w:i/>
        </w:rPr>
        <w:t>Does the preregistration describe any changes in procedure, context, or instruments used for these measured variables (e.g., extraversion measured with EPI vs MIES)?</w:t>
      </w:r>
    </w:p>
    <w:p w14:paraId="449A5A63" w14:textId="77777777" w:rsidR="007B36B7" w:rsidRDefault="007B36B7"/>
    <w:p w14:paraId="449A5A64" w14:textId="77777777" w:rsidR="007B36B7" w:rsidRDefault="00585A73">
      <w:r>
        <w:t xml:space="preserve">At the beginning and the end of the experiment participants’ mood and level of arousal will be measured with one seven-point item for each variable (see Study Materials: https://osf.io/2hkg7/?view_only=ca6e17c6f1844a4aab51ca749185308e). </w:t>
      </w:r>
    </w:p>
    <w:p w14:paraId="449A5A65" w14:textId="77777777" w:rsidR="007B36B7" w:rsidRDefault="007B36B7"/>
    <w:p w14:paraId="449A5A66" w14:textId="77777777" w:rsidR="007B36B7" w:rsidRDefault="00585A73">
      <w:r>
        <w:t xml:space="preserve">In the pre-test, participants’ moral decision will be measured with a set of 20 moral dilemmas (participants will make binary decisions on the appropriateness of the behaviors described at the end of the scenarios and then will be prompted to indicate the level of confidence for each decision on a 4-point Likert scale, ranging from 1- </w:t>
      </w:r>
      <w:r>
        <w:rPr>
          <w:i/>
        </w:rPr>
        <w:t>very inappropriate</w:t>
      </w:r>
      <w:r>
        <w:t xml:space="preserve"> to 4 - </w:t>
      </w:r>
      <w:r>
        <w:rPr>
          <w:i/>
        </w:rPr>
        <w:t>very appropriate</w:t>
      </w:r>
      <w:r>
        <w:t>).</w:t>
      </w:r>
    </w:p>
    <w:p w14:paraId="449A5A67" w14:textId="77777777" w:rsidR="007B36B7" w:rsidRDefault="007B36B7"/>
    <w:p w14:paraId="449A5A68" w14:textId="77777777" w:rsidR="007B36B7" w:rsidRDefault="00585A73">
      <w:r>
        <w:t xml:space="preserve">In the main task, participants will answer 50 moral dilemmas (of three types; see manipulated variables) also giving binary choices and then indicating the level of confidence on 1-4 scale (ranging from </w:t>
      </w:r>
      <w:r>
        <w:rPr>
          <w:i/>
        </w:rPr>
        <w:t>very inappropriate</w:t>
      </w:r>
      <w:r>
        <w:t xml:space="preserve"> to </w:t>
      </w:r>
      <w:r>
        <w:rPr>
          <w:i/>
        </w:rPr>
        <w:t>very appropriate</w:t>
      </w:r>
      <w:r>
        <w:t xml:space="preserve">). </w:t>
      </w:r>
    </w:p>
    <w:p w14:paraId="449A5A69" w14:textId="77777777" w:rsidR="007B36B7" w:rsidRDefault="007B36B7"/>
    <w:p w14:paraId="449A5A6A" w14:textId="77777777" w:rsidR="007B36B7" w:rsidRDefault="00585A73">
      <w:r>
        <w:t xml:space="preserve">In the lexical decision task, participants’ accuracy and reaction times will be measured. Reaction times for accurate responses for each word category (Reputation, Non-Reputation, Warmth, Competence, and Non-word; see Study Protocol: https://osf.io/vscu8/?view_only=ca6e17c6f1844a4aab51ca749185308e) will be analyzed. </w:t>
      </w:r>
    </w:p>
    <w:p w14:paraId="449A5A6B" w14:textId="77777777" w:rsidR="007B36B7" w:rsidRDefault="007B36B7"/>
    <w:p w14:paraId="449A5A6C" w14:textId="77777777" w:rsidR="007B36B7" w:rsidRDefault="00585A73">
      <w:r>
        <w:t>At the end of the experiment, participants’ empathy will be measured with the Interpersonal Reactivity Index (Davis, 1983), need for cognition with the Need for Cognition Scale (Cacioppo &amp; Petty, 1982) and the fear of negative evaluation with the Fear of Negative Evaluation Scale (Leary, 1983).</w:t>
      </w:r>
    </w:p>
    <w:p w14:paraId="449A5A6D" w14:textId="77777777" w:rsidR="007B36B7" w:rsidRDefault="007B36B7">
      <w:pPr>
        <w:rPr>
          <w:b/>
        </w:rPr>
      </w:pPr>
    </w:p>
    <w:p w14:paraId="449A5A6E" w14:textId="77777777" w:rsidR="007B36B7" w:rsidRDefault="00585A73">
      <w:pPr>
        <w:pStyle w:val="Nagwek3"/>
      </w:pPr>
      <w:bookmarkStart w:id="37" w:name="_aa4l404dwe8l" w:colFirst="0" w:colLast="0"/>
      <w:bookmarkEnd w:id="37"/>
      <w:r>
        <w:t>18. Indices</w:t>
      </w:r>
    </w:p>
    <w:p w14:paraId="449A5A6F" w14:textId="77777777" w:rsidR="007B36B7" w:rsidRDefault="00585A73">
      <w:pPr>
        <w:rPr>
          <w:i/>
        </w:rPr>
      </w:pPr>
      <w:r>
        <w:rPr>
          <w:b/>
        </w:rPr>
        <w:t>RR TEAM INSTRUCTIONS:</w:t>
      </w:r>
      <w:r>
        <w:t xml:space="preserve"> </w:t>
      </w:r>
      <w:r>
        <w:rPr>
          <w:i/>
        </w:rPr>
        <w:t>If any of the measured variables described in Section 17 are going to be combined into a composite measure (including simply a mean), describe what measures you will use and how they will be combined. Include either a formula or a precise description of your method. If you are using a more complicated statistical method to combine measures (e.g. a factor analysis), you can note that here but describe the exact method in the analysis plan section.</w:t>
      </w:r>
    </w:p>
    <w:p w14:paraId="449A5A70" w14:textId="77777777" w:rsidR="007B36B7" w:rsidRDefault="007B36B7">
      <w:pPr>
        <w:rPr>
          <w:i/>
        </w:rPr>
      </w:pPr>
    </w:p>
    <w:p w14:paraId="449A5A71" w14:textId="77777777" w:rsidR="007B36B7" w:rsidRDefault="00585A73">
      <w:pPr>
        <w:rPr>
          <w:i/>
        </w:rPr>
      </w:pPr>
      <w:r>
        <w:rPr>
          <w:i/>
        </w:rPr>
        <w:t xml:space="preserve">Specific points to keep in mind (please also consult the </w:t>
      </w:r>
      <w:hyperlink r:id="rId35">
        <w:r>
          <w:rPr>
            <w:i/>
            <w:color w:val="1155CC"/>
            <w:u w:val="single"/>
          </w:rPr>
          <w:t>Reviewer Criteria</w:t>
        </w:r>
      </w:hyperlink>
      <w:r>
        <w:rPr>
          <w:i/>
        </w:rPr>
        <w:t>):</w:t>
      </w:r>
    </w:p>
    <w:p w14:paraId="449A5A72" w14:textId="77777777" w:rsidR="007B36B7" w:rsidRDefault="00585A73">
      <w:pPr>
        <w:numPr>
          <w:ilvl w:val="0"/>
          <w:numId w:val="4"/>
        </w:numPr>
        <w:pBdr>
          <w:top w:val="nil"/>
          <w:left w:val="nil"/>
          <w:bottom w:val="nil"/>
          <w:right w:val="nil"/>
        </w:pBdr>
        <w:rPr>
          <w:i/>
        </w:rPr>
      </w:pPr>
      <w:r>
        <w:rPr>
          <w:i/>
        </w:rPr>
        <w:t xml:space="preserve"> Does the preregistration specify each of the composite measures (e.g. mean scores, factor scores) that are needed for the focal analysis, and which of the measured variables in Section 17 are used in each one (e.g. the happiness, joy, and satisfaction items will be used to create the ‘positive feelings’ measure)?</w:t>
      </w:r>
    </w:p>
    <w:p w14:paraId="449A5A73" w14:textId="77777777" w:rsidR="007B36B7" w:rsidRDefault="00585A73">
      <w:pPr>
        <w:numPr>
          <w:ilvl w:val="0"/>
          <w:numId w:val="4"/>
        </w:numPr>
        <w:pBdr>
          <w:top w:val="nil"/>
          <w:left w:val="nil"/>
          <w:bottom w:val="nil"/>
          <w:right w:val="nil"/>
        </w:pBdr>
        <w:rPr>
          <w:i/>
        </w:rPr>
      </w:pPr>
      <w:r>
        <w:rPr>
          <w:i/>
        </w:rPr>
        <w:t>Does the preregistration provide a detailed description of the methodology or a precise formula that will be used to construct each composite measure?</w:t>
      </w:r>
    </w:p>
    <w:p w14:paraId="449A5A74" w14:textId="77777777" w:rsidR="007B36B7" w:rsidRDefault="007B36B7"/>
    <w:p w14:paraId="449A5A75" w14:textId="77777777" w:rsidR="007B36B7" w:rsidRDefault="00585A73">
      <w:pPr>
        <w:rPr>
          <w:b/>
        </w:rPr>
      </w:pPr>
      <w:r>
        <w:t xml:space="preserve">Responses to the items of scales used (the Interpersonal Reactivity Index, the Need for Cognition Scale and the Fear of Negative Evaluation Scale) will be combined into general scores, so that one score per each scale is obtained (i.e. responses for each </w:t>
      </w:r>
      <w:proofErr w:type="gramStart"/>
      <w:r>
        <w:t>scale  will</w:t>
      </w:r>
      <w:proofErr w:type="gramEnd"/>
      <w:r>
        <w:t xml:space="preserve"> be averaged, having recoded the reversely scored items).</w:t>
      </w:r>
      <w:r>
        <w:rPr>
          <w:b/>
        </w:rPr>
        <w:t xml:space="preserve"> </w:t>
      </w:r>
    </w:p>
    <w:p w14:paraId="449A5A76" w14:textId="77777777" w:rsidR="007B36B7" w:rsidRDefault="007B36B7">
      <w:pPr>
        <w:rPr>
          <w:b/>
        </w:rPr>
      </w:pPr>
    </w:p>
    <w:p w14:paraId="449A5A77" w14:textId="77777777" w:rsidR="007B36B7" w:rsidRDefault="00585A73">
      <w:r>
        <w:t xml:space="preserve">To analyze data from the pretest moral dilemmas, parameters of deontological moral judgements (D) and utilitarian moral judgements (U) will be computed based on the process dissociation analysis (Conway &amp; Gawronski, 2013). Specifically, for each participant, we will calculate the probability of rejecting harm in congruent and incongruent dilemmas separately (numbers of choosing the answer “inappropriate” divided by </w:t>
      </w:r>
      <w:proofErr w:type="gramStart"/>
      <w:r>
        <w:t>a number of</w:t>
      </w:r>
      <w:proofErr w:type="gramEnd"/>
      <w:r>
        <w:t xml:space="preserve"> made choices). Utilitarian parameter will be calculated by subtracting the probability of rejecting harm in incongruent dilemmas from the probability of rejecting harm in congruent dilemmas. The deontological parameter will be calculated by subtracting the U-parameter from 1 and dividing the probability of rejecting harm in incongruent dilemmas by this difference score.</w:t>
      </w:r>
    </w:p>
    <w:p w14:paraId="449A5A78" w14:textId="77777777" w:rsidR="007B36B7" w:rsidRDefault="007B36B7"/>
    <w:p w14:paraId="449A5A79" w14:textId="77777777" w:rsidR="007B36B7" w:rsidRDefault="00585A73">
      <w:r>
        <w:t>For the main task, we will compute the proportion of deontological decisions (rejecting harm) to all decisions made, separately for each type of dilemmas, as well as for all dilemmas combined.</w:t>
      </w:r>
    </w:p>
    <w:p w14:paraId="449A5A7A" w14:textId="77777777" w:rsidR="007B36B7" w:rsidRDefault="007B36B7"/>
    <w:p w14:paraId="449A5A7B" w14:textId="77777777" w:rsidR="007B36B7" w:rsidRDefault="00585A73">
      <w:r>
        <w:t xml:space="preserve">As for the decision confidence, all raw rating scores will be converted into the values between 1 and 2 so that the higher number indicates stronger decision confidence for both types of moral </w:t>
      </w:r>
      <w:r>
        <w:lastRenderedPageBreak/>
        <w:t>judgements. Next, we will compute mean confidence for each dilemma type, as well as for all dilemmas combined.</w:t>
      </w:r>
    </w:p>
    <w:p w14:paraId="449A5A7C" w14:textId="77777777" w:rsidR="007B36B7" w:rsidRDefault="007B36B7"/>
    <w:p w14:paraId="449A5A7D" w14:textId="77777777" w:rsidR="007B36B7" w:rsidRDefault="00585A73">
      <w:r>
        <w:t>Reaction times will be averaged for each dilemma type respectively, as well as for all dilemmas combined.</w:t>
      </w:r>
    </w:p>
    <w:p w14:paraId="449A5A7E" w14:textId="77777777" w:rsidR="007B36B7" w:rsidRDefault="007B36B7"/>
    <w:p w14:paraId="449A5A7F" w14:textId="77777777" w:rsidR="007B36B7" w:rsidRDefault="00585A73">
      <w:r>
        <w:t>For Lexical Decision Task, we will average RTs of the correct trials, separately for each word category (reputation vs. control vs. warmth vs. competence).</w:t>
      </w:r>
    </w:p>
    <w:p w14:paraId="449A5A80" w14:textId="77777777" w:rsidR="007B36B7" w:rsidRDefault="00585A73">
      <w:pPr>
        <w:pStyle w:val="Nagwek2"/>
        <w:rPr>
          <w:b/>
        </w:rPr>
      </w:pPr>
      <w:bookmarkStart w:id="38" w:name="_emy00quxd8gw" w:colFirst="0" w:colLast="0"/>
      <w:bookmarkEnd w:id="38"/>
      <w:r>
        <w:t>Analysis Plan</w:t>
      </w:r>
    </w:p>
    <w:p w14:paraId="449A5A81" w14:textId="77777777" w:rsidR="007B36B7" w:rsidRDefault="007B36B7">
      <w:pPr>
        <w:rPr>
          <w:b/>
        </w:rPr>
      </w:pPr>
    </w:p>
    <w:p w14:paraId="449A5A82" w14:textId="77777777" w:rsidR="007B36B7" w:rsidRDefault="00585A73">
      <w:pPr>
        <w:pStyle w:val="Nagwek3"/>
      </w:pPr>
      <w:bookmarkStart w:id="39" w:name="_xuq3076dvp9h" w:colFirst="0" w:colLast="0"/>
      <w:bookmarkEnd w:id="39"/>
      <w:r>
        <w:t>19. Statistical models</w:t>
      </w:r>
    </w:p>
    <w:p w14:paraId="449A5A83" w14:textId="77777777" w:rsidR="007B36B7" w:rsidRDefault="00585A73">
      <w:pPr>
        <w:rPr>
          <w:i/>
        </w:rPr>
      </w:pPr>
      <w:r>
        <w:rPr>
          <w:b/>
        </w:rPr>
        <w:t>RR TEAM INSTRUCTIONS:</w:t>
      </w:r>
      <w:r>
        <w:t xml:space="preserve"> </w:t>
      </w:r>
      <w:r>
        <w:rPr>
          <w:i/>
        </w:rPr>
        <w:t xml:space="preserve">This section should describe in detail the analysis that will be performed to replicate the focal result. This analysis must align as closely as possible with the original study’s analysis, even if you have identified limitations in the original study. The level of detail should allow anyone to reproduce your analyses from your description below. Examples of what should be specified: the model; each variable; adjustments made to the standard errors and to case weighting; additional analyses that are required to set up the focal </w:t>
      </w:r>
      <w:proofErr w:type="gramStart"/>
      <w:r>
        <w:rPr>
          <w:i/>
        </w:rPr>
        <w:t>analysis ;</w:t>
      </w:r>
      <w:proofErr w:type="gramEnd"/>
      <w:r>
        <w:rPr>
          <w:i/>
        </w:rPr>
        <w:t xml:space="preserve"> the software used.</w:t>
      </w:r>
    </w:p>
    <w:p w14:paraId="449A5A84" w14:textId="77777777" w:rsidR="007B36B7" w:rsidRDefault="007B36B7">
      <w:pPr>
        <w:rPr>
          <w:i/>
        </w:rPr>
      </w:pPr>
    </w:p>
    <w:p w14:paraId="449A5A85" w14:textId="77777777" w:rsidR="007B36B7" w:rsidRDefault="00585A73">
      <w:pPr>
        <w:rPr>
          <w:i/>
        </w:rPr>
      </w:pPr>
      <w:r>
        <w:rPr>
          <w:i/>
        </w:rPr>
        <w:t>Beyond the replication of the focal analysis from the original study, it is at your discretion to test the claim using other analytic approaches as a check of the robustness of the claim. The original test should be listed first and be clearly distinguished from any other tests. If you are testing additional confirmatory hypotheses, describe them in the same order as you numbered them in the “Hypotheses” section above and make clear reference to the specific hypothesis being tested for each.</w:t>
      </w:r>
    </w:p>
    <w:p w14:paraId="449A5A86" w14:textId="77777777" w:rsidR="007B36B7" w:rsidRDefault="007B36B7">
      <w:pPr>
        <w:rPr>
          <w:i/>
        </w:rPr>
      </w:pPr>
    </w:p>
    <w:p w14:paraId="449A5A87" w14:textId="77777777" w:rsidR="007B36B7" w:rsidRDefault="00585A73">
      <w:pPr>
        <w:rPr>
          <w:i/>
        </w:rPr>
      </w:pPr>
      <w:r>
        <w:rPr>
          <w:i/>
        </w:rPr>
        <w:t xml:space="preserve">Specific points to keep in mind (please also consult the </w:t>
      </w:r>
      <w:hyperlink r:id="rId36">
        <w:r>
          <w:rPr>
            <w:i/>
            <w:color w:val="1155CC"/>
            <w:u w:val="single"/>
          </w:rPr>
          <w:t>Reviewer Criteria</w:t>
        </w:r>
      </w:hyperlink>
      <w:r>
        <w:rPr>
          <w:i/>
        </w:rPr>
        <w:t>):</w:t>
      </w:r>
    </w:p>
    <w:p w14:paraId="449A5A88" w14:textId="77777777" w:rsidR="007B36B7" w:rsidRDefault="00585A73">
      <w:pPr>
        <w:numPr>
          <w:ilvl w:val="0"/>
          <w:numId w:val="4"/>
        </w:numPr>
        <w:pBdr>
          <w:top w:val="nil"/>
          <w:left w:val="nil"/>
          <w:bottom w:val="nil"/>
          <w:right w:val="nil"/>
        </w:pBdr>
        <w:rPr>
          <w:i/>
        </w:rPr>
      </w:pPr>
      <w:r>
        <w:rPr>
          <w:i/>
        </w:rPr>
        <w:t>Does the preregistration specify which statistical model will be used to provide the ‘focal evidence’ for the SCORE test (e.g. a regression coefficient in a larger multiple regression model), and does it correspond closely to the model and evidence from the original study?</w:t>
      </w:r>
    </w:p>
    <w:p w14:paraId="449A5A89" w14:textId="77777777" w:rsidR="007B36B7" w:rsidRDefault="00585A73">
      <w:pPr>
        <w:numPr>
          <w:ilvl w:val="0"/>
          <w:numId w:val="4"/>
        </w:numPr>
        <w:rPr>
          <w:i/>
        </w:rPr>
      </w:pPr>
      <w:r>
        <w:rPr>
          <w:i/>
        </w:rPr>
        <w:t>Does the preregistration describe each variable that will be included in the focal analysis, and what role each variable has (e.g. dependent variable, independent variable)?</w:t>
      </w:r>
    </w:p>
    <w:p w14:paraId="449A5A8A" w14:textId="77777777" w:rsidR="007B36B7" w:rsidRDefault="00585A73">
      <w:pPr>
        <w:numPr>
          <w:ilvl w:val="0"/>
          <w:numId w:val="4"/>
        </w:numPr>
        <w:rPr>
          <w:i/>
        </w:rPr>
      </w:pPr>
      <w:r>
        <w:rPr>
          <w:i/>
        </w:rPr>
        <w:t>Does the preregistration include a detailed specification of the focal analysis, including interactions, lagged terms, controls, etc.?</w:t>
      </w:r>
    </w:p>
    <w:p w14:paraId="449A5A8B" w14:textId="77777777" w:rsidR="007B36B7" w:rsidRDefault="007B36B7"/>
    <w:p w14:paraId="449A5A8C" w14:textId="77777777" w:rsidR="007B36B7" w:rsidRDefault="007B36B7">
      <w:pPr>
        <w:rPr>
          <w:b/>
        </w:rPr>
      </w:pPr>
    </w:p>
    <w:p w14:paraId="449A5A8D" w14:textId="77777777" w:rsidR="007B36B7" w:rsidRDefault="00585A73">
      <w:r>
        <w:t xml:space="preserve">For the purposes of SCORE, to test </w:t>
      </w:r>
      <w:r>
        <w:rPr>
          <w:b/>
        </w:rPr>
        <w:t>H*</w:t>
      </w:r>
      <w:r>
        <w:t xml:space="preserve"> in line with the original paper, we will run a 2 × 3 mixed ANOVA on the proportion of deontological responses made by </w:t>
      </w:r>
      <w:proofErr w:type="gramStart"/>
      <w:r>
        <w:t>each individual</w:t>
      </w:r>
      <w:proofErr w:type="gramEnd"/>
      <w:r>
        <w:t xml:space="preserve">. The model will </w:t>
      </w:r>
      <w:r>
        <w:lastRenderedPageBreak/>
        <w:t xml:space="preserve">include group (observed vs. control) as a between-subjects factor and the dilemma type (personal vs. impersonal vs. nonmoral) as a within-subjects factor. </w:t>
      </w:r>
    </w:p>
    <w:p w14:paraId="449A5A8E" w14:textId="77777777" w:rsidR="007B36B7" w:rsidRDefault="007B36B7"/>
    <w:p w14:paraId="449A5A8F" w14:textId="77777777" w:rsidR="007B36B7" w:rsidRDefault="00585A73">
      <w:r>
        <w:t xml:space="preserve">Additionally, to test hypothesis 2, we will analyze decision confidence and reaction times. We will thus run a 2 × 3 × 2 mixed ANOVA on participants' ratings on decision confidence. The analysis will involve group (observed vs. control) as a between-subjects factor, and dilemma type (personal vs. impersonal vs. non-moral) and response type (appropriate vs. inappropriate) as within-subjects factors. For reaction times, a 2 × 3 × 2 mixed </w:t>
      </w:r>
      <w:proofErr w:type="gramStart"/>
      <w:r>
        <w:t>ANOVA  with</w:t>
      </w:r>
      <w:proofErr w:type="gramEnd"/>
      <w:r>
        <w:t xml:space="preserve"> the same factors will be applied.</w:t>
      </w:r>
    </w:p>
    <w:p w14:paraId="449A5A90" w14:textId="77777777" w:rsidR="007B36B7" w:rsidRDefault="007B36B7"/>
    <w:p w14:paraId="449A5A91" w14:textId="77777777" w:rsidR="007B36B7" w:rsidRDefault="00585A73">
      <w:r>
        <w:t xml:space="preserve">Data from the lexical decision task will also be analyzed. Average RTs of the correct trials will be analyzed in a 2 × 4 mixed ANOVA with the group (observed vs. control) as a between-subject factor, and the word category (reputation vs. control vs. warmth vs. competence) as a within-subjects factor. </w:t>
      </w:r>
    </w:p>
    <w:p w14:paraId="449A5A92" w14:textId="77777777" w:rsidR="007B36B7" w:rsidRDefault="007B36B7"/>
    <w:p w14:paraId="449A5A93" w14:textId="77777777" w:rsidR="007B36B7" w:rsidRDefault="00585A73">
      <w:r>
        <w:t xml:space="preserve">Additionally, as in the original paper, we will check for any potential differences in the pre-test. To that aim, we will run a 2×2 mixed ANOVA on the standardized D and U parameters to test the interaction between the group (observed vs. control) and the parameter type (D vs. U). </w:t>
      </w:r>
    </w:p>
    <w:p w14:paraId="449A5A94" w14:textId="77777777" w:rsidR="007B36B7" w:rsidRDefault="007B36B7"/>
    <w:p w14:paraId="449A5A95" w14:textId="77777777" w:rsidR="007B36B7" w:rsidRDefault="00585A73">
      <w:r>
        <w:t xml:space="preserve">To rule out any personality differences between the two groups, we will run a series of independent sample t-tests on IRI, </w:t>
      </w:r>
      <w:proofErr w:type="spellStart"/>
      <w:r>
        <w:t>NfC</w:t>
      </w:r>
      <w:proofErr w:type="spellEnd"/>
      <w:r>
        <w:t xml:space="preserve"> and FNE scores. The self-reported ratings on mood and arousal will also be examined by a 2 (pre- vs. post) × 2 (group) mixed ANOVA to analyze the potential impact of manipulation on participants' subjective experience of psychological states.</w:t>
      </w:r>
    </w:p>
    <w:p w14:paraId="449A5A96" w14:textId="77777777" w:rsidR="007B36B7" w:rsidRDefault="007B36B7"/>
    <w:p w14:paraId="449A5A97" w14:textId="77777777" w:rsidR="007B36B7" w:rsidRDefault="00585A73">
      <w:r>
        <w:t>As in the original paper, all statistical analyses will be carried out using SPSS software (Statistical</w:t>
      </w:r>
    </w:p>
    <w:p w14:paraId="449A5A98" w14:textId="77777777" w:rsidR="007B36B7" w:rsidRDefault="00585A73">
      <w:r>
        <w:t>Package for the Social Sciences, IBM Corp., Armonk, NY, USA) with the type I error rate set to α = 0.05 (two-tailed). Greenhouse-</w:t>
      </w:r>
      <w:proofErr w:type="spellStart"/>
      <w:r>
        <w:t>Geisser</w:t>
      </w:r>
      <w:proofErr w:type="spellEnd"/>
      <w:r>
        <w:t xml:space="preserve"> correction will be applied for violations of sphericity in the analysis of variance involving repeated measures. Bonferroni-corrected paired samples t-tests will be conducted to analyze the simple effects for a statistically significant interaction. When appropriate, Cohen's d and partial eta-squared will be reported as effect size measures.</w:t>
      </w:r>
    </w:p>
    <w:p w14:paraId="449A5A99" w14:textId="77777777" w:rsidR="007B36B7" w:rsidRDefault="007B36B7">
      <w:pPr>
        <w:rPr>
          <w:b/>
        </w:rPr>
      </w:pPr>
    </w:p>
    <w:p w14:paraId="449A5A9A" w14:textId="77777777" w:rsidR="007B36B7" w:rsidRDefault="00585A73">
      <w:pPr>
        <w:pStyle w:val="Nagwek3"/>
      </w:pPr>
      <w:bookmarkStart w:id="40" w:name="_8alm5xljmoqw" w:colFirst="0" w:colLast="0"/>
      <w:bookmarkEnd w:id="40"/>
      <w:r>
        <w:t>20. Transformations</w:t>
      </w:r>
    </w:p>
    <w:p w14:paraId="449A5A9B" w14:textId="77777777" w:rsidR="007B36B7" w:rsidRDefault="00585A73">
      <w:pPr>
        <w:rPr>
          <w:i/>
        </w:rPr>
      </w:pPr>
      <w:r>
        <w:rPr>
          <w:b/>
        </w:rPr>
        <w:t>RR TEAM INSTRUCTIONS:</w:t>
      </w:r>
      <w:r>
        <w:t xml:space="preserve"> </w:t>
      </w:r>
      <w:r>
        <w:rPr>
          <w:i/>
        </w:rPr>
        <w:t xml:space="preserve">This section should describe how any of the measured variables </w:t>
      </w:r>
      <w:proofErr w:type="gramStart"/>
      <w:r>
        <w:rPr>
          <w:i/>
        </w:rPr>
        <w:t>or  composite</w:t>
      </w:r>
      <w:proofErr w:type="gramEnd"/>
      <w:r>
        <w:rPr>
          <w:i/>
        </w:rPr>
        <w:t xml:space="preserve"> measures mentioned above will be transformed prior to the analyses listed in Section 19. These are adjustments made to variables </w:t>
      </w:r>
      <w:r>
        <w:rPr>
          <w:b/>
          <w:i/>
        </w:rPr>
        <w:t>after</w:t>
      </w:r>
      <w:r>
        <w:rPr>
          <w:i/>
        </w:rPr>
        <w:t xml:space="preserve"> measurement or measure creation, and might include centering, logging, lagging, rescaling etc. Please provide enough detail such that anyone else could reproduce the transformations based on the description below.</w:t>
      </w:r>
    </w:p>
    <w:p w14:paraId="449A5A9C" w14:textId="77777777" w:rsidR="007B36B7" w:rsidRDefault="007B36B7">
      <w:pPr>
        <w:rPr>
          <w:i/>
        </w:rPr>
      </w:pPr>
    </w:p>
    <w:p w14:paraId="449A5A9D" w14:textId="77777777" w:rsidR="007B36B7" w:rsidRDefault="00585A73">
      <w:pPr>
        <w:rPr>
          <w:i/>
        </w:rPr>
      </w:pPr>
      <w:r>
        <w:rPr>
          <w:i/>
        </w:rPr>
        <w:t xml:space="preserve">Specific points to keep in mind (please also consult the </w:t>
      </w:r>
      <w:hyperlink r:id="rId37">
        <w:r>
          <w:rPr>
            <w:i/>
            <w:color w:val="1155CC"/>
            <w:u w:val="single"/>
          </w:rPr>
          <w:t>Reviewer Criteria</w:t>
        </w:r>
      </w:hyperlink>
      <w:r>
        <w:rPr>
          <w:i/>
        </w:rPr>
        <w:t>):</w:t>
      </w:r>
    </w:p>
    <w:p w14:paraId="449A5A9E" w14:textId="77777777" w:rsidR="007B36B7" w:rsidRDefault="00585A73">
      <w:pPr>
        <w:numPr>
          <w:ilvl w:val="0"/>
          <w:numId w:val="4"/>
        </w:numPr>
        <w:rPr>
          <w:i/>
        </w:rPr>
      </w:pPr>
      <w:r>
        <w:rPr>
          <w:i/>
        </w:rPr>
        <w:t>Does the preregistration specify which of the measured variables or composite measures will need to be transformed prior to the focal analysis?</w:t>
      </w:r>
    </w:p>
    <w:p w14:paraId="449A5A9F" w14:textId="77777777" w:rsidR="007B36B7" w:rsidRDefault="00585A73">
      <w:pPr>
        <w:numPr>
          <w:ilvl w:val="0"/>
          <w:numId w:val="4"/>
        </w:numPr>
        <w:rPr>
          <w:i/>
        </w:rPr>
      </w:pPr>
      <w:r>
        <w:rPr>
          <w:i/>
        </w:rPr>
        <w:lastRenderedPageBreak/>
        <w:t>For each variable needing transformation, does the preregistration adequately describe the transformations, including any centering, logging, lagging, recoding, or implementation of a coding scheme for categorical variables?</w:t>
      </w:r>
    </w:p>
    <w:p w14:paraId="449A5AA0" w14:textId="77777777" w:rsidR="007B36B7" w:rsidRDefault="00585A73">
      <w:pPr>
        <w:numPr>
          <w:ilvl w:val="0"/>
          <w:numId w:val="4"/>
        </w:numPr>
        <w:rPr>
          <w:i/>
        </w:rPr>
      </w:pPr>
      <w:r>
        <w:rPr>
          <w:i/>
        </w:rPr>
        <w:t>For any categorical predictors that are included in a regression, does the preregistration indicate how those variables will be coded (e.g. dummy coding, summation coding, etc.) and what the reference category will be?</w:t>
      </w:r>
    </w:p>
    <w:p w14:paraId="449A5AA1" w14:textId="77777777" w:rsidR="007B36B7" w:rsidRDefault="007B36B7">
      <w:pPr>
        <w:rPr>
          <w:i/>
        </w:rPr>
      </w:pPr>
    </w:p>
    <w:p w14:paraId="449A5AA2" w14:textId="77777777" w:rsidR="007B36B7" w:rsidRDefault="00585A73">
      <w:r>
        <w:t>Proportion of deontological responses will be analyzed to test the main hypothesis. To analyze the data from the pre-test, the standardized D and U parameters will be used.</w:t>
      </w:r>
    </w:p>
    <w:p w14:paraId="449A5AA3" w14:textId="77777777" w:rsidR="007B36B7" w:rsidRDefault="007B36B7">
      <w:pPr>
        <w:rPr>
          <w:b/>
        </w:rPr>
      </w:pPr>
    </w:p>
    <w:p w14:paraId="449A5AA4" w14:textId="77777777" w:rsidR="007B36B7" w:rsidRDefault="00585A73">
      <w:pPr>
        <w:pStyle w:val="Nagwek3"/>
      </w:pPr>
      <w:bookmarkStart w:id="41" w:name="_ytz4a2219ril" w:colFirst="0" w:colLast="0"/>
      <w:bookmarkEnd w:id="41"/>
      <w:r>
        <w:t>21. Inference criteria</w:t>
      </w:r>
    </w:p>
    <w:p w14:paraId="449A5AA5" w14:textId="77777777" w:rsidR="007B36B7" w:rsidRDefault="00585A73">
      <w:pPr>
        <w:rPr>
          <w:i/>
        </w:rPr>
      </w:pPr>
      <w:r>
        <w:rPr>
          <w:b/>
        </w:rPr>
        <w:t>RR TEAM INSTRUCTIONS:</w:t>
      </w:r>
      <w:r>
        <w:t xml:space="preserve"> </w:t>
      </w:r>
      <w:r>
        <w:rPr>
          <w:i/>
        </w:rPr>
        <w:t xml:space="preserve">This section describes the precise criteria that will be used to assess whether the hypotheses listed above were confirmed by the analyses in Section 19. The default language below only applies to the test of the SCORE claim, </w:t>
      </w:r>
      <w:r>
        <w:rPr>
          <w:b/>
          <w:i/>
        </w:rPr>
        <w:t>H*</w:t>
      </w:r>
      <w:r>
        <w:rPr>
          <w:i/>
        </w:rPr>
        <w:t xml:space="preserve">. It is at your discretion to describe the inferential criteria you will use for any additional analyses. They need not rely on p-values and/or the same alpha level we have specified for </w:t>
      </w:r>
      <w:r>
        <w:rPr>
          <w:b/>
          <w:i/>
        </w:rPr>
        <w:t>H*</w:t>
      </w:r>
      <w:r>
        <w:rPr>
          <w:i/>
        </w:rPr>
        <w:t xml:space="preserve">. </w:t>
      </w:r>
    </w:p>
    <w:p w14:paraId="449A5AA6" w14:textId="77777777" w:rsidR="007B36B7" w:rsidRDefault="007B36B7">
      <w:pPr>
        <w:rPr>
          <w:i/>
        </w:rPr>
      </w:pPr>
    </w:p>
    <w:p w14:paraId="449A5AA7" w14:textId="77777777" w:rsidR="007B36B7" w:rsidRDefault="00585A73">
      <w:pPr>
        <w:rPr>
          <w:i/>
        </w:rPr>
      </w:pPr>
      <w:r>
        <w:rPr>
          <w:i/>
        </w:rPr>
        <w:t xml:space="preserve">If the additional analyses will use multiple comparisons, the inference criteria </w:t>
      </w:r>
      <w:proofErr w:type="gramStart"/>
      <w:r>
        <w:rPr>
          <w:i/>
        </w:rPr>
        <w:t>is</w:t>
      </w:r>
      <w:proofErr w:type="gramEnd"/>
      <w:r>
        <w:rPr>
          <w:i/>
        </w:rPr>
        <w:t xml:space="preserve"> a question with few “wrong” answers. In other words, transparency is more important than any specific method of controlling the false discovery rate or false error rate. One may state an intention to report all tests conducted or one may conduct a specific correction procedure; either strategy is acceptable.</w:t>
      </w:r>
    </w:p>
    <w:p w14:paraId="449A5AA8" w14:textId="77777777" w:rsidR="007B36B7" w:rsidRDefault="007B36B7">
      <w:pPr>
        <w:rPr>
          <w:i/>
        </w:rPr>
      </w:pPr>
    </w:p>
    <w:p w14:paraId="449A5AA9" w14:textId="77777777" w:rsidR="007B36B7" w:rsidRDefault="00585A73">
      <w:pPr>
        <w:rPr>
          <w:i/>
        </w:rPr>
      </w:pPr>
      <w:r>
        <w:rPr>
          <w:i/>
        </w:rPr>
        <w:t xml:space="preserve">Specific points to keep in mind (please also consult the </w:t>
      </w:r>
      <w:hyperlink r:id="rId38">
        <w:r>
          <w:rPr>
            <w:i/>
            <w:color w:val="1155CC"/>
            <w:u w:val="single"/>
          </w:rPr>
          <w:t>Reviewer Criteria</w:t>
        </w:r>
      </w:hyperlink>
      <w:r>
        <w:rPr>
          <w:i/>
        </w:rPr>
        <w:t>):</w:t>
      </w:r>
    </w:p>
    <w:p w14:paraId="449A5AAA" w14:textId="77777777" w:rsidR="007B36B7" w:rsidRDefault="00585A73">
      <w:pPr>
        <w:numPr>
          <w:ilvl w:val="0"/>
          <w:numId w:val="4"/>
        </w:numPr>
        <w:rPr>
          <w:i/>
        </w:rPr>
      </w:pPr>
      <w:r>
        <w:rPr>
          <w:i/>
        </w:rPr>
        <w:t>For each hypothesis listed in the Hypotheses section above, does the preregistration clearly describe the inference criteria necessary to call the replication attempt for that hypothesis test successful, specified at the level of the operationalized variables?</w:t>
      </w:r>
    </w:p>
    <w:p w14:paraId="449A5AAB" w14:textId="77777777" w:rsidR="007B36B7" w:rsidRDefault="00585A73">
      <w:pPr>
        <w:numPr>
          <w:ilvl w:val="0"/>
          <w:numId w:val="4"/>
        </w:numPr>
        <w:rPr>
          <w:i/>
        </w:rPr>
      </w:pPr>
      <w:proofErr w:type="gramStart"/>
      <w:r>
        <w:rPr>
          <w:i/>
        </w:rPr>
        <w:t>Example:“</w:t>
      </w:r>
      <w:proofErr w:type="gramEnd"/>
      <w:r>
        <w:rPr>
          <w:i/>
        </w:rPr>
        <w:t xml:space="preserve">...For this replication attempt, this criteria is met by a statistically significant difference in customers’ mean choice satisfaction in the </w:t>
      </w:r>
      <w:proofErr w:type="spellStart"/>
      <w:r>
        <w:rPr>
          <w:i/>
        </w:rPr>
        <w:t>CvSS</w:t>
      </w:r>
      <w:proofErr w:type="spellEnd"/>
      <w:r>
        <w:rPr>
          <w:i/>
        </w:rPr>
        <w:t xml:space="preserve"> architecture condition compared to the standard attribute-by-attribute architecture condition, with the mean higher in the </w:t>
      </w:r>
      <w:proofErr w:type="spellStart"/>
      <w:r>
        <w:rPr>
          <w:i/>
        </w:rPr>
        <w:t>CvSS</w:t>
      </w:r>
      <w:proofErr w:type="spellEnd"/>
      <w:r>
        <w:rPr>
          <w:i/>
        </w:rPr>
        <w:t xml:space="preserve"> architecture condition than in the standard attribute-by-attribute architecture condition.”</w:t>
      </w:r>
    </w:p>
    <w:p w14:paraId="449A5AAC" w14:textId="77777777" w:rsidR="007B36B7" w:rsidRDefault="007B36B7">
      <w:pPr>
        <w:rPr>
          <w:i/>
          <w:shd w:val="clear" w:color="auto" w:fill="F9CB9C"/>
        </w:rPr>
      </w:pPr>
    </w:p>
    <w:p w14:paraId="449A5AAD" w14:textId="77777777" w:rsidR="007B36B7" w:rsidRDefault="00585A73">
      <w:r>
        <w:t>Criteria for a successful replication attempt for the SCORE project is a statistically significant effect (alpha = .05, two-tailed) in the same pattern as the original study on the focal hypothesis test (</w:t>
      </w:r>
      <w:r>
        <w:rPr>
          <w:b/>
        </w:rPr>
        <w:t>H*</w:t>
      </w:r>
      <w:r>
        <w:t>). For this replication attempt, this criterion is met by a significant group by dilemma interaction.</w:t>
      </w:r>
      <w:r>
        <w:rPr>
          <w:b/>
        </w:rPr>
        <w:t xml:space="preserve"> </w:t>
      </w:r>
      <w:r>
        <w:t>This inference criterion for H* is set by the SCORE project and is uniform across all SCORE replication attempts.</w:t>
      </w:r>
    </w:p>
    <w:p w14:paraId="449A5AAE" w14:textId="77777777" w:rsidR="007B36B7" w:rsidRDefault="007B36B7"/>
    <w:p w14:paraId="449A5AAF" w14:textId="77777777" w:rsidR="007B36B7" w:rsidRDefault="00585A73">
      <w:r>
        <w:t xml:space="preserve">The similar alpha level will be used to test other hypotheses listed in the Hypotheses section. </w:t>
      </w:r>
    </w:p>
    <w:p w14:paraId="449A5AB0" w14:textId="77777777" w:rsidR="007B36B7" w:rsidRDefault="00585A73">
      <w:pPr>
        <w:pStyle w:val="Nagwek3"/>
      </w:pPr>
      <w:bookmarkStart w:id="42" w:name="_n5tuzcjdyof6" w:colFirst="0" w:colLast="0"/>
      <w:bookmarkEnd w:id="42"/>
      <w:r>
        <w:lastRenderedPageBreak/>
        <w:t>22. Data exclusion</w:t>
      </w:r>
    </w:p>
    <w:p w14:paraId="449A5AB1" w14:textId="77777777" w:rsidR="007B36B7" w:rsidRDefault="00585A73">
      <w:pPr>
        <w:rPr>
          <w:i/>
        </w:rPr>
      </w:pPr>
      <w:r>
        <w:rPr>
          <w:b/>
        </w:rPr>
        <w:t>RR TEAM INSTRUCTIONS:</w:t>
      </w:r>
      <w:r>
        <w:t xml:space="preserve"> </w:t>
      </w:r>
      <w:r>
        <w:rPr>
          <w:i/>
        </w:rPr>
        <w:t xml:space="preserve">The section below should describe the rules you will follow to exclude collected cases from the analyses described in Section 19. Note that this refers to exclusions </w:t>
      </w:r>
      <w:r>
        <w:rPr>
          <w:b/>
          <w:i/>
        </w:rPr>
        <w:t>after</w:t>
      </w:r>
      <w:r>
        <w:rPr>
          <w:i/>
        </w:rPr>
        <w:t xml:space="preserve"> data collection; exclusion criteria that prevent a case from entering your recruitment sample should be described in earlier sections. Please be as detailed as possible in describing the rules you will follow (e.g. What is the specific definition of outliers you will use? Exactly how many attention checks does a participant need to fail before their removal from the analytic sample?).</w:t>
      </w:r>
    </w:p>
    <w:p w14:paraId="449A5AB2" w14:textId="77777777" w:rsidR="007B36B7" w:rsidRDefault="007B36B7">
      <w:pPr>
        <w:rPr>
          <w:i/>
        </w:rPr>
      </w:pPr>
    </w:p>
    <w:p w14:paraId="449A5AB3" w14:textId="77777777" w:rsidR="007B36B7" w:rsidRDefault="00585A73">
      <w:pPr>
        <w:rPr>
          <w:i/>
        </w:rPr>
      </w:pPr>
      <w:r>
        <w:rPr>
          <w:i/>
        </w:rPr>
        <w:t xml:space="preserve">Specific points to keep in mind (please also consult the </w:t>
      </w:r>
      <w:hyperlink r:id="rId39">
        <w:r>
          <w:rPr>
            <w:i/>
            <w:color w:val="1155CC"/>
            <w:u w:val="single"/>
          </w:rPr>
          <w:t>Reviewer Criteria</w:t>
        </w:r>
      </w:hyperlink>
      <w:r>
        <w:rPr>
          <w:i/>
        </w:rPr>
        <w:t>):</w:t>
      </w:r>
    </w:p>
    <w:p w14:paraId="449A5AB4" w14:textId="77777777" w:rsidR="007B36B7" w:rsidRDefault="00585A73">
      <w:pPr>
        <w:numPr>
          <w:ilvl w:val="0"/>
          <w:numId w:val="4"/>
        </w:numPr>
        <w:rPr>
          <w:i/>
        </w:rPr>
      </w:pPr>
      <w:r>
        <w:rPr>
          <w:i/>
        </w:rPr>
        <w:t>Does the preregistration comment on whether any cases recruited for the study sample will be excluded prior to data analysis?</w:t>
      </w:r>
    </w:p>
    <w:p w14:paraId="449A5AB5" w14:textId="77777777" w:rsidR="007B36B7" w:rsidRDefault="00585A73">
      <w:pPr>
        <w:numPr>
          <w:ilvl w:val="0"/>
          <w:numId w:val="4"/>
        </w:numPr>
        <w:rPr>
          <w:i/>
        </w:rPr>
      </w:pPr>
      <w:r>
        <w:rPr>
          <w:i/>
        </w:rPr>
        <w:t>If yes, does the preregistration provided detailed instructions on how the exclusions will be performed (e.g. Is the definition of outlier provided? Is the number of attention checks failed before a participant is excluded specified?)</w:t>
      </w:r>
    </w:p>
    <w:p w14:paraId="449A5AB6" w14:textId="77777777" w:rsidR="007B36B7" w:rsidRDefault="007B36B7">
      <w:pPr>
        <w:rPr>
          <w:i/>
        </w:rPr>
      </w:pPr>
    </w:p>
    <w:p w14:paraId="449A5AB7" w14:textId="77777777" w:rsidR="007B36B7" w:rsidRDefault="00585A73">
      <w:r>
        <w:t xml:space="preserve">There are no exclusion criteria reported for the original study. In this study, we plan to exclude those who will provide incomplete data for the main task (50 moral dilemmas). Participants with incomplete data for other variables will be included in the analyses for which they have complete data. </w:t>
      </w:r>
    </w:p>
    <w:p w14:paraId="449A5AB8" w14:textId="77777777" w:rsidR="007B36B7" w:rsidRDefault="007B36B7"/>
    <w:p w14:paraId="449A5AB9" w14:textId="77777777" w:rsidR="007B36B7" w:rsidRDefault="00585A73">
      <w:r>
        <w:t xml:space="preserve">For reaction times in the lexical decision task, we plan to delete raw reaction times below and above 3 standard deviations. Reaction times for each person will be averaged after these outlying RTs are removed. </w:t>
      </w:r>
    </w:p>
    <w:p w14:paraId="449A5ABA" w14:textId="77777777" w:rsidR="007B36B7" w:rsidRDefault="007B36B7">
      <w:pPr>
        <w:rPr>
          <w:i/>
        </w:rPr>
      </w:pPr>
    </w:p>
    <w:p w14:paraId="449A5ABB" w14:textId="77777777" w:rsidR="007B36B7" w:rsidRDefault="00585A73">
      <w:pPr>
        <w:pStyle w:val="Nagwek3"/>
      </w:pPr>
      <w:bookmarkStart w:id="43" w:name="_yofxry62m69t" w:colFirst="0" w:colLast="0"/>
      <w:bookmarkEnd w:id="43"/>
      <w:r>
        <w:t>23. Missing data</w:t>
      </w:r>
    </w:p>
    <w:p w14:paraId="449A5ABC" w14:textId="77777777" w:rsidR="007B36B7" w:rsidRDefault="00585A73">
      <w:pPr>
        <w:rPr>
          <w:i/>
        </w:rPr>
      </w:pPr>
      <w:r>
        <w:rPr>
          <w:b/>
        </w:rPr>
        <w:t>RR TEAM INSTRUCTIONS:</w:t>
      </w:r>
      <w:r>
        <w:t xml:space="preserve"> </w:t>
      </w:r>
      <w:r>
        <w:rPr>
          <w:i/>
        </w:rPr>
        <w:t>The section below should describe how missing or incomplete data will be handled. Please be as detailed as possible in describing the exact procedures you will follow (e.g. last value carried forward; mean imputation) and any software required (e.g. We will use Amelia II in R to perform the imputation).</w:t>
      </w:r>
    </w:p>
    <w:p w14:paraId="449A5ABD" w14:textId="77777777" w:rsidR="007B36B7" w:rsidRDefault="007B36B7">
      <w:pPr>
        <w:rPr>
          <w:i/>
        </w:rPr>
      </w:pPr>
    </w:p>
    <w:p w14:paraId="449A5ABE" w14:textId="77777777" w:rsidR="007B36B7" w:rsidRDefault="00585A73">
      <w:pPr>
        <w:rPr>
          <w:i/>
        </w:rPr>
      </w:pPr>
      <w:r>
        <w:rPr>
          <w:i/>
        </w:rPr>
        <w:t xml:space="preserve">Specific points to keep in mind (please also consult the </w:t>
      </w:r>
      <w:hyperlink r:id="rId40">
        <w:r>
          <w:rPr>
            <w:i/>
            <w:color w:val="1155CC"/>
            <w:u w:val="single"/>
          </w:rPr>
          <w:t>Reviewer Criteria</w:t>
        </w:r>
      </w:hyperlink>
      <w:r>
        <w:rPr>
          <w:i/>
        </w:rPr>
        <w:t>):</w:t>
      </w:r>
    </w:p>
    <w:p w14:paraId="449A5ABF" w14:textId="77777777" w:rsidR="007B36B7" w:rsidRDefault="00585A73">
      <w:pPr>
        <w:numPr>
          <w:ilvl w:val="0"/>
          <w:numId w:val="4"/>
        </w:numPr>
        <w:rPr>
          <w:i/>
        </w:rPr>
      </w:pPr>
      <w:r>
        <w:rPr>
          <w:i/>
        </w:rPr>
        <w:t xml:space="preserve">Does the preregistration comment on how missing or incomplete data will be addressed (e.g. </w:t>
      </w:r>
      <w:proofErr w:type="spellStart"/>
      <w:r>
        <w:rPr>
          <w:i/>
        </w:rPr>
        <w:t>casewise</w:t>
      </w:r>
      <w:proofErr w:type="spellEnd"/>
      <w:r>
        <w:rPr>
          <w:i/>
        </w:rPr>
        <w:t xml:space="preserve"> removal, missing data imputation)?</w:t>
      </w:r>
    </w:p>
    <w:p w14:paraId="449A5AC0" w14:textId="77777777" w:rsidR="007B36B7" w:rsidRDefault="00585A73">
      <w:pPr>
        <w:numPr>
          <w:ilvl w:val="0"/>
          <w:numId w:val="4"/>
        </w:numPr>
        <w:rPr>
          <w:i/>
        </w:rPr>
      </w:pPr>
      <w:r>
        <w:rPr>
          <w:i/>
        </w:rPr>
        <w:t>If applicable, does the preregistration specify how many missing variables will lead to a case’s removal (e.g. If a subject does not complete any of the three indices of tastiness, that subject will not be included in the analysis.)?</w:t>
      </w:r>
    </w:p>
    <w:p w14:paraId="449A5AC1" w14:textId="77777777" w:rsidR="007B36B7" w:rsidRDefault="00585A73">
      <w:pPr>
        <w:numPr>
          <w:ilvl w:val="0"/>
          <w:numId w:val="4"/>
        </w:numPr>
        <w:rPr>
          <w:i/>
        </w:rPr>
      </w:pPr>
      <w:r>
        <w:rPr>
          <w:i/>
        </w:rPr>
        <w:t>If applicable, does the preregistration describe how missing data imputation will be performed, including relevant software?</w:t>
      </w:r>
    </w:p>
    <w:p w14:paraId="449A5AC2" w14:textId="77777777" w:rsidR="007B36B7" w:rsidRDefault="007B36B7"/>
    <w:p w14:paraId="449A5AC3" w14:textId="77777777" w:rsidR="007B36B7" w:rsidRDefault="00585A73">
      <w:r>
        <w:t xml:space="preserve">There is no information in the original paper on how missing data were handled. </w:t>
      </w:r>
    </w:p>
    <w:p w14:paraId="449A5AC4" w14:textId="77777777" w:rsidR="007B36B7" w:rsidRDefault="00585A73">
      <w:r>
        <w:lastRenderedPageBreak/>
        <w:t>We plan to exclude those who have incomplete data for the main task (50 moral dilemmas) from all analyses. In case data is missing on any other variable (</w:t>
      </w:r>
      <w:proofErr w:type="gramStart"/>
      <w:r>
        <w:t>as long as</w:t>
      </w:r>
      <w:proofErr w:type="gramEnd"/>
      <w:r>
        <w:t xml:space="preserve"> one has at least 50% of data from all measures), we will include participants in those analyses for which they have data. We do not plan to compensate for missing values in our dataset.</w:t>
      </w:r>
    </w:p>
    <w:p w14:paraId="449A5AC5" w14:textId="77777777" w:rsidR="007B36B7" w:rsidRDefault="007B36B7">
      <w:pPr>
        <w:rPr>
          <w:b/>
        </w:rPr>
      </w:pPr>
    </w:p>
    <w:p w14:paraId="449A5AC6" w14:textId="77777777" w:rsidR="007B36B7" w:rsidRDefault="00585A73">
      <w:pPr>
        <w:pStyle w:val="Nagwek3"/>
      </w:pPr>
      <w:bookmarkStart w:id="44" w:name="_1c86qkxhf5bo" w:colFirst="0" w:colLast="0"/>
      <w:bookmarkEnd w:id="44"/>
      <w:r>
        <w:t>24. Exploratory analysis (Optional)</w:t>
      </w:r>
    </w:p>
    <w:p w14:paraId="449A5AC7" w14:textId="77777777" w:rsidR="007B36B7" w:rsidRDefault="00585A73">
      <w:r>
        <w:rPr>
          <w:b/>
        </w:rPr>
        <w:t>RR TEAM INSTRUCTIONS:</w:t>
      </w:r>
      <w:r>
        <w:t xml:space="preserve"> </w:t>
      </w:r>
      <w:r>
        <w:rPr>
          <w:i/>
        </w:rPr>
        <w:t xml:space="preserve">If you plan to explore your data set to look for unexpected differences or relationships, you may describe those tests here. An exploratory test is any test where a prediction is not made up front, or there are multiple possible tests that you are going to use. A statistically significant finding in an exploratory test is a great way to form a new confirmatory hypothesis, which could be registered </w:t>
      </w:r>
      <w:proofErr w:type="gramStart"/>
      <w:r>
        <w:rPr>
          <w:i/>
        </w:rPr>
        <w:t>at a later time</w:t>
      </w:r>
      <w:proofErr w:type="gramEnd"/>
      <w:r>
        <w:rPr>
          <w:i/>
        </w:rPr>
        <w:t>. If any exploratory analyses involve additions to the data collection procedure beyond what was performed in the original study (e.g. additional items on the survey; running another condition in the experiment), please describe them below.</w:t>
      </w:r>
    </w:p>
    <w:p w14:paraId="449A5AC8" w14:textId="77777777" w:rsidR="007B36B7" w:rsidRDefault="007B36B7"/>
    <w:p w14:paraId="449A5AC9" w14:textId="77777777" w:rsidR="007B36B7" w:rsidRDefault="00585A73">
      <w:r>
        <w:t>N/A</w:t>
      </w:r>
    </w:p>
    <w:p w14:paraId="449A5ACA" w14:textId="77777777" w:rsidR="007B36B7" w:rsidRDefault="00585A73">
      <w:pPr>
        <w:pStyle w:val="Nagwek3"/>
      </w:pPr>
      <w:bookmarkStart w:id="45" w:name="_rjdfw31105v3" w:colFirst="0" w:colLast="0"/>
      <w:bookmarkEnd w:id="45"/>
      <w:r>
        <w:t>25. Other</w:t>
      </w:r>
    </w:p>
    <w:p w14:paraId="449A5ACB" w14:textId="77777777" w:rsidR="007B36B7" w:rsidRDefault="00585A73">
      <w:pPr>
        <w:rPr>
          <w:i/>
        </w:rPr>
      </w:pPr>
      <w:r>
        <w:rPr>
          <w:b/>
        </w:rPr>
        <w:t>RR TEAM INSTRUCTIONS:</w:t>
      </w:r>
      <w:r>
        <w:t xml:space="preserve"> </w:t>
      </w:r>
      <w:r>
        <w:rPr>
          <w:i/>
        </w:rPr>
        <w:t>This section serves two purposes. First, please</w:t>
      </w:r>
      <w:r>
        <w:t xml:space="preserve"> </w:t>
      </w:r>
      <w:r>
        <w:rPr>
          <w:i/>
        </w:rPr>
        <w:t>use this section to discuss any features of your replication plan that are not discussed elsewhere. Literature cited, disclosures of any related work such as replications or work that uses the same data, plans to make your data and materials public, or other context that will be helpful for future readers would be appropriate here. Second, please also re-surface any major deviations from earlier in the preregistration that you expect a reasonable reviewer could flag for concern. Give a summary of these deviations, focusing on larger changes and any possible challenges for comparing the results of the original and replication study.</w:t>
      </w:r>
    </w:p>
    <w:p w14:paraId="449A5ACC" w14:textId="77777777" w:rsidR="007B36B7" w:rsidRDefault="007B36B7">
      <w:pPr>
        <w:rPr>
          <w:i/>
        </w:rPr>
      </w:pPr>
    </w:p>
    <w:p w14:paraId="449A5ACD" w14:textId="77777777" w:rsidR="007B36B7" w:rsidRDefault="00585A73">
      <w:pPr>
        <w:rPr>
          <w:i/>
        </w:rPr>
      </w:pPr>
      <w:r>
        <w:rPr>
          <w:i/>
        </w:rPr>
        <w:t xml:space="preserve">Specific points to keep in mind (please also consult the </w:t>
      </w:r>
      <w:hyperlink r:id="rId41">
        <w:r>
          <w:rPr>
            <w:i/>
            <w:color w:val="1155CC"/>
            <w:u w:val="single"/>
          </w:rPr>
          <w:t>Reviewer Criteria</w:t>
        </w:r>
      </w:hyperlink>
      <w:r>
        <w:rPr>
          <w:i/>
        </w:rPr>
        <w:t>):</w:t>
      </w:r>
    </w:p>
    <w:p w14:paraId="449A5ACE" w14:textId="77777777" w:rsidR="007B36B7" w:rsidRDefault="00585A73">
      <w:pPr>
        <w:numPr>
          <w:ilvl w:val="0"/>
          <w:numId w:val="4"/>
        </w:numPr>
        <w:pBdr>
          <w:top w:val="nil"/>
          <w:left w:val="nil"/>
          <w:bottom w:val="nil"/>
          <w:right w:val="nil"/>
        </w:pBdr>
        <w:rPr>
          <w:i/>
        </w:rPr>
      </w:pPr>
      <w:r>
        <w:rPr>
          <w:i/>
        </w:rPr>
        <w:t xml:space="preserve">Does the preregistration reference other sections of the preregistration where substantial deviations from the original study have been described (including deviations due to differences in location or time compared to the original study)? </w:t>
      </w:r>
    </w:p>
    <w:p w14:paraId="449A5ACF" w14:textId="77777777" w:rsidR="007B36B7" w:rsidRDefault="00585A73">
      <w:pPr>
        <w:numPr>
          <w:ilvl w:val="0"/>
          <w:numId w:val="4"/>
        </w:numPr>
        <w:pBdr>
          <w:top w:val="nil"/>
          <w:left w:val="nil"/>
          <w:bottom w:val="nil"/>
          <w:right w:val="nil"/>
        </w:pBdr>
        <w:rPr>
          <w:i/>
        </w:rPr>
      </w:pPr>
      <w:r>
        <w:rPr>
          <w:i/>
        </w:rPr>
        <w:t>Does the preregistration comment on plans to make the data and materials from the replication study public?</w:t>
      </w:r>
    </w:p>
    <w:p w14:paraId="449A5AD0" w14:textId="77777777" w:rsidR="007B36B7" w:rsidRDefault="007B36B7">
      <w:pPr>
        <w:rPr>
          <w:i/>
        </w:rPr>
      </w:pPr>
    </w:p>
    <w:p w14:paraId="449A5AD1" w14:textId="77777777" w:rsidR="007B36B7" w:rsidRDefault="00585A73">
      <w:r>
        <w:t xml:space="preserve">The study will not substantially deviate from the original one, except for the fact that all study materials will be in Polish. </w:t>
      </w:r>
    </w:p>
    <w:p w14:paraId="449A5AD2" w14:textId="77777777" w:rsidR="007B36B7" w:rsidRDefault="007B36B7"/>
    <w:p w14:paraId="449A5AD3" w14:textId="77777777" w:rsidR="007B36B7" w:rsidRDefault="00585A73">
      <w:r>
        <w:t xml:space="preserve">The moral dilemmas have been translated into Polish from their original English version. Translation was made by a person fluent in both languages (Co-investigator in the replication study) who is familiar with moral research. Next, translated dilemmas have been checked by another person also fluent in both languages (PI in the replication study). Finally, they were </w:t>
      </w:r>
      <w:r>
        <w:lastRenderedPageBreak/>
        <w:t xml:space="preserve">verified by a professional Polish proofreader. The same procedure has been used for scales translation.  </w:t>
      </w:r>
    </w:p>
    <w:p w14:paraId="449A5AD4" w14:textId="77777777" w:rsidR="007B36B7" w:rsidRDefault="007B36B7"/>
    <w:p w14:paraId="449A5AD5" w14:textId="77777777" w:rsidR="007B36B7" w:rsidRDefault="00585A73">
      <w:r>
        <w:t>All study materials, along with dataset will be uploaded to the OSF platform.</w:t>
      </w:r>
    </w:p>
    <w:p w14:paraId="449A5AD6" w14:textId="77777777" w:rsidR="007B36B7" w:rsidRDefault="007B36B7">
      <w:pPr>
        <w:rPr>
          <w:b/>
        </w:rPr>
      </w:pPr>
    </w:p>
    <w:p w14:paraId="449A5AD7" w14:textId="77777777" w:rsidR="007B36B7" w:rsidRDefault="007B36B7">
      <w:pPr>
        <w:rPr>
          <w:b/>
        </w:rPr>
      </w:pPr>
    </w:p>
    <w:p w14:paraId="449A5AD8" w14:textId="77777777" w:rsidR="007B36B7" w:rsidRDefault="00585A73">
      <w:pPr>
        <w:pStyle w:val="Nagwek2"/>
      </w:pPr>
      <w:bookmarkStart w:id="46" w:name="_b621kt2wojj4" w:colFirst="0" w:colLast="0"/>
      <w:bookmarkEnd w:id="46"/>
      <w:r>
        <w:br w:type="page"/>
      </w:r>
    </w:p>
    <w:p w14:paraId="449A5AD9" w14:textId="77777777" w:rsidR="007B36B7" w:rsidRDefault="00585A73">
      <w:pPr>
        <w:pStyle w:val="Nagwek2"/>
        <w:rPr>
          <w:b/>
        </w:rPr>
      </w:pPr>
      <w:bookmarkStart w:id="47" w:name="_a58512wjtj0c" w:colFirst="0" w:colLast="0"/>
      <w:bookmarkEnd w:id="47"/>
      <w:r>
        <w:lastRenderedPageBreak/>
        <w:t>Final review checklist</w:t>
      </w:r>
    </w:p>
    <w:p w14:paraId="449A5ADA" w14:textId="77777777" w:rsidR="007B36B7" w:rsidRDefault="00585A73">
      <w:pPr>
        <w:rPr>
          <w:i/>
        </w:rPr>
      </w:pPr>
      <w:r>
        <w:rPr>
          <w:b/>
        </w:rPr>
        <w:t xml:space="preserve">REVIEWER INSTRUCTIONS: </w:t>
      </w:r>
      <w:r>
        <w:rPr>
          <w:i/>
        </w:rPr>
        <w:t>For the following questions, reviewers please indicate whether you can ‘sign off’ on the following items by adding a comment. You can update this response as the lab moves through revisions during the review period!</w:t>
      </w:r>
    </w:p>
    <w:p w14:paraId="449A5ADB" w14:textId="77777777" w:rsidR="007B36B7" w:rsidRDefault="00585A73">
      <w:pPr>
        <w:numPr>
          <w:ilvl w:val="0"/>
          <w:numId w:val="5"/>
        </w:numPr>
        <w:spacing w:before="240"/>
        <w:ind w:left="360"/>
      </w:pPr>
      <w:r>
        <w:t xml:space="preserve">Included with this pre-registration are the specific materials needed to conduct the replication (surveys, stimuli, </w:t>
      </w:r>
      <w:proofErr w:type="spellStart"/>
      <w:r>
        <w:t>etc</w:t>
      </w:r>
      <w:proofErr w:type="spellEnd"/>
      <w:r>
        <w:t xml:space="preserve">). If not, </w:t>
      </w:r>
    </w:p>
    <w:p w14:paraId="449A5ADC" w14:textId="77777777" w:rsidR="007B36B7" w:rsidRDefault="00585A73">
      <w:pPr>
        <w:numPr>
          <w:ilvl w:val="1"/>
          <w:numId w:val="5"/>
        </w:numPr>
      </w:pPr>
      <w:r>
        <w:t>Have the pre-registration authors detailed when these materials will be made available prior to final registration?</w:t>
      </w:r>
    </w:p>
    <w:p w14:paraId="449A5ADD" w14:textId="77777777" w:rsidR="007B36B7" w:rsidRDefault="00585A73">
      <w:pPr>
        <w:numPr>
          <w:ilvl w:val="1"/>
          <w:numId w:val="5"/>
        </w:numPr>
      </w:pPr>
      <w:r>
        <w:t>Can you evaluate whether this preregistration represents a good-faith replication of the original study without seeing these materials?</w:t>
      </w:r>
    </w:p>
    <w:p w14:paraId="449A5ADE" w14:textId="77777777" w:rsidR="007B36B7" w:rsidRDefault="00585A73">
      <w:pPr>
        <w:numPr>
          <w:ilvl w:val="0"/>
          <w:numId w:val="5"/>
        </w:numPr>
        <w:ind w:left="360"/>
      </w:pPr>
      <w:r>
        <w:t xml:space="preserve">Included with this pre-registration are the specific analytic scripts/code/syntax that will be used for the final analysis. If not, </w:t>
      </w:r>
    </w:p>
    <w:p w14:paraId="449A5ADF" w14:textId="77777777" w:rsidR="007B36B7" w:rsidRDefault="00585A73">
      <w:pPr>
        <w:numPr>
          <w:ilvl w:val="1"/>
          <w:numId w:val="5"/>
        </w:numPr>
      </w:pPr>
      <w:r>
        <w:t>Have the pre-registration authors detailed when these analyses will be made available prior to final registration?</w:t>
      </w:r>
    </w:p>
    <w:p w14:paraId="449A5AE0" w14:textId="77777777" w:rsidR="007B36B7" w:rsidRDefault="00585A73">
      <w:pPr>
        <w:numPr>
          <w:ilvl w:val="1"/>
          <w:numId w:val="5"/>
        </w:numPr>
      </w:pPr>
      <w:r>
        <w:t>Can you evaluate whether this preregistration represents a good-faith replication of the original study without seeing these materials?</w:t>
      </w:r>
    </w:p>
    <w:p w14:paraId="449A5AE1" w14:textId="77777777" w:rsidR="007B36B7" w:rsidRDefault="00585A73">
      <w:pPr>
        <w:numPr>
          <w:ilvl w:val="0"/>
          <w:numId w:val="6"/>
        </w:numPr>
        <w:spacing w:after="240"/>
        <w:ind w:left="360"/>
      </w:pPr>
      <w:r>
        <w:t>I have reviewed all sections of this pre-registration, and I believe it represents a good-faith replication attempt of the original focal claim.</w:t>
      </w:r>
    </w:p>
    <w:p w14:paraId="449A5AE2" w14:textId="77777777" w:rsidR="007B36B7" w:rsidRDefault="007B36B7">
      <w:pPr>
        <w:rPr>
          <w:b/>
        </w:rPr>
      </w:pPr>
    </w:p>
    <w:sectPr w:rsidR="007B36B7">
      <w:headerReference w:type="default" r:id="rId42"/>
      <w:headerReference w:type="first" r:id="rId43"/>
      <w:footerReference w:type="first" r:id="rId44"/>
      <w:pgSz w:w="12240" w:h="15840"/>
      <w:pgMar w:top="1440" w:right="1440" w:bottom="1440" w:left="1440" w:header="720" w:footer="720"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Nick Fox" w:date="2020-02-12T20:51:00Z" w:initials="">
    <w:p w14:paraId="449A5AE3" w14:textId="77777777" w:rsidR="007B36B7" w:rsidRDefault="00585A73">
      <w:pPr>
        <w:widowControl w:val="0"/>
        <w:pBdr>
          <w:top w:val="nil"/>
          <w:left w:val="nil"/>
          <w:bottom w:val="nil"/>
          <w:right w:val="nil"/>
          <w:between w:val="nil"/>
        </w:pBdr>
        <w:spacing w:line="240" w:lineRule="auto"/>
        <w:rPr>
          <w:color w:val="000000"/>
        </w:rPr>
      </w:pPr>
      <w:r>
        <w:rPr>
          <w:color w:val="000000"/>
        </w:rPr>
        <w:t>Hi there, Nick from the SCORE research group - I originally wrote this sounding like the main effect was the focal test, when it was correctly pointed out that it is the interaction that is the focal test.  Sorry about that.  I've gone and re-written it with your feedback to clarify that the observation x dilemma type interaction is what is being operationalized here in the second half of H*</w:t>
      </w:r>
    </w:p>
  </w:comment>
  <w:comment w:id="16" w:author="Ewa Szumowska" w:date="2020-02-12T21:05:00Z" w:initials="">
    <w:p w14:paraId="449A5AE4" w14:textId="77777777" w:rsidR="007B36B7" w:rsidRDefault="00585A73">
      <w:pPr>
        <w:widowControl w:val="0"/>
        <w:pBdr>
          <w:top w:val="nil"/>
          <w:left w:val="nil"/>
          <w:bottom w:val="nil"/>
          <w:right w:val="nil"/>
          <w:between w:val="nil"/>
        </w:pBdr>
        <w:spacing w:line="240" w:lineRule="auto"/>
        <w:rPr>
          <w:color w:val="000000"/>
        </w:rPr>
      </w:pPr>
      <w:r>
        <w:rPr>
          <w:color w:val="000000"/>
        </w:rPr>
        <w:t>Looks good to me! thanks</w:t>
      </w:r>
    </w:p>
  </w:comment>
  <w:comment w:id="17" w:author="Richard Lucas" w:date="2020-02-13T15:34:00Z" w:initials="">
    <w:p w14:paraId="449A5AE5" w14:textId="77777777" w:rsidR="007B36B7" w:rsidRDefault="00585A73">
      <w:pPr>
        <w:widowControl w:val="0"/>
        <w:pBdr>
          <w:top w:val="nil"/>
          <w:left w:val="nil"/>
          <w:bottom w:val="nil"/>
          <w:right w:val="nil"/>
          <w:between w:val="nil"/>
        </w:pBdr>
        <w:spacing w:line="240" w:lineRule="auto"/>
        <w:rPr>
          <w:color w:val="000000"/>
        </w:rPr>
      </w:pPr>
      <w:r>
        <w:rPr>
          <w:color w:val="000000"/>
        </w:rPr>
        <w:t>Okay, sorry; I looked back at the original paper. My confusion was that the variable in the interaction is sometimes talked about in terms of "bodily harm" (as it is now in H*) and sometimes in terms of "personal" dilemmas, and I didn't realize that they were the same variable. Looks good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9A5AE3" w15:done="0"/>
  <w15:commentEx w15:paraId="449A5AE4" w15:done="0"/>
  <w15:commentEx w15:paraId="449A5A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AF86EF" w16cex:dateUtc="2020-02-12T19:51:00Z"/>
  <w16cex:commentExtensible w16cex:durableId="25AF86F0" w16cex:dateUtc="2020-02-12T20:05:00Z"/>
  <w16cex:commentExtensible w16cex:durableId="25AF86F1" w16cex:dateUtc="2020-02-13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9A5AE3" w16cid:durableId="25AF86EF"/>
  <w16cid:commentId w16cid:paraId="449A5AE4" w16cid:durableId="25AF86F0"/>
  <w16cid:commentId w16cid:paraId="449A5AE5" w16cid:durableId="25AF86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D8B99" w14:textId="77777777" w:rsidR="00585A73" w:rsidRDefault="00585A73">
      <w:pPr>
        <w:spacing w:line="240" w:lineRule="auto"/>
      </w:pPr>
      <w:r>
        <w:separator/>
      </w:r>
    </w:p>
  </w:endnote>
  <w:endnote w:type="continuationSeparator" w:id="0">
    <w:p w14:paraId="052DEB7F" w14:textId="77777777" w:rsidR="00585A73" w:rsidRDefault="00585A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5AE8" w14:textId="77777777" w:rsidR="007B36B7" w:rsidRDefault="007B36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468F8" w14:textId="77777777" w:rsidR="00585A73" w:rsidRDefault="00585A73">
      <w:pPr>
        <w:spacing w:line="240" w:lineRule="auto"/>
      </w:pPr>
      <w:r>
        <w:separator/>
      </w:r>
    </w:p>
  </w:footnote>
  <w:footnote w:type="continuationSeparator" w:id="0">
    <w:p w14:paraId="19F48E0B" w14:textId="77777777" w:rsidR="00585A73" w:rsidRDefault="00585A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5AE6" w14:textId="77777777" w:rsidR="007B36B7" w:rsidRDefault="007B36B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5AE7" w14:textId="77777777" w:rsidR="007B36B7" w:rsidRDefault="007B36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A70AB"/>
    <w:multiLevelType w:val="multilevel"/>
    <w:tmpl w:val="340CF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3F4EF2"/>
    <w:multiLevelType w:val="multilevel"/>
    <w:tmpl w:val="DF348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EC43E3"/>
    <w:multiLevelType w:val="multilevel"/>
    <w:tmpl w:val="37540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2D372B"/>
    <w:multiLevelType w:val="multilevel"/>
    <w:tmpl w:val="74A08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5A065E"/>
    <w:multiLevelType w:val="multilevel"/>
    <w:tmpl w:val="D0FE4A84"/>
    <w:lvl w:ilvl="0">
      <w:start w:val="1"/>
      <w:numFmt w:val="decimal"/>
      <w:lvlText w:val="%1."/>
      <w:lvlJc w:val="right"/>
      <w:pPr>
        <w:ind w:left="720" w:hanging="360"/>
      </w:pPr>
      <w:rPr>
        <w:u w:val="none"/>
      </w:rPr>
    </w:lvl>
    <w:lvl w:ilvl="1">
      <w:start w:val="1"/>
      <w:numFmt w:val="decimal"/>
      <w:lvlText w:val="%1.%2."/>
      <w:lvlJc w:val="right"/>
      <w:pPr>
        <w:ind w:left="1440" w:hanging="360"/>
      </w:pPr>
      <w:rPr>
        <w:i/>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7EA7151D"/>
    <w:multiLevelType w:val="multilevel"/>
    <w:tmpl w:val="4B3CA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0541809">
    <w:abstractNumId w:val="4"/>
  </w:num>
  <w:num w:numId="2" w16cid:durableId="1303928421">
    <w:abstractNumId w:val="5"/>
  </w:num>
  <w:num w:numId="3" w16cid:durableId="1600603415">
    <w:abstractNumId w:val="0"/>
  </w:num>
  <w:num w:numId="4" w16cid:durableId="845905815">
    <w:abstractNumId w:val="1"/>
  </w:num>
  <w:num w:numId="5" w16cid:durableId="1096367489">
    <w:abstractNumId w:val="2"/>
  </w:num>
  <w:num w:numId="6" w16cid:durableId="155519659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wa Szumowska">
    <w15:presenceInfo w15:providerId="AD" w15:userId="S::ewa.szumowska@uj.edu.pl::26494c9a-775d-4cba-86d8-f79d6aa33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6B7"/>
    <w:rsid w:val="00585A73"/>
    <w:rsid w:val="006F0F3A"/>
    <w:rsid w:val="007B36B7"/>
    <w:rsid w:val="00E20560"/>
    <w:rsid w:val="00F0326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449A592B"/>
  <w15:docId w15:val="{8B493253-999D-D84B-94E3-C0922CFA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00" w:after="120"/>
      <w:outlineLvl w:val="0"/>
    </w:pPr>
    <w:rPr>
      <w:sz w:val="40"/>
      <w:szCs w:val="40"/>
    </w:rPr>
  </w:style>
  <w:style w:type="paragraph" w:styleId="Nagwek2">
    <w:name w:val="heading 2"/>
    <w:basedOn w:val="Normalny"/>
    <w:next w:val="Normalny"/>
    <w:uiPriority w:val="9"/>
    <w:unhideWhenUsed/>
    <w:qFormat/>
    <w:pPr>
      <w:keepNext/>
      <w:keepLines/>
      <w:spacing w:before="360" w:after="120"/>
      <w:outlineLvl w:val="1"/>
    </w:pPr>
    <w:rPr>
      <w:sz w:val="32"/>
      <w:szCs w:val="32"/>
    </w:rPr>
  </w:style>
  <w:style w:type="paragraph" w:styleId="Nagwek3">
    <w:name w:val="heading 3"/>
    <w:basedOn w:val="Normalny"/>
    <w:next w:val="Normalny"/>
    <w:uiPriority w:val="9"/>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after="60"/>
    </w:pPr>
    <w:rPr>
      <w:sz w:val="52"/>
      <w:szCs w:val="52"/>
    </w:rPr>
  </w:style>
  <w:style w:type="paragraph" w:styleId="Podtytu">
    <w:name w:val="Subtitle"/>
    <w:basedOn w:val="Normalny"/>
    <w:next w:val="Normalny"/>
    <w:uiPriority w:val="11"/>
    <w:qFormat/>
    <w:pPr>
      <w:keepNext/>
      <w:keepLines/>
      <w:spacing w:after="320"/>
    </w:pPr>
    <w:rPr>
      <w:color w:val="666666"/>
      <w:sz w:val="30"/>
      <w:szCs w:val="30"/>
    </w:rPr>
  </w:style>
  <w:style w:type="paragraph" w:styleId="Tekstkomentarza">
    <w:name w:val="annotation text"/>
    <w:basedOn w:val="Normalny"/>
    <w:link w:val="TekstkomentarzaZnak"/>
    <w:uiPriority w:val="99"/>
    <w:semiHidden/>
    <w:unhideWhenUsed/>
    <w:pPr>
      <w:spacing w:line="240" w:lineRule="auto"/>
    </w:pPr>
    <w:rPr>
      <w:sz w:val="20"/>
      <w:szCs w:val="20"/>
    </w:rPr>
  </w:style>
  <w:style w:type="character" w:customStyle="1" w:styleId="TekstkomentarzaZnak">
    <w:name w:val="Tekst komentarza Znak"/>
    <w:basedOn w:val="Domylnaczcionkaakapitu"/>
    <w:link w:val="Tekstkomentarza"/>
    <w:uiPriority w:val="99"/>
    <w:semiHidden/>
    <w:rPr>
      <w:sz w:val="20"/>
      <w:szCs w:val="20"/>
    </w:rPr>
  </w:style>
  <w:style w:type="character" w:styleId="Odwoaniedokomentarza">
    <w:name w:val="annotation reference"/>
    <w:basedOn w:val="Domylnaczcionkaakapitu"/>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google.com/document/d/1LDFOYNYl-2D56ktQCUCuKemATBlCff4zfVXb5YhZ83E/edit?usp=sharing" TargetMode="External"/><Relationship Id="rId18" Type="http://schemas.microsoft.com/office/2011/relationships/commentsExtended" Target="commentsExtended.xml"/><Relationship Id="rId26" Type="http://schemas.openxmlformats.org/officeDocument/2006/relationships/hyperlink" Target="https://osf.io/6tf8n/?view_only=ca6e17c6f1844a4aab51ca749185308e" TargetMode="External"/><Relationship Id="rId39" Type="http://schemas.openxmlformats.org/officeDocument/2006/relationships/hyperlink" Target="https://docs.google.com/document/d/1LDFOYNYl-2D56ktQCUCuKemATBlCff4zfVXb5YhZ83E/edit?usp=sharing" TargetMode="External"/><Relationship Id="rId21" Type="http://schemas.openxmlformats.org/officeDocument/2006/relationships/hyperlink" Target="https://docs.google.com/document/d/1LDFOYNYl-2D56ktQCUCuKemATBlCff4zfVXb5YhZ83E/edit?usp=sharing" TargetMode="External"/><Relationship Id="rId34" Type="http://schemas.openxmlformats.org/officeDocument/2006/relationships/hyperlink" Target="https://docs.google.com/document/d/1LDFOYNYl-2D56ktQCUCuKemATBlCff4zfVXb5YhZ83E/edit?usp=sharin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osf.io/hv6r9/?view_only=46112dabe06e4756b20cd29cceb187e5" TargetMode="External"/><Relationship Id="rId2" Type="http://schemas.openxmlformats.org/officeDocument/2006/relationships/styles" Target="styles.xml"/><Relationship Id="rId16" Type="http://schemas.openxmlformats.org/officeDocument/2006/relationships/hyperlink" Target="https://docs.google.com/document/d/1LDFOYNYl-2D56ktQCUCuKemATBlCff4zfVXb5YhZ83E/edit?usp=sharing" TargetMode="External"/><Relationship Id="rId29" Type="http://schemas.openxmlformats.org/officeDocument/2006/relationships/hyperlink" Target="http://www.socialsciencesreplicationprojec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nNnYHf7kaCHy5Q-_L6uRyfSzUQV8AuiONmNnh6PGaTw/edit?usp=sharing" TargetMode="External"/><Relationship Id="rId24" Type="http://schemas.openxmlformats.org/officeDocument/2006/relationships/hyperlink" Target="https://docs.google.com/document/d/1LDFOYNYl-2D56ktQCUCuKemATBlCff4zfVXb5YhZ83E/edit?usp=sharing" TargetMode="External"/><Relationship Id="rId32" Type="http://schemas.openxmlformats.org/officeDocument/2006/relationships/hyperlink" Target="https://help.osf.io/hc/en-us/articles/360019739054-How-to-Make-a-Data-Dictionary" TargetMode="External"/><Relationship Id="rId37" Type="http://schemas.openxmlformats.org/officeDocument/2006/relationships/hyperlink" Target="https://docs.google.com/document/d/1LDFOYNYl-2D56ktQCUCuKemATBlCff4zfVXb5YhZ83E/edit?usp=sharing" TargetMode="External"/><Relationship Id="rId40" Type="http://schemas.openxmlformats.org/officeDocument/2006/relationships/hyperlink" Target="https://docs.google.com/document/d/1LDFOYNYl-2D56ktQCUCuKemATBlCff4zfVXb5YhZ83E/edit?usp=sharing"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cs.google.com/document/d/1gb0PZ7w-xXWRRetWdeJE2wFzsVBv_6yg606xefJ5qb0/edit?usp=sharing" TargetMode="External"/><Relationship Id="rId23" Type="http://schemas.openxmlformats.org/officeDocument/2006/relationships/hyperlink" Target="https://docs.google.com/document/d/1LDFOYNYl-2D56ktQCUCuKemATBlCff4zfVXb5YhZ83E/edit?usp=sharing" TargetMode="External"/><Relationship Id="rId28" Type="http://schemas.openxmlformats.org/officeDocument/2006/relationships/hyperlink" Target="mailto:scorecoordinator@cos.io" TargetMode="External"/><Relationship Id="rId36" Type="http://schemas.openxmlformats.org/officeDocument/2006/relationships/hyperlink" Target="https://docs.google.com/document/d/1LDFOYNYl-2D56ktQCUCuKemATBlCff4zfVXb5YhZ83E/edit?usp=sharing" TargetMode="External"/><Relationship Id="rId10" Type="http://schemas.openxmlformats.org/officeDocument/2006/relationships/hyperlink" Target="https://docs.google.com/document/d/1oh-AFO222tIvHfsh-wKfXjWoIqrlCftDzd0P2UgEYCw/edit?usp=sharing" TargetMode="External"/><Relationship Id="rId19" Type="http://schemas.microsoft.com/office/2016/09/relationships/commentsIds" Target="commentsIds.xml"/><Relationship Id="rId31" Type="http://schemas.openxmlformats.org/officeDocument/2006/relationships/hyperlink" Target="https://docs.google.com/document/d/1LDFOYNYl-2D56ktQCUCuKemATBlCff4zfVXb5YhZ83E/edit?usp=sharing"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google.com/document/d/1LDFOYNYl-2D56ktQCUCuKemATBlCff4zfVXb5YhZ83E/edit?usp=sharing" TargetMode="External"/><Relationship Id="rId14" Type="http://schemas.openxmlformats.org/officeDocument/2006/relationships/hyperlink" Target="mailto:scorecoordinator@cos.io" TargetMode="External"/><Relationship Id="rId22" Type="http://schemas.openxmlformats.org/officeDocument/2006/relationships/hyperlink" Target="https://docs.google.com/document/d/1LDFOYNYl-2D56ktQCUCuKemATBlCff4zfVXb5YhZ83E/edit?usp=sharing" TargetMode="External"/><Relationship Id="rId27" Type="http://schemas.openxmlformats.org/officeDocument/2006/relationships/hyperlink" Target="https://docs.google.com/document/d/1LDFOYNYl-2D56ktQCUCuKemATBlCff4zfVXb5YhZ83E/edit?usp=sharing" TargetMode="External"/><Relationship Id="rId30" Type="http://schemas.openxmlformats.org/officeDocument/2006/relationships/hyperlink" Target="https://osf.io/njs9f/settings/" TargetMode="External"/><Relationship Id="rId35" Type="http://schemas.openxmlformats.org/officeDocument/2006/relationships/hyperlink" Target="https://docs.google.com/document/d/1LDFOYNYl-2D56ktQCUCuKemATBlCff4zfVXb5YhZ83E/edit?usp=sharing" TargetMode="External"/><Relationship Id="rId43" Type="http://schemas.openxmlformats.org/officeDocument/2006/relationships/header" Target="header2.xml"/><Relationship Id="rId8" Type="http://schemas.openxmlformats.org/officeDocument/2006/relationships/hyperlink" Target="https://osf.io/uyt9p/?view_only=ca6e17c6f1844a4aab51ca749185308e" TargetMode="External"/><Relationship Id="rId3" Type="http://schemas.openxmlformats.org/officeDocument/2006/relationships/settings" Target="settings.xml"/><Relationship Id="rId12" Type="http://schemas.openxmlformats.org/officeDocument/2006/relationships/hyperlink" Target="https://cos.io/prereg" TargetMode="External"/><Relationship Id="rId17" Type="http://schemas.openxmlformats.org/officeDocument/2006/relationships/comments" Target="comments.xml"/><Relationship Id="rId25" Type="http://schemas.openxmlformats.org/officeDocument/2006/relationships/hyperlink" Target="https://osf.io/uyt9p/?view_only=ca6e17c6f1844a4aab51ca749185308e" TargetMode="External"/><Relationship Id="rId33" Type="http://schemas.openxmlformats.org/officeDocument/2006/relationships/hyperlink" Target="https://docs.google.com/document/d/1LDFOYNYl-2D56ktQCUCuKemATBlCff4zfVXb5YhZ83E/edit?usp=sharing" TargetMode="External"/><Relationship Id="rId38" Type="http://schemas.openxmlformats.org/officeDocument/2006/relationships/hyperlink" Target="https://docs.google.com/document/d/1LDFOYNYl-2D56ktQCUCuKemATBlCff4zfVXb5YhZ83E/edit?usp=sharing" TargetMode="External"/><Relationship Id="rId46" Type="http://schemas.microsoft.com/office/2011/relationships/people" Target="people.xml"/><Relationship Id="rId20" Type="http://schemas.microsoft.com/office/2018/08/relationships/commentsExtensible" Target="commentsExtensible.xml"/><Relationship Id="rId41" Type="http://schemas.openxmlformats.org/officeDocument/2006/relationships/hyperlink" Target="https://docs.google.com/document/d/1LDFOYNYl-2D56ktQCUCuKemATBlCff4zfVXb5YhZ83E/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27</Pages>
  <Words>8387</Words>
  <Characters>49070</Characters>
  <Application>Microsoft Office Word</Application>
  <DocSecurity>0</DocSecurity>
  <Lines>1752</Lines>
  <Paragraphs>1305</Paragraphs>
  <ScaleCrop>false</ScaleCrop>
  <Company/>
  <LinksUpToDate>false</LinksUpToDate>
  <CharactersWithSpaces>56152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Ewa Szumowska</cp:lastModifiedBy>
  <cp:revision>3</cp:revision>
  <dcterms:created xsi:type="dcterms:W3CDTF">2022-02-10T11:43:00Z</dcterms:created>
  <dcterms:modified xsi:type="dcterms:W3CDTF">2025-04-17T11:39:00Z</dcterms:modified>
</cp:coreProperties>
</file>