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Theme="minorEastAsia"/>
          <w:sz w:val="32"/>
          <w:szCs w:val="32"/>
          <w:lang w:val="en-US" w:eastAsia="zh-CN"/>
        </w:rPr>
      </w:pPr>
      <w:r>
        <w:rPr>
          <w:rFonts w:hint="eastAsia" w:ascii="Times New Roman" w:hAnsi="Times New Roman"/>
          <w:sz w:val="32"/>
          <w:szCs w:val="32"/>
          <w:lang w:val="en-US" w:eastAsia="zh-CN"/>
        </w:rPr>
        <w:t xml:space="preserve">MFRD: </w:t>
      </w:r>
      <w:r>
        <w:rPr>
          <w:rFonts w:hint="eastAsia" w:ascii="Times New Roman" w:hAnsi="Times New Roman" w:eastAsiaTheme="minorEastAsia"/>
          <w:sz w:val="32"/>
          <w:szCs w:val="32"/>
          <w:lang w:val="en-US" w:eastAsia="zh-CN"/>
        </w:rPr>
        <w:t>Masked Face Recognition DataSet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150"/>
        <w:jc w:val="both"/>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MFRD is a masked face recognition dataset, which aims to study the face recognition problem in the mask occlusion environment. The database contains 90,000 face images without masks, 2203 face images with masks, and 525 subjects. Fig. 1 shows a pair of face images. (a) a face image without mask. (b) a face image with mask.</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sz w:val="28"/>
          <w:szCs w:val="28"/>
          <w:lang w:val="en-US" w:eastAsia="zh-CN"/>
        </w:rPr>
      </w:pPr>
      <w:r>
        <w:rPr>
          <w:rFonts w:hint="eastAsia" w:ascii="Times New Roman" w:hAnsi="Times New Roman"/>
          <w:sz w:val="28"/>
          <w:szCs w:val="28"/>
          <w:lang w:val="en-US" w:eastAsia="zh-CN"/>
        </w:rPr>
        <w:drawing>
          <wp:inline distT="0" distB="0" distL="114300" distR="114300">
            <wp:extent cx="1097280" cy="1143000"/>
            <wp:effectExtent l="0" t="0" r="0" b="0"/>
            <wp:docPr id="2" name="图片 2" descr="0_0_zhongxintong_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_0_zhongxintong_0006"/>
                    <pic:cNvPicPr>
                      <a:picLocks noChangeAspect="1"/>
                    </pic:cNvPicPr>
                  </pic:nvPicPr>
                  <pic:blipFill>
                    <a:blip r:embed="rId4"/>
                    <a:stretch>
                      <a:fillRect/>
                    </a:stretch>
                  </pic:blipFill>
                  <pic:spPr>
                    <a:xfrm>
                      <a:off x="0" y="0"/>
                      <a:ext cx="1097280" cy="1143000"/>
                    </a:xfrm>
                    <a:prstGeom prst="rect">
                      <a:avLst/>
                    </a:prstGeom>
                  </pic:spPr>
                </pic:pic>
              </a:graphicData>
            </a:graphic>
          </wp:inline>
        </w:drawing>
      </w:r>
      <w:r>
        <w:rPr>
          <w:rFonts w:hint="eastAsia" w:ascii="Times New Roman" w:hAnsi="Times New Roman"/>
          <w:sz w:val="28"/>
          <w:szCs w:val="28"/>
          <w:lang w:val="en-US" w:eastAsia="zh-CN"/>
        </w:rPr>
        <w:t xml:space="preserve">  </w:t>
      </w:r>
      <w:r>
        <w:rPr>
          <w:rFonts w:hint="default" w:ascii="Times New Roman" w:hAnsi="Times New Roman"/>
          <w:sz w:val="28"/>
          <w:szCs w:val="28"/>
          <w:lang w:val="en-US" w:eastAsia="zh-CN"/>
        </w:rPr>
        <w:drawing>
          <wp:inline distT="0" distB="0" distL="114300" distR="114300">
            <wp:extent cx="1074420" cy="1142365"/>
            <wp:effectExtent l="0" t="0" r="7620" b="635"/>
            <wp:docPr id="1" name="图片 1" descr="0_0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_0_0"/>
                    <pic:cNvPicPr>
                      <a:picLocks noChangeAspect="1"/>
                    </pic:cNvPicPr>
                  </pic:nvPicPr>
                  <pic:blipFill>
                    <a:blip r:embed="rId5"/>
                    <a:stretch>
                      <a:fillRect/>
                    </a:stretch>
                  </pic:blipFill>
                  <pic:spPr>
                    <a:xfrm>
                      <a:off x="0" y="0"/>
                      <a:ext cx="1074420" cy="1142365"/>
                    </a:xfrm>
                    <a:prstGeom prst="rect">
                      <a:avLst/>
                    </a:prstGeom>
                  </pic:spPr>
                </pic:pic>
              </a:graphicData>
            </a:graphic>
          </wp:inline>
        </w:drawing>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2940" w:leftChars="0" w:firstLine="0" w:firstLineChars="0"/>
        <w:jc w:val="both"/>
        <w:textAlignment w:val="auto"/>
        <w:rPr>
          <w:rFonts w:hint="default" w:ascii="Times New Roman" w:hAnsi="Times New Roman"/>
          <w:sz w:val="28"/>
          <w:szCs w:val="28"/>
          <w:lang w:val="en-US" w:eastAsia="zh-CN"/>
        </w:rPr>
      </w:pPr>
      <w:r>
        <w:rPr>
          <w:rFonts w:hint="eastAsia" w:ascii="Times New Roman" w:hAnsi="Times New Roman"/>
          <w:sz w:val="28"/>
          <w:szCs w:val="28"/>
          <w:lang w:val="en-US" w:eastAsia="zh-CN"/>
        </w:rPr>
        <w:t xml:space="preserve">       （b）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Times New Roman" w:hAnsi="Times New Roman"/>
          <w:sz w:val="28"/>
          <w:szCs w:val="28"/>
          <w:lang w:val="en-US" w:eastAsia="zh-CN"/>
        </w:rPr>
      </w:pPr>
      <w:r>
        <w:rPr>
          <w:rFonts w:hint="eastAsia" w:ascii="Times New Roman" w:hAnsi="Times New Roman"/>
          <w:sz w:val="28"/>
          <w:szCs w:val="28"/>
          <w:lang w:val="en-US" w:eastAsia="zh-CN"/>
        </w:rPr>
        <w:t>Fig. 1 an example of a pair of face images without and with mask. (a) a face image without mask. (b) a face image with mask.</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9C2416"/>
    <w:multiLevelType w:val="singleLevel"/>
    <w:tmpl w:val="F59C2416"/>
    <w:lvl w:ilvl="0" w:tentative="0">
      <w:start w:val="1"/>
      <w:numFmt w:val="lowerLetter"/>
      <w:suff w:val="space"/>
      <w:lvlText w:val="（%1）"/>
      <w:lvlJc w:val="left"/>
      <w:pPr>
        <w:ind w:left="294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0E5E01"/>
    <w:rsid w:val="142173AB"/>
    <w:rsid w:val="32817EDE"/>
    <w:rsid w:val="37536702"/>
    <w:rsid w:val="5CAD0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2020-02-29T11:49:00Z</dcterms:created>
  <dc:creator>user</dc:creator>
  <cp:lastModifiedBy>littleyy</cp:lastModifiedBy>
  <dcterms:modified xsi:type="dcterms:W3CDTF">2020-03-01T07:31:25Z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