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6826EB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6826EB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0016B72A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2CA3990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83F15">
        <w:rPr>
          <w:rFonts w:eastAsia="Calibri" w:cs="Times New Roman"/>
          <w:noProof/>
        </w:rPr>
        <w:t>7</w:t>
      </w:r>
    </w:p>
    <w:p w14:paraId="0C68D04F" w14:textId="63F8B9B8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83F15">
        <w:rPr>
          <w:rFonts w:eastAsia="Calibri" w:cs="Times New Roman"/>
          <w:noProof/>
        </w:rPr>
        <w:t>7</w:t>
      </w:r>
    </w:p>
    <w:p w14:paraId="3CB66BE7" w14:textId="66200940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  <w:t>19</w:t>
      </w:r>
    </w:p>
    <w:p w14:paraId="31DD16DF" w14:textId="28789A8A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183F15" w:rsidRPr="001542BB">
        <w:rPr>
          <w:rFonts w:eastAsia="Calibri" w:cs="Times New Roman"/>
          <w:noProof/>
        </w:rPr>
        <w:t>2</w:t>
      </w:r>
    </w:p>
    <w:p w14:paraId="3D6863BD" w14:textId="76AE7DB4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83F15" w:rsidRPr="001542BB">
        <w:rPr>
          <w:rFonts w:eastAsia="Calibri" w:cs="Times New Roman"/>
          <w:noProof/>
        </w:rPr>
        <w:t>3</w:t>
      </w:r>
    </w:p>
    <w:p w14:paraId="74AED770" w14:textId="16F0BFF0" w:rsidR="00706A1A" w:rsidRPr="00D10010" w:rsidRDefault="006826EB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83F15" w:rsidRPr="001542BB">
          <w:rPr>
            <w:rFonts w:eastAsia="Calibri" w:cs="Times New Roman"/>
            <w:noProof/>
            <w:webHidden/>
          </w:rPr>
          <w:t>4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ListParagraph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ListParagraph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ListParagraph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ListParagraph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ListParagraph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099FB14" w14:textId="27B98F65" w:rsidR="00DA748B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commentRangeStart w:id="0"/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End w:id="0"/>
      <w:r w:rsidR="001542BB">
        <w:rPr>
          <w:rStyle w:val="CommentReference"/>
        </w:rPr>
        <w:commentReference w:id="0"/>
      </w:r>
      <w:r>
        <w:rPr>
          <w:rFonts w:cs="Times New Roman"/>
          <w:szCs w:val="28"/>
        </w:rPr>
        <w:t>Её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2FD5" w14:textId="39AD232F" w:rsidR="00C3321C" w:rsidRP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60DA4B9E" w:rsidR="005D7959" w:rsidRPr="00D10010" w:rsidRDefault="004F5708" w:rsidP="00EF4C49">
      <w:pPr>
        <w:jc w:val="center"/>
        <w:rPr>
          <w:rFonts w:cs="Times New Roman"/>
          <w:szCs w:val="28"/>
        </w:rPr>
      </w:pPr>
      <w:commentRangeStart w:id="1"/>
      <w:r>
        <w:rPr>
          <w:rFonts w:cs="Times New Roman"/>
          <w:noProof/>
          <w:szCs w:val="28"/>
        </w:rPr>
        <w:drawing>
          <wp:inline distT="0" distB="0" distL="0" distR="0" wp14:anchorId="3DC0A41B" wp14:editId="48222460">
            <wp:extent cx="611505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1542BB">
        <w:rPr>
          <w:rStyle w:val="CommentReference"/>
        </w:rPr>
        <w:commentReference w:id="1"/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0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lastRenderedPageBreak/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C47DCDF" w:rsidR="00BC2079" w:rsidRPr="006C255E" w:rsidRDefault="00BC2079" w:rsidP="00BC2079">
      <w:pPr>
        <w:pStyle w:val="a0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7BF133C5" w14:textId="25059F8E" w:rsidR="006C255E" w:rsidRPr="00D10010" w:rsidRDefault="006C255E" w:rsidP="006C255E">
      <w:pPr>
        <w:pStyle w:val="a0"/>
        <w:rPr>
          <w:color w:val="000000" w:themeColor="text1"/>
        </w:rPr>
      </w:pPr>
      <w:commentRangeStart w:id="2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2"/>
      <w:r w:rsidR="001542BB">
        <w:rPr>
          <w:rStyle w:val="CommentReference"/>
          <w:rFonts w:eastAsiaTheme="minorHAnsi" w:cstheme="minorBidi"/>
          <w:color w:val="000000" w:themeColor="text1"/>
          <w:kern w:val="0"/>
        </w:rPr>
        <w:commentReference w:id="2"/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521D00F8" w14:textId="77777777" w:rsidR="00F77EE2" w:rsidRDefault="00F77EE2" w:rsidP="008C06B7">
      <w:pPr>
        <w:ind w:firstLine="851"/>
        <w:rPr>
          <w:rFonts w:cs="Times New Roman"/>
          <w:b/>
          <w:szCs w:val="28"/>
        </w:rPr>
      </w:pPr>
    </w:p>
    <w:p w14:paraId="4A08BFB4" w14:textId="060EDEB2" w:rsidR="00F77EE2" w:rsidRDefault="00703637" w:rsidP="00F77EE2">
      <w:pPr>
        <w:ind w:firstLine="851"/>
        <w:jc w:val="center"/>
        <w:rPr>
          <w:rFonts w:cs="Times New Roman"/>
          <w:b/>
          <w:szCs w:val="28"/>
        </w:rPr>
      </w:pPr>
      <w:commentRangeStart w:id="3"/>
      <w:r>
        <w:rPr>
          <w:rFonts w:cs="Times New Roman"/>
          <w:b/>
          <w:noProof/>
          <w:szCs w:val="28"/>
        </w:rPr>
        <w:drawing>
          <wp:inline distT="0" distB="0" distL="0" distR="0" wp14:anchorId="5B778B75" wp14:editId="5C520C01">
            <wp:extent cx="5354987" cy="4429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72" cy="44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1542BB">
        <w:rPr>
          <w:rStyle w:val="CommentReference"/>
        </w:rPr>
        <w:commentReference w:id="3"/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7777777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6B4E7EEB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18B261" w14:textId="62B1DA87" w:rsidR="00424E35" w:rsidRPr="002B2778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  <w:r w:rsidR="00172857"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commentRangeStart w:id="4"/>
      <w:r w:rsidR="00172857">
        <w:rPr>
          <w:rFonts w:cs="Times New Roman"/>
          <w:noProof/>
          <w:szCs w:val="28"/>
          <w:lang w:eastAsia="ru-RU"/>
        </w:rPr>
        <w:t>Модель с минимальными входными параметр</w:t>
      </w:r>
      <w:commentRangeEnd w:id="4"/>
      <w:r w:rsidR="001542BB">
        <w:rPr>
          <w:rStyle w:val="CommentReference"/>
        </w:rPr>
        <w:commentReference w:id="4"/>
      </w:r>
      <w:r w:rsidR="00172857">
        <w:rPr>
          <w:rFonts w:cs="Times New Roman"/>
          <w:noProof/>
          <w:szCs w:val="28"/>
          <w:lang w:eastAsia="ru-RU"/>
        </w:rPr>
        <w:t>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492720EE">
            <wp:extent cx="36099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C056" w14:textId="6F2EF424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77777777" w:rsidR="00B14ECB" w:rsidRDefault="00B14ECB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2C4FA9F3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7A2F5A4C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1973FFAE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194DBE3E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3CEE5013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commentRangeStart w:id="5"/>
      <w:r>
        <w:rPr>
          <w:rFonts w:cs="Times New Roman"/>
          <w:noProof/>
          <w:szCs w:val="28"/>
          <w:lang w:eastAsia="ru-RU"/>
        </w:rPr>
        <w:lastRenderedPageBreak/>
        <w:t xml:space="preserve">Модель с максимальными входными </w:t>
      </w:r>
      <w:commentRangeEnd w:id="5"/>
      <w:r w:rsidR="001542BB">
        <w:rPr>
          <w:rStyle w:val="CommentReference"/>
        </w:rPr>
        <w:commentReference w:id="5"/>
      </w:r>
      <w:r>
        <w:rPr>
          <w:rFonts w:cs="Times New Roman"/>
          <w:noProof/>
          <w:szCs w:val="28"/>
          <w:lang w:eastAsia="ru-RU"/>
        </w:rPr>
        <w:t>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4165CEA8">
            <wp:extent cx="4562475" cy="537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4A681A19" w14:textId="52E8F247" w:rsidR="00AD729A" w:rsidRDefault="00AD729A" w:rsidP="00AD729A">
      <w:pPr>
        <w:rPr>
          <w:rFonts w:cs="Times New Roman"/>
          <w:noProof/>
          <w:szCs w:val="28"/>
          <w:lang w:eastAsia="ru-RU"/>
        </w:rPr>
      </w:pPr>
    </w:p>
    <w:p w14:paraId="4DA38202" w14:textId="0A6EF8CE" w:rsidR="00AD729A" w:rsidRDefault="00AD729A" w:rsidP="00AD729A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2550CB6D">
            <wp:extent cx="2866725" cy="3533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9954" cy="35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92DD" w14:textId="4505033D" w:rsidR="00894CB2" w:rsidRPr="00894CB2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13B2F18A" w14:textId="2ABF6F4D" w:rsidR="00AD729A" w:rsidRDefault="00AD729A" w:rsidP="00AB52A4">
      <w:pPr>
        <w:jc w:val="center"/>
        <w:rPr>
          <w:rFonts w:cs="Times New Roman"/>
          <w:noProof/>
          <w:szCs w:val="28"/>
          <w:lang w:eastAsia="ru-RU"/>
        </w:rPr>
      </w:pPr>
    </w:p>
    <w:p w14:paraId="0D1DAD86" w14:textId="777CB6CF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71627333" w14:textId="0CACEB2E" w:rsidR="001358AF" w:rsidRDefault="001358AF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166B8315" w14:textId="2E687235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35907713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77777777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6Гб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8.1.</w:t>
      </w:r>
    </w:p>
    <w:p w14:paraId="558D42AF" w14:textId="5E1B1178" w:rsidR="00EB02AC" w:rsidRDefault="00372EF1" w:rsidP="00EB02AC">
      <w:pPr>
        <w:pStyle w:val="ListParagraph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</w:t>
      </w:r>
      <w:commentRangeStart w:id="6"/>
      <w:r w:rsidR="00EB02AC">
        <w:rPr>
          <w:rFonts w:eastAsia="Calibri" w:cs="Times New Roman"/>
          <w:szCs w:val="28"/>
        </w:rPr>
        <w:t xml:space="preserve">завершилась со сбоем из-за нехватки </w:t>
      </w:r>
      <w:commentRangeEnd w:id="6"/>
      <w:r w:rsidR="001542BB">
        <w:rPr>
          <w:rStyle w:val="CommentReference"/>
        </w:rPr>
        <w:commentReference w:id="6"/>
      </w:r>
      <w:r w:rsidR="00EB02AC">
        <w:rPr>
          <w:rFonts w:eastAsia="Calibri" w:cs="Times New Roman"/>
          <w:szCs w:val="28"/>
        </w:rPr>
        <w:t>памяти.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2744217F" w14:textId="1326FA1D" w:rsidR="00EB02AC" w:rsidRDefault="00EB02AC" w:rsidP="00EB02AC">
      <w:pPr>
        <w:pStyle w:val="ListParagraph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147 деталей с максимальными параметрами программа также завершилась со сбоем. Но момент сбоя количество потребляемой памяти 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 показан на рисунке 4.5.</w:t>
      </w:r>
    </w:p>
    <w:p w14:paraId="673483D7" w14:textId="3B31E6B5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46C8B45" w14:textId="511B3378" w:rsidR="00E63C91" w:rsidRPr="00EB02AC" w:rsidRDefault="009D7EDF" w:rsidP="008B54C1">
      <w:pPr>
        <w:jc w:val="center"/>
        <w:rPr>
          <w:rFonts w:cs="Times New Roman"/>
          <w:b/>
          <w:noProof/>
          <w:szCs w:val="28"/>
          <w:lang w:val="en-US" w:eastAsia="ru-RU"/>
        </w:rPr>
      </w:pPr>
      <w:commentRangeStart w:id="7"/>
      <w:r>
        <w:rPr>
          <w:rFonts w:cs="Times New Roman"/>
          <w:b/>
          <w:noProof/>
          <w:szCs w:val="28"/>
          <w:lang w:val="en-US" w:eastAsia="ru-RU"/>
        </w:rPr>
        <w:lastRenderedPageBreak/>
        <w:drawing>
          <wp:inline distT="0" distB="0" distL="0" distR="0" wp14:anchorId="7C81F805" wp14:editId="2CCCE7FA">
            <wp:extent cx="3043019" cy="29622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13" cy="29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1542BB">
        <w:rPr>
          <w:rStyle w:val="CommentReference"/>
        </w:rPr>
        <w:commentReference w:id="7"/>
      </w:r>
    </w:p>
    <w:p w14:paraId="2B4662E0" w14:textId="6ED87923" w:rsidR="00E63C91" w:rsidRPr="00486534" w:rsidRDefault="00EB02AC" w:rsidP="00486534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 xml:space="preserve">Рисунок 4.5 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колличества построенных деталей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</w:p>
    <w:p w14:paraId="69888DA8" w14:textId="16E27E4D" w:rsidR="00E63C91" w:rsidRDefault="009D7EDF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114D689" wp14:editId="06287FF9">
            <wp:extent cx="3816976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12" cy="371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ADB7" w14:textId="4B91AC42" w:rsidR="000E6DF4" w:rsidRPr="006125EA" w:rsidRDefault="00486534" w:rsidP="006125EA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4.6 График зависимости потребляемой памяти от колличества построенных деталей с максимальными параметрами.</w:t>
      </w:r>
    </w:p>
    <w:p w14:paraId="084F4EE6" w14:textId="51E8F4EB" w:rsidR="00184CEE" w:rsidRPr="00486534" w:rsidRDefault="00184CEE" w:rsidP="00486534">
      <w:pPr>
        <w:ind w:firstLine="708"/>
        <w:rPr>
          <w:rFonts w:cs="Times New Roman"/>
          <w:bCs/>
          <w:noProof/>
          <w:szCs w:val="28"/>
          <w:lang w:eastAsia="ru-RU"/>
        </w:rPr>
      </w:pPr>
      <w:r>
        <w:t>По графикам можно определить, что при увеличении количества деталей, растёт потребление памяти.</w:t>
      </w:r>
    </w:p>
    <w:p w14:paraId="0C3A66E5" w14:textId="378A166A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78AB554" w14:textId="31925F68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программного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ListParagraph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Hyperlink"/>
            <w:color w:val="000000" w:themeColor="text1"/>
            <w:lang w:val="en-US"/>
          </w:rPr>
          <w:t>http</w:t>
        </w:r>
        <w:r w:rsidRPr="00D10010">
          <w:rPr>
            <w:rStyle w:val="Hyperlink"/>
            <w:color w:val="000000" w:themeColor="text1"/>
          </w:rPr>
          <w:t>://</w:t>
        </w:r>
        <w:r w:rsidRPr="00D10010">
          <w:rPr>
            <w:rStyle w:val="Hyperlink"/>
            <w:color w:val="000000" w:themeColor="text1"/>
            <w:lang w:val="en-US"/>
          </w:rPr>
          <w:t>sewiki</w:t>
        </w:r>
        <w:r w:rsidRPr="00D10010">
          <w:rPr>
            <w:rStyle w:val="Hyperlink"/>
            <w:color w:val="000000" w:themeColor="text1"/>
          </w:rPr>
          <w:t>.</w:t>
        </w:r>
        <w:r w:rsidRPr="00D10010">
          <w:rPr>
            <w:rStyle w:val="Hyperlink"/>
            <w:color w:val="000000" w:themeColor="text1"/>
            <w:lang w:val="en-US"/>
          </w:rPr>
          <w:t>ru</w:t>
        </w:r>
        <w:r w:rsidRPr="00D10010">
          <w:rPr>
            <w:rStyle w:val="Hyperlink"/>
            <w:color w:val="000000" w:themeColor="text1"/>
          </w:rPr>
          <w:t>/%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1%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0%90%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</w:t>
        </w:r>
        <w:r w:rsidRPr="00D10010">
          <w:rPr>
            <w:rStyle w:val="Hyperlink"/>
            <w:color w:val="000000" w:themeColor="text1"/>
            <w:lang w:val="en-US"/>
          </w:rPr>
          <w:t>F</w:t>
        </w:r>
        <w:r w:rsidRPr="00D10010">
          <w:rPr>
            <w:rStyle w:val="Hyperlink"/>
            <w:color w:val="000000" w:themeColor="text1"/>
          </w:rPr>
          <w:t>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Hyperlink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5" w:history="1">
        <w:r w:rsidRPr="00D10010">
          <w:rPr>
            <w:rStyle w:val="Hyperlink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6" w:history="1">
        <w:r w:rsidRPr="00D10010">
          <w:rPr>
            <w:rStyle w:val="Hyperlink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7" w:history="1">
        <w:r w:rsidR="00E21DA7" w:rsidRPr="00D10010">
          <w:rPr>
            <w:rStyle w:val="Hyperlink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8" w:history="1">
        <w:r>
          <w:rPr>
            <w:rStyle w:val="Hyperlink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9" w:history="1">
        <w:r>
          <w:rPr>
            <w:rStyle w:val="Hyperlink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7:34:00Z" w:initials="KA">
    <w:p w14:paraId="561B4107" w14:textId="2D62497F" w:rsidR="001542BB" w:rsidRDefault="001542BB">
      <w:pPr>
        <w:pStyle w:val="CommentText"/>
      </w:pPr>
      <w:r>
        <w:rPr>
          <w:rStyle w:val="CommentReference"/>
        </w:rPr>
        <w:annotationRef/>
      </w:r>
      <w:r>
        <w:t>Дело же не в виде, а в конкретной функции, которая повлекла изменение диаграммы…</w:t>
      </w:r>
    </w:p>
  </w:comment>
  <w:comment w:id="1" w:author="Kalentyev Alexey" w:date="2020-05-12T17:35:00Z" w:initials="KA">
    <w:p w14:paraId="566082FB" w14:textId="51751FE1" w:rsidR="001542BB" w:rsidRDefault="001542BB">
      <w:pPr>
        <w:pStyle w:val="CommentText"/>
      </w:pPr>
      <w:r>
        <w:rPr>
          <w:rStyle w:val="CommentReference"/>
        </w:rPr>
        <w:annotationRef/>
      </w:r>
      <w:r>
        <w:t>Косяк в ПС</w:t>
      </w:r>
    </w:p>
  </w:comment>
  <w:comment w:id="2" w:author="Kalentyev Alexey" w:date="2020-05-12T17:35:00Z" w:initials="KA">
    <w:p w14:paraId="1554D2DB" w14:textId="1BA60DA6" w:rsidR="001542BB" w:rsidRDefault="001542BB">
      <w:pPr>
        <w:pStyle w:val="CommentText"/>
      </w:pPr>
      <w:r>
        <w:rPr>
          <w:rStyle w:val="CommentReference"/>
        </w:rPr>
        <w:annotationRef/>
      </w:r>
      <w:r>
        <w:t>Где анализ того, что надо было поправить, что изменилось?</w:t>
      </w:r>
    </w:p>
  </w:comment>
  <w:comment w:id="3" w:author="Kalentyev Alexey" w:date="2020-05-12T17:35:00Z" w:initials="KA">
    <w:p w14:paraId="4C665C24" w14:textId="65526D85" w:rsidR="001542BB" w:rsidRDefault="001542BB">
      <w:pPr>
        <w:pStyle w:val="CommentText"/>
      </w:pPr>
      <w:r>
        <w:rPr>
          <w:rStyle w:val="CommentReference"/>
        </w:rPr>
        <w:annotationRef/>
      </w:r>
      <w:r>
        <w:t>Тоже самое про публичные поля – это не допустимо.</w:t>
      </w:r>
    </w:p>
  </w:comment>
  <w:comment w:id="4" w:author="Kalentyev Alexey" w:date="2020-05-12T17:36:00Z" w:initials="KA">
    <w:p w14:paraId="2640802D" w14:textId="266B16B7" w:rsidR="001542BB" w:rsidRDefault="001542BB">
      <w:pPr>
        <w:pStyle w:val="CommentText"/>
      </w:pPr>
      <w:r>
        <w:rPr>
          <w:rStyle w:val="CommentReference"/>
        </w:rPr>
        <w:annotationRef/>
      </w:r>
      <w:r>
        <w:t>Где их перечень?</w:t>
      </w:r>
    </w:p>
  </w:comment>
  <w:comment w:id="5" w:author="Kalentyev Alexey" w:date="2020-05-12T17:36:00Z" w:initials="KA">
    <w:p w14:paraId="7553206D" w14:textId="54E74E58" w:rsidR="001542BB" w:rsidRDefault="001542BB">
      <w:pPr>
        <w:pStyle w:val="CommentText"/>
      </w:pPr>
      <w:r>
        <w:rPr>
          <w:rStyle w:val="CommentReference"/>
        </w:rPr>
        <w:annotationRef/>
      </w:r>
      <w:r>
        <w:t>Где их перечень?</w:t>
      </w:r>
    </w:p>
  </w:comment>
  <w:comment w:id="6" w:author="Kalentyev Alexey" w:date="2020-05-12T17:43:00Z" w:initials="KA">
    <w:p w14:paraId="3C8C4B57" w14:textId="48430CA7" w:rsidR="001542BB" w:rsidRDefault="001542BB">
      <w:pPr>
        <w:pStyle w:val="CommentText"/>
      </w:pPr>
      <w:r>
        <w:rPr>
          <w:rStyle w:val="CommentReference"/>
        </w:rPr>
        <w:annotationRef/>
      </w:r>
      <w:r>
        <w:t>Где анализ- почему?</w:t>
      </w:r>
    </w:p>
  </w:comment>
  <w:comment w:id="7" w:author="Kalentyev Alexey" w:date="2020-05-12T17:37:00Z" w:initials="KA">
    <w:p w14:paraId="48B57A68" w14:textId="7FC17AAD" w:rsidR="001542BB" w:rsidRDefault="001542BB">
      <w:pPr>
        <w:pStyle w:val="CommentText"/>
      </w:pPr>
      <w:r>
        <w:rPr>
          <w:rStyle w:val="CommentReference"/>
        </w:rPr>
        <w:annotationRef/>
      </w:r>
      <w:r>
        <w:t>Свести на один график, подписать оси.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B4107" w15:done="0"/>
  <w15:commentEx w15:paraId="566082FB" w15:done="0"/>
  <w15:commentEx w15:paraId="1554D2DB" w15:done="0"/>
  <w15:commentEx w15:paraId="4C665C24" w15:done="0"/>
  <w15:commentEx w15:paraId="2640802D" w15:done="0"/>
  <w15:commentEx w15:paraId="7553206D" w15:done="0"/>
  <w15:commentEx w15:paraId="3C8C4B57" w15:done="0"/>
  <w15:commentEx w15:paraId="48B57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CAC" w16cex:dateUtc="2020-05-12T10:34:00Z"/>
  <w16cex:commentExtensible w16cex:durableId="22655CCE" w16cex:dateUtc="2020-05-12T10:35:00Z"/>
  <w16cex:commentExtensible w16cex:durableId="22655CDE" w16cex:dateUtc="2020-05-12T10:35:00Z"/>
  <w16cex:commentExtensible w16cex:durableId="22655CEF" w16cex:dateUtc="2020-05-12T10:35:00Z"/>
  <w16cex:commentExtensible w16cex:durableId="22655D1E" w16cex:dateUtc="2020-05-12T10:36:00Z"/>
  <w16cex:commentExtensible w16cex:durableId="22655D26" w16cex:dateUtc="2020-05-12T10:36:00Z"/>
  <w16cex:commentExtensible w16cex:durableId="22655EB0" w16cex:dateUtc="2020-05-12T10:43:00Z"/>
  <w16cex:commentExtensible w16cex:durableId="22655D44" w16cex:dateUtc="2020-05-12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B4107" w16cid:durableId="22655CAC"/>
  <w16cid:commentId w16cid:paraId="566082FB" w16cid:durableId="22655CCE"/>
  <w16cid:commentId w16cid:paraId="1554D2DB" w16cid:durableId="22655CDE"/>
  <w16cid:commentId w16cid:paraId="4C665C24" w16cid:durableId="22655CEF"/>
  <w16cid:commentId w16cid:paraId="2640802D" w16cid:durableId="22655D1E"/>
  <w16cid:commentId w16cid:paraId="7553206D" w16cid:durableId="22655D26"/>
  <w16cid:commentId w16cid:paraId="3C8C4B57" w16cid:durableId="22655EB0"/>
  <w16cid:commentId w16cid:paraId="48B57A68" w16cid:durableId="22655D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55E86" w14:textId="77777777" w:rsidR="006826EB" w:rsidRDefault="006826EB" w:rsidP="004778FF">
      <w:pPr>
        <w:spacing w:line="240" w:lineRule="auto"/>
      </w:pPr>
      <w:r>
        <w:separator/>
      </w:r>
    </w:p>
  </w:endnote>
  <w:endnote w:type="continuationSeparator" w:id="0">
    <w:p w14:paraId="00A3C3CA" w14:textId="77777777" w:rsidR="006826EB" w:rsidRDefault="006826EB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A9A35" w14:textId="77777777" w:rsidR="006826EB" w:rsidRDefault="006826EB" w:rsidP="004778FF">
      <w:pPr>
        <w:spacing w:line="240" w:lineRule="auto"/>
      </w:pPr>
      <w:r>
        <w:separator/>
      </w:r>
    </w:p>
  </w:footnote>
  <w:footnote w:type="continuationSeparator" w:id="0">
    <w:p w14:paraId="131F5E0E" w14:textId="77777777" w:rsidR="006826EB" w:rsidRDefault="006826EB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2B2778" w:rsidRPr="00DB3096" w:rsidRDefault="002B2778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2B2778" w:rsidRDefault="002B2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68AF"/>
    <w:rsid w:val="001169EB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4B9"/>
    <w:rsid w:val="00146697"/>
    <w:rsid w:val="001542BB"/>
    <w:rsid w:val="001652E3"/>
    <w:rsid w:val="00171DAF"/>
    <w:rsid w:val="00172857"/>
    <w:rsid w:val="001801AF"/>
    <w:rsid w:val="00182A6E"/>
    <w:rsid w:val="00183F15"/>
    <w:rsid w:val="00184CEE"/>
    <w:rsid w:val="001930DA"/>
    <w:rsid w:val="00193304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B2778"/>
    <w:rsid w:val="002B3422"/>
    <w:rsid w:val="002D2AF1"/>
    <w:rsid w:val="002D5A98"/>
    <w:rsid w:val="002E0ACA"/>
    <w:rsid w:val="002E4BA2"/>
    <w:rsid w:val="002F2326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86534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7C01"/>
    <w:rsid w:val="005B07BA"/>
    <w:rsid w:val="005B0E4D"/>
    <w:rsid w:val="005B28DE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26EB"/>
    <w:rsid w:val="006852EE"/>
    <w:rsid w:val="00686C45"/>
    <w:rsid w:val="00692430"/>
    <w:rsid w:val="006925D2"/>
    <w:rsid w:val="006950F9"/>
    <w:rsid w:val="00697CC9"/>
    <w:rsid w:val="006A1D48"/>
    <w:rsid w:val="006A5A47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4CB2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553F"/>
    <w:rsid w:val="009C6FCC"/>
    <w:rsid w:val="009D2431"/>
    <w:rsid w:val="009D7EDF"/>
    <w:rsid w:val="009E02EA"/>
    <w:rsid w:val="009E146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F51"/>
    <w:rsid w:val="00EB02AC"/>
    <w:rsid w:val="00EB16FB"/>
    <w:rsid w:val="00EC1C6A"/>
    <w:rsid w:val="00EC390D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4EBE"/>
    <w:rsid w:val="00F370E6"/>
    <w:rsid w:val="00F44183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нумерованный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hyperlink" Target="https://vc.ru/design/58502-etapy-razrabotki-polzovatelskogo-interfeysa-kak-sdelat-tak-chtoby-ui-ne-lishil-vas-pribyli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://www.packer3d.ru/catalog/20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comments" Target="comments.xm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8/08/relationships/commentsExtensible" Target="commentsExtensible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hyperlink" Target="http://citforum.ru/SE/testing/unit_testing/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4" Type="http://schemas.openxmlformats.org/officeDocument/2006/relationships/hyperlink" Target="https://ascon.ru/products/7/review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image" Target="media/image6.png"/><Relationship Id="rId43" Type="http://schemas.openxmlformats.org/officeDocument/2006/relationships/hyperlink" Target="http://sewiki.ru/%D0%A1%D0%90%D0%9F%D0%A0" TargetMode="External"/><Relationship Id="rId48" Type="http://schemas.openxmlformats.org/officeDocument/2006/relationships/hyperlink" Target="https://software-testing.org/testing/osnovnye-vidy-testirovaniya-programnogo-obespecheniya.html" TargetMode="External"/><Relationship Id="rId8" Type="http://schemas.openxmlformats.org/officeDocument/2006/relationships/header" Target="header1.xml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75D0F-EA89-4C56-A0BE-75FAC5C2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24</Pages>
  <Words>3354</Words>
  <Characters>19124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111</cp:revision>
  <cp:lastPrinted>2019-05-16T10:16:00Z</cp:lastPrinted>
  <dcterms:created xsi:type="dcterms:W3CDTF">2020-03-25T13:51:00Z</dcterms:created>
  <dcterms:modified xsi:type="dcterms:W3CDTF">2020-05-12T10:43:00Z</dcterms:modified>
</cp:coreProperties>
</file>