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B57D14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B57D14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B57D14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5B07BA" w:rsidRDefault="00EF4C49" w:rsidP="008C06B7">
      <w:pPr>
        <w:ind w:firstLine="851"/>
        <w:rPr>
          <w:rFonts w:cs="Times New Roman"/>
          <w:szCs w:val="28"/>
          <w:lang w:val="en-US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>
        <w:rPr>
          <w:rFonts w:cs="Times New Roman"/>
          <w:szCs w:val="28"/>
          <w:lang w:val="en-US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1000 мм);</w:t>
      </w:r>
    </w:p>
    <w:p w14:paraId="3ADFB180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1000 мм); </w:t>
      </w:r>
    </w:p>
    <w:p w14:paraId="32A95C62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1000 мм); </w:t>
      </w:r>
    </w:p>
    <w:p w14:paraId="2649F01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100 мм); </w:t>
      </w:r>
    </w:p>
    <w:p w14:paraId="7D8DAAE7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100 до 350 мм); </w:t>
      </w:r>
    </w:p>
    <w:p w14:paraId="3EE2515C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100 до 500 мм);</w:t>
      </w:r>
    </w:p>
    <w:p w14:paraId="0B581090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100 до 500 мм);</w:t>
      </w:r>
    </w:p>
    <w:p w14:paraId="4C802B7E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100 до 500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47F740A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зависит от </w:t>
      </w:r>
      <w:r w:rsidR="003D7CFD" w:rsidRPr="00D10010">
        <w:t>количества</w:t>
      </w:r>
      <w:r w:rsidRPr="00D10010">
        <w:t xml:space="preserve"> этажей. </w:t>
      </w:r>
      <w:r w:rsidRPr="00D10010">
        <w:rPr>
          <w:lang w:val="en"/>
        </w:rPr>
        <w:t>H</w:t>
      </w:r>
      <w:r w:rsidRPr="00D10010">
        <w:t xml:space="preserve"> = </w:t>
      </w:r>
      <w:r w:rsidRPr="00D10010">
        <w:rPr>
          <w:lang w:val="en"/>
        </w:rPr>
        <w:t>H</w:t>
      </w:r>
      <w:r w:rsidRPr="00D10010">
        <w:t>(</w:t>
      </w:r>
      <w:r w:rsidRPr="00D10010">
        <w:rPr>
          <w:lang w:val="en"/>
        </w:rPr>
        <w:t>N</w:t>
      </w:r>
      <w:r w:rsidRPr="00D10010">
        <w:t>*300)+(</w:t>
      </w:r>
      <w:r w:rsidRPr="00D10010">
        <w:rPr>
          <w:lang w:val="en"/>
        </w:rPr>
        <w:t>R</w:t>
      </w:r>
      <w:r w:rsidRPr="00D10010">
        <w:t xml:space="preserve">-1)*20,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07306DF5" w14:textId="77777777" w:rsidR="00EF4C49" w:rsidRPr="00D10010" w:rsidRDefault="00EF4C49" w:rsidP="00EF4C49">
      <w:pPr>
        <w:pStyle w:val="a3"/>
      </w:pPr>
      <w:r w:rsidRPr="00D10010">
        <w:t xml:space="preserve">300 – высота одного этажа; </w:t>
      </w:r>
    </w:p>
    <w:p w14:paraId="67F716A9" w14:textId="77777777" w:rsidR="00EF4C49" w:rsidRPr="00D10010" w:rsidRDefault="00EF4C49" w:rsidP="00EF4C49">
      <w:pPr>
        <w:pStyle w:val="a3"/>
      </w:pPr>
      <w:r w:rsidRPr="00D10010">
        <w:rPr>
          <w:lang w:val="en"/>
        </w:rPr>
        <w:t>R</w:t>
      </w:r>
      <w:r w:rsidRPr="00D10010">
        <w:t xml:space="preserve"> – размер рамки; </w:t>
      </w:r>
    </w:p>
    <w:p w14:paraId="391C0194" w14:textId="013A63FE" w:rsidR="00EF4C49" w:rsidRPr="00D10010" w:rsidRDefault="00EF4C49" w:rsidP="006037E2">
      <w:pPr>
        <w:pStyle w:val="a3"/>
      </w:pPr>
      <w:r w:rsidRPr="00D10010">
        <w:t>20 – размер рамки.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0CA0DBE8" w:rsidR="005D7959" w:rsidRPr="00D10010" w:rsidRDefault="00F7461E" w:rsidP="00EF4C4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6A2B37A0" wp14:editId="440EF384">
            <wp:extent cx="6120130" cy="557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705BC352" w14:textId="574A05DE" w:rsidR="00703600" w:rsidRPr="00703600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красной рамкой)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красной рамкой)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Кнопка «Построить»</w:t>
      </w:r>
      <w:r w:rsidR="00C35CD9" w:rsidRPr="00D10010">
        <w:rPr>
          <w:rFonts w:cs="Times New Roman"/>
          <w:szCs w:val="28"/>
        </w:rPr>
        <w:t xml:space="preserve"> (обведена зеленой рамкой)</w:t>
      </w:r>
      <w:r w:rsidR="0081529F"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="0081529F" w:rsidRPr="00D10010">
        <w:rPr>
          <w:rFonts w:cs="Times New Roman"/>
          <w:szCs w:val="28"/>
          <w:lang w:val="en-US"/>
        </w:rPr>
        <w:t>D</w:t>
      </w:r>
      <w:r w:rsidR="0081529F"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Если данные будут неправильно введены, будут подсвечивается красным цветом поля ввода, где введены неправильно данные</w:t>
      </w:r>
      <w:r w:rsidR="009C6FCC" w:rsidRPr="009C6FCC">
        <w:rPr>
          <w:rFonts w:cs="Times New Roman"/>
          <w:szCs w:val="28"/>
        </w:rPr>
        <w:t xml:space="preserve"> </w:t>
      </w:r>
      <w:r w:rsidR="009C6FCC">
        <w:rPr>
          <w:rFonts w:cs="Times New Roman"/>
          <w:szCs w:val="28"/>
        </w:rPr>
        <w:t>и появится сообщение с просьбой проверки введенных данных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97D5C4F" w:rsidR="00C35CD9" w:rsidRPr="00D10010" w:rsidRDefault="009C6FCC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2BDB6E6" wp14:editId="1FCF29A5">
            <wp:extent cx="3566160" cy="3840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48C" w14:textId="213782F4" w:rsidR="00EF4C49" w:rsidRPr="00D10010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Pr="00D10010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D10010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1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2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3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4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E35" w16cex:dateUtc="2020-04-04T12:27:00Z"/>
  <w16cex:commentExtensible w16cex:durableId="22335E4E" w16cex:dateUtc="2020-04-04T12:28:00Z"/>
  <w16cex:commentExtensible w16cex:durableId="22335E63" w16cex:dateUtc="2020-04-04T12:28:00Z"/>
  <w16cex:commentExtensible w16cex:durableId="22335E93" w16cex:dateUtc="2020-04-04T12:29:00Z"/>
  <w16cex:commentExtensible w16cex:durableId="22335EC5" w16cex:dateUtc="2020-04-04T12:30:00Z"/>
  <w16cex:commentExtensible w16cex:durableId="22335ED9" w16cex:dateUtc="2020-04-04T12:30:00Z"/>
  <w16cex:commentExtensible w16cex:durableId="223361D6" w16cex:dateUtc="2020-04-04T12:43:00Z"/>
  <w16cex:commentExtensible w16cex:durableId="223361A8" w16cex:dateUtc="2020-04-04T12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51A61" w14:textId="77777777" w:rsidR="00B57D14" w:rsidRDefault="00B57D14" w:rsidP="004778FF">
      <w:pPr>
        <w:spacing w:line="240" w:lineRule="auto"/>
      </w:pPr>
      <w:r>
        <w:separator/>
      </w:r>
    </w:p>
  </w:endnote>
  <w:endnote w:type="continuationSeparator" w:id="0">
    <w:p w14:paraId="3281D076" w14:textId="77777777" w:rsidR="00B57D14" w:rsidRDefault="00B57D14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83266" w14:textId="77777777" w:rsidR="00B57D14" w:rsidRDefault="00B57D14" w:rsidP="004778FF">
      <w:pPr>
        <w:spacing w:line="240" w:lineRule="auto"/>
      </w:pPr>
      <w:r>
        <w:separator/>
      </w:r>
    </w:p>
  </w:footnote>
  <w:footnote w:type="continuationSeparator" w:id="0">
    <w:p w14:paraId="1F78F0A4" w14:textId="77777777" w:rsidR="00B57D14" w:rsidRDefault="00B57D14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0D580" w14:textId="58CBBF0D" w:rsidR="00E7680F" w:rsidRPr="00DB3096" w:rsidRDefault="001109D6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31298"/>
    <w:rsid w:val="00241A06"/>
    <w:rsid w:val="00243668"/>
    <w:rsid w:val="00246F99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17700"/>
    <w:rsid w:val="00522347"/>
    <w:rsid w:val="005250B4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601A1"/>
    <w:rsid w:val="00672A18"/>
    <w:rsid w:val="00672F65"/>
    <w:rsid w:val="00676437"/>
    <w:rsid w:val="006852EE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C5FD6"/>
    <w:rsid w:val="00AD06EF"/>
    <w:rsid w:val="00AD785F"/>
    <w:rsid w:val="00AE2220"/>
    <w:rsid w:val="00AF4DA1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57D14"/>
    <w:rsid w:val="00B736AD"/>
    <w:rsid w:val="00B76E82"/>
    <w:rsid w:val="00B80EC4"/>
    <w:rsid w:val="00B857CB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69D8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hyperlink" Target="http://www.packer3d.ru/catalog/2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hyperlink" Target="https://ascon.ru/products/7/review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hyperlink" Target="http://sewiki.ru/%D0%A1%D0%90%D0%9F%D0%A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png"/><Relationship Id="rId35" Type="http://schemas.openxmlformats.org/officeDocument/2006/relationships/hyperlink" Target="https://vc.ru/design/58502-etapy-razrabotki-polzovatelskogo-interfeysa-kak-sdelat-tak-chtoby-ui-ne-lishil-vas-pribyli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E6463-88F8-4814-82F3-535B5CD7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16</Pages>
  <Words>2403</Words>
  <Characters>13698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33</cp:revision>
  <cp:lastPrinted>2019-05-16T10:16:00Z</cp:lastPrinted>
  <dcterms:created xsi:type="dcterms:W3CDTF">2020-03-25T13:51:00Z</dcterms:created>
  <dcterms:modified xsi:type="dcterms:W3CDTF">2020-04-06T16:02:00Z</dcterms:modified>
</cp:coreProperties>
</file>