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5B0E4D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5B0E4D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5B0E4D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ListParagraph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77777777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100 мм); </w:t>
      </w:r>
    </w:p>
    <w:p w14:paraId="7D8DAAE7" w14:textId="19C3020D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B87B70" w:rsidRPr="00B87B70">
        <w:t>10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ListParagraph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ListParagraph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ListParagraph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ListParagraph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(interaction diagrams)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(use case)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0CA0DBE8" w:rsidR="005D7959" w:rsidRPr="00D10010" w:rsidRDefault="00F7461E" w:rsidP="00EF4C49">
      <w:pPr>
        <w:jc w:val="center"/>
        <w:rPr>
          <w:rFonts w:cs="Times New Roman"/>
          <w:szCs w:val="28"/>
        </w:rPr>
      </w:pPr>
      <w:commentRangeStart w:id="0"/>
      <w:r>
        <w:rPr>
          <w:rFonts w:cs="Times New Roman"/>
          <w:noProof/>
          <w:szCs w:val="28"/>
        </w:rPr>
        <w:lastRenderedPageBreak/>
        <w:drawing>
          <wp:inline distT="0" distB="0" distL="0" distR="0" wp14:anchorId="6A2B37A0" wp14:editId="440EF384">
            <wp:extent cx="6120130" cy="557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3C4675">
        <w:rPr>
          <w:rStyle w:val="CommentReference"/>
        </w:rPr>
        <w:commentReference w:id="0"/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0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705BC352" w14:textId="574A05DE" w:rsidR="00703600" w:rsidRPr="00703600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красной рамкой)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красной рамкой)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Кнопка «Построить»</w:t>
      </w:r>
      <w:r w:rsidR="00C35CD9" w:rsidRPr="00D10010">
        <w:rPr>
          <w:rFonts w:cs="Times New Roman"/>
          <w:szCs w:val="28"/>
        </w:rPr>
        <w:t xml:space="preserve"> (обведена зеленой рамкой)</w:t>
      </w:r>
      <w:r w:rsidR="0081529F"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="0081529F" w:rsidRPr="00D10010">
        <w:rPr>
          <w:rFonts w:cs="Times New Roman"/>
          <w:szCs w:val="28"/>
          <w:lang w:val="en-US"/>
        </w:rPr>
        <w:t>D</w:t>
      </w:r>
      <w:r w:rsidR="0081529F"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Если данные будут неправильно введены, будут подсвечивается красным цветом поля ввода, где введены неправильно данные</w:t>
      </w:r>
      <w:r w:rsidR="009C6FCC" w:rsidRPr="009C6FCC">
        <w:rPr>
          <w:rFonts w:cs="Times New Roman"/>
          <w:szCs w:val="28"/>
        </w:rPr>
        <w:t xml:space="preserve"> </w:t>
      </w:r>
      <w:r w:rsidR="009C6FCC">
        <w:rPr>
          <w:rFonts w:cs="Times New Roman"/>
          <w:szCs w:val="28"/>
        </w:rPr>
        <w:t>и появится сообщение с просьбой проверки введенных данных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57FFCA20" w:rsidR="00C35CD9" w:rsidRPr="00D10010" w:rsidRDefault="00647709" w:rsidP="00EF4C49">
      <w:pPr>
        <w:jc w:val="center"/>
        <w:rPr>
          <w:rFonts w:cs="Times New Roman"/>
          <w:noProof/>
          <w:szCs w:val="28"/>
          <w:lang w:eastAsia="ru-RU"/>
        </w:rPr>
      </w:pPr>
      <w:commentRangeStart w:id="1"/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F0D1C2B" wp14:editId="3FDE8E24">
            <wp:extent cx="350520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B00C25">
        <w:rPr>
          <w:rStyle w:val="CommentReference"/>
        </w:rPr>
        <w:commentReference w:id="1"/>
      </w:r>
    </w:p>
    <w:p w14:paraId="1C4B848C" w14:textId="213782F4" w:rsidR="00EF4C49" w:rsidRPr="00D10010" w:rsidRDefault="00612A64" w:rsidP="008B54C1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06EE303B" w14:textId="69A78AED" w:rsidR="00504E55" w:rsidRPr="00D10010" w:rsidRDefault="00504E55" w:rsidP="00ED7C37">
      <w:pPr>
        <w:rPr>
          <w:rFonts w:cs="Times New Roman"/>
          <w:b/>
          <w:noProof/>
          <w:szCs w:val="28"/>
          <w:lang w:eastAsia="ru-RU"/>
        </w:rPr>
      </w:pPr>
    </w:p>
    <w:p w14:paraId="5B89A074" w14:textId="49DD73BB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4FADB4DC" w14:textId="5600334A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60BC6FC7" w14:textId="38191397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6D90471" w14:textId="77777777" w:rsidR="00907A11" w:rsidRPr="00D10010" w:rsidRDefault="00907A11" w:rsidP="00ED7C37">
      <w:pPr>
        <w:rPr>
          <w:rFonts w:cs="Times New Roman"/>
          <w:b/>
          <w:noProof/>
          <w:szCs w:val="28"/>
          <w:lang w:eastAsia="ru-RU"/>
        </w:rPr>
      </w:pP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ListParagraph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Pr="00D10010">
          <w:rPr>
            <w:rStyle w:val="Hyperlink"/>
            <w:color w:val="000000" w:themeColor="text1"/>
            <w:lang w:val="en-US"/>
          </w:rPr>
          <w:t>http</w:t>
        </w:r>
        <w:r w:rsidRPr="00D10010">
          <w:rPr>
            <w:rStyle w:val="Hyperlink"/>
            <w:color w:val="000000" w:themeColor="text1"/>
          </w:rPr>
          <w:t>://</w:t>
        </w:r>
        <w:r w:rsidRPr="00D10010">
          <w:rPr>
            <w:rStyle w:val="Hyperlink"/>
            <w:color w:val="000000" w:themeColor="text1"/>
            <w:lang w:val="en-US"/>
          </w:rPr>
          <w:t>sewiki</w:t>
        </w:r>
        <w:r w:rsidRPr="00D10010">
          <w:rPr>
            <w:rStyle w:val="Hyperlink"/>
            <w:color w:val="000000" w:themeColor="text1"/>
          </w:rPr>
          <w:t>.</w:t>
        </w:r>
        <w:r w:rsidRPr="00D10010">
          <w:rPr>
            <w:rStyle w:val="Hyperlink"/>
            <w:color w:val="000000" w:themeColor="text1"/>
            <w:lang w:val="en-US"/>
          </w:rPr>
          <w:t>ru</w:t>
        </w:r>
        <w:r w:rsidRPr="00D10010">
          <w:rPr>
            <w:rStyle w:val="Hyperlink"/>
            <w:color w:val="000000" w:themeColor="text1"/>
          </w:rPr>
          <w:t>/%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1%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0%90%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</w:t>
        </w:r>
        <w:r w:rsidRPr="00D10010">
          <w:rPr>
            <w:rStyle w:val="Hyperlink"/>
            <w:color w:val="000000" w:themeColor="text1"/>
            <w:lang w:val="en-US"/>
          </w:rPr>
          <w:t>F</w:t>
        </w:r>
        <w:r w:rsidRPr="00D10010">
          <w:rPr>
            <w:rStyle w:val="Hyperlink"/>
            <w:color w:val="000000" w:themeColor="text1"/>
          </w:rPr>
          <w:t>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6" w:history="1">
        <w:r w:rsidRPr="00D10010">
          <w:rPr>
            <w:rStyle w:val="Hyperlink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7" w:history="1">
        <w:r w:rsidRPr="00D10010">
          <w:rPr>
            <w:rStyle w:val="Hyperlink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8" w:history="1">
        <w:r w:rsidRPr="00D10010">
          <w:rPr>
            <w:rStyle w:val="Hyperlink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9" w:history="1">
        <w:r w:rsidR="00E21DA7" w:rsidRPr="00D10010">
          <w:rPr>
            <w:rStyle w:val="Hyperlink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ListParagraph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ListParagraph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4-20T11:09:00Z" w:initials="KA">
    <w:p w14:paraId="3239E456" w14:textId="3440F052" w:rsidR="003C4675" w:rsidRPr="003C4675" w:rsidRDefault="003C4675">
      <w:pPr>
        <w:pStyle w:val="CommentText"/>
      </w:pPr>
      <w:r>
        <w:rPr>
          <w:rStyle w:val="CommentReference"/>
        </w:rPr>
        <w:annotationRef/>
      </w:r>
      <w:r>
        <w:t>Почему</w:t>
      </w:r>
      <w:r w:rsidRPr="003C4675">
        <w:rPr>
          <w:lang w:val="en-US"/>
        </w:rPr>
        <w:t xml:space="preserve"> </w:t>
      </w:r>
      <w:r>
        <w:rPr>
          <w:lang w:val="en-US"/>
        </w:rPr>
        <w:t xml:space="preserve">Builder </w:t>
      </w:r>
      <w:r>
        <w:t>используется</w:t>
      </w:r>
      <w:r w:rsidRPr="003C4675">
        <w:rPr>
          <w:lang w:val="en-US"/>
        </w:rPr>
        <w:t xml:space="preserve"> </w:t>
      </w:r>
      <w:r>
        <w:rPr>
          <w:lang w:val="en-US"/>
        </w:rPr>
        <w:t xml:space="preserve">KompasConnector </w:t>
      </w:r>
      <w:r>
        <w:t>и</w:t>
      </w:r>
      <w:r w:rsidRPr="003C4675">
        <w:rPr>
          <w:lang w:val="en-US"/>
        </w:rPr>
        <w:t xml:space="preserve"> </w:t>
      </w:r>
      <w:r>
        <w:rPr>
          <w:lang w:val="en-US"/>
        </w:rPr>
        <w:t>HiveParams</w:t>
      </w:r>
      <w:r w:rsidRPr="003C4675">
        <w:rPr>
          <w:lang w:val="en-US"/>
        </w:rPr>
        <w:t xml:space="preserve">? </w:t>
      </w:r>
      <w:r>
        <w:t>Они же хранятся в виде полей в нём.</w:t>
      </w:r>
    </w:p>
  </w:comment>
  <w:comment w:id="1" w:author="Kalentyev Alexey" w:date="2020-04-20T14:00:00Z" w:initials="KA">
    <w:p w14:paraId="47BA704B" w14:textId="2E6B0498" w:rsidR="00B00C25" w:rsidRDefault="00B00C25">
      <w:pPr>
        <w:pStyle w:val="CommentText"/>
      </w:pPr>
      <w:r>
        <w:rPr>
          <w:rStyle w:val="CommentReference"/>
        </w:rPr>
        <w:annotationRef/>
      </w:r>
      <w:r>
        <w:t>При печати вся документация будет в чёрно-белом. Лучше выделить не цветом, а рамками и цифрами. Также выделить поля, обозначенные разным цветом</w:t>
      </w:r>
      <w:r>
        <w:t xml:space="preserve"> и сообщение о вводе данных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39E456" w15:done="0"/>
  <w15:commentEx w15:paraId="47BA70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0162" w16cex:dateUtc="2020-04-20T04:09:00Z"/>
  <w16cex:commentExtensible w16cex:durableId="22482977" w16cex:dateUtc="2020-04-20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39E456" w16cid:durableId="22480162"/>
  <w16cid:commentId w16cid:paraId="47BA704B" w16cid:durableId="224829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79BE5" w14:textId="77777777" w:rsidR="005B0E4D" w:rsidRDefault="005B0E4D" w:rsidP="004778FF">
      <w:pPr>
        <w:spacing w:line="240" w:lineRule="auto"/>
      </w:pPr>
      <w:r>
        <w:separator/>
      </w:r>
    </w:p>
  </w:endnote>
  <w:endnote w:type="continuationSeparator" w:id="0">
    <w:p w14:paraId="7625D60F" w14:textId="77777777" w:rsidR="005B0E4D" w:rsidRDefault="005B0E4D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4520A" w14:textId="77777777" w:rsidR="005B0E4D" w:rsidRDefault="005B0E4D" w:rsidP="004778FF">
      <w:pPr>
        <w:spacing w:line="240" w:lineRule="auto"/>
      </w:pPr>
      <w:r>
        <w:separator/>
      </w:r>
    </w:p>
  </w:footnote>
  <w:footnote w:type="continuationSeparator" w:id="0">
    <w:p w14:paraId="4B7191CC" w14:textId="77777777" w:rsidR="005B0E4D" w:rsidRDefault="005B0E4D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E7680F" w:rsidRPr="00DB3096" w:rsidRDefault="001109D6" w:rsidP="00352C50">
    <w:pPr>
      <w:pStyle w:val="Header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4675"/>
    <w:rsid w:val="003C6382"/>
    <w:rsid w:val="003D7CFD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504E55"/>
    <w:rsid w:val="005052EA"/>
    <w:rsid w:val="0051623B"/>
    <w:rsid w:val="00517700"/>
    <w:rsid w:val="00522347"/>
    <w:rsid w:val="005250B4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0E4D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92430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7AB0"/>
    <w:rsid w:val="00AC0C73"/>
    <w:rsid w:val="00AC5FD6"/>
    <w:rsid w:val="00AD06EF"/>
    <w:rsid w:val="00AD785F"/>
    <w:rsid w:val="00AE2220"/>
    <w:rsid w:val="00AF4DA1"/>
    <w:rsid w:val="00B00C25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4738"/>
    <w:rsid w:val="00C469D8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DefaultParagraphFont"/>
    <w:rsid w:val="00EF4C49"/>
    <w:rPr>
      <w:rFonts w:ascii="Symbol" w:hAnsi="Symbol" w:hint="default"/>
    </w:rPr>
  </w:style>
  <w:style w:type="paragraph" w:styleId="Caption">
    <w:name w:val="caption"/>
    <w:basedOn w:val="Normal"/>
    <w:next w:val="Normal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0">
    <w:name w:val="Сетка таблицы1"/>
    <w:basedOn w:val="TableNormal"/>
    <w:next w:val="TableGrid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">
    <w:name w:val="мой стиль Знак"/>
    <w:link w:val="a0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vc.ru/design/58502-etapy-razrabotki-polzovatelskogo-interfeysa-kak-sdelat-tak-chtoby-ui-ne-lishil-vas-pribyli" TargetMode="External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microsoft.com/office/2018/08/relationships/commentsExtensible" Target="commentsExtensible.xml"/><Relationship Id="rId38" Type="http://schemas.openxmlformats.org/officeDocument/2006/relationships/hyperlink" Target="http://www.packer3d.ru/catalog/20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image" Target="media/image4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6/09/relationships/commentsIds" Target="commentsIds.xml"/><Relationship Id="rId37" Type="http://schemas.openxmlformats.org/officeDocument/2006/relationships/hyperlink" Target="https://ru.wikipedia.org/wiki/API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ascon.ru/products/7/review/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openxmlformats.org/officeDocument/2006/relationships/comments" Target="comments.xml"/><Relationship Id="rId35" Type="http://schemas.openxmlformats.org/officeDocument/2006/relationships/hyperlink" Target="http://sewiki.ru/%D0%A1%D0%90%D0%9F%D0%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8A0-F5A3-4C6C-8213-D5B8CF5D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16</Pages>
  <Words>2395</Words>
  <Characters>13653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Kalentyev Alexey</cp:lastModifiedBy>
  <cp:revision>39</cp:revision>
  <cp:lastPrinted>2019-05-16T10:16:00Z</cp:lastPrinted>
  <dcterms:created xsi:type="dcterms:W3CDTF">2020-03-25T13:51:00Z</dcterms:created>
  <dcterms:modified xsi:type="dcterms:W3CDTF">2020-04-20T07:00:00Z</dcterms:modified>
</cp:coreProperties>
</file>