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829FD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 xml:space="preserve">Министерство науки </w:t>
      </w:r>
      <w:r w:rsidR="00D262A6" w:rsidRPr="00D10010">
        <w:rPr>
          <w:szCs w:val="28"/>
        </w:rPr>
        <w:t xml:space="preserve">и высшего образования </w:t>
      </w:r>
      <w:r w:rsidRPr="00D10010">
        <w:rPr>
          <w:szCs w:val="28"/>
        </w:rPr>
        <w:t>Российской Федерации</w:t>
      </w:r>
    </w:p>
    <w:p w14:paraId="71109A22" w14:textId="1454C21F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Федеральное государственное бюджетное образовательное учреждение</w:t>
      </w:r>
      <w:r w:rsidR="001B1647" w:rsidRPr="00D10010">
        <w:rPr>
          <w:szCs w:val="28"/>
        </w:rPr>
        <w:br/>
      </w:r>
      <w:r w:rsidRPr="00D10010">
        <w:rPr>
          <w:szCs w:val="28"/>
        </w:rPr>
        <w:t>высшего образования</w:t>
      </w:r>
    </w:p>
    <w:p w14:paraId="24F60144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ТОМСКИЙ ГОСУДАРСТВЕННЫЙ УНИВЕРСИТЕТ</w:t>
      </w:r>
      <w:r w:rsidR="001B1647" w:rsidRPr="00D10010">
        <w:rPr>
          <w:szCs w:val="28"/>
        </w:rPr>
        <w:br/>
      </w:r>
      <w:r w:rsidRPr="00D10010">
        <w:rPr>
          <w:szCs w:val="28"/>
        </w:rPr>
        <w:t>СИСТЕМ УПРАВЛЕНИЯ И РАДИОЭЛЕКТРОНИКИ (ТУСУР)</w:t>
      </w:r>
    </w:p>
    <w:p w14:paraId="7793F11E" w14:textId="77777777" w:rsidR="0087004E" w:rsidRPr="00D10010" w:rsidRDefault="0087004E" w:rsidP="0087004E">
      <w:pPr>
        <w:rPr>
          <w:szCs w:val="28"/>
        </w:rPr>
      </w:pPr>
    </w:p>
    <w:p w14:paraId="01960D14" w14:textId="77777777" w:rsidR="002E0ACA" w:rsidRPr="00D10010" w:rsidRDefault="0087004E" w:rsidP="0087004E">
      <w:pPr>
        <w:jc w:val="center"/>
        <w:rPr>
          <w:szCs w:val="28"/>
        </w:rPr>
      </w:pPr>
      <w:r w:rsidRPr="00D10010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Pr="00D10010" w:rsidRDefault="0087004E" w:rsidP="0087004E">
      <w:pPr>
        <w:jc w:val="center"/>
        <w:rPr>
          <w:szCs w:val="28"/>
        </w:rPr>
      </w:pPr>
    </w:p>
    <w:p w14:paraId="49C3A20D" w14:textId="7C8CFC39" w:rsidR="00EF4C49" w:rsidRPr="00D10010" w:rsidRDefault="00EF4C49" w:rsidP="00EF4C49">
      <w:pPr>
        <w:jc w:val="center"/>
        <w:rPr>
          <w:szCs w:val="28"/>
        </w:rPr>
      </w:pPr>
      <w:r w:rsidRPr="00D10010">
        <w:rPr>
          <w:szCs w:val="28"/>
        </w:rPr>
        <w:t>ПРОЕКТ СИСТЕМЫ</w:t>
      </w:r>
    </w:p>
    <w:p w14:paraId="47B50081" w14:textId="5AED379A" w:rsidR="00EF4C49" w:rsidRPr="00D10010" w:rsidRDefault="00EF4C49" w:rsidP="00EF4C49">
      <w:pPr>
        <w:jc w:val="center"/>
        <w:rPr>
          <w:szCs w:val="28"/>
        </w:rPr>
      </w:pPr>
      <w:r w:rsidRPr="00D10010">
        <w:rPr>
          <w:szCs w:val="28"/>
        </w:rPr>
        <w:t>на тему: Проектирование 3</w:t>
      </w:r>
      <w:r w:rsidRPr="00D10010">
        <w:rPr>
          <w:szCs w:val="28"/>
          <w:lang w:val="en-US"/>
        </w:rPr>
        <w:t>D</w:t>
      </w:r>
      <w:r w:rsidRPr="00D10010">
        <w:rPr>
          <w:szCs w:val="28"/>
        </w:rPr>
        <w:t xml:space="preserve"> модели улья</w:t>
      </w:r>
      <w:r w:rsidR="00A242FA" w:rsidRPr="00D10010">
        <w:rPr>
          <w:szCs w:val="28"/>
        </w:rPr>
        <w:t xml:space="preserve"> используя </w:t>
      </w:r>
      <w:r w:rsidR="00A242FA" w:rsidRPr="00D10010">
        <w:rPr>
          <w:szCs w:val="28"/>
          <w:lang w:val="en-US"/>
        </w:rPr>
        <w:t>Kompas</w:t>
      </w:r>
      <w:r w:rsidR="00A242FA" w:rsidRPr="00D10010">
        <w:rPr>
          <w:szCs w:val="28"/>
        </w:rPr>
        <w:t>3</w:t>
      </w:r>
      <w:r w:rsidR="00A242FA" w:rsidRPr="00D10010">
        <w:rPr>
          <w:szCs w:val="28"/>
          <w:lang w:val="en-US"/>
        </w:rPr>
        <w:t>D</w:t>
      </w:r>
      <w:r w:rsidR="00A242FA" w:rsidRPr="00D10010">
        <w:rPr>
          <w:szCs w:val="28"/>
        </w:rPr>
        <w:t xml:space="preserve"> </w:t>
      </w:r>
      <w:r w:rsidR="00A242FA" w:rsidRPr="00D10010">
        <w:rPr>
          <w:szCs w:val="28"/>
          <w:lang w:val="en-US"/>
        </w:rPr>
        <w:t>API</w:t>
      </w:r>
      <w:r w:rsidR="006A5A47" w:rsidRPr="00D10010">
        <w:rPr>
          <w:szCs w:val="28"/>
        </w:rPr>
        <w:t>.</w:t>
      </w:r>
    </w:p>
    <w:p w14:paraId="13D1C8B8" w14:textId="578904CC" w:rsidR="003913D0" w:rsidRPr="00D10010" w:rsidRDefault="003913D0" w:rsidP="003913D0">
      <w:pPr>
        <w:rPr>
          <w:szCs w:val="28"/>
        </w:rPr>
      </w:pPr>
    </w:p>
    <w:p w14:paraId="3E89DE27" w14:textId="4A1C420D" w:rsidR="00EF4C49" w:rsidRPr="00D10010" w:rsidRDefault="00EF4C49" w:rsidP="003913D0">
      <w:pPr>
        <w:rPr>
          <w:szCs w:val="28"/>
        </w:rPr>
      </w:pPr>
    </w:p>
    <w:p w14:paraId="391EDC4B" w14:textId="6FF5EE7A" w:rsidR="00EF4C49" w:rsidRPr="00D10010" w:rsidRDefault="00EF4C49" w:rsidP="003913D0">
      <w:pPr>
        <w:rPr>
          <w:szCs w:val="28"/>
        </w:rPr>
      </w:pPr>
    </w:p>
    <w:p w14:paraId="48CAB83A" w14:textId="240A774B" w:rsidR="00EF4C49" w:rsidRPr="00D10010" w:rsidRDefault="00EF4C49" w:rsidP="003913D0">
      <w:pPr>
        <w:rPr>
          <w:szCs w:val="28"/>
        </w:rPr>
      </w:pPr>
    </w:p>
    <w:p w14:paraId="408F3324" w14:textId="50A9BD13" w:rsidR="00EF4C49" w:rsidRPr="00D10010" w:rsidRDefault="00EF4C49" w:rsidP="003913D0">
      <w:pPr>
        <w:rPr>
          <w:szCs w:val="28"/>
        </w:rPr>
      </w:pPr>
    </w:p>
    <w:p w14:paraId="1AC7694E" w14:textId="6F1FA249" w:rsidR="00EF4C49" w:rsidRPr="00D10010" w:rsidRDefault="00EF4C49" w:rsidP="003913D0">
      <w:pPr>
        <w:rPr>
          <w:szCs w:val="28"/>
        </w:rPr>
      </w:pPr>
    </w:p>
    <w:p w14:paraId="2BA1B944" w14:textId="764D2B29" w:rsidR="00EF4C49" w:rsidRPr="00D10010" w:rsidRDefault="00EF4C49" w:rsidP="003913D0">
      <w:pPr>
        <w:rPr>
          <w:szCs w:val="28"/>
        </w:rPr>
      </w:pPr>
    </w:p>
    <w:p w14:paraId="7F84E1F7" w14:textId="65E1CEEC" w:rsidR="00EF4C49" w:rsidRPr="00D10010" w:rsidRDefault="00EF4C49" w:rsidP="003913D0">
      <w:pPr>
        <w:rPr>
          <w:szCs w:val="28"/>
        </w:rPr>
      </w:pPr>
    </w:p>
    <w:p w14:paraId="7F007C6F" w14:textId="621DDCB7" w:rsidR="00EF4C49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Подготовил:</w:t>
      </w:r>
    </w:p>
    <w:p w14:paraId="68FA0A14" w14:textId="542A7015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 xml:space="preserve">студент гр.586-2 </w:t>
      </w:r>
    </w:p>
    <w:p w14:paraId="2EA94A4C" w14:textId="6B1E7C54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Яловский В. В._______</w:t>
      </w:r>
    </w:p>
    <w:p w14:paraId="0B9482E0" w14:textId="6DFD49F2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Проверил:</w:t>
      </w:r>
    </w:p>
    <w:p w14:paraId="290ACB37" w14:textId="71D4BD04" w:rsidR="0082555E" w:rsidRPr="00D10010" w:rsidRDefault="00805ACE" w:rsidP="0082555E">
      <w:pPr>
        <w:jc w:val="right"/>
        <w:rPr>
          <w:szCs w:val="28"/>
        </w:rPr>
      </w:pPr>
      <w:r w:rsidRPr="00D10010">
        <w:rPr>
          <w:szCs w:val="28"/>
        </w:rPr>
        <w:t xml:space="preserve">К.т.н., доцент каф. КСУП </w:t>
      </w:r>
    </w:p>
    <w:p w14:paraId="7485B6F9" w14:textId="243673BF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Калентьев А.А______</w:t>
      </w:r>
    </w:p>
    <w:p w14:paraId="79789029" w14:textId="77777777" w:rsidR="0082555E" w:rsidRPr="00D10010" w:rsidRDefault="0082555E" w:rsidP="0082555E">
      <w:pPr>
        <w:jc w:val="right"/>
        <w:rPr>
          <w:szCs w:val="28"/>
        </w:rPr>
      </w:pPr>
    </w:p>
    <w:p w14:paraId="0CCEEC11" w14:textId="5F1ABD93" w:rsidR="00EF4C49" w:rsidRPr="00D10010" w:rsidRDefault="00EF4C49" w:rsidP="0082555E">
      <w:pPr>
        <w:rPr>
          <w:szCs w:val="28"/>
        </w:rPr>
      </w:pPr>
    </w:p>
    <w:p w14:paraId="42A36501" w14:textId="77777777" w:rsidR="0082555E" w:rsidRPr="00D10010" w:rsidRDefault="0082555E" w:rsidP="0082555E">
      <w:pPr>
        <w:jc w:val="center"/>
        <w:rPr>
          <w:szCs w:val="28"/>
        </w:rPr>
      </w:pPr>
    </w:p>
    <w:p w14:paraId="490CEF9B" w14:textId="77777777" w:rsidR="0082555E" w:rsidRPr="00D10010" w:rsidRDefault="0082555E" w:rsidP="0082555E">
      <w:pPr>
        <w:jc w:val="center"/>
        <w:rPr>
          <w:szCs w:val="28"/>
        </w:rPr>
      </w:pPr>
    </w:p>
    <w:p w14:paraId="076892B3" w14:textId="77777777" w:rsidR="001109D6" w:rsidRDefault="0082555E" w:rsidP="0082555E">
      <w:pPr>
        <w:jc w:val="center"/>
        <w:rPr>
          <w:szCs w:val="28"/>
        </w:rPr>
        <w:sectPr w:rsidR="001109D6" w:rsidSect="0081548C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 w:rsidRPr="00D10010">
        <w:rPr>
          <w:szCs w:val="28"/>
        </w:rPr>
        <w:t>Томск 2020</w:t>
      </w:r>
    </w:p>
    <w:p w14:paraId="52CB0CE7" w14:textId="3F7A959E" w:rsidR="002B3422" w:rsidRPr="00D10010" w:rsidRDefault="002B3422" w:rsidP="001109D6">
      <w:pPr>
        <w:spacing w:after="160" w:line="259" w:lineRule="auto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B3EB6" wp14:editId="3D2A69A8">
                <wp:simplePos x="0" y="0"/>
                <wp:positionH relativeFrom="margin">
                  <wp:posOffset>3850640</wp:posOffset>
                </wp:positionH>
                <wp:positionV relativeFrom="paragraph">
                  <wp:posOffset>-306705</wp:posOffset>
                </wp:positionV>
                <wp:extent cx="609600" cy="314325"/>
                <wp:effectExtent l="0" t="0" r="0" b="95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868B5" id="Прямоугольник 6" o:spid="_x0000_s1026" style="position:absolute;margin-left:303.2pt;margin-top:-24.15pt;width:48pt;height:2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" fillcolor="white [3212]" stroked="f" strokeweight="1pt">
                <w10:wrap anchorx="margin"/>
              </v:rect>
            </w:pict>
          </mc:Fallback>
        </mc:AlternateContent>
      </w:r>
      <w:r w:rsidRPr="00D10010">
        <w:rPr>
          <w:rFonts w:cs="Times New Roman"/>
          <w:b/>
          <w:szCs w:val="28"/>
        </w:rPr>
        <w:t>Содержание</w:t>
      </w:r>
    </w:p>
    <w:p w14:paraId="504C804A" w14:textId="00FC294F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>1 Описание САПР</w:t>
      </w:r>
      <w:r w:rsidRPr="00D10010">
        <w:rPr>
          <w:rFonts w:eastAsia="Calibri" w:cs="Times New Roman"/>
          <w:noProof/>
          <w:webHidden/>
        </w:rPr>
        <w:tab/>
        <w:t>3</w:t>
      </w:r>
    </w:p>
    <w:p w14:paraId="21E27B83" w14:textId="6A915943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  <w:t>1.1 Описание программы</w:t>
      </w:r>
      <w:r w:rsidRPr="00D10010">
        <w:rPr>
          <w:rFonts w:eastAsia="Calibri" w:cs="Times New Roman"/>
          <w:noProof/>
          <w:webHidden/>
        </w:rPr>
        <w:tab/>
      </w:r>
      <w:r w:rsidR="007B720A" w:rsidRPr="00D10010">
        <w:rPr>
          <w:rFonts w:eastAsia="Calibri" w:cs="Times New Roman"/>
          <w:noProof/>
          <w:webHidden/>
        </w:rPr>
        <w:t>4</w:t>
      </w:r>
    </w:p>
    <w:p w14:paraId="08A92842" w14:textId="740C7CD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9" w:anchor="_Toc527183269" w:history="1">
        <w:r w:rsidRPr="00D10010">
          <w:rPr>
            <w:rFonts w:eastAsia="Calibri" w:cs="Times New Roman"/>
            <w:noProof/>
          </w:rPr>
          <w:t>1.2 Описание API</w:t>
        </w:r>
        <w:r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6</w:t>
        </w:r>
      </w:hyperlink>
    </w:p>
    <w:p w14:paraId="5C7A3362" w14:textId="46E139D5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0" w:anchor="_Toc527183270" w:history="1">
        <w:r w:rsidRPr="00D10010">
          <w:rPr>
            <w:rFonts w:eastAsia="Calibri" w:cs="Times New Roman"/>
            <w:noProof/>
          </w:rPr>
          <w:t>1.3 Обзор аналогов</w:t>
        </w:r>
        <w:r w:rsidRPr="00D10010">
          <w:rPr>
            <w:rFonts w:eastAsia="Calibri" w:cs="Times New Roman"/>
            <w:noProof/>
            <w:webHidden/>
          </w:rPr>
          <w:tab/>
        </w:r>
        <w:r w:rsidR="00742251" w:rsidRPr="00D10010">
          <w:rPr>
            <w:rFonts w:eastAsia="Calibri" w:cs="Times New Roman"/>
            <w:noProof/>
            <w:webHidden/>
          </w:rPr>
          <w:t>9</w:t>
        </w:r>
      </w:hyperlink>
    </w:p>
    <w:p w14:paraId="57121469" w14:textId="66D06522" w:rsidR="00706A1A" w:rsidRPr="00D10010" w:rsidRDefault="008C7A39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1" w:anchor="_Toc527183271" w:history="1">
        <w:r w:rsidR="00706A1A" w:rsidRPr="00D10010">
          <w:rPr>
            <w:rFonts w:eastAsia="Calibri" w:cs="Times New Roman"/>
            <w:noProof/>
          </w:rPr>
          <w:t>2 Описание предмета проектирования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11</w:t>
        </w:r>
      </w:hyperlink>
    </w:p>
    <w:p w14:paraId="6BA5E9DE" w14:textId="0AEEBDD8" w:rsidR="00706A1A" w:rsidRPr="00D10010" w:rsidRDefault="008C7A39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2" w:anchor="_Toc527183272" w:history="1">
        <w:r w:rsidR="00706A1A" w:rsidRPr="00D10010">
          <w:rPr>
            <w:rFonts w:eastAsia="Calibri" w:cs="Times New Roman"/>
            <w:noProof/>
          </w:rPr>
          <w:t>3 Проект программы</w:t>
        </w:r>
        <w:r w:rsidR="00706A1A" w:rsidRPr="00D10010">
          <w:rPr>
            <w:rFonts w:eastAsia="Calibri" w:cs="Times New Roman"/>
            <w:noProof/>
            <w:webHidden/>
          </w:rPr>
          <w:tab/>
          <w:t>1</w:t>
        </w:r>
        <w:r w:rsidR="007B720A" w:rsidRPr="00D10010">
          <w:rPr>
            <w:rFonts w:eastAsia="Calibri" w:cs="Times New Roman"/>
            <w:noProof/>
            <w:webHidden/>
          </w:rPr>
          <w:t>2</w:t>
        </w:r>
      </w:hyperlink>
    </w:p>
    <w:p w14:paraId="5709CECD" w14:textId="1489CF3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3" w:anchor="_Toc527183273" w:history="1">
        <w:r w:rsidRPr="00D10010">
          <w:rPr>
            <w:rFonts w:eastAsia="Calibri" w:cs="Times New Roman"/>
            <w:noProof/>
          </w:rPr>
          <w:t>3.1 Диаграмма вариантов использования (</w:t>
        </w:r>
        <w:r w:rsidRPr="00D10010">
          <w:rPr>
            <w:rFonts w:eastAsia="Calibri" w:cs="Times New Roman"/>
            <w:noProof/>
            <w:lang w:val="en-US"/>
          </w:rPr>
          <w:t>Use</w:t>
        </w:r>
        <w:r w:rsidRPr="00D10010">
          <w:rPr>
            <w:rFonts w:eastAsia="Calibri" w:cs="Times New Roman"/>
            <w:noProof/>
          </w:rPr>
          <w:t xml:space="preserve"> </w:t>
        </w:r>
        <w:r w:rsidRPr="00D10010">
          <w:rPr>
            <w:rFonts w:eastAsia="Calibri" w:cs="Times New Roman"/>
            <w:noProof/>
            <w:lang w:val="en-US"/>
          </w:rPr>
          <w:t>Cases</w:t>
        </w:r>
        <w:r w:rsidRPr="00D10010">
          <w:rPr>
            <w:rFonts w:eastAsia="Calibri" w:cs="Times New Roman"/>
            <w:noProof/>
          </w:rPr>
          <w:t>)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_Toc527183273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6037E2" w:rsidRPr="00D10010">
          <w:rPr>
            <w:rFonts w:eastAsia="Calibri" w:cs="Times New Roman"/>
            <w:noProof/>
            <w:webHidden/>
          </w:rPr>
          <w:t>2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2E4F70B4" w14:textId="6884E0C3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4" w:anchor="_Toc527183274" w:history="1">
        <w:r w:rsidRPr="00D10010">
          <w:rPr>
            <w:rFonts w:eastAsia="Calibri" w:cs="Times New Roman"/>
            <w:noProof/>
          </w:rPr>
          <w:t>3.2 Диаграмма классов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_Toc527183274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EF6E8A" w:rsidRPr="00D10010">
          <w:rPr>
            <w:rFonts w:eastAsia="Calibri" w:cs="Times New Roman"/>
            <w:noProof/>
            <w:webHidden/>
          </w:rPr>
          <w:t>3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38A38840" w14:textId="2E0127AD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5" w:anchor="_Toc527183275" w:history="1">
        <w:r w:rsidRPr="00D10010">
          <w:rPr>
            <w:rFonts w:eastAsia="Calibri" w:cs="Times New Roman"/>
            <w:noProof/>
          </w:rPr>
          <w:t>3.3 Макет пользовательского интерфейса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_Toc527183275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7B720A" w:rsidRPr="00D10010">
          <w:rPr>
            <w:rFonts w:eastAsia="Calibri" w:cs="Times New Roman"/>
            <w:noProof/>
            <w:webHidden/>
          </w:rPr>
          <w:t>5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74AED770" w14:textId="4AFD827D" w:rsidR="00706A1A" w:rsidRPr="00D10010" w:rsidRDefault="008C7A39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6" w:anchor="_Toc527183276" w:history="1">
        <w:r w:rsidR="00706A1A" w:rsidRPr="00D10010">
          <w:rPr>
            <w:rFonts w:eastAsia="Calibri" w:cs="Times New Roman"/>
            <w:noProof/>
          </w:rPr>
          <w:t>Список литературы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706A1A" w:rsidRPr="00D10010">
          <w:rPr>
            <w:rFonts w:eastAsia="Calibri" w:cs="Times New Roman"/>
            <w:noProof/>
            <w:webHidden/>
          </w:rPr>
          <w:fldChar w:fldCharType="begin"/>
        </w:r>
        <w:r w:rsidR="00706A1A" w:rsidRPr="00D10010">
          <w:rPr>
            <w:rFonts w:eastAsia="Calibri" w:cs="Times New Roman"/>
            <w:noProof/>
            <w:webHidden/>
          </w:rPr>
          <w:instrText xml:space="preserve"> PAGEREF _Toc527183276 \h </w:instrText>
        </w:r>
        <w:r w:rsidR="00706A1A" w:rsidRPr="00D10010">
          <w:rPr>
            <w:rFonts w:eastAsia="Calibri" w:cs="Times New Roman"/>
            <w:noProof/>
            <w:webHidden/>
          </w:rPr>
        </w:r>
        <w:r w:rsidR="00706A1A" w:rsidRPr="00D10010">
          <w:rPr>
            <w:rFonts w:eastAsia="Calibri" w:cs="Times New Roman"/>
            <w:noProof/>
            <w:webHidden/>
          </w:rPr>
          <w:fldChar w:fldCharType="separate"/>
        </w:r>
        <w:r w:rsidR="00706A1A" w:rsidRPr="00D10010">
          <w:rPr>
            <w:rFonts w:eastAsia="Calibri" w:cs="Times New Roman"/>
            <w:noProof/>
            <w:webHidden/>
          </w:rPr>
          <w:t>1</w:t>
        </w:r>
        <w:r w:rsidR="007B720A" w:rsidRPr="00D10010">
          <w:rPr>
            <w:rFonts w:eastAsia="Calibri" w:cs="Times New Roman"/>
            <w:noProof/>
            <w:webHidden/>
            <w:lang w:val="en-US"/>
          </w:rPr>
          <w:t>6</w:t>
        </w:r>
        <w:r w:rsidR="00706A1A"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225C3FA2" w14:textId="4801EABD" w:rsidR="002B3422" w:rsidRPr="00D10010" w:rsidRDefault="00E42D81" w:rsidP="002B3422">
      <w:pPr>
        <w:spacing w:after="160" w:line="259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17A79925" w14:textId="021800E2" w:rsidR="00EF4C49" w:rsidRPr="00E42D81" w:rsidRDefault="00EF4C49" w:rsidP="00E42D81">
      <w:pPr>
        <w:pStyle w:val="ListParagraph"/>
        <w:numPr>
          <w:ilvl w:val="0"/>
          <w:numId w:val="38"/>
        </w:numPr>
        <w:ind w:right="1983" w:hanging="240"/>
        <w:jc w:val="center"/>
        <w:rPr>
          <w:rFonts w:cs="Times New Roman"/>
          <w:b/>
          <w:szCs w:val="28"/>
        </w:rPr>
      </w:pPr>
      <w:r w:rsidRPr="00E42D81">
        <w:rPr>
          <w:rFonts w:cs="Times New Roman"/>
          <w:b/>
          <w:szCs w:val="28"/>
        </w:rPr>
        <w:lastRenderedPageBreak/>
        <w:t>Описание САПР</w:t>
      </w:r>
    </w:p>
    <w:p w14:paraId="13AAD006" w14:textId="77777777" w:rsidR="00EF4C49" w:rsidRPr="00D10010" w:rsidRDefault="00EF4C49" w:rsidP="008C06B7">
      <w:pPr>
        <w:ind w:firstLine="851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Система автоматизированного проектирования — автоматизированная</w:t>
      </w:r>
    </w:p>
    <w:p w14:paraId="3270ED12" w14:textId="0EF227EE" w:rsidR="00EF4C49" w:rsidRPr="00897B38" w:rsidRDefault="00EF4C49" w:rsidP="008C06B7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система, реализующая информационную технологию выполнения функций</w:t>
      </w:r>
      <w:r w:rsidR="008C06B7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проектирования.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</w:t>
      </w:r>
      <w:r w:rsidR="00897B38" w:rsidRPr="00897B38">
        <w:rPr>
          <w:rFonts w:cs="Times New Roman"/>
          <w:szCs w:val="28"/>
        </w:rPr>
        <w:t>[1]</w:t>
      </w:r>
    </w:p>
    <w:p w14:paraId="3143ACA6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Цели создания САПР:</w:t>
      </w:r>
    </w:p>
    <w:p w14:paraId="0C431F5E" w14:textId="33F6376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трудоёмкости проектирования и планирования; </w:t>
      </w:r>
    </w:p>
    <w:p w14:paraId="0617226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сроков проектирования; </w:t>
      </w:r>
    </w:p>
    <w:p w14:paraId="4090A22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себестоимости проектирования и изготовления, уменьшение затрат на эксплуатацию; </w:t>
      </w:r>
    </w:p>
    <w:p w14:paraId="07A9F4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повышение качества и технико-экономического уровня результатов проектирования; </w:t>
      </w:r>
    </w:p>
    <w:p w14:paraId="1E1CA5B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сокращение затрат на натурное моделирование и испытания.</w:t>
      </w:r>
    </w:p>
    <w:p w14:paraId="4C0ECDB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Задачи САПР: </w:t>
      </w:r>
    </w:p>
    <w:p w14:paraId="6EF632E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автоматизация оформления документации; </w:t>
      </w:r>
    </w:p>
    <w:p w14:paraId="760BB0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информационная поддержка и автоматизация процесса принятия решений;</w:t>
      </w:r>
    </w:p>
    <w:p w14:paraId="398B272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использование технологий параллельного проектирования;</w:t>
      </w:r>
    </w:p>
    <w:p w14:paraId="2A69EC4B" w14:textId="392EC9D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унификация проектных решений и процессов проектирования; </w:t>
      </w:r>
    </w:p>
    <w:p w14:paraId="3C9ACD0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повторное использование проектных решений, данных и наработок; </w:t>
      </w:r>
    </w:p>
    <w:p w14:paraId="19B7EF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стратегическое проектирование; </w:t>
      </w:r>
    </w:p>
    <w:p w14:paraId="405E0601" w14:textId="4B756D1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</w:t>
      </w:r>
      <w:r w:rsidR="00714164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замена натурных испытаний и макетирования математическим моделированием;</w:t>
      </w:r>
    </w:p>
    <w:p w14:paraId="72192A9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повышение качества управления проектированием;</w:t>
      </w:r>
    </w:p>
    <w:p w14:paraId="4A8458C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применение методов вариантного проектирования и оптимизации.</w:t>
      </w:r>
    </w:p>
    <w:p w14:paraId="524E5D1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235678A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5765A9FD" w14:textId="77777777" w:rsidR="001169EB" w:rsidRPr="00D10010" w:rsidRDefault="001169EB" w:rsidP="008C06B7">
      <w:pPr>
        <w:ind w:firstLine="851"/>
        <w:rPr>
          <w:rFonts w:cs="Times New Roman"/>
          <w:b/>
          <w:szCs w:val="28"/>
        </w:rPr>
      </w:pPr>
    </w:p>
    <w:p w14:paraId="303472A6" w14:textId="01599D3F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1.1</w:t>
      </w:r>
      <w:r w:rsidR="00EF4C49" w:rsidRPr="00D10010">
        <w:rPr>
          <w:rFonts w:cs="Times New Roman"/>
          <w:b/>
          <w:szCs w:val="28"/>
        </w:rPr>
        <w:t xml:space="preserve"> Описание программы</w:t>
      </w:r>
    </w:p>
    <w:p w14:paraId="671F1D2C" w14:textId="546C71B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КОМПАС-3D - система автоматизированного проектирования</w:t>
      </w:r>
      <w:r w:rsidR="0094747B" w:rsidRPr="00D10010">
        <w:rPr>
          <w:rFonts w:cs="Times New Roman"/>
          <w:szCs w:val="28"/>
        </w:rPr>
        <w:t>.</w:t>
      </w:r>
    </w:p>
    <w:p w14:paraId="2FAF1D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 является системой автоматизированного проектирования проектной документации, а также ее оформления согласно стандартам единой системы конструкторской документации (ЕСКД). Разработан российской компанией «АСКОН».</w:t>
      </w:r>
    </w:p>
    <w:p w14:paraId="6BFDC71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Поставляющаяся в одном из двух вариантов КОМПАС-График и КОМПАС-3D, данная система предназначена соответственно для двухмерного черчения и пространственного проектирования.</w:t>
      </w:r>
    </w:p>
    <w:p w14:paraId="01CBB57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КОМПАС-График может входить в состав КОМПАС-3D в качестве модуля для работы с эскизами и чертежами, а может использоваться самостоятельно, полностью выполняя задачи двухмерного проектирования и создания соответствующей документации.</w:t>
      </w:r>
    </w:p>
    <w:p w14:paraId="7EFD76A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 полностью поддерживает стандарты ЕСКД, при этом все ассоциативные виды пространственных моделей (включая разрезы и сечения, а также различные виды – местные, с разрывом, по стрелке, и пр.) автоматически генерируются КОМПАС-График, а все изменения в модели автоматически изменяются на чертеже.</w:t>
      </w:r>
    </w:p>
    <w:p w14:paraId="5CBE28D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Шаблонные виды создаются в проекционной связи программой автоматически. Все данные чертежа (такие как геометрические размеры, наименование, масса и пр.) полностью синхронизированы с данными трехмерной модели.</w:t>
      </w:r>
    </w:p>
    <w:p w14:paraId="0631527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Входящее в систему огромное количество библиотек объектов, автоматизирует выполнение всевозможных специализированных задач.</w:t>
      </w:r>
    </w:p>
    <w:p w14:paraId="2D3565F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Базирующаяся на разработанном АСКОН оригинальном ядре, система КОМПАС-3D дает возможность:</w:t>
      </w:r>
    </w:p>
    <w:p w14:paraId="74957A3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геометрию изделия во внешние расчетные пакеты,</w:t>
      </w:r>
    </w:p>
    <w:p w14:paraId="257D6BE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передавать геометрию в пакеты управляющих программ различного оборудования с ЧПУ,</w:t>
      </w:r>
    </w:p>
    <w:p w14:paraId="57A0C56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либо экспортировать созданные модели благодаря поддержке форматов SAT, IGES, XT, VRML, STEP.</w:t>
      </w:r>
    </w:p>
    <w:p w14:paraId="17B2714F" w14:textId="423492E6" w:rsidR="00EF4C49" w:rsidRPr="0069243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Моделировать изделия в КОМПАС-3D можно используя уже готовые компоненты («снизу вверх») либо создавая компоненты в контексте конструкций («сверху вниз»), либо комбинируя эти два способа. Такой подход обеспечивает легкую модификацию получаемых моделей.</w:t>
      </w:r>
      <w:r w:rsidR="005B07BA" w:rsidRPr="00692430">
        <w:rPr>
          <w:rFonts w:cs="Times New Roman"/>
          <w:szCs w:val="28"/>
        </w:rPr>
        <w:t>[2]</w:t>
      </w:r>
    </w:p>
    <w:p w14:paraId="33B1B406" w14:textId="43AC4ED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Плюсы и минусы Компас 3D</w:t>
      </w:r>
      <w:r w:rsidR="00626C4B" w:rsidRPr="00D10010">
        <w:rPr>
          <w:rFonts w:cs="Times New Roman"/>
          <w:szCs w:val="28"/>
        </w:rPr>
        <w:t>:</w:t>
      </w:r>
    </w:p>
    <w:p w14:paraId="4354193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очень легка в освоении, причем даже для конструкторов, не имеющих опыт общения с 3D редакторами;</w:t>
      </w:r>
    </w:p>
    <w:p w14:paraId="0C58B81D" w14:textId="44CAD31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Система имеет большое количество библиотек </w:t>
      </w:r>
      <w:r w:rsidR="00A242FA" w:rsidRPr="00D10010">
        <w:rPr>
          <w:rFonts w:cs="Times New Roman"/>
          <w:szCs w:val="28"/>
        </w:rPr>
        <w:t>элементов,</w:t>
      </w:r>
      <w:r w:rsidRPr="00D10010">
        <w:rPr>
          <w:rFonts w:cs="Times New Roman"/>
          <w:szCs w:val="28"/>
        </w:rPr>
        <w:t xml:space="preserve"> стандартизированных по ГОСТ;</w:t>
      </w:r>
    </w:p>
    <w:p w14:paraId="429BF58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Данная система является продуктом отечественных разработчиков, а потому не существует никаких проблем с ее локализацией;</w:t>
      </w:r>
    </w:p>
    <w:p w14:paraId="7427BA7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Хоть система и платная - она имеет вполне разумную стоимость;</w:t>
      </w:r>
    </w:p>
    <w:p w14:paraId="332A94A5" w14:textId="562BF1E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Удобство оформления практически любых чертежей </w:t>
      </w:r>
      <w:r w:rsidR="00C5463E" w:rsidRPr="00D10010">
        <w:rPr>
          <w:rFonts w:cs="Times New Roman"/>
          <w:szCs w:val="28"/>
        </w:rPr>
        <w:t>согласно нормам</w:t>
      </w:r>
      <w:r w:rsidRPr="00D10010">
        <w:rPr>
          <w:rFonts w:cs="Times New Roman"/>
          <w:szCs w:val="28"/>
        </w:rPr>
        <w:t>, установленных ЕСКД;</w:t>
      </w:r>
    </w:p>
    <w:p w14:paraId="0395572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Программа имеет широкое распространение, кроме того, имеется бесплатная учебная версия;</w:t>
      </w:r>
    </w:p>
    <w:p w14:paraId="133E665E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Имеются встроенные средства для трассировки трубопроводов, электрических кабелей, жгутов;</w:t>
      </w:r>
    </w:p>
    <w:p w14:paraId="5BE9D1C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Имеется встроенный модуль для создания электрических цепей;</w:t>
      </w:r>
    </w:p>
    <w:p w14:paraId="3421B0E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обладает широкими возможностями для параметризации объектов;</w:t>
      </w:r>
    </w:p>
    <w:p w14:paraId="0B8BB60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превосходно продуманного 2D модуля для черчения;</w:t>
      </w:r>
    </w:p>
    <w:p w14:paraId="09D301E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широких возможностей для проектирования деталей, гнутых из листового металла;</w:t>
      </w:r>
    </w:p>
    <w:p w14:paraId="7EFD198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Поддержка расчета упругих деталей;</w:t>
      </w:r>
    </w:p>
    <w:p w14:paraId="4EC9B16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встроенной системы обучения;</w:t>
      </w:r>
    </w:p>
    <w:p w14:paraId="2AA88AD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Несложный для обучения и довольно удобный интерфейс;</w:t>
      </w:r>
    </w:p>
    <w:p w14:paraId="1EE28D8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745C5B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Затрудненное переобучение на другие, особенно «тяжелые» аналогичные системы;</w:t>
      </w:r>
    </w:p>
    <w:p w14:paraId="163B50B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- Несмотря на то, что чертить довольно легко, проектировать значительно сложней;</w:t>
      </w:r>
    </w:p>
    <w:p w14:paraId="7C947CF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кинематического, прочностного, температурного и частотного анализа;</w:t>
      </w:r>
    </w:p>
    <w:p w14:paraId="678B96B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Система спецификации до конца не продумана;</w:t>
      </w:r>
    </w:p>
    <w:p w14:paraId="71224CF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Крайне медленное развитие системы;</w:t>
      </w:r>
    </w:p>
    <w:p w14:paraId="4BF06392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Нет возможности выполнять эргономические расчеты;</w:t>
      </w:r>
    </w:p>
    <w:p w14:paraId="6028B3F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Весьма скромные возможности для создания фотореалистичных изображений;</w:t>
      </w:r>
    </w:p>
    <w:p w14:paraId="148D52C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Сложность и дороговизна модифицирования системы под собственные нужды;</w:t>
      </w:r>
    </w:p>
    <w:p w14:paraId="0CADE87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Слабая система поверхностного моделирования;</w:t>
      </w:r>
    </w:p>
    <w:p w14:paraId="06BC42A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инструментов для резервирования объемов;</w:t>
      </w:r>
    </w:p>
    <w:p w14:paraId="7F569CB8" w14:textId="169EE0CB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Некоторые проблемы при импортировании моделей из других CAD.</w:t>
      </w:r>
      <w:r w:rsidR="00272135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2</w:t>
      </w:r>
      <w:r w:rsidR="00990E91" w:rsidRPr="00D10010">
        <w:rPr>
          <w:rFonts w:cs="Times New Roman"/>
          <w:szCs w:val="28"/>
        </w:rPr>
        <w:t>]</w:t>
      </w:r>
    </w:p>
    <w:p w14:paraId="38C72F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4C7D3BB1" w14:textId="341C0286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1.2 </w:t>
      </w:r>
      <w:r w:rsidR="00EF4C49" w:rsidRPr="00D10010">
        <w:rPr>
          <w:rFonts w:cs="Times New Roman"/>
          <w:b/>
          <w:szCs w:val="28"/>
        </w:rPr>
        <w:t>Описание API</w:t>
      </w:r>
    </w:p>
    <w:p w14:paraId="4D19D1C5" w14:textId="1026ABFC" w:rsidR="001169EB" w:rsidRPr="00D10010" w:rsidRDefault="00EF4C49" w:rsidP="007B05F2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Главным интерфейсом API системы КОМПАС является KompasObject. Получить указатель на этот интерфейс (если быть точным, на интерфейс приложения API 5) можно с помощью экспортной функции CreateKompasObject(). Методы этого интерфейса, главные из которых представлены в табл. 1,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ED7C37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3</w:t>
      </w:r>
      <w:r w:rsidR="00ED7C37" w:rsidRPr="00D10010">
        <w:rPr>
          <w:rFonts w:cs="Times New Roman"/>
          <w:szCs w:val="28"/>
        </w:rPr>
        <w:t>]</w:t>
      </w:r>
    </w:p>
    <w:p w14:paraId="21BA398A" w14:textId="5F680F86" w:rsidR="00504E55" w:rsidRPr="00D10010" w:rsidRDefault="00504E55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Ниже в таблице 1.1 представлены свойства и методы интерфейса KompasObject, которые были использованы при разработке плагина.</w:t>
      </w:r>
    </w:p>
    <w:p w14:paraId="362881F7" w14:textId="4B0EA4FD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BDC69F6" w14:textId="21D9B2FF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37B4B60E" w14:textId="77777777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554BECE" w14:textId="46FFD5B2" w:rsidR="00FD392E" w:rsidRPr="00D10010" w:rsidRDefault="00FD392E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1.1. Методы интерфейса KompasObject.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2404"/>
        <w:gridCol w:w="2415"/>
        <w:gridCol w:w="2408"/>
      </w:tblGrid>
      <w:tr w:rsidR="00D10010" w:rsidRPr="00D10010" w14:paraId="32C23413" w14:textId="77777777" w:rsidTr="00070135">
        <w:tc>
          <w:tcPr>
            <w:tcW w:w="2463" w:type="dxa"/>
          </w:tcPr>
          <w:p w14:paraId="17073CD9" w14:textId="529FBD30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2463" w:type="dxa"/>
          </w:tcPr>
          <w:p w14:paraId="0BB60270" w14:textId="766A2EDF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64" w:type="dxa"/>
          </w:tcPr>
          <w:p w14:paraId="60883F9A" w14:textId="06856E91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 значение</w:t>
            </w:r>
          </w:p>
        </w:tc>
        <w:tc>
          <w:tcPr>
            <w:tcW w:w="2464" w:type="dxa"/>
          </w:tcPr>
          <w:p w14:paraId="65FCEAA2" w14:textId="5CC78160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D10010" w:rsidRPr="00D10010" w14:paraId="0E8AB12A" w14:textId="77777777" w:rsidTr="00070135">
        <w:tc>
          <w:tcPr>
            <w:tcW w:w="2463" w:type="dxa"/>
          </w:tcPr>
          <w:p w14:paraId="5F5493F8" w14:textId="7D2A50FB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463" w:type="dxa"/>
          </w:tcPr>
          <w:p w14:paraId="4ABD6D7B" w14:textId="7777777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601DE019" w14:textId="14EEB379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752B05CE" w14:textId="1E603831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D10010" w:rsidRPr="00D10010" w14:paraId="05A0B462" w14:textId="77777777" w:rsidTr="00070135">
        <w:tc>
          <w:tcPr>
            <w:tcW w:w="2463" w:type="dxa"/>
          </w:tcPr>
          <w:p w14:paraId="79BB5F83" w14:textId="1A646D26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63" w:type="dxa"/>
          </w:tcPr>
          <w:p w14:paraId="244C1AD4" w14:textId="7777777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6AE02C5" w14:textId="7777777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2CAD0B8C" w14:textId="436239C9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D10010" w:rsidRPr="00D10010" w14:paraId="501FF30A" w14:textId="77777777" w:rsidTr="00070135">
        <w:tc>
          <w:tcPr>
            <w:tcW w:w="2463" w:type="dxa"/>
          </w:tcPr>
          <w:p w14:paraId="0134C1C3" w14:textId="4329439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463" w:type="dxa"/>
          </w:tcPr>
          <w:p w14:paraId="5FFA051E" w14:textId="7777777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5A34158" w14:textId="4201A9B8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2464" w:type="dxa"/>
          </w:tcPr>
          <w:p w14:paraId="330E8C0F" w14:textId="16BCECBB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D10010" w:rsidRPr="00D10010" w14:paraId="77AAF535" w14:textId="77777777" w:rsidTr="00070135">
        <w:tc>
          <w:tcPr>
            <w:tcW w:w="2463" w:type="dxa"/>
          </w:tcPr>
          <w:p w14:paraId="74BBAD6E" w14:textId="4B2EC4EC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GetParamStruct(short structType)</w:t>
            </w:r>
          </w:p>
        </w:tc>
        <w:tc>
          <w:tcPr>
            <w:tcW w:w="2463" w:type="dxa"/>
          </w:tcPr>
          <w:p w14:paraId="5EF95D41" w14:textId="2192156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 – тип интерфейса параметров</w:t>
            </w:r>
          </w:p>
        </w:tc>
        <w:tc>
          <w:tcPr>
            <w:tcW w:w="2464" w:type="dxa"/>
          </w:tcPr>
          <w:p w14:paraId="1F7B700A" w14:textId="6ACE9FC8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Указатель на интерфейс указаного типа из</w:t>
            </w:r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5D85F8E9" w14:textId="27078747" w:rsidR="00070135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070135" w:rsidRPr="00D10010" w14:paraId="3AD5E3E5" w14:textId="77777777" w:rsidTr="00070135">
        <w:tc>
          <w:tcPr>
            <w:tcW w:w="2463" w:type="dxa"/>
          </w:tcPr>
          <w:p w14:paraId="748DE80A" w14:textId="0C79443F" w:rsidR="00070135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GetDynamicArray(long type)</w:t>
            </w:r>
          </w:p>
        </w:tc>
        <w:tc>
          <w:tcPr>
            <w:tcW w:w="2463" w:type="dxa"/>
          </w:tcPr>
          <w:p w14:paraId="042687AE" w14:textId="77777777" w:rsidR="00070135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088FA2AC" w14:textId="77777777" w:rsidR="00B365E1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03351596" w14:textId="77777777" w:rsidR="00B365E1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3FB068EF" w14:textId="5B98090D" w:rsidR="00B365E1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с полключением окна,</w:t>
            </w:r>
          </w:p>
          <w:p w14:paraId="74F88251" w14:textId="77777777" w:rsidR="00B365E1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030BB628" w14:textId="08287834" w:rsidR="00B365E1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 – стартовая папка.</w:t>
            </w:r>
          </w:p>
        </w:tc>
        <w:tc>
          <w:tcPr>
            <w:tcW w:w="2464" w:type="dxa"/>
          </w:tcPr>
          <w:p w14:paraId="7357CD02" w14:textId="64ACF524" w:rsidR="00070135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 с именем файла</w:t>
            </w:r>
          </w:p>
        </w:tc>
        <w:tc>
          <w:tcPr>
            <w:tcW w:w="2464" w:type="dxa"/>
          </w:tcPr>
          <w:p w14:paraId="0A60B394" w14:textId="7BF6E2B7" w:rsidR="00070135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указательна на интерфейс динамического массива.</w:t>
            </w:r>
          </w:p>
        </w:tc>
      </w:tr>
    </w:tbl>
    <w:p w14:paraId="5FB5DDFC" w14:textId="77777777" w:rsidR="00070135" w:rsidRPr="00D10010" w:rsidRDefault="00070135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</w:p>
    <w:p w14:paraId="31FD872C" w14:textId="68D9F61F" w:rsidR="00FD392E" w:rsidRPr="00D10010" w:rsidRDefault="00F2603D" w:rsidP="00FD392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24231E4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79F55369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6BDD205B" w14:textId="74C98905" w:rsidR="00FD392E" w:rsidRPr="00D10010" w:rsidRDefault="00FD392E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729A7F9F" w14:textId="77777777" w:rsidR="00783B25" w:rsidRPr="00D10010" w:rsidRDefault="00783B25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56D89B01" w14:textId="074F901F" w:rsidR="00FD392E" w:rsidRPr="00D10010" w:rsidRDefault="00FD392E" w:rsidP="008168C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lastRenderedPageBreak/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="00E7243F"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етоды интерфейса </w:t>
      </w:r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2"/>
        <w:gridCol w:w="2464"/>
        <w:gridCol w:w="3197"/>
        <w:gridCol w:w="1985"/>
      </w:tblGrid>
      <w:tr w:rsidR="00D10010" w:rsidRPr="00D10010" w14:paraId="7D9D6780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F6874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703FB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085DB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BFBF2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10010" w:rsidRPr="00D10010" w14:paraId="0C1E39A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8B9E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</w:p>
          <w:p w14:paraId="6930F873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  <w:gridCol w:w="1623"/>
            </w:tblGrid>
            <w:tr w:rsidR="00D10010" w:rsidRPr="00D10010" w14:paraId="526F5D7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B83BA1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34D45FE3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1562259B" w14:textId="77777777" w:rsidR="00FD392E" w:rsidRPr="00D10010" w:rsidRDefault="00FD392E" w:rsidP="009A3682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970B1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7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8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517C9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D10010" w:rsidRPr="00D10010" w14:paraId="0FFF02D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DDDB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566D0AE0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2904185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0471801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3270B608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1D2592E0" w14:textId="77777777" w:rsidR="00FD392E" w:rsidRPr="00D10010" w:rsidRDefault="00FD392E" w:rsidP="009A3682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1"/>
            </w:tblGrid>
            <w:tr w:rsidR="00D10010" w:rsidRPr="00D10010" w14:paraId="68BF377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805EBC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9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20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0ABF18DD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5"/>
              <w:gridCol w:w="240"/>
              <w:gridCol w:w="1246"/>
            </w:tblGrid>
            <w:tr w:rsidR="00D10010" w:rsidRPr="00D10010" w14:paraId="51DCFC4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02980D8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</w:p>
              </w:tc>
              <w:tc>
                <w:tcPr>
                  <w:tcW w:w="0" w:type="auto"/>
                  <w:hideMark/>
                </w:tcPr>
                <w:p w14:paraId="3340BEE7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5E874F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D10010" w:rsidRPr="00D10010" w14:paraId="4712458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C71EF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2FC98AA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0F7999E9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XOZ</w:t>
                  </w:r>
                </w:p>
              </w:tc>
            </w:tr>
            <w:tr w:rsidR="00D10010" w:rsidRPr="00D10010" w14:paraId="32B078C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3031E1F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49A75451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335A8516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YOZ</w:t>
                  </w:r>
                </w:p>
              </w:tc>
            </w:tr>
            <w:tr w:rsidR="00D10010" w:rsidRPr="00D10010" w14:paraId="6BAAE55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71657B0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6F2EDC44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3C51B08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точка начала системы координат</w:t>
                  </w:r>
                </w:p>
              </w:tc>
            </w:tr>
            <w:tr w:rsidR="00D10010" w:rsidRPr="00D10010" w14:paraId="4699F7F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2CEF95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4EFEACA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30F220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OX</w:t>
                  </w:r>
                </w:p>
              </w:tc>
            </w:tr>
            <w:tr w:rsidR="00D10010" w:rsidRPr="00D10010" w14:paraId="48E672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CA446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39AFDBF2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2A959E4B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OY</w:t>
                  </w:r>
                </w:p>
              </w:tc>
            </w:tr>
            <w:tr w:rsidR="00D10010" w:rsidRPr="00D10010" w14:paraId="0BE02EB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BCCD883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C9AEC3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2E65A10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OZ</w:t>
                  </w:r>
                </w:p>
              </w:tc>
            </w:tr>
          </w:tbl>
          <w:p w14:paraId="326DD949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8A14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10010" w:rsidRPr="00D10010" w14:paraId="0008ED96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1F29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D10010" w:rsidRPr="00D10010" w14:paraId="6A1DD3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E43ECF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694A8003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15512C5E" w14:textId="77777777" w:rsidR="00FD392E" w:rsidRPr="00D10010" w:rsidRDefault="00FD392E" w:rsidP="009A3682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CDCA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21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2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AEB3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D392E" w:rsidRPr="00D10010" w14:paraId="6FBE8FC2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F3DF9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121EAE5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F49794A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60BEC880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23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3E122EC5" w14:textId="77777777" w:rsidR="00FD392E" w:rsidRPr="00D10010" w:rsidRDefault="00FD392E" w:rsidP="009A3682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91122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24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5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32FD3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C9E0B12" w14:textId="77777777" w:rsidR="00FD392E" w:rsidRPr="00D10010" w:rsidRDefault="00FD392E" w:rsidP="00FD392E">
      <w:pPr>
        <w:shd w:val="clear" w:color="auto" w:fill="FFFFFF"/>
        <w:ind w:right="101" w:firstLine="85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3162E54" w14:textId="7100CB9D" w:rsidR="00577FCD" w:rsidRPr="00D10010" w:rsidRDefault="00FD392E" w:rsidP="009860E4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D10010">
        <w:rPr>
          <w:rFonts w:eastAsia="Times New Roman" w:cs="Times New Roman"/>
          <w:b/>
          <w:bCs/>
          <w:szCs w:val="28"/>
        </w:rPr>
        <w:br w:type="page"/>
      </w:r>
    </w:p>
    <w:p w14:paraId="3AD796A3" w14:textId="44092576" w:rsidR="00E7243F" w:rsidRPr="00D10010" w:rsidRDefault="00E7243F" w:rsidP="008168C0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1.3. Методы интерфейса ksDocument3D.</w:t>
      </w:r>
    </w:p>
    <w:tbl>
      <w:tblPr>
        <w:tblStyle w:val="10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410"/>
        <w:gridCol w:w="1910"/>
      </w:tblGrid>
      <w:tr w:rsidR="00D10010" w:rsidRPr="00D10010" w14:paraId="00320ADC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CBF2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EFDC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A8F5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9744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10010" w:rsidRPr="00D10010" w14:paraId="303853D5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56D7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436F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0C6CC91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45A2CF4F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11F7F47A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706A9993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4929184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45E54B32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99A1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6E83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D10010" w:rsidRPr="00D10010" w14:paraId="22743787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EDB7" w14:textId="77777777" w:rsidR="00E7243F" w:rsidRPr="00D10010" w:rsidRDefault="00E7243F" w:rsidP="009A3682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UpdateDocumentParam()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6F6D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A2CE" w14:textId="77777777" w:rsidR="00E7243F" w:rsidRPr="00D10010" w:rsidRDefault="00E7243F" w:rsidP="009A3682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9C91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E7243F" w:rsidRPr="00D10010" w14:paraId="10254270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E924" w14:textId="77777777" w:rsidR="00E7243F" w:rsidRPr="00D10010" w:rsidRDefault="00E7243F" w:rsidP="009A3682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05A3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05D9" w14:textId="77777777" w:rsidR="00E7243F" w:rsidRPr="00D10010" w:rsidRDefault="00E7243F" w:rsidP="009A3682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2230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13CF6DF" w14:textId="77777777" w:rsidR="00E7243F" w:rsidRPr="00D10010" w:rsidRDefault="00E7243F" w:rsidP="003056BC">
      <w:pPr>
        <w:rPr>
          <w:rFonts w:cs="Times New Roman"/>
          <w:b/>
          <w:szCs w:val="28"/>
        </w:rPr>
      </w:pPr>
    </w:p>
    <w:p w14:paraId="3A13B7A2" w14:textId="264ADE40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1.3 </w:t>
      </w:r>
      <w:r w:rsidR="00EF4C49" w:rsidRPr="00D10010">
        <w:rPr>
          <w:rFonts w:cs="Times New Roman"/>
          <w:b/>
          <w:szCs w:val="28"/>
        </w:rPr>
        <w:t>Обзор аналогов</w:t>
      </w:r>
    </w:p>
    <w:p w14:paraId="6188EB86" w14:textId="6B48D980" w:rsidR="00F86F05" w:rsidRPr="00D10010" w:rsidRDefault="00B07E5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 результате поиска не удалось найти прямого аналога для разра</w:t>
      </w:r>
      <w:r w:rsidR="003056BC" w:rsidRPr="00D10010">
        <w:rPr>
          <w:rFonts w:cs="Times New Roman"/>
          <w:szCs w:val="28"/>
        </w:rPr>
        <w:t>ба</w:t>
      </w:r>
      <w:r w:rsidRPr="00D10010">
        <w:rPr>
          <w:rFonts w:cs="Times New Roman"/>
          <w:szCs w:val="28"/>
        </w:rPr>
        <w:t xml:space="preserve">тываемого плагина. </w:t>
      </w:r>
      <w:r w:rsidR="00F26C26" w:rsidRPr="00D10010">
        <w:rPr>
          <w:rFonts w:cs="Times New Roman"/>
          <w:szCs w:val="28"/>
        </w:rPr>
        <w:t>Близлежащим аналогом является программа «</w:t>
      </w:r>
      <w:r w:rsidR="00F26C26" w:rsidRPr="00D10010">
        <w:rPr>
          <w:rFonts w:cs="Times New Roman"/>
          <w:szCs w:val="28"/>
          <w:lang w:val="en-US"/>
        </w:rPr>
        <w:t>Packer</w:t>
      </w:r>
      <w:r w:rsidR="00F26C26" w:rsidRPr="00D10010">
        <w:rPr>
          <w:rFonts w:cs="Times New Roman"/>
          <w:szCs w:val="28"/>
        </w:rPr>
        <w:t>3</w:t>
      </w:r>
      <w:r w:rsidR="00F26C26" w:rsidRPr="00D10010">
        <w:rPr>
          <w:rFonts w:cs="Times New Roman"/>
          <w:szCs w:val="28"/>
          <w:lang w:val="en-US"/>
        </w:rPr>
        <w:t>D</w:t>
      </w:r>
      <w:r w:rsidR="00F26C26" w:rsidRPr="00D10010">
        <w:rPr>
          <w:rFonts w:cs="Times New Roman"/>
          <w:szCs w:val="28"/>
        </w:rPr>
        <w:t>».</w:t>
      </w:r>
    </w:p>
    <w:p w14:paraId="4686C62D" w14:textId="5AC88044" w:rsidR="00F26C26" w:rsidRPr="00D10010" w:rsidRDefault="00F26C26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Программа позволяет проводить расчёты оптимальной укладки ящиков разного типа в набор транспортных средств типа контейнер, грузовик или вагон.</w:t>
      </w:r>
    </w:p>
    <w:p w14:paraId="72B82072" w14:textId="0DB11603" w:rsidR="00BD0E2C" w:rsidRPr="00D10010" w:rsidRDefault="00BD0E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Внешний вид программы представлен на рисунке 1.1</w:t>
      </w:r>
    </w:p>
    <w:p w14:paraId="5914B2D7" w14:textId="616ADC39" w:rsidR="00BD0E2C" w:rsidRPr="00D10010" w:rsidRDefault="00BD0E2C" w:rsidP="00F26C26">
      <w:pPr>
        <w:rPr>
          <w:rFonts w:cs="Times New Roman"/>
          <w:szCs w:val="28"/>
        </w:rPr>
      </w:pPr>
      <w:r w:rsidRPr="00D10010">
        <w:rPr>
          <w:noProof/>
          <w:lang w:eastAsia="ru-RU"/>
        </w:rPr>
        <w:lastRenderedPageBreak/>
        <w:drawing>
          <wp:inline distT="0" distB="0" distL="0" distR="0" wp14:anchorId="5E783CF9" wp14:editId="6579A80F">
            <wp:extent cx="6120130" cy="4735341"/>
            <wp:effectExtent l="0" t="0" r="0" b="8255"/>
            <wp:docPr id="11" name="Рисунок 11" descr="http://www.packer3d.ru/sites/default/files/exampl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packer3d.ru/sites/default/files/example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532B" w14:textId="59E32132" w:rsidR="00BD0E2C" w:rsidRPr="00D10010" w:rsidRDefault="00BD0E2C" w:rsidP="00BD0E2C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1.1 – Внешний вид программы «</w:t>
      </w:r>
      <w:r w:rsidRPr="00D10010">
        <w:rPr>
          <w:rFonts w:cs="Times New Roman"/>
          <w:szCs w:val="28"/>
          <w:lang w:val="en-US"/>
        </w:rPr>
        <w:t>Packer</w:t>
      </w:r>
      <w:r w:rsidRPr="00D10010">
        <w:rPr>
          <w:rFonts w:cs="Times New Roman"/>
          <w:szCs w:val="28"/>
        </w:rPr>
        <w:t>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>».</w:t>
      </w:r>
    </w:p>
    <w:p w14:paraId="03808860" w14:textId="48F03E21" w:rsidR="00F26C26" w:rsidRPr="00D10010" w:rsidRDefault="00F26C26" w:rsidP="00F26C26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Стоимость программы </w:t>
      </w:r>
      <w:r w:rsidR="00A6255A" w:rsidRPr="00D10010">
        <w:rPr>
          <w:rFonts w:cs="Times New Roman"/>
          <w:szCs w:val="28"/>
        </w:rPr>
        <w:t xml:space="preserve">составляет </w:t>
      </w:r>
      <w:r w:rsidRPr="00D10010">
        <w:rPr>
          <w:rFonts w:cs="Times New Roman"/>
          <w:szCs w:val="28"/>
        </w:rPr>
        <w:t>85000 рублей. [</w:t>
      </w:r>
      <w:r w:rsidR="00111F5C" w:rsidRPr="000254E8">
        <w:rPr>
          <w:rFonts w:cs="Times New Roman"/>
          <w:szCs w:val="28"/>
        </w:rPr>
        <w:t>4</w:t>
      </w:r>
      <w:r w:rsidRPr="00D10010">
        <w:rPr>
          <w:rFonts w:cs="Times New Roman"/>
          <w:szCs w:val="28"/>
        </w:rPr>
        <w:t>]</w:t>
      </w:r>
    </w:p>
    <w:p w14:paraId="5544FB56" w14:textId="77777777" w:rsidR="00E3173B" w:rsidRPr="00D10010" w:rsidRDefault="00E3173B" w:rsidP="009C553F">
      <w:pPr>
        <w:rPr>
          <w:rFonts w:cs="Times New Roman"/>
          <w:szCs w:val="28"/>
        </w:rPr>
      </w:pPr>
    </w:p>
    <w:p w14:paraId="38604EA0" w14:textId="77777777" w:rsidR="006D71B4" w:rsidRPr="00D10010" w:rsidRDefault="006D71B4" w:rsidP="00EF4C49">
      <w:pPr>
        <w:jc w:val="center"/>
        <w:rPr>
          <w:rFonts w:cs="Times New Roman"/>
          <w:b/>
          <w:szCs w:val="28"/>
        </w:rPr>
      </w:pPr>
    </w:p>
    <w:p w14:paraId="56ADAAD5" w14:textId="1E955D67" w:rsidR="00C00C6C" w:rsidRPr="00D10010" w:rsidRDefault="00C00C6C" w:rsidP="0081529F">
      <w:pPr>
        <w:rPr>
          <w:rFonts w:cs="Times New Roman"/>
          <w:b/>
          <w:szCs w:val="28"/>
        </w:rPr>
      </w:pPr>
    </w:p>
    <w:p w14:paraId="088AB50C" w14:textId="77777777" w:rsidR="003604EC" w:rsidRPr="00D10010" w:rsidRDefault="003604EC" w:rsidP="00EF4C49">
      <w:pPr>
        <w:jc w:val="center"/>
        <w:rPr>
          <w:rFonts w:cs="Times New Roman"/>
          <w:b/>
          <w:szCs w:val="28"/>
        </w:rPr>
      </w:pPr>
    </w:p>
    <w:p w14:paraId="05F8E17A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C4E1A9E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C090968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7533405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1195E73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73E8C06F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E1458F7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02E17B9C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21788E95" w14:textId="1DA5F62A" w:rsidR="00EF4C49" w:rsidRPr="00D10010" w:rsidRDefault="00F94E88" w:rsidP="003056BC">
      <w:pPr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2</w:t>
      </w:r>
      <w:r w:rsidR="005F12D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</w:rPr>
        <w:t>Описание предмета проектирования</w:t>
      </w:r>
    </w:p>
    <w:p w14:paraId="29029D9B" w14:textId="62DC817D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Предметом проектирования является улей для пчёл. </w:t>
      </w:r>
      <w:r w:rsidR="00D57C2D" w:rsidRPr="00D10010">
        <w:rPr>
          <w:rFonts w:cs="Times New Roman"/>
          <w:szCs w:val="28"/>
        </w:rPr>
        <w:t xml:space="preserve">Улей — искусственное жилище, изготовленное человеком для содержания медоносных пчёл. </w:t>
      </w:r>
      <w:r w:rsidRPr="00D10010">
        <w:rPr>
          <w:rFonts w:cs="Times New Roman"/>
          <w:szCs w:val="28"/>
        </w:rPr>
        <w:t xml:space="preserve">На рисунке </w:t>
      </w:r>
      <w:r w:rsidR="00F86F05" w:rsidRPr="00D10010">
        <w:rPr>
          <w:rFonts w:cs="Times New Roman"/>
          <w:szCs w:val="28"/>
        </w:rPr>
        <w:t>2</w:t>
      </w:r>
      <w:r w:rsidR="005250B4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изображена 3</w:t>
      </w:r>
      <w:r w:rsidR="00FB52B2"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46514FB" w14:textId="77777777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noProof/>
          <w:lang w:eastAsia="ru-RU"/>
        </w:rPr>
        <w:drawing>
          <wp:inline distT="0" distB="0" distL="0" distR="0" wp14:anchorId="22710CBD" wp14:editId="660261AF">
            <wp:extent cx="4999355" cy="3576955"/>
            <wp:effectExtent l="0" t="0" r="0" b="4445"/>
            <wp:docPr id="4" name="Picture 2" descr="https://sun9-28.userapi.com/c200428/v200428907/15c72/wLg_ToZnr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sun9-28.userapi.com/c200428/v200428907/15c72/wLg_ToZnr1s.jpg"/>
                    <pic:cNvPicPr>
                      <a:picLocks noChangeAspect="1"/>
                      <a:extLst>
                        <a:ext uri="smNativeData">
                          <sm:smNativeData xmlns:o="urn:schemas-microsoft-com:office:office" xmlns:v="urn:schemas-microsoft-com:vml" xmlns:w10="urn:schemas-microsoft-com:office:word" xmlns:w="http://schemas.openxmlformats.org/wordprocessingml/2006/main" xmlns:sm="smNativeData" xmlns:lc="http://schemas.openxmlformats.org/drawingml/2006/lockedCanvas" xmlns="" val="SMDATA_16_rb7Qu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wR4AAAEWAAAAAAAAAAAAAAAAAAA="/>
                        </a:ext>
                      </a:extLst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5769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E2BA93" w14:textId="0EAAA3BE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Рисунок </w:t>
      </w:r>
      <w:r w:rsidR="00F86F05" w:rsidRPr="00D10010">
        <w:rPr>
          <w:rFonts w:cs="Times New Roman"/>
          <w:szCs w:val="28"/>
        </w:rPr>
        <w:t>2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DC1B400" w14:textId="77777777" w:rsidR="00FB52B2" w:rsidRPr="00D10010" w:rsidRDefault="00FB52B2" w:rsidP="00EF4C49">
      <w:pPr>
        <w:spacing w:line="240" w:lineRule="auto"/>
        <w:jc w:val="center"/>
        <w:rPr>
          <w:rFonts w:cs="Times New Roman"/>
          <w:szCs w:val="28"/>
        </w:rPr>
      </w:pPr>
    </w:p>
    <w:p w14:paraId="591C67A0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Параметры проектируемой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31C0573E" w14:textId="1752ADC4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улья (не включая ножки) </w:t>
      </w:r>
      <w:r w:rsidRPr="00D10010">
        <w:rPr>
          <w:lang w:val="en"/>
        </w:rPr>
        <w:t>H</w:t>
      </w:r>
      <w:r w:rsidRPr="00D10010">
        <w:t xml:space="preserve"> (от 200 до 1</w:t>
      </w:r>
      <w:r w:rsidR="00B87B70" w:rsidRPr="00B87B70">
        <w:t>8</w:t>
      </w:r>
      <w:r w:rsidRPr="00D10010">
        <w:t>00 мм);</w:t>
      </w:r>
    </w:p>
    <w:p w14:paraId="3ADFB180" w14:textId="2484C679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улья </w:t>
      </w:r>
      <w:r w:rsidRPr="00D10010">
        <w:rPr>
          <w:lang w:val="en"/>
        </w:rPr>
        <w:t>L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32A95C62" w14:textId="762581F1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улья </w:t>
      </w:r>
      <w:r w:rsidRPr="00D10010">
        <w:rPr>
          <w:lang w:val="en"/>
        </w:rPr>
        <w:t>W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2649F01F" w14:textId="4E18EB1D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(от 10 до </w:t>
      </w:r>
      <w:r w:rsidR="00726D9B" w:rsidRPr="00193304">
        <w:t>75</w:t>
      </w:r>
      <w:r w:rsidRPr="00D10010">
        <w:t xml:space="preserve"> мм); </w:t>
      </w:r>
    </w:p>
    <w:p w14:paraId="7D8DAAE7" w14:textId="7AF4A5DE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толщина(высота) крыши </w:t>
      </w:r>
      <w:r w:rsidRPr="00D10010">
        <w:rPr>
          <w:lang w:val="en"/>
        </w:rPr>
        <w:t>Rh</w:t>
      </w:r>
      <w:r w:rsidRPr="00D10010">
        <w:t xml:space="preserve"> (от </w:t>
      </w:r>
      <w:r w:rsidR="00B87B70" w:rsidRPr="00B87B70">
        <w:t>5</w:t>
      </w:r>
      <w:r w:rsidRPr="00D10010">
        <w:t xml:space="preserve"> до </w:t>
      </w:r>
      <w:r w:rsidR="00726D9B" w:rsidRPr="00726D9B">
        <w:t>5</w:t>
      </w:r>
      <w:r w:rsidRPr="00D10010">
        <w:t xml:space="preserve">0 мм); </w:t>
      </w:r>
    </w:p>
    <w:p w14:paraId="3EE2515C" w14:textId="586B49E8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r w:rsidRPr="00D10010">
        <w:rPr>
          <w:lang w:val="en"/>
        </w:rPr>
        <w:t>Ll</w:t>
      </w:r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647709">
        <w:t>6</w:t>
      </w:r>
      <w:r w:rsidRPr="00D10010">
        <w:t>00 мм);</w:t>
      </w:r>
    </w:p>
    <w:p w14:paraId="0B581090" w14:textId="3E53687E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r w:rsidRPr="00D10010">
        <w:rPr>
          <w:lang w:val="en"/>
        </w:rPr>
        <w:t>Lw</w:t>
      </w:r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6</w:t>
      </w:r>
      <w:r w:rsidRPr="00D10010">
        <w:t>00 мм);</w:t>
      </w:r>
    </w:p>
    <w:p w14:paraId="4C802B7E" w14:textId="611E7D7E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r w:rsidRPr="00D10010">
        <w:rPr>
          <w:lang w:val="en"/>
        </w:rPr>
        <w:t>Lh</w:t>
      </w:r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10</w:t>
      </w:r>
      <w:r w:rsidRPr="00D10010">
        <w:t>00 мм).</w:t>
      </w:r>
    </w:p>
    <w:p w14:paraId="6C11700A" w14:textId="77777777" w:rsidR="00EF4C49" w:rsidRPr="00D10010" w:rsidRDefault="00EF4C49" w:rsidP="00EF4C49">
      <w:pPr>
        <w:rPr>
          <w:rFonts w:cs="Times New Roman"/>
          <w:szCs w:val="28"/>
        </w:rPr>
      </w:pPr>
    </w:p>
    <w:p w14:paraId="740425B8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Зависимые параметры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5E27E7DF" w14:textId="77777777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Расположение и размер ножек зависят от длины и ширины улья:</w:t>
      </w:r>
    </w:p>
    <w:p w14:paraId="3BF742BC" w14:textId="3E08B114" w:rsidR="00EF4C49" w:rsidRPr="00D10010" w:rsidRDefault="00EF4C49" w:rsidP="00EF4C49">
      <w:pPr>
        <w:pStyle w:val="ListParagraph"/>
      </w:pPr>
      <w:r w:rsidRPr="00D10010">
        <w:lastRenderedPageBreak/>
        <w:t>при увеличении длины (</w:t>
      </w:r>
      <w:r w:rsidRPr="00D10010">
        <w:rPr>
          <w:lang w:val="en"/>
        </w:rPr>
        <w:t>L</w:t>
      </w:r>
      <w:r w:rsidRPr="00D10010">
        <w:t>) и ширины (</w:t>
      </w:r>
      <w:r w:rsidRPr="00D10010">
        <w:rPr>
          <w:lang w:val="en"/>
        </w:rPr>
        <w:t>W</w:t>
      </w:r>
      <w:r w:rsidRPr="00D10010">
        <w:t xml:space="preserve">) на </w:t>
      </w:r>
      <w:r w:rsidRPr="00D10010">
        <w:rPr>
          <w:lang w:val="en"/>
        </w:rPr>
        <w:t>n</w:t>
      </w:r>
      <w:r w:rsidRPr="00D10010">
        <w:t xml:space="preserve"> мм происходит смещение и увеличение размера ножек на </w:t>
      </w:r>
      <w:r w:rsidRPr="00D10010">
        <w:rPr>
          <w:lang w:val="en"/>
        </w:rPr>
        <w:t>n</w:t>
      </w:r>
      <w:r w:rsidRPr="00D10010">
        <w:t xml:space="preserve"> мм, так же нельзя сделать размер ножек </w:t>
      </w:r>
      <w:r w:rsidR="003D7CFD" w:rsidRPr="00D10010">
        <w:t>превышающий</w:t>
      </w:r>
      <w:r w:rsidRPr="00D10010">
        <w:t xml:space="preserve"> размер улья (</w:t>
      </w:r>
      <w:r w:rsidRPr="00D10010">
        <w:rPr>
          <w:lang w:val="en"/>
        </w:rPr>
        <w:t>Ll</w:t>
      </w:r>
      <w:r w:rsidRPr="00D10010">
        <w:t xml:space="preserve">&lt;= </w:t>
      </w:r>
      <w:r w:rsidRPr="00D10010">
        <w:rPr>
          <w:lang w:val="en"/>
        </w:rPr>
        <w:t>H</w:t>
      </w:r>
      <w:r w:rsidRPr="00D10010">
        <w:t>/4), (</w:t>
      </w:r>
      <w:r w:rsidRPr="00D10010">
        <w:rPr>
          <w:lang w:val="en"/>
        </w:rPr>
        <w:t>Lw</w:t>
      </w:r>
      <w:r w:rsidRPr="00D10010">
        <w:t>&lt;=</w:t>
      </w:r>
      <w:r w:rsidRPr="00D10010">
        <w:rPr>
          <w:lang w:val="en"/>
        </w:rPr>
        <w:t>W</w:t>
      </w:r>
      <w:r w:rsidRPr="00D10010">
        <w:t>/4), (</w:t>
      </w:r>
      <w:r w:rsidRPr="00D10010">
        <w:rPr>
          <w:lang w:val="en"/>
        </w:rPr>
        <w:t>Lh</w:t>
      </w:r>
      <w:r w:rsidRPr="00D10010">
        <w:t>&lt;=</w:t>
      </w:r>
      <w:r w:rsidRPr="00D10010">
        <w:rPr>
          <w:lang w:val="en"/>
        </w:rPr>
        <w:t>H</w:t>
      </w:r>
      <w:r w:rsidRPr="00D10010">
        <w:t>/4);</w:t>
      </w:r>
    </w:p>
    <w:p w14:paraId="17C7EF48" w14:textId="76756DE6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="00692430">
        <w:t>К</w:t>
      </w:r>
      <w:r w:rsidR="003D7CFD" w:rsidRPr="00D10010">
        <w:t>оличеств</w:t>
      </w:r>
      <w:r w:rsidR="00692430">
        <w:t>о</w:t>
      </w:r>
      <w:r w:rsidRPr="00D10010">
        <w:t xml:space="preserve"> этажей</w:t>
      </w:r>
      <w:r w:rsidR="00692430">
        <w:t xml:space="preserve"> зависит от высоты улья</w:t>
      </w:r>
      <w:r w:rsidRPr="00D10010">
        <w:t xml:space="preserve">. </w:t>
      </w:r>
      <w:r w:rsidR="00692430">
        <w:rPr>
          <w:lang w:val="en"/>
        </w:rPr>
        <w:t>N</w:t>
      </w:r>
      <w:r w:rsidRPr="00D10010">
        <w:t xml:space="preserve"> = </w:t>
      </w:r>
      <w:r w:rsidRPr="00D10010">
        <w:rPr>
          <w:lang w:val="en"/>
        </w:rPr>
        <w:t>H</w:t>
      </w:r>
      <w:r w:rsidR="00692430" w:rsidRPr="00227C17">
        <w:t>/</w:t>
      </w:r>
      <w:r w:rsidRPr="00D10010">
        <w:t xml:space="preserve">300, </w:t>
      </w:r>
    </w:p>
    <w:p w14:paraId="6C334D7C" w14:textId="358D5427" w:rsidR="00EF4C49" w:rsidRPr="00D10010" w:rsidRDefault="00EF4C49" w:rsidP="00EF4C49">
      <w:pPr>
        <w:pStyle w:val="ListParagraph"/>
      </w:pPr>
      <w:r w:rsidRPr="00D10010">
        <w:rPr>
          <w:lang w:val="en"/>
        </w:rPr>
        <w:t>N</w:t>
      </w:r>
      <w:r w:rsidRPr="00D10010">
        <w:t xml:space="preserve"> – </w:t>
      </w:r>
      <w:r w:rsidR="001F6140" w:rsidRPr="00D10010">
        <w:t>количество</w:t>
      </w:r>
      <w:r w:rsidRPr="00D10010">
        <w:t xml:space="preserve"> этажей; </w:t>
      </w:r>
    </w:p>
    <w:p w14:paraId="391C0194" w14:textId="25761EA8" w:rsidR="00EF4C49" w:rsidRPr="00D10010" w:rsidRDefault="00EF4C49" w:rsidP="00227C17">
      <w:pPr>
        <w:pStyle w:val="ListParagraph"/>
      </w:pPr>
      <w:r w:rsidRPr="00D10010">
        <w:t>300 – высота одного этажа</w:t>
      </w:r>
      <w:r w:rsidR="00227C17">
        <w:t>.</w:t>
      </w:r>
    </w:p>
    <w:p w14:paraId="381AB68E" w14:textId="77777777" w:rsidR="006037E2" w:rsidRPr="00D10010" w:rsidRDefault="006037E2" w:rsidP="006037E2">
      <w:pPr>
        <w:pStyle w:val="ListParagraph"/>
      </w:pPr>
    </w:p>
    <w:p w14:paraId="027569EE" w14:textId="04B12D56" w:rsidR="00EF4C49" w:rsidRPr="00D10010" w:rsidRDefault="00F94E88" w:rsidP="00091B32">
      <w:pPr>
        <w:ind w:hanging="284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 </w:t>
      </w:r>
      <w:r w:rsidR="00EF4C49" w:rsidRPr="00D10010">
        <w:rPr>
          <w:rFonts w:cs="Times New Roman"/>
          <w:b/>
          <w:szCs w:val="28"/>
        </w:rPr>
        <w:t>Проект программы</w:t>
      </w:r>
    </w:p>
    <w:p w14:paraId="5FA125D0" w14:textId="24B3C32C" w:rsidR="00D9161F" w:rsidRPr="00D10010" w:rsidRDefault="00307052" w:rsidP="00307052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Унифицированный язык моделирования (UML) – это семейство графических нотаций, в основе которого лежит единая метамодель. Он помогает в описании и проектировании программных систем, в особенности систем, построенных с использованием объектно-ориентированных (ОО) технологий.</w:t>
      </w:r>
      <w:r w:rsidR="00B857CB" w:rsidRPr="00D10010">
        <w:rPr>
          <w:rFonts w:cs="Times New Roman"/>
          <w:szCs w:val="28"/>
        </w:rPr>
        <w:t>[</w:t>
      </w:r>
      <w:r w:rsidR="002F25FE" w:rsidRPr="00D10010">
        <w:rPr>
          <w:rFonts w:cs="Times New Roman"/>
          <w:szCs w:val="28"/>
        </w:rPr>
        <w:t>5</w:t>
      </w:r>
      <w:r w:rsidR="00B857CB" w:rsidRPr="00D10010">
        <w:rPr>
          <w:rFonts w:cs="Times New Roman"/>
          <w:szCs w:val="28"/>
        </w:rPr>
        <w:t>]</w:t>
      </w:r>
    </w:p>
    <w:p w14:paraId="3E8CD8EB" w14:textId="3907E401" w:rsidR="003F79C0" w:rsidRPr="00D10010" w:rsidRDefault="00617F23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>3</w:t>
      </w:r>
      <w:r w:rsidR="00056429" w:rsidRPr="00D10010">
        <w:rPr>
          <w:rFonts w:cs="Times New Roman"/>
          <w:b/>
          <w:szCs w:val="28"/>
        </w:rPr>
        <w:t>.1 Диаграмм</w:t>
      </w:r>
      <w:r w:rsidR="003F79C0" w:rsidRPr="00D10010">
        <w:rPr>
          <w:rFonts w:cs="Times New Roman"/>
          <w:b/>
          <w:szCs w:val="28"/>
        </w:rPr>
        <w:t>а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USE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CASE</w:t>
      </w:r>
      <w:r w:rsidR="00EF4C49" w:rsidRPr="00D10010">
        <w:rPr>
          <w:rFonts w:cs="Times New Roman"/>
          <w:b/>
          <w:szCs w:val="28"/>
        </w:rPr>
        <w:t xml:space="preserve"> </w:t>
      </w:r>
    </w:p>
    <w:p w14:paraId="1A7441AC" w14:textId="659F2862" w:rsidR="00517700" w:rsidRPr="00D10010" w:rsidRDefault="00517700" w:rsidP="005177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Диаграммы взаимодействия (interaction diagrams) описывают взаимодействие групп объектов в различных условиях их поведения. UML определяет диаграммы взаимодействия нескольких типов, из которых наиболее употребительными являются диаграммы последовательности.</w:t>
      </w:r>
    </w:p>
    <w:p w14:paraId="1C42441B" w14:textId="42B6869F" w:rsidR="00D956C2" w:rsidRPr="00D10010" w:rsidRDefault="00517700" w:rsidP="00517700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Обычно диаграмма последовательности описывает один сценарий. На диаграмме показаны экземпляры объектов и сообщения, которыми обмениваются объекты в рамках одного прецедента (use case)</w:t>
      </w:r>
      <w:r w:rsidR="00C22D53" w:rsidRPr="00D10010">
        <w:rPr>
          <w:rFonts w:cs="Times New Roman"/>
          <w:szCs w:val="28"/>
        </w:rPr>
        <w:t>.</w:t>
      </w:r>
      <w:r w:rsidR="00BD0E2C" w:rsidRPr="00D10010">
        <w:rPr>
          <w:rFonts w:cs="Times New Roman"/>
          <w:szCs w:val="28"/>
        </w:rPr>
        <w:t xml:space="preserve"> </w:t>
      </w:r>
      <w:r w:rsidR="00C22D53" w:rsidRPr="00D10010">
        <w:rPr>
          <w:rFonts w:cs="Times New Roman"/>
          <w:szCs w:val="28"/>
        </w:rPr>
        <w:t>[</w:t>
      </w:r>
      <w:r w:rsidR="00111F5C">
        <w:rPr>
          <w:rFonts w:cs="Times New Roman"/>
          <w:szCs w:val="28"/>
          <w:lang w:val="en-US"/>
        </w:rPr>
        <w:t>6</w:t>
      </w:r>
      <w:r w:rsidR="00C22D53" w:rsidRPr="00D10010">
        <w:rPr>
          <w:rFonts w:cs="Times New Roman"/>
          <w:szCs w:val="28"/>
        </w:rPr>
        <w:t>]</w:t>
      </w:r>
    </w:p>
    <w:p w14:paraId="61C5AA56" w14:textId="694F2460" w:rsidR="006852EE" w:rsidRPr="00D10010" w:rsidRDefault="008B61C5" w:rsidP="006852EE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5AABDB5" wp14:editId="1DD401A0">
            <wp:extent cx="6115050" cy="4391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C306" w14:textId="3E7F4492" w:rsidR="00DC37BF" w:rsidRPr="00D10010" w:rsidRDefault="00DC37B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3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</w:t>
      </w:r>
      <w:r w:rsidR="00C07832" w:rsidRPr="00D10010">
        <w:rPr>
          <w:rFonts w:cs="Times New Roman"/>
          <w:szCs w:val="28"/>
        </w:rPr>
        <w:t>диаграмма</w:t>
      </w:r>
      <w:r w:rsidRPr="00D10010">
        <w:rPr>
          <w:rFonts w:cs="Times New Roman"/>
          <w:szCs w:val="28"/>
        </w:rPr>
        <w:t xml:space="preserve"> проекта.</w:t>
      </w:r>
    </w:p>
    <w:p w14:paraId="63C72C9A" w14:textId="77777777" w:rsidR="00CA0F03" w:rsidRPr="00D10010" w:rsidRDefault="00CA0F03" w:rsidP="00EF4C49">
      <w:pPr>
        <w:jc w:val="center"/>
        <w:rPr>
          <w:rFonts w:cs="Times New Roman"/>
          <w:szCs w:val="28"/>
        </w:rPr>
      </w:pPr>
    </w:p>
    <w:p w14:paraId="4099FB14" w14:textId="77777777" w:rsidR="00DA748B" w:rsidRPr="00D10010" w:rsidRDefault="00DA748B" w:rsidP="00E7680F">
      <w:pPr>
        <w:rPr>
          <w:rFonts w:cs="Times New Roman"/>
          <w:szCs w:val="28"/>
        </w:rPr>
      </w:pPr>
    </w:p>
    <w:p w14:paraId="472F1FF0" w14:textId="53B863B3" w:rsidR="00E7680F" w:rsidRPr="00D10010" w:rsidRDefault="00F94E88" w:rsidP="004935F5">
      <w:pPr>
        <w:ind w:firstLine="708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3.2 </w:t>
      </w:r>
      <w:r w:rsidR="00EF4C49" w:rsidRPr="00D10010">
        <w:rPr>
          <w:rFonts w:cs="Times New Roman"/>
          <w:b/>
          <w:szCs w:val="28"/>
        </w:rPr>
        <w:t>Диаграмма классов</w:t>
      </w:r>
    </w:p>
    <w:p w14:paraId="1DB966A1" w14:textId="77777777" w:rsidR="008025BB" w:rsidRPr="00D10010" w:rsidRDefault="008025BB" w:rsidP="004A52BE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Диаграмма классов описывает типы объектов системы и различного</w:t>
      </w:r>
    </w:p>
    <w:p w14:paraId="75E9142C" w14:textId="06C3902E" w:rsidR="00E7680F" w:rsidRPr="00D10010" w:rsidRDefault="008025BB" w:rsidP="004A52BE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рода статические отношения, которые существуют между ними. На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диаграммах классов отображаются также свойства классов, операции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 xml:space="preserve">классов и ограничения, которые накладываются на связи между объектами </w:t>
      </w:r>
      <w:r w:rsidR="007B05F2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6</w:t>
      </w:r>
      <w:r w:rsidR="007B05F2" w:rsidRPr="00D10010">
        <w:rPr>
          <w:rFonts w:cs="Times New Roman"/>
          <w:szCs w:val="28"/>
        </w:rPr>
        <w:t>]</w:t>
      </w:r>
      <w:r w:rsidR="00E7680F" w:rsidRPr="00D10010">
        <w:rPr>
          <w:rFonts w:cs="Times New Roman"/>
          <w:szCs w:val="28"/>
        </w:rPr>
        <w:t>.</w:t>
      </w:r>
      <w:r w:rsidR="004E01CB" w:rsidRPr="00D10010">
        <w:rPr>
          <w:rFonts w:cs="Times New Roman"/>
          <w:szCs w:val="28"/>
        </w:rPr>
        <w:t xml:space="preserve"> Диаграмма связей проекта показана ниже на рисунке 3.2</w:t>
      </w:r>
    </w:p>
    <w:p w14:paraId="7019F516" w14:textId="7167E11A" w:rsidR="005D7959" w:rsidRPr="00D10010" w:rsidRDefault="00C71604" w:rsidP="00EF4C49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27F80445" wp14:editId="23BBA9A5">
            <wp:extent cx="6115050" cy="5543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8B63" w14:textId="4A2ACF48" w:rsidR="00221AC1" w:rsidRPr="00D10010" w:rsidRDefault="00E7680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 </w:t>
      </w:r>
      <w:r w:rsidR="003B0AF5" w:rsidRPr="00D10010">
        <w:rPr>
          <w:rFonts w:cs="Times New Roman"/>
          <w:szCs w:val="28"/>
        </w:rPr>
        <w:t xml:space="preserve">Рисунок 3.2 </w:t>
      </w:r>
      <w:r w:rsidR="00AC5FD6" w:rsidRPr="00D10010">
        <w:rPr>
          <w:rFonts w:cs="Times New Roman"/>
          <w:szCs w:val="28"/>
        </w:rPr>
        <w:t xml:space="preserve">– </w:t>
      </w:r>
      <w:r w:rsidR="003B0AF5" w:rsidRPr="00D10010">
        <w:rPr>
          <w:rFonts w:cs="Times New Roman"/>
          <w:szCs w:val="28"/>
        </w:rPr>
        <w:t>Диаграмма классов.</w:t>
      </w:r>
    </w:p>
    <w:p w14:paraId="17255EC1" w14:textId="77777777" w:rsidR="006F3B08" w:rsidRPr="00D10010" w:rsidRDefault="006F3B08" w:rsidP="009A4914">
      <w:pPr>
        <w:rPr>
          <w:rFonts w:cs="Times New Roman"/>
          <w:szCs w:val="28"/>
        </w:rPr>
      </w:pPr>
    </w:p>
    <w:p w14:paraId="140E5E01" w14:textId="77777777" w:rsidR="00BC2079" w:rsidRPr="00D10010" w:rsidRDefault="00BC2079" w:rsidP="00BC2079">
      <w:pPr>
        <w:pStyle w:val="a0"/>
        <w:ind w:left="0"/>
        <w:rPr>
          <w:color w:val="000000" w:themeColor="text1"/>
          <w:szCs w:val="28"/>
        </w:rPr>
      </w:pPr>
      <w:r w:rsidRPr="00D10010">
        <w:rPr>
          <w:color w:val="000000" w:themeColor="text1"/>
          <w:szCs w:val="28"/>
        </w:rPr>
        <w:t>Для реализации подсистемы были спроектированы следующие классы:</w:t>
      </w:r>
    </w:p>
    <w:p w14:paraId="06390FF4" w14:textId="77777777" w:rsidR="00BC2079" w:rsidRPr="00D10010" w:rsidRDefault="00BC2079" w:rsidP="00BC2079">
      <w:pPr>
        <w:pStyle w:val="a0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color w:val="000000" w:themeColor="text1"/>
          <w:lang w:val="en-US"/>
        </w:rPr>
        <w:t>MainForm</w:t>
      </w:r>
      <w:r w:rsidRPr="00D10010">
        <w:rPr>
          <w:color w:val="000000" w:themeColor="text1"/>
        </w:rPr>
        <w:t xml:space="preserve"> – </w:t>
      </w:r>
      <w:r w:rsidRPr="00D10010">
        <w:rPr>
          <w:color w:val="000000" w:themeColor="text1"/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 w:rsidRPr="00D10010">
        <w:rPr>
          <w:bCs/>
          <w:color w:val="000000" w:themeColor="text1"/>
        </w:rPr>
        <w:t>;</w:t>
      </w:r>
    </w:p>
    <w:p w14:paraId="5625B0F9" w14:textId="4344E288" w:rsidR="00BC2079" w:rsidRPr="00D10010" w:rsidRDefault="00BC2079" w:rsidP="00BC2079">
      <w:pPr>
        <w:pStyle w:val="a0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HiveParams</w:t>
      </w:r>
      <w:r w:rsidRPr="00D10010">
        <w:rPr>
          <w:bCs/>
          <w:color w:val="000000" w:themeColor="text1"/>
        </w:rPr>
        <w:t xml:space="preserve"> − </w:t>
      </w:r>
      <w:r w:rsidRPr="00D10010">
        <w:rPr>
          <w:color w:val="000000" w:themeColor="text1"/>
          <w:lang w:eastAsia="ru-RU"/>
        </w:rPr>
        <w:t>класс, хранящий в себе все параметры улья, осуществляет проверку зависимых параметров</w:t>
      </w:r>
      <w:r w:rsidRPr="00D10010">
        <w:rPr>
          <w:bCs/>
          <w:color w:val="000000" w:themeColor="text1"/>
        </w:rPr>
        <w:t>;</w:t>
      </w:r>
    </w:p>
    <w:p w14:paraId="7F03162C" w14:textId="77777777" w:rsidR="00BC2079" w:rsidRPr="00D10010" w:rsidRDefault="00BC2079" w:rsidP="00BC2079">
      <w:pPr>
        <w:pStyle w:val="a0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KompasConnector</w:t>
      </w:r>
      <w:r w:rsidRPr="00D10010">
        <w:rPr>
          <w:bCs/>
          <w:color w:val="000000" w:themeColor="text1"/>
        </w:rPr>
        <w:t xml:space="preserve"> – класс, отвечающий за работу с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>.</w:t>
      </w:r>
    </w:p>
    <w:p w14:paraId="34768E65" w14:textId="40C4D6E4" w:rsidR="00BC2079" w:rsidRPr="00D10010" w:rsidRDefault="00BC2079" w:rsidP="00BC2079">
      <w:pPr>
        <w:pStyle w:val="a0"/>
        <w:numPr>
          <w:ilvl w:val="0"/>
          <w:numId w:val="34"/>
        </w:numPr>
        <w:ind w:left="0" w:firstLine="284"/>
        <w:rPr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Builder</w:t>
      </w:r>
      <w:r w:rsidRPr="00D10010">
        <w:rPr>
          <w:bCs/>
          <w:color w:val="000000" w:themeColor="text1"/>
        </w:rPr>
        <w:t xml:space="preserve"> – класс, отвечающий за вызов методов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 xml:space="preserve">, необходимых для постройки объекта проектирования. </w:t>
      </w:r>
    </w:p>
    <w:p w14:paraId="11A8CEB3" w14:textId="77777777" w:rsidR="00BC2079" w:rsidRPr="00D10010" w:rsidRDefault="00BC2079" w:rsidP="00D62D26">
      <w:pPr>
        <w:rPr>
          <w:rFonts w:cs="Times New Roman"/>
          <w:szCs w:val="28"/>
        </w:rPr>
      </w:pPr>
    </w:p>
    <w:p w14:paraId="4AC75E56" w14:textId="77777777" w:rsidR="008D382C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 xml:space="preserve">3.3 </w:t>
      </w:r>
      <w:r w:rsidR="00EF4C49" w:rsidRPr="00D10010">
        <w:rPr>
          <w:rFonts w:cs="Times New Roman"/>
          <w:b/>
          <w:szCs w:val="28"/>
        </w:rPr>
        <w:t>Макеты пользовательского интерфейса</w:t>
      </w:r>
    </w:p>
    <w:p w14:paraId="4ABAE205" w14:textId="7825E78F" w:rsidR="003F79C0" w:rsidRPr="00D10010" w:rsidRDefault="008D38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Пользовательский интерфейс, или UI (User Interface) — это внешний вид продукта, способ общения между пользователем и </w:t>
      </w:r>
      <w:r w:rsidR="00C22D53" w:rsidRPr="00D10010">
        <w:rPr>
          <w:rFonts w:cs="Times New Roman"/>
          <w:szCs w:val="28"/>
        </w:rPr>
        <w:t>программой. [</w:t>
      </w:r>
      <w:r w:rsidR="00111F5C" w:rsidRPr="000254E8">
        <w:rPr>
          <w:rFonts w:cs="Times New Roman"/>
          <w:szCs w:val="28"/>
        </w:rPr>
        <w:t>6</w:t>
      </w:r>
      <w:r w:rsidR="00E21DA7" w:rsidRPr="00D10010">
        <w:rPr>
          <w:rFonts w:cs="Times New Roman"/>
          <w:szCs w:val="28"/>
        </w:rPr>
        <w:t>]</w:t>
      </w:r>
    </w:p>
    <w:p w14:paraId="091A431E" w14:textId="77777777" w:rsidR="003E69EA" w:rsidRDefault="00BD0E2C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Большую часть макета интерфейса составляет блок ввода</w:t>
      </w:r>
      <w:r w:rsidR="00C35CD9" w:rsidRPr="00D10010">
        <w:rPr>
          <w:rFonts w:cs="Times New Roman"/>
          <w:szCs w:val="28"/>
        </w:rPr>
        <w:t xml:space="preserve"> (обведен </w:t>
      </w:r>
      <w:r w:rsidR="00AB52A4">
        <w:rPr>
          <w:rFonts w:cs="Times New Roman"/>
          <w:szCs w:val="28"/>
        </w:rPr>
        <w:t>рамкой под номером 1</w:t>
      </w:r>
      <w:r w:rsidR="00C35CD9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>. В блок ввода</w:t>
      </w:r>
      <w:r w:rsidR="00F16B94" w:rsidRPr="00D10010">
        <w:rPr>
          <w:rFonts w:cs="Times New Roman"/>
          <w:szCs w:val="28"/>
        </w:rPr>
        <w:t xml:space="preserve"> (отмечен рамкой</w:t>
      </w:r>
      <w:r w:rsidR="00AB52A4">
        <w:rPr>
          <w:rFonts w:cs="Times New Roman"/>
          <w:szCs w:val="28"/>
        </w:rPr>
        <w:t xml:space="preserve"> под номером 1</w:t>
      </w:r>
      <w:r w:rsidR="00F16B94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 xml:space="preserve"> пользователю необходимо ввести желаемые параметры для 3D модели улья.</w:t>
      </w:r>
      <w:r w:rsidR="0081529F" w:rsidRPr="00D10010">
        <w:rPr>
          <w:rFonts w:cs="Times New Roman"/>
          <w:szCs w:val="28"/>
        </w:rPr>
        <w:t xml:space="preserve"> </w:t>
      </w:r>
    </w:p>
    <w:p w14:paraId="062EFEC8" w14:textId="77777777" w:rsidR="003E69EA" w:rsidRDefault="0081529F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Кнопка «Построить»</w:t>
      </w:r>
      <w:r w:rsidR="00C35CD9" w:rsidRPr="00D10010">
        <w:rPr>
          <w:rFonts w:cs="Times New Roman"/>
          <w:szCs w:val="28"/>
        </w:rPr>
        <w:t xml:space="preserve"> (обведена рамкой</w:t>
      </w:r>
      <w:r w:rsidR="00AB52A4">
        <w:rPr>
          <w:rFonts w:cs="Times New Roman"/>
          <w:szCs w:val="28"/>
        </w:rPr>
        <w:t xml:space="preserve"> под номером 3</w:t>
      </w:r>
      <w:r w:rsidR="00C35CD9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 xml:space="preserve"> при нажатии на которую произойдет построение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 по параметрам, введённым в поля блока ввода.</w:t>
      </w:r>
      <w:r w:rsidR="00703600">
        <w:rPr>
          <w:rFonts w:cs="Times New Roman"/>
          <w:szCs w:val="28"/>
        </w:rPr>
        <w:t xml:space="preserve"> </w:t>
      </w:r>
    </w:p>
    <w:p w14:paraId="5C18C472" w14:textId="77777777" w:rsidR="003E69EA" w:rsidRDefault="00703600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данные </w:t>
      </w:r>
      <w:r w:rsidR="00AB52A4">
        <w:rPr>
          <w:rFonts w:cs="Times New Roman"/>
          <w:szCs w:val="28"/>
        </w:rPr>
        <w:t xml:space="preserve">в поля </w:t>
      </w:r>
      <w:r>
        <w:rPr>
          <w:rFonts w:cs="Times New Roman"/>
          <w:szCs w:val="28"/>
        </w:rPr>
        <w:t>будут неправильно введены,</w:t>
      </w:r>
      <w:r w:rsidR="00AB52A4">
        <w:rPr>
          <w:rFonts w:cs="Times New Roman"/>
          <w:szCs w:val="28"/>
        </w:rPr>
        <w:t xml:space="preserve"> эти поля</w:t>
      </w:r>
      <w:r>
        <w:rPr>
          <w:rFonts w:cs="Times New Roman"/>
          <w:szCs w:val="28"/>
        </w:rPr>
        <w:t xml:space="preserve"> будут подсвечивается красным цветом </w:t>
      </w:r>
      <w:r w:rsidR="00AB52A4">
        <w:rPr>
          <w:rFonts w:cs="Times New Roman"/>
          <w:szCs w:val="28"/>
        </w:rPr>
        <w:t xml:space="preserve">(отмечены знаком «–» в поле). Если же данные в поле введены верно, то оно будет подсвечиваться зелёным цветом (отмечены знаком «+» в поле). </w:t>
      </w:r>
    </w:p>
    <w:p w14:paraId="705BC352" w14:textId="53F0E89D" w:rsidR="00703600" w:rsidRPr="00703600" w:rsidRDefault="00AB52A4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хотя бы одном неправильно заполненном </w:t>
      </w:r>
      <w:r w:rsidR="00B43031">
        <w:rPr>
          <w:rFonts w:cs="Times New Roman"/>
          <w:szCs w:val="28"/>
        </w:rPr>
        <w:t>поле, появится</w:t>
      </w:r>
      <w:r w:rsidR="009C6FCC">
        <w:rPr>
          <w:rFonts w:cs="Times New Roman"/>
          <w:szCs w:val="28"/>
        </w:rPr>
        <w:t xml:space="preserve"> сообщение с просьбой проверки введенных данных</w:t>
      </w:r>
      <w:r>
        <w:rPr>
          <w:rFonts w:cs="Times New Roman"/>
          <w:szCs w:val="28"/>
        </w:rPr>
        <w:t xml:space="preserve"> (отмечено рамкой под номером 2)</w:t>
      </w:r>
      <w:r w:rsidR="00703600">
        <w:rPr>
          <w:rFonts w:cs="Times New Roman"/>
          <w:szCs w:val="28"/>
        </w:rPr>
        <w:t>.</w:t>
      </w:r>
    </w:p>
    <w:p w14:paraId="162F3EC6" w14:textId="43C016E7" w:rsidR="00612A64" w:rsidRPr="00D10010" w:rsidRDefault="008D382C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Внешний вид пользовательского интерфейса изображен на рисунке 3.1</w:t>
      </w:r>
      <w:r w:rsidR="00612A64" w:rsidRPr="00D10010">
        <w:rPr>
          <w:rFonts w:cs="Times New Roman"/>
          <w:noProof/>
          <w:szCs w:val="28"/>
          <w:lang w:eastAsia="ru-RU"/>
        </w:rPr>
        <w:t>.</w:t>
      </w:r>
    </w:p>
    <w:p w14:paraId="389582CD" w14:textId="27B6B376" w:rsidR="00C35CD9" w:rsidRPr="00D10010" w:rsidRDefault="00193304" w:rsidP="00EF4C49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3CE1A497" wp14:editId="661FEBEC">
            <wp:extent cx="3362325" cy="37757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42" cy="377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90471" w14:textId="65F89F21" w:rsidR="00907A11" w:rsidRPr="00AB52A4" w:rsidRDefault="00612A64" w:rsidP="00AB52A4">
      <w:pPr>
        <w:jc w:val="center"/>
        <w:rPr>
          <w:rFonts w:cs="Times New Roman"/>
          <w:noProof/>
          <w:szCs w:val="28"/>
          <w:lang w:eastAsia="ru-RU"/>
        </w:rPr>
      </w:pPr>
      <w:r w:rsidRPr="00D10010">
        <w:rPr>
          <w:rFonts w:cs="Times New Roman"/>
          <w:noProof/>
          <w:szCs w:val="28"/>
          <w:lang w:eastAsia="ru-RU"/>
        </w:rPr>
        <w:t xml:space="preserve">Рисунок </w:t>
      </w:r>
      <w:r w:rsidR="00F94E88" w:rsidRPr="00D10010">
        <w:rPr>
          <w:rFonts w:cs="Times New Roman"/>
          <w:noProof/>
          <w:szCs w:val="28"/>
          <w:lang w:eastAsia="ru-RU"/>
        </w:rPr>
        <w:t>3.</w:t>
      </w:r>
      <w:r w:rsidR="00642E53" w:rsidRPr="00D10010">
        <w:rPr>
          <w:rFonts w:cs="Times New Roman"/>
          <w:noProof/>
          <w:szCs w:val="28"/>
          <w:lang w:eastAsia="ru-RU"/>
        </w:rPr>
        <w:t>3</w:t>
      </w:r>
      <w:r w:rsidRPr="00D10010">
        <w:rPr>
          <w:rFonts w:cs="Times New Roman"/>
          <w:noProof/>
          <w:szCs w:val="28"/>
          <w:lang w:eastAsia="ru-RU"/>
        </w:rPr>
        <w:t xml:space="preserve"> – Макет пользовательского интерфейса.</w:t>
      </w:r>
    </w:p>
    <w:p w14:paraId="5004F61F" w14:textId="17C52D69" w:rsidR="008D382C" w:rsidRPr="00D10010" w:rsidRDefault="008D382C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w:t>Список литературы</w:t>
      </w:r>
    </w:p>
    <w:p w14:paraId="12A0AE15" w14:textId="7FA58E8C" w:rsidR="00AE2220" w:rsidRPr="00D10010" w:rsidRDefault="00AE2220" w:rsidP="00AE2220">
      <w:pPr>
        <w:pStyle w:val="ListParagraph"/>
        <w:numPr>
          <w:ilvl w:val="0"/>
          <w:numId w:val="28"/>
        </w:numPr>
        <w:rPr>
          <w:rFonts w:cs="Times New Roman"/>
          <w:bCs/>
          <w:noProof/>
          <w:szCs w:val="28"/>
          <w:lang w:eastAsia="ru-RU"/>
        </w:rPr>
      </w:pPr>
      <w:r w:rsidRPr="00D10010">
        <w:rPr>
          <w:rFonts w:cs="Times New Roman"/>
          <w:bCs/>
          <w:noProof/>
          <w:szCs w:val="28"/>
          <w:lang w:eastAsia="ru-RU"/>
        </w:rPr>
        <w:t xml:space="preserve">САПР – </w:t>
      </w:r>
      <w:r w:rsidRPr="00D10010">
        <w:rPr>
          <w:rFonts w:cs="Times New Roman"/>
          <w:bCs/>
          <w:noProof/>
          <w:szCs w:val="28"/>
          <w:lang w:val="en-US" w:eastAsia="ru-RU"/>
        </w:rPr>
        <w:t>System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Enginering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Thinking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Wiki</w:t>
      </w:r>
      <w:r w:rsidRPr="00D10010">
        <w:rPr>
          <w:rFonts w:cs="Times New Roman"/>
          <w:bCs/>
          <w:noProof/>
          <w:szCs w:val="28"/>
          <w:lang w:eastAsia="ru-RU"/>
        </w:rPr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1" w:history="1">
        <w:r w:rsidRPr="00D10010">
          <w:rPr>
            <w:rStyle w:val="Hyperlink"/>
            <w:color w:val="000000" w:themeColor="text1"/>
            <w:lang w:val="en-US"/>
          </w:rPr>
          <w:t>http</w:t>
        </w:r>
        <w:r w:rsidRPr="00D10010">
          <w:rPr>
            <w:rStyle w:val="Hyperlink"/>
            <w:color w:val="000000" w:themeColor="text1"/>
          </w:rPr>
          <w:t>://</w:t>
        </w:r>
        <w:r w:rsidRPr="00D10010">
          <w:rPr>
            <w:rStyle w:val="Hyperlink"/>
            <w:color w:val="000000" w:themeColor="text1"/>
            <w:lang w:val="en-US"/>
          </w:rPr>
          <w:t>sewiki</w:t>
        </w:r>
        <w:r w:rsidRPr="00D10010">
          <w:rPr>
            <w:rStyle w:val="Hyperlink"/>
            <w:color w:val="000000" w:themeColor="text1"/>
          </w:rPr>
          <w:t>.</w:t>
        </w:r>
        <w:r w:rsidRPr="00D10010">
          <w:rPr>
            <w:rStyle w:val="Hyperlink"/>
            <w:color w:val="000000" w:themeColor="text1"/>
            <w:lang w:val="en-US"/>
          </w:rPr>
          <w:t>ru</w:t>
        </w:r>
        <w:r w:rsidRPr="00D10010">
          <w:rPr>
            <w:rStyle w:val="Hyperlink"/>
            <w:color w:val="000000" w:themeColor="text1"/>
          </w:rPr>
          <w:t>/%</w:t>
        </w:r>
        <w:r w:rsidRPr="00D10010">
          <w:rPr>
            <w:rStyle w:val="Hyperlink"/>
            <w:color w:val="000000" w:themeColor="text1"/>
            <w:lang w:val="en-US"/>
          </w:rPr>
          <w:t>D</w:t>
        </w:r>
        <w:r w:rsidRPr="00D10010">
          <w:rPr>
            <w:rStyle w:val="Hyperlink"/>
            <w:color w:val="000000" w:themeColor="text1"/>
          </w:rPr>
          <w:t>0%</w:t>
        </w:r>
        <w:r w:rsidRPr="00D10010">
          <w:rPr>
            <w:rStyle w:val="Hyperlink"/>
            <w:color w:val="000000" w:themeColor="text1"/>
            <w:lang w:val="en-US"/>
          </w:rPr>
          <w:t>A</w:t>
        </w:r>
        <w:r w:rsidRPr="00D10010">
          <w:rPr>
            <w:rStyle w:val="Hyperlink"/>
            <w:color w:val="000000" w:themeColor="text1"/>
          </w:rPr>
          <w:t>1%</w:t>
        </w:r>
        <w:r w:rsidRPr="00D10010">
          <w:rPr>
            <w:rStyle w:val="Hyperlink"/>
            <w:color w:val="000000" w:themeColor="text1"/>
            <w:lang w:val="en-US"/>
          </w:rPr>
          <w:t>D</w:t>
        </w:r>
        <w:r w:rsidRPr="00D10010">
          <w:rPr>
            <w:rStyle w:val="Hyperlink"/>
            <w:color w:val="000000" w:themeColor="text1"/>
          </w:rPr>
          <w:t>0%90%</w:t>
        </w:r>
        <w:r w:rsidRPr="00D10010">
          <w:rPr>
            <w:rStyle w:val="Hyperlink"/>
            <w:color w:val="000000" w:themeColor="text1"/>
            <w:lang w:val="en-US"/>
          </w:rPr>
          <w:t>D</w:t>
        </w:r>
        <w:r w:rsidRPr="00D10010">
          <w:rPr>
            <w:rStyle w:val="Hyperlink"/>
            <w:color w:val="000000" w:themeColor="text1"/>
          </w:rPr>
          <w:t>0%9</w:t>
        </w:r>
        <w:r w:rsidRPr="00D10010">
          <w:rPr>
            <w:rStyle w:val="Hyperlink"/>
            <w:color w:val="000000" w:themeColor="text1"/>
            <w:lang w:val="en-US"/>
          </w:rPr>
          <w:t>F</w:t>
        </w:r>
        <w:r w:rsidRPr="00D10010">
          <w:rPr>
            <w:rStyle w:val="Hyperlink"/>
            <w:color w:val="000000" w:themeColor="text1"/>
          </w:rPr>
          <w:t>%</w:t>
        </w:r>
        <w:r w:rsidRPr="00D10010">
          <w:rPr>
            <w:rStyle w:val="Hyperlink"/>
            <w:color w:val="000000" w:themeColor="text1"/>
            <w:lang w:val="en-US"/>
          </w:rPr>
          <w:t>D</w:t>
        </w:r>
        <w:r w:rsidRPr="00D10010">
          <w:rPr>
            <w:rStyle w:val="Hyperlink"/>
            <w:color w:val="000000" w:themeColor="text1"/>
          </w:rPr>
          <w:t>0%</w:t>
        </w:r>
        <w:r w:rsidRPr="00D10010">
          <w:rPr>
            <w:rStyle w:val="Hyperlink"/>
            <w:color w:val="000000" w:themeColor="text1"/>
            <w:lang w:val="en-US"/>
          </w:rPr>
          <w:t>A</w:t>
        </w:r>
        <w:r w:rsidRPr="00D10010">
          <w:rPr>
            <w:rStyle w:val="Hyperlink"/>
            <w:color w:val="000000" w:themeColor="text1"/>
          </w:rPr>
          <w:t>0</w:t>
        </w:r>
      </w:hyperlink>
      <w:r w:rsidRPr="00D10010">
        <w:t xml:space="preserve"> (дата обращения 25.01.2020)</w:t>
      </w:r>
    </w:p>
    <w:p w14:paraId="4B7206F2" w14:textId="5FFCB230" w:rsidR="001936B7" w:rsidRPr="00D10010" w:rsidRDefault="001936B7" w:rsidP="001936B7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 w:rsidRPr="00D10010">
        <w:t>Система трёхмерного моделирования компании Компас-3</w:t>
      </w:r>
      <w:r w:rsidRPr="00D10010">
        <w:rPr>
          <w:lang w:val="en-US"/>
        </w:rPr>
        <w:t>D</w:t>
      </w:r>
      <w:r w:rsidRPr="00D10010"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2" w:history="1">
        <w:r w:rsidRPr="00D10010">
          <w:rPr>
            <w:rStyle w:val="Hyperlink"/>
            <w:color w:val="000000" w:themeColor="text1"/>
          </w:rPr>
          <w:t>https://ascon.ru/products/7/review/</w:t>
        </w:r>
      </w:hyperlink>
      <w:r w:rsidRPr="00D10010">
        <w:t xml:space="preserve"> (дата обращения 25.01.2020)</w:t>
      </w:r>
    </w:p>
    <w:p w14:paraId="7C4CC276" w14:textId="21012D39" w:rsidR="00995236" w:rsidRPr="00D10010" w:rsidRDefault="00995236" w:rsidP="00995236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szCs w:val="28"/>
          <w:lang w:val="en-US"/>
        </w:rPr>
        <w:t>API</w:t>
      </w:r>
      <w:r w:rsidRPr="00D10010">
        <w:rPr>
          <w:szCs w:val="28"/>
        </w:rPr>
        <w:t xml:space="preserve"> – Википедия. [Электронный ресурс]. </w:t>
      </w:r>
      <w:r w:rsidRPr="00D10010">
        <w:rPr>
          <w:szCs w:val="28"/>
          <w:shd w:val="clear" w:color="auto" w:fill="FFFFFF"/>
        </w:rPr>
        <w:t>—</w:t>
      </w:r>
      <w:r w:rsidRPr="00D10010">
        <w:rPr>
          <w:szCs w:val="28"/>
        </w:rPr>
        <w:t xml:space="preserve">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3" w:history="1">
        <w:r w:rsidRPr="00D10010">
          <w:rPr>
            <w:rStyle w:val="Hyperlink"/>
            <w:color w:val="000000" w:themeColor="text1"/>
          </w:rPr>
          <w:t>https://ru.wikipedia.org/wiki/API</w:t>
        </w:r>
      </w:hyperlink>
      <w:r w:rsidRPr="00D10010">
        <w:t xml:space="preserve"> </w:t>
      </w:r>
      <w:r w:rsidRPr="00D10010">
        <w:rPr>
          <w:szCs w:val="28"/>
        </w:rPr>
        <w:t>(дата обращения 25.01.2020)</w:t>
      </w:r>
    </w:p>
    <w:p w14:paraId="4530AA84" w14:textId="53DCA8BE" w:rsidR="00995236" w:rsidRPr="00D10010" w:rsidRDefault="00995236" w:rsidP="00995236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lang w:val="en-US"/>
        </w:rPr>
        <w:t>Packer</w:t>
      </w:r>
      <w:r w:rsidRPr="00D10010">
        <w:t>3</w:t>
      </w:r>
      <w:r w:rsidRPr="00D10010">
        <w:rPr>
          <w:lang w:val="en-US"/>
        </w:rPr>
        <w:t>d</w:t>
      </w:r>
      <w:r w:rsidRPr="00D10010">
        <w:t>.</w:t>
      </w:r>
      <w:r w:rsidRPr="00D10010">
        <w:rPr>
          <w:lang w:val="en-US"/>
        </w:rPr>
        <w:t>ru</w:t>
      </w:r>
      <w:r w:rsidRPr="00D10010">
        <w:t xml:space="preserve"> </w:t>
      </w:r>
      <w:r w:rsidRPr="00D10010">
        <w:rPr>
          <w:szCs w:val="28"/>
        </w:rPr>
        <w:t xml:space="preserve">– </w:t>
      </w:r>
      <w:r w:rsidRPr="00D10010">
        <w:t xml:space="preserve">Программы и сервисы для оптимальной укладки грузов. [Электронный ресурс]. </w:t>
      </w:r>
      <w:r w:rsidRPr="00D10010">
        <w:rPr>
          <w:szCs w:val="28"/>
          <w:shd w:val="clear" w:color="auto" w:fill="FFFFFF"/>
        </w:rPr>
        <w:t xml:space="preserve">— </w:t>
      </w:r>
      <w:r w:rsidRPr="00D10010">
        <w:rPr>
          <w:szCs w:val="28"/>
          <w:shd w:val="clear" w:color="auto" w:fill="FFFFFF"/>
          <w:lang w:val="en-US"/>
        </w:rPr>
        <w:t>URL</w:t>
      </w:r>
      <w:r w:rsidRPr="00D10010">
        <w:rPr>
          <w:szCs w:val="28"/>
          <w:shd w:val="clear" w:color="auto" w:fill="FFFFFF"/>
        </w:rPr>
        <w:t>:</w:t>
      </w:r>
      <w:r w:rsidRPr="00D10010">
        <w:t xml:space="preserve"> </w:t>
      </w:r>
      <w:hyperlink r:id="rId34" w:history="1">
        <w:r w:rsidRPr="00D10010">
          <w:rPr>
            <w:rStyle w:val="Hyperlink"/>
            <w:color w:val="000000" w:themeColor="text1"/>
          </w:rPr>
          <w:t>http://www.packer3d.ru/catalog/20</w:t>
        </w:r>
      </w:hyperlink>
      <w:r w:rsidRPr="00D10010">
        <w:t xml:space="preserve"> (дата обращения 25.01.2020)</w:t>
      </w:r>
    </w:p>
    <w:p w14:paraId="51130653" w14:textId="57B81106" w:rsidR="00AB7AB0" w:rsidRPr="00D10010" w:rsidRDefault="00AB7AB0" w:rsidP="00AB7AB0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Этапы разработки пользовательского интерфейса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5" w:history="1">
        <w:r w:rsidR="00E21DA7" w:rsidRPr="00D10010">
          <w:rPr>
            <w:rStyle w:val="Hyperlink"/>
            <w:color w:val="000000" w:themeColor="text1"/>
          </w:rPr>
          <w:t>https://vc.ru/design/58502-etapy-razrabotki-polzovatelskogo-interfeysa-kak-sdelat-tak-chtoby-ui-ne-lishil-vas-pribyli</w:t>
        </w:r>
      </w:hyperlink>
      <w:r w:rsidRPr="00D10010">
        <w:t xml:space="preserve"> (дата обращения 28.01.2020)</w:t>
      </w:r>
    </w:p>
    <w:p w14:paraId="792E8963" w14:textId="2F44D32D" w:rsidR="00B857CB" w:rsidRPr="00D10010" w:rsidRDefault="00802348" w:rsidP="00B857CB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Мартин Фаулер </w:t>
      </w:r>
      <w:r w:rsidRPr="00D10010">
        <w:rPr>
          <w:rFonts w:cs="Times New Roman"/>
        </w:rPr>
        <w:t>«</w:t>
      </w:r>
      <w:r w:rsidR="00B857CB" w:rsidRPr="00D10010">
        <w:rPr>
          <w:lang w:val="en-US"/>
        </w:rPr>
        <w:t>UML</w:t>
      </w:r>
      <w:r w:rsidR="00B41171" w:rsidRPr="00D10010">
        <w:t>. Основы. Третье издание</w:t>
      </w:r>
      <w:r w:rsidRPr="00D10010">
        <w:rPr>
          <w:rFonts w:cs="Times New Roman"/>
        </w:rPr>
        <w:t>»</w:t>
      </w:r>
      <w:r w:rsidR="00B41171" w:rsidRPr="00D10010">
        <w:t xml:space="preserve"> </w:t>
      </w:r>
      <w:r w:rsidRPr="00D10010">
        <w:t>/ СПб: Питер, 2005. – 184 стр.</w:t>
      </w:r>
    </w:p>
    <w:p w14:paraId="2A33B07A" w14:textId="09B9B7C7" w:rsidR="00B857CB" w:rsidRPr="00D10010" w:rsidRDefault="00B857CB" w:rsidP="00ED7C37">
      <w:pPr>
        <w:pStyle w:val="ListParagraph"/>
        <w:ind w:left="1080"/>
        <w:rPr>
          <w:rFonts w:cs="Times New Roman"/>
          <w:szCs w:val="28"/>
        </w:rPr>
      </w:pPr>
    </w:p>
    <w:p w14:paraId="1766A3A9" w14:textId="77777777" w:rsidR="00171DAF" w:rsidRPr="00D10010" w:rsidRDefault="00171DAF" w:rsidP="00171DAF">
      <w:pPr>
        <w:pStyle w:val="ListParagraph"/>
        <w:ind w:left="1080"/>
        <w:rPr>
          <w:rFonts w:cs="Times New Roman"/>
          <w:szCs w:val="28"/>
        </w:rPr>
      </w:pPr>
    </w:p>
    <w:sectPr w:rsidR="00171DAF" w:rsidRPr="00D10010" w:rsidSect="0081548C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6426E" w14:textId="77777777" w:rsidR="008C7A39" w:rsidRDefault="008C7A39" w:rsidP="004778FF">
      <w:pPr>
        <w:spacing w:line="240" w:lineRule="auto"/>
      </w:pPr>
      <w:r>
        <w:separator/>
      </w:r>
    </w:p>
  </w:endnote>
  <w:endnote w:type="continuationSeparator" w:id="0">
    <w:p w14:paraId="6BFA4EEB" w14:textId="77777777" w:rsidR="008C7A39" w:rsidRDefault="008C7A39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1D667" w14:textId="77777777" w:rsidR="008C7A39" w:rsidRDefault="008C7A39" w:rsidP="004778FF">
      <w:pPr>
        <w:spacing w:line="240" w:lineRule="auto"/>
      </w:pPr>
      <w:r>
        <w:separator/>
      </w:r>
    </w:p>
  </w:footnote>
  <w:footnote w:type="continuationSeparator" w:id="0">
    <w:p w14:paraId="57A8320D" w14:textId="77777777" w:rsidR="008C7A39" w:rsidRDefault="008C7A39" w:rsidP="00477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0D580" w14:textId="58CBBF0D" w:rsidR="00E7680F" w:rsidRPr="00DB3096" w:rsidRDefault="001109D6" w:rsidP="00352C50">
    <w:pPr>
      <w:pStyle w:val="Header"/>
      <w:jc w:val="center"/>
    </w:pPr>
    <w:r>
      <w:fldChar w:fldCharType="begin"/>
    </w:r>
    <w:r>
      <w:instrText xml:space="preserve">  </w:instrText>
    </w:r>
    <w:r>
      <w:fldChar w:fldCharType="end"/>
    </w:r>
    <w:r w:rsidR="0081548C">
      <w:fldChar w:fldCharType="begin"/>
    </w:r>
    <w:r w:rsidR="0081548C">
      <w:instrText xml:space="preserve"> </w:instrText>
    </w:r>
    <w:r w:rsidR="0081548C">
      <w:rPr>
        <w:lang w:val="en-US"/>
      </w:rPr>
      <w:instrText>PAGE</w:instrText>
    </w:r>
    <w:r w:rsidR="0081548C">
      <w:instrText xml:space="preserve"> </w:instrText>
    </w:r>
    <w:r w:rsidR="0081548C">
      <w:fldChar w:fldCharType="separate"/>
    </w:r>
    <w:r w:rsidR="0081548C">
      <w:rPr>
        <w:noProof/>
        <w:lang w:val="en-US"/>
      </w:rPr>
      <w:t>2</w:t>
    </w:r>
    <w:r w:rsidR="0081548C">
      <w:fldChar w:fldCharType="end"/>
    </w:r>
    <w:r w:rsidR="0081548C">
      <w:fldChar w:fldCharType="begin"/>
    </w:r>
    <w:r w:rsidR="0081548C">
      <w:instrText xml:space="preserve">  </w:instrText>
    </w:r>
    <w:r w:rsidR="0081548C">
      <w:fldChar w:fldCharType="end"/>
    </w:r>
  </w:p>
  <w:p w14:paraId="368D4CE8" w14:textId="77777777" w:rsidR="00E7680F" w:rsidRDefault="00E768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1A4E"/>
    <w:multiLevelType w:val="hybridMultilevel"/>
    <w:tmpl w:val="F042BE52"/>
    <w:lvl w:ilvl="0" w:tplc="06100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4" w15:restartNumberingAfterBreak="0">
    <w:nsid w:val="07CB2600"/>
    <w:multiLevelType w:val="hybridMultilevel"/>
    <w:tmpl w:val="CF10469E"/>
    <w:lvl w:ilvl="0" w:tplc="17E64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B4C2543"/>
    <w:multiLevelType w:val="hybridMultilevel"/>
    <w:tmpl w:val="CD444C52"/>
    <w:lvl w:ilvl="0" w:tplc="31D40A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BC06C9"/>
    <w:multiLevelType w:val="hybridMultilevel"/>
    <w:tmpl w:val="DFC65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F8B151F"/>
    <w:multiLevelType w:val="hybridMultilevel"/>
    <w:tmpl w:val="A3C8AF46"/>
    <w:lvl w:ilvl="0" w:tplc="C5EC6C3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4391F0F"/>
    <w:multiLevelType w:val="hybridMultilevel"/>
    <w:tmpl w:val="C6809B2A"/>
    <w:lvl w:ilvl="0" w:tplc="A5BCC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F5F7C"/>
    <w:multiLevelType w:val="hybridMultilevel"/>
    <w:tmpl w:val="AC76B7EA"/>
    <w:lvl w:ilvl="0" w:tplc="0F8CD1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B2CBF"/>
    <w:multiLevelType w:val="hybridMultilevel"/>
    <w:tmpl w:val="1DA82A4E"/>
    <w:lvl w:ilvl="0" w:tplc="3BF0E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26A5F"/>
    <w:multiLevelType w:val="hybridMultilevel"/>
    <w:tmpl w:val="8F1470DC"/>
    <w:lvl w:ilvl="0" w:tplc="94C85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22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55E5F"/>
    <w:multiLevelType w:val="hybridMultilevel"/>
    <w:tmpl w:val="769E179E"/>
    <w:lvl w:ilvl="0" w:tplc="941450A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E53E5D"/>
    <w:multiLevelType w:val="hybridMultilevel"/>
    <w:tmpl w:val="05F4BA4C"/>
    <w:lvl w:ilvl="0" w:tplc="38EC00F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8CA2974"/>
    <w:multiLevelType w:val="hybridMultilevel"/>
    <w:tmpl w:val="442A5760"/>
    <w:lvl w:ilvl="0" w:tplc="8D16ED6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850D5"/>
    <w:multiLevelType w:val="hybridMultilevel"/>
    <w:tmpl w:val="8572C782"/>
    <w:lvl w:ilvl="0" w:tplc="A6C6A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30"/>
  </w:num>
  <w:num w:numId="3">
    <w:abstractNumId w:val="24"/>
  </w:num>
  <w:num w:numId="4">
    <w:abstractNumId w:val="13"/>
  </w:num>
  <w:num w:numId="5">
    <w:abstractNumId w:val="34"/>
  </w:num>
  <w:num w:numId="6">
    <w:abstractNumId w:val="31"/>
  </w:num>
  <w:num w:numId="7">
    <w:abstractNumId w:val="11"/>
  </w:num>
  <w:num w:numId="8">
    <w:abstractNumId w:val="2"/>
  </w:num>
  <w:num w:numId="9">
    <w:abstractNumId w:val="17"/>
  </w:num>
  <w:num w:numId="10">
    <w:abstractNumId w:val="14"/>
  </w:num>
  <w:num w:numId="11">
    <w:abstractNumId w:val="9"/>
  </w:num>
  <w:num w:numId="12">
    <w:abstractNumId w:val="7"/>
  </w:num>
  <w:num w:numId="13">
    <w:abstractNumId w:val="5"/>
  </w:num>
  <w:num w:numId="14">
    <w:abstractNumId w:val="32"/>
  </w:num>
  <w:num w:numId="15">
    <w:abstractNumId w:val="10"/>
  </w:num>
  <w:num w:numId="16">
    <w:abstractNumId w:val="21"/>
  </w:num>
  <w:num w:numId="17">
    <w:abstractNumId w:val="3"/>
  </w:num>
  <w:num w:numId="18">
    <w:abstractNumId w:val="26"/>
  </w:num>
  <w:num w:numId="19">
    <w:abstractNumId w:val="23"/>
  </w:num>
  <w:num w:numId="20">
    <w:abstractNumId w:val="29"/>
  </w:num>
  <w:num w:numId="21">
    <w:abstractNumId w:val="22"/>
  </w:num>
  <w:num w:numId="22">
    <w:abstractNumId w:val="25"/>
  </w:num>
  <w:num w:numId="23">
    <w:abstractNumId w:val="8"/>
  </w:num>
  <w:num w:numId="24">
    <w:abstractNumId w:val="0"/>
  </w:num>
  <w:num w:numId="25">
    <w:abstractNumId w:val="6"/>
  </w:num>
  <w:num w:numId="26">
    <w:abstractNumId w:val="37"/>
  </w:num>
  <w:num w:numId="27">
    <w:abstractNumId w:val="15"/>
  </w:num>
  <w:num w:numId="28">
    <w:abstractNumId w:val="20"/>
  </w:num>
  <w:num w:numId="29">
    <w:abstractNumId w:val="1"/>
  </w:num>
  <w:num w:numId="30">
    <w:abstractNumId w:val="33"/>
  </w:num>
  <w:num w:numId="31">
    <w:abstractNumId w:val="4"/>
  </w:num>
  <w:num w:numId="32">
    <w:abstractNumId w:val="16"/>
  </w:num>
  <w:num w:numId="33">
    <w:abstractNumId w:val="19"/>
  </w:num>
  <w:num w:numId="34">
    <w:abstractNumId w:val="36"/>
  </w:num>
  <w:num w:numId="35">
    <w:abstractNumId w:val="27"/>
  </w:num>
  <w:num w:numId="36">
    <w:abstractNumId w:val="35"/>
  </w:num>
  <w:num w:numId="37">
    <w:abstractNumId w:val="12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E7"/>
    <w:rsid w:val="00003DA6"/>
    <w:rsid w:val="00012171"/>
    <w:rsid w:val="00016614"/>
    <w:rsid w:val="00016C08"/>
    <w:rsid w:val="000254E8"/>
    <w:rsid w:val="00026E75"/>
    <w:rsid w:val="00026EC3"/>
    <w:rsid w:val="00030D49"/>
    <w:rsid w:val="0004073E"/>
    <w:rsid w:val="00041505"/>
    <w:rsid w:val="0005561C"/>
    <w:rsid w:val="00056429"/>
    <w:rsid w:val="00056C40"/>
    <w:rsid w:val="000600B3"/>
    <w:rsid w:val="00062CDD"/>
    <w:rsid w:val="00065EB0"/>
    <w:rsid w:val="00070135"/>
    <w:rsid w:val="000878A6"/>
    <w:rsid w:val="00091B32"/>
    <w:rsid w:val="00094CD1"/>
    <w:rsid w:val="000A1C13"/>
    <w:rsid w:val="000A7E3F"/>
    <w:rsid w:val="000B0CAF"/>
    <w:rsid w:val="000B4FD3"/>
    <w:rsid w:val="000C1206"/>
    <w:rsid w:val="000C65C7"/>
    <w:rsid w:val="000C66DF"/>
    <w:rsid w:val="000D0E71"/>
    <w:rsid w:val="000D14FB"/>
    <w:rsid w:val="000D5EDF"/>
    <w:rsid w:val="000E0D88"/>
    <w:rsid w:val="000E1E65"/>
    <w:rsid w:val="00105FE1"/>
    <w:rsid w:val="00105FFD"/>
    <w:rsid w:val="001109D6"/>
    <w:rsid w:val="00111F5C"/>
    <w:rsid w:val="001168AF"/>
    <w:rsid w:val="001169EB"/>
    <w:rsid w:val="00120D37"/>
    <w:rsid w:val="00122E3B"/>
    <w:rsid w:val="00123FDB"/>
    <w:rsid w:val="00132E4E"/>
    <w:rsid w:val="001334BF"/>
    <w:rsid w:val="00133523"/>
    <w:rsid w:val="001351E5"/>
    <w:rsid w:val="00136805"/>
    <w:rsid w:val="001436CE"/>
    <w:rsid w:val="001464B9"/>
    <w:rsid w:val="00146697"/>
    <w:rsid w:val="00171DAF"/>
    <w:rsid w:val="001801AF"/>
    <w:rsid w:val="00182A6E"/>
    <w:rsid w:val="00193304"/>
    <w:rsid w:val="001936B7"/>
    <w:rsid w:val="001A199D"/>
    <w:rsid w:val="001A39CA"/>
    <w:rsid w:val="001B1647"/>
    <w:rsid w:val="001B51AF"/>
    <w:rsid w:val="001C02BE"/>
    <w:rsid w:val="001C5078"/>
    <w:rsid w:val="001D4827"/>
    <w:rsid w:val="001F0727"/>
    <w:rsid w:val="001F431B"/>
    <w:rsid w:val="001F6140"/>
    <w:rsid w:val="0020465B"/>
    <w:rsid w:val="0021698D"/>
    <w:rsid w:val="00221AC1"/>
    <w:rsid w:val="00227C17"/>
    <w:rsid w:val="00231298"/>
    <w:rsid w:val="00241A06"/>
    <w:rsid w:val="00243668"/>
    <w:rsid w:val="00246F99"/>
    <w:rsid w:val="0025198F"/>
    <w:rsid w:val="002543FD"/>
    <w:rsid w:val="002549B9"/>
    <w:rsid w:val="00255821"/>
    <w:rsid w:val="00255ED2"/>
    <w:rsid w:val="002719E3"/>
    <w:rsid w:val="00272135"/>
    <w:rsid w:val="002877E5"/>
    <w:rsid w:val="0029318D"/>
    <w:rsid w:val="00296F5F"/>
    <w:rsid w:val="00297A70"/>
    <w:rsid w:val="002B3422"/>
    <w:rsid w:val="002D2AF1"/>
    <w:rsid w:val="002D5A98"/>
    <w:rsid w:val="002E0ACA"/>
    <w:rsid w:val="002E4BA2"/>
    <w:rsid w:val="002F25FE"/>
    <w:rsid w:val="00302F1B"/>
    <w:rsid w:val="003056BC"/>
    <w:rsid w:val="0030695B"/>
    <w:rsid w:val="00307052"/>
    <w:rsid w:val="00325668"/>
    <w:rsid w:val="00327A28"/>
    <w:rsid w:val="00330460"/>
    <w:rsid w:val="003316C6"/>
    <w:rsid w:val="00335851"/>
    <w:rsid w:val="00336001"/>
    <w:rsid w:val="003452C3"/>
    <w:rsid w:val="00345C27"/>
    <w:rsid w:val="00351ECA"/>
    <w:rsid w:val="00352C50"/>
    <w:rsid w:val="00356AFF"/>
    <w:rsid w:val="003604EC"/>
    <w:rsid w:val="00360D26"/>
    <w:rsid w:val="00367186"/>
    <w:rsid w:val="003808FA"/>
    <w:rsid w:val="00387ACF"/>
    <w:rsid w:val="003908F0"/>
    <w:rsid w:val="003913D0"/>
    <w:rsid w:val="003914E1"/>
    <w:rsid w:val="00394529"/>
    <w:rsid w:val="0039799F"/>
    <w:rsid w:val="003B0AF5"/>
    <w:rsid w:val="003B219C"/>
    <w:rsid w:val="003B3BF9"/>
    <w:rsid w:val="003B43DE"/>
    <w:rsid w:val="003C4675"/>
    <w:rsid w:val="003C6382"/>
    <w:rsid w:val="003D7CFD"/>
    <w:rsid w:val="003E69EA"/>
    <w:rsid w:val="003F67C1"/>
    <w:rsid w:val="003F79C0"/>
    <w:rsid w:val="00401FCC"/>
    <w:rsid w:val="00410584"/>
    <w:rsid w:val="00417B9F"/>
    <w:rsid w:val="004250F0"/>
    <w:rsid w:val="00426B71"/>
    <w:rsid w:val="004410F2"/>
    <w:rsid w:val="0044690D"/>
    <w:rsid w:val="00447103"/>
    <w:rsid w:val="0045228A"/>
    <w:rsid w:val="00457D5A"/>
    <w:rsid w:val="004631C4"/>
    <w:rsid w:val="00470DD6"/>
    <w:rsid w:val="004742BF"/>
    <w:rsid w:val="004778FF"/>
    <w:rsid w:val="00481EA9"/>
    <w:rsid w:val="004858AF"/>
    <w:rsid w:val="004935F5"/>
    <w:rsid w:val="004A277D"/>
    <w:rsid w:val="004A52BE"/>
    <w:rsid w:val="004A6725"/>
    <w:rsid w:val="004B5AE1"/>
    <w:rsid w:val="004C208C"/>
    <w:rsid w:val="004D2058"/>
    <w:rsid w:val="004D2648"/>
    <w:rsid w:val="004D2AE8"/>
    <w:rsid w:val="004E01CB"/>
    <w:rsid w:val="004E3B8F"/>
    <w:rsid w:val="004E67B0"/>
    <w:rsid w:val="004E7193"/>
    <w:rsid w:val="004F1DF0"/>
    <w:rsid w:val="004F332C"/>
    <w:rsid w:val="004F5708"/>
    <w:rsid w:val="00504E55"/>
    <w:rsid w:val="005052EA"/>
    <w:rsid w:val="0051623B"/>
    <w:rsid w:val="00517700"/>
    <w:rsid w:val="00522347"/>
    <w:rsid w:val="005250B4"/>
    <w:rsid w:val="005349B6"/>
    <w:rsid w:val="0054330E"/>
    <w:rsid w:val="00544B89"/>
    <w:rsid w:val="00545840"/>
    <w:rsid w:val="005550E6"/>
    <w:rsid w:val="005640E3"/>
    <w:rsid w:val="00564D7B"/>
    <w:rsid w:val="00566925"/>
    <w:rsid w:val="005718E3"/>
    <w:rsid w:val="00574C0D"/>
    <w:rsid w:val="00577FCD"/>
    <w:rsid w:val="00583729"/>
    <w:rsid w:val="0059449D"/>
    <w:rsid w:val="005A20B2"/>
    <w:rsid w:val="005A2D3C"/>
    <w:rsid w:val="005A579B"/>
    <w:rsid w:val="005A7C01"/>
    <w:rsid w:val="005B07BA"/>
    <w:rsid w:val="005B0E4D"/>
    <w:rsid w:val="005B28DE"/>
    <w:rsid w:val="005D38B7"/>
    <w:rsid w:val="005D60DC"/>
    <w:rsid w:val="005D7959"/>
    <w:rsid w:val="005E4012"/>
    <w:rsid w:val="005F12D9"/>
    <w:rsid w:val="0060159C"/>
    <w:rsid w:val="006037E2"/>
    <w:rsid w:val="00612A64"/>
    <w:rsid w:val="006146A9"/>
    <w:rsid w:val="00614E27"/>
    <w:rsid w:val="00617EA7"/>
    <w:rsid w:val="00617F23"/>
    <w:rsid w:val="0062077A"/>
    <w:rsid w:val="00624FC9"/>
    <w:rsid w:val="00626C4B"/>
    <w:rsid w:val="00627697"/>
    <w:rsid w:val="00632542"/>
    <w:rsid w:val="0063359F"/>
    <w:rsid w:val="00642E53"/>
    <w:rsid w:val="00642EBE"/>
    <w:rsid w:val="00643ACB"/>
    <w:rsid w:val="00647709"/>
    <w:rsid w:val="006601A1"/>
    <w:rsid w:val="00672A18"/>
    <w:rsid w:val="00672F65"/>
    <w:rsid w:val="00676437"/>
    <w:rsid w:val="006852EE"/>
    <w:rsid w:val="006868E6"/>
    <w:rsid w:val="00692430"/>
    <w:rsid w:val="006925D2"/>
    <w:rsid w:val="006950F9"/>
    <w:rsid w:val="006A1D48"/>
    <w:rsid w:val="006A5A47"/>
    <w:rsid w:val="006C3A9D"/>
    <w:rsid w:val="006D1045"/>
    <w:rsid w:val="006D2C73"/>
    <w:rsid w:val="006D6D90"/>
    <w:rsid w:val="006D71B4"/>
    <w:rsid w:val="006D7D25"/>
    <w:rsid w:val="006E1BD8"/>
    <w:rsid w:val="006E4117"/>
    <w:rsid w:val="006F148E"/>
    <w:rsid w:val="006F3B08"/>
    <w:rsid w:val="00703600"/>
    <w:rsid w:val="00706A1A"/>
    <w:rsid w:val="00714164"/>
    <w:rsid w:val="00726D9B"/>
    <w:rsid w:val="0073001A"/>
    <w:rsid w:val="00731D9D"/>
    <w:rsid w:val="00733122"/>
    <w:rsid w:val="00742251"/>
    <w:rsid w:val="00743D10"/>
    <w:rsid w:val="00744E3D"/>
    <w:rsid w:val="00747F66"/>
    <w:rsid w:val="00752D52"/>
    <w:rsid w:val="00760B04"/>
    <w:rsid w:val="00767A72"/>
    <w:rsid w:val="00771084"/>
    <w:rsid w:val="0077790A"/>
    <w:rsid w:val="00783B25"/>
    <w:rsid w:val="007942C6"/>
    <w:rsid w:val="007947BA"/>
    <w:rsid w:val="00794B32"/>
    <w:rsid w:val="00796D04"/>
    <w:rsid w:val="007A38BB"/>
    <w:rsid w:val="007B05F2"/>
    <w:rsid w:val="007B5373"/>
    <w:rsid w:val="007B720A"/>
    <w:rsid w:val="007C3B40"/>
    <w:rsid w:val="007D1645"/>
    <w:rsid w:val="007D1C1C"/>
    <w:rsid w:val="007D7925"/>
    <w:rsid w:val="007E374E"/>
    <w:rsid w:val="00802348"/>
    <w:rsid w:val="008025BB"/>
    <w:rsid w:val="00805ACE"/>
    <w:rsid w:val="00814D06"/>
    <w:rsid w:val="0081529F"/>
    <w:rsid w:val="0081548C"/>
    <w:rsid w:val="008168C0"/>
    <w:rsid w:val="0082555E"/>
    <w:rsid w:val="00831EBB"/>
    <w:rsid w:val="00833F7F"/>
    <w:rsid w:val="008457EA"/>
    <w:rsid w:val="00854DDE"/>
    <w:rsid w:val="0086252B"/>
    <w:rsid w:val="00863EFC"/>
    <w:rsid w:val="008645CE"/>
    <w:rsid w:val="0087004E"/>
    <w:rsid w:val="00871CFF"/>
    <w:rsid w:val="0087650B"/>
    <w:rsid w:val="00880CBC"/>
    <w:rsid w:val="008904F2"/>
    <w:rsid w:val="00891303"/>
    <w:rsid w:val="00897B38"/>
    <w:rsid w:val="008A1C1E"/>
    <w:rsid w:val="008A55D5"/>
    <w:rsid w:val="008B1331"/>
    <w:rsid w:val="008B279C"/>
    <w:rsid w:val="008B4B15"/>
    <w:rsid w:val="008B54C1"/>
    <w:rsid w:val="008B61C5"/>
    <w:rsid w:val="008C06B7"/>
    <w:rsid w:val="008C0F47"/>
    <w:rsid w:val="008C258D"/>
    <w:rsid w:val="008C7A39"/>
    <w:rsid w:val="008D123D"/>
    <w:rsid w:val="008D3644"/>
    <w:rsid w:val="008D382C"/>
    <w:rsid w:val="008D4F32"/>
    <w:rsid w:val="008F0E34"/>
    <w:rsid w:val="008F39F5"/>
    <w:rsid w:val="008F7AB3"/>
    <w:rsid w:val="00901385"/>
    <w:rsid w:val="00907A11"/>
    <w:rsid w:val="00916A5D"/>
    <w:rsid w:val="00924296"/>
    <w:rsid w:val="00927668"/>
    <w:rsid w:val="0094358D"/>
    <w:rsid w:val="0094747B"/>
    <w:rsid w:val="009528EC"/>
    <w:rsid w:val="00957681"/>
    <w:rsid w:val="00962264"/>
    <w:rsid w:val="00971992"/>
    <w:rsid w:val="00976D08"/>
    <w:rsid w:val="00981F39"/>
    <w:rsid w:val="00982E44"/>
    <w:rsid w:val="009860E4"/>
    <w:rsid w:val="00986484"/>
    <w:rsid w:val="009876D2"/>
    <w:rsid w:val="00990E91"/>
    <w:rsid w:val="00992029"/>
    <w:rsid w:val="0099328B"/>
    <w:rsid w:val="00995236"/>
    <w:rsid w:val="00995C40"/>
    <w:rsid w:val="00996CF5"/>
    <w:rsid w:val="009A20D8"/>
    <w:rsid w:val="009A31E5"/>
    <w:rsid w:val="009A3682"/>
    <w:rsid w:val="009A4914"/>
    <w:rsid w:val="009A690A"/>
    <w:rsid w:val="009B1BB4"/>
    <w:rsid w:val="009B5C04"/>
    <w:rsid w:val="009B6272"/>
    <w:rsid w:val="009B62BF"/>
    <w:rsid w:val="009C0226"/>
    <w:rsid w:val="009C3936"/>
    <w:rsid w:val="009C553F"/>
    <w:rsid w:val="009C6FCC"/>
    <w:rsid w:val="009D2431"/>
    <w:rsid w:val="009E02EA"/>
    <w:rsid w:val="009E1463"/>
    <w:rsid w:val="009F27AD"/>
    <w:rsid w:val="00A03419"/>
    <w:rsid w:val="00A04415"/>
    <w:rsid w:val="00A06CE8"/>
    <w:rsid w:val="00A152F5"/>
    <w:rsid w:val="00A228EA"/>
    <w:rsid w:val="00A242FA"/>
    <w:rsid w:val="00A322EF"/>
    <w:rsid w:val="00A34115"/>
    <w:rsid w:val="00A566DE"/>
    <w:rsid w:val="00A6255A"/>
    <w:rsid w:val="00A7783C"/>
    <w:rsid w:val="00A837AD"/>
    <w:rsid w:val="00A859E7"/>
    <w:rsid w:val="00A906CA"/>
    <w:rsid w:val="00A91E00"/>
    <w:rsid w:val="00A9774D"/>
    <w:rsid w:val="00AA3A4D"/>
    <w:rsid w:val="00AA5AB0"/>
    <w:rsid w:val="00AB52A4"/>
    <w:rsid w:val="00AB7AB0"/>
    <w:rsid w:val="00AC0C73"/>
    <w:rsid w:val="00AC5FD6"/>
    <w:rsid w:val="00AD06EF"/>
    <w:rsid w:val="00AD785F"/>
    <w:rsid w:val="00AE2220"/>
    <w:rsid w:val="00AF4DA1"/>
    <w:rsid w:val="00B00C25"/>
    <w:rsid w:val="00B0605A"/>
    <w:rsid w:val="00B07E5C"/>
    <w:rsid w:val="00B138B3"/>
    <w:rsid w:val="00B157EC"/>
    <w:rsid w:val="00B2373F"/>
    <w:rsid w:val="00B24053"/>
    <w:rsid w:val="00B25504"/>
    <w:rsid w:val="00B32690"/>
    <w:rsid w:val="00B3558B"/>
    <w:rsid w:val="00B365E1"/>
    <w:rsid w:val="00B375B4"/>
    <w:rsid w:val="00B4001E"/>
    <w:rsid w:val="00B41171"/>
    <w:rsid w:val="00B41B38"/>
    <w:rsid w:val="00B43031"/>
    <w:rsid w:val="00B57D14"/>
    <w:rsid w:val="00B736AD"/>
    <w:rsid w:val="00B76E82"/>
    <w:rsid w:val="00B80EC4"/>
    <w:rsid w:val="00B857CB"/>
    <w:rsid w:val="00B87B70"/>
    <w:rsid w:val="00B94ABE"/>
    <w:rsid w:val="00BA36EC"/>
    <w:rsid w:val="00BA47E3"/>
    <w:rsid w:val="00BC08CF"/>
    <w:rsid w:val="00BC0F0A"/>
    <w:rsid w:val="00BC2079"/>
    <w:rsid w:val="00BD0E2C"/>
    <w:rsid w:val="00BD7E57"/>
    <w:rsid w:val="00BF5D12"/>
    <w:rsid w:val="00BF68DF"/>
    <w:rsid w:val="00C00C6C"/>
    <w:rsid w:val="00C0323A"/>
    <w:rsid w:val="00C0538F"/>
    <w:rsid w:val="00C07832"/>
    <w:rsid w:val="00C22D53"/>
    <w:rsid w:val="00C261CA"/>
    <w:rsid w:val="00C26E31"/>
    <w:rsid w:val="00C30EAF"/>
    <w:rsid w:val="00C35CD9"/>
    <w:rsid w:val="00C36772"/>
    <w:rsid w:val="00C40268"/>
    <w:rsid w:val="00C44738"/>
    <w:rsid w:val="00C469D8"/>
    <w:rsid w:val="00C51303"/>
    <w:rsid w:val="00C51E2C"/>
    <w:rsid w:val="00C5454C"/>
    <w:rsid w:val="00C5463E"/>
    <w:rsid w:val="00C625FB"/>
    <w:rsid w:val="00C71604"/>
    <w:rsid w:val="00C718C7"/>
    <w:rsid w:val="00C83678"/>
    <w:rsid w:val="00CA0F03"/>
    <w:rsid w:val="00CA4500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CF604A"/>
    <w:rsid w:val="00D10010"/>
    <w:rsid w:val="00D1031A"/>
    <w:rsid w:val="00D10C78"/>
    <w:rsid w:val="00D15DB3"/>
    <w:rsid w:val="00D20E2F"/>
    <w:rsid w:val="00D226DC"/>
    <w:rsid w:val="00D24ED9"/>
    <w:rsid w:val="00D262A6"/>
    <w:rsid w:val="00D307FB"/>
    <w:rsid w:val="00D32837"/>
    <w:rsid w:val="00D35CFB"/>
    <w:rsid w:val="00D363B8"/>
    <w:rsid w:val="00D3690E"/>
    <w:rsid w:val="00D41555"/>
    <w:rsid w:val="00D4502F"/>
    <w:rsid w:val="00D5521E"/>
    <w:rsid w:val="00D55FAA"/>
    <w:rsid w:val="00D57C2D"/>
    <w:rsid w:val="00D57F17"/>
    <w:rsid w:val="00D62D26"/>
    <w:rsid w:val="00D743E3"/>
    <w:rsid w:val="00D817EB"/>
    <w:rsid w:val="00D84CE8"/>
    <w:rsid w:val="00D9161F"/>
    <w:rsid w:val="00D91815"/>
    <w:rsid w:val="00D93E79"/>
    <w:rsid w:val="00D956C2"/>
    <w:rsid w:val="00D96E40"/>
    <w:rsid w:val="00DA2814"/>
    <w:rsid w:val="00DA2C8D"/>
    <w:rsid w:val="00DA4ED5"/>
    <w:rsid w:val="00DA507D"/>
    <w:rsid w:val="00DA748B"/>
    <w:rsid w:val="00DB11D5"/>
    <w:rsid w:val="00DB3096"/>
    <w:rsid w:val="00DC2765"/>
    <w:rsid w:val="00DC28A6"/>
    <w:rsid w:val="00DC37BF"/>
    <w:rsid w:val="00DD1979"/>
    <w:rsid w:val="00DD2143"/>
    <w:rsid w:val="00DD21F0"/>
    <w:rsid w:val="00DD4AC4"/>
    <w:rsid w:val="00DD7952"/>
    <w:rsid w:val="00DE4BA7"/>
    <w:rsid w:val="00DF0475"/>
    <w:rsid w:val="00DF6149"/>
    <w:rsid w:val="00E03E17"/>
    <w:rsid w:val="00E044EC"/>
    <w:rsid w:val="00E04F02"/>
    <w:rsid w:val="00E0537E"/>
    <w:rsid w:val="00E068C0"/>
    <w:rsid w:val="00E149FE"/>
    <w:rsid w:val="00E21DA7"/>
    <w:rsid w:val="00E3173B"/>
    <w:rsid w:val="00E35399"/>
    <w:rsid w:val="00E42D81"/>
    <w:rsid w:val="00E45735"/>
    <w:rsid w:val="00E45C4F"/>
    <w:rsid w:val="00E475A2"/>
    <w:rsid w:val="00E50EF3"/>
    <w:rsid w:val="00E63D32"/>
    <w:rsid w:val="00E64795"/>
    <w:rsid w:val="00E7243F"/>
    <w:rsid w:val="00E75625"/>
    <w:rsid w:val="00E7680F"/>
    <w:rsid w:val="00E908BD"/>
    <w:rsid w:val="00E97772"/>
    <w:rsid w:val="00EA7F51"/>
    <w:rsid w:val="00EB16FB"/>
    <w:rsid w:val="00EC1C6A"/>
    <w:rsid w:val="00EC390D"/>
    <w:rsid w:val="00ED07D7"/>
    <w:rsid w:val="00ED25AE"/>
    <w:rsid w:val="00ED7C37"/>
    <w:rsid w:val="00EE037D"/>
    <w:rsid w:val="00EE200F"/>
    <w:rsid w:val="00EF064B"/>
    <w:rsid w:val="00EF25BA"/>
    <w:rsid w:val="00EF4C49"/>
    <w:rsid w:val="00EF53CD"/>
    <w:rsid w:val="00EF6AD5"/>
    <w:rsid w:val="00EF6E8A"/>
    <w:rsid w:val="00F06DF8"/>
    <w:rsid w:val="00F12904"/>
    <w:rsid w:val="00F16B94"/>
    <w:rsid w:val="00F21A4D"/>
    <w:rsid w:val="00F2603D"/>
    <w:rsid w:val="00F26C26"/>
    <w:rsid w:val="00F26C46"/>
    <w:rsid w:val="00F370E6"/>
    <w:rsid w:val="00F44183"/>
    <w:rsid w:val="00F7461E"/>
    <w:rsid w:val="00F766FF"/>
    <w:rsid w:val="00F80F3D"/>
    <w:rsid w:val="00F818F5"/>
    <w:rsid w:val="00F825CC"/>
    <w:rsid w:val="00F82DD8"/>
    <w:rsid w:val="00F86F05"/>
    <w:rsid w:val="00F91171"/>
    <w:rsid w:val="00F91BAA"/>
    <w:rsid w:val="00F94E88"/>
    <w:rsid w:val="00FA0AA2"/>
    <w:rsid w:val="00FA1CE7"/>
    <w:rsid w:val="00FA50CF"/>
    <w:rsid w:val="00FB4497"/>
    <w:rsid w:val="00FB52B2"/>
    <w:rsid w:val="00FB73C1"/>
    <w:rsid w:val="00FC3A81"/>
    <w:rsid w:val="00FC459E"/>
    <w:rsid w:val="00FC6FE2"/>
    <w:rsid w:val="00FC77E1"/>
    <w:rsid w:val="00FD392E"/>
    <w:rsid w:val="00FE00E4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F0D05"/>
  <w15:docId w15:val="{8D5C1CA0-D287-405D-A514-01C79D06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2C8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Heading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Heading1Char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TableGrid">
    <w:name w:val="Table Grid"/>
    <w:basedOn w:val="TableNormal"/>
    <w:uiPriority w:val="5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8FF"/>
  </w:style>
  <w:style w:type="paragraph" w:styleId="Footer">
    <w:name w:val="footer"/>
    <w:basedOn w:val="Normal"/>
    <w:link w:val="Foot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8FF"/>
  </w:style>
  <w:style w:type="character" w:styleId="PlaceholderText">
    <w:name w:val="Placeholder Text"/>
    <w:basedOn w:val="DefaultParagraphFont"/>
    <w:uiPriority w:val="99"/>
    <w:semiHidden/>
    <w:rsid w:val="008F0E3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C3B40"/>
    <w:pPr>
      <w:spacing w:after="100"/>
      <w:ind w:left="280"/>
    </w:pPr>
  </w:style>
  <w:style w:type="character" w:styleId="CommentReference">
    <w:name w:val="annotation reference"/>
    <w:basedOn w:val="DefaultParagraphFont"/>
    <w:uiPriority w:val="99"/>
    <w:semiHidden/>
    <w:unhideWhenUsed/>
    <w:rsid w:val="001B1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tm71">
    <w:name w:val="tm71"/>
    <w:basedOn w:val="DefaultParagraphFont"/>
    <w:rsid w:val="00EF4C49"/>
    <w:rPr>
      <w:rFonts w:ascii="Symbol" w:hAnsi="Symbol" w:hint="default"/>
    </w:rPr>
  </w:style>
  <w:style w:type="paragraph" w:styleId="Caption">
    <w:name w:val="caption"/>
    <w:basedOn w:val="Normal"/>
    <w:next w:val="Normal"/>
    <w:uiPriority w:val="35"/>
    <w:unhideWhenUsed/>
    <w:qFormat/>
    <w:rsid w:val="00504E55"/>
    <w:rPr>
      <w:bCs/>
      <w:color w:val="auto"/>
      <w:szCs w:val="18"/>
    </w:rPr>
  </w:style>
  <w:style w:type="numbering" w:customStyle="1" w:styleId="2">
    <w:name w:val="Стиль2"/>
    <w:uiPriority w:val="99"/>
    <w:rsid w:val="00AB7AB0"/>
    <w:pPr>
      <w:numPr>
        <w:numId w:val="30"/>
      </w:numPr>
    </w:pPr>
  </w:style>
  <w:style w:type="table" w:customStyle="1" w:styleId="10">
    <w:name w:val="Сетка таблицы1"/>
    <w:basedOn w:val="TableNormal"/>
    <w:next w:val="TableGrid"/>
    <w:uiPriority w:val="59"/>
    <w:rsid w:val="00FD39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D1045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NoSpacing">
    <w:name w:val="No Spacing"/>
    <w:uiPriority w:val="1"/>
    <w:qFormat/>
    <w:rsid w:val="00D743E3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">
    <w:name w:val="мой стиль Знак"/>
    <w:link w:val="a0"/>
    <w:locked/>
    <w:rsid w:val="00BC207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0">
    <w:name w:val="мой стиль"/>
    <w:basedOn w:val="Normal"/>
    <w:link w:val="a"/>
    <w:qFormat/>
    <w:rsid w:val="00BC2079"/>
    <w:pPr>
      <w:ind w:left="708"/>
    </w:pPr>
    <w:rPr>
      <w:rFonts w:eastAsia="Calibri" w:cs="Times New Roman"/>
      <w:color w:val="auto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D:\Proekt_sistemy_-_polny.docx" TargetMode="External"/><Relationship Id="rId18" Type="http://schemas.openxmlformats.org/officeDocument/2006/relationships/hyperlink" Target="mk:@MSITStore:D:\INSTAL\KOMPAS-3D%20V17.1\KOMPAS\SDK\SDK.chm::/ksEntityCollection.htm" TargetMode="External"/><Relationship Id="rId26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mk:@MSITStore:D:\INSTAL\KOMPAS-3D%20V17.1\KOMPAS\SDK\SDK.chm::/ksPart.htm" TargetMode="External"/><Relationship Id="rId34" Type="http://schemas.openxmlformats.org/officeDocument/2006/relationships/hyperlink" Target="http://www.packer3d.ru/catalog/20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D:\Proekt_sistemy_-_polny.docx" TargetMode="External"/><Relationship Id="rId17" Type="http://schemas.openxmlformats.org/officeDocument/2006/relationships/hyperlink" Target="mk:@MSITStore:D:\INSTAL\KOMPAS-3D%20V17.1\KOMPAS\SDK\SDK.chm::/ksEntityCollection.htm" TargetMode="External"/><Relationship Id="rId25" Type="http://schemas.openxmlformats.org/officeDocument/2006/relationships/hyperlink" Target="mk:@MSITStore:D:\INSTAL\KOMPAS-3D%20V17.1\KOMPAS\SDK\SDK.chm::/ksEntity.htm" TargetMode="External"/><Relationship Id="rId33" Type="http://schemas.openxmlformats.org/officeDocument/2006/relationships/hyperlink" Target="https://ru.wikipedia.org/wiki/API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Proekt_sistemy_-_polny.docx" TargetMode="External"/><Relationship Id="rId20" Type="http://schemas.openxmlformats.org/officeDocument/2006/relationships/hyperlink" Target="mk:@MSITStore:D:\INSTAL\KOMPAS-3D%20V17.1\KOMPAS\SDK\SDK.chm::/ksEntity.htm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Proekt_sistemy_-_polny.docx" TargetMode="External"/><Relationship Id="rId24" Type="http://schemas.openxmlformats.org/officeDocument/2006/relationships/hyperlink" Target="mk:@MSITStore:D:\INSTAL\KOMPAS-3D%20V17.1\KOMPAS\SDK\SDK.chm::/ksEntity.htm" TargetMode="External"/><Relationship Id="rId32" Type="http://schemas.openxmlformats.org/officeDocument/2006/relationships/hyperlink" Target="https://ascon.ru/products/7/review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D:\Proekt_sistemy_-_polny.docx" TargetMode="External"/><Relationship Id="rId23" Type="http://schemas.openxmlformats.org/officeDocument/2006/relationships/hyperlink" Target="mk:@MSITStore:D:\INSTAL\KOMPAS-3D%20V17.1\KOMPAS\SDK\SDK.chm::/Obj3dType_NewEntil_Part.htm" TargetMode="External"/><Relationship Id="rId28" Type="http://schemas.openxmlformats.org/officeDocument/2006/relationships/image" Target="media/image3.png"/><Relationship Id="rId36" Type="http://schemas.openxmlformats.org/officeDocument/2006/relationships/fontTable" Target="fontTable.xml"/><Relationship Id="rId10" Type="http://schemas.openxmlformats.org/officeDocument/2006/relationships/hyperlink" Target="file:///D:\Proekt_sistemy_-_polny.docx" TargetMode="External"/><Relationship Id="rId19" Type="http://schemas.openxmlformats.org/officeDocument/2006/relationships/hyperlink" Target="mk:@MSITStore:D:\INSTAL\KOMPAS-3D%20V17.1\KOMPAS\SDK\SDK.chm::/ksEntity.htm" TargetMode="External"/><Relationship Id="rId31" Type="http://schemas.openxmlformats.org/officeDocument/2006/relationships/hyperlink" Target="http://sewiki.ru/%D0%A1%D0%90%D0%9F%D0%A0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Proekt_sistemy_-_polny.docx" TargetMode="External"/><Relationship Id="rId14" Type="http://schemas.openxmlformats.org/officeDocument/2006/relationships/hyperlink" Target="file:///D:\Proekt_sistemy_-_polny.docx" TargetMode="External"/><Relationship Id="rId22" Type="http://schemas.openxmlformats.org/officeDocument/2006/relationships/hyperlink" Target="mk:@MSITStore:D:\INSTAL\KOMPAS-3D%20V17.1\KOMPAS\SDK\SDK.chm::/ksPart.htm" TargetMode="External"/><Relationship Id="rId27" Type="http://schemas.openxmlformats.org/officeDocument/2006/relationships/image" Target="media/image2.jpeg"/><Relationship Id="rId30" Type="http://schemas.openxmlformats.org/officeDocument/2006/relationships/image" Target="media/image5.png"/><Relationship Id="rId35" Type="http://schemas.openxmlformats.org/officeDocument/2006/relationships/hyperlink" Target="https://vc.ru/design/58502-etapy-razrabotki-polzovatelskogo-interfeysa-kak-sdelat-tak-chtoby-ui-ne-lishil-vas-pribyl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3DB86-CE22-46C1-B23B-6E2C552AC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16</Pages>
  <Words>2425</Words>
  <Characters>13826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16219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Kalentyev Alexey</cp:lastModifiedBy>
  <cp:revision>49</cp:revision>
  <cp:lastPrinted>2019-05-16T10:16:00Z</cp:lastPrinted>
  <dcterms:created xsi:type="dcterms:W3CDTF">2020-03-25T13:51:00Z</dcterms:created>
  <dcterms:modified xsi:type="dcterms:W3CDTF">2020-05-16T14:12:00Z</dcterms:modified>
</cp:coreProperties>
</file>