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Engineer with a focus on automation and data-driven solutions. I build full-stack applications, from Python backends and REST APIs to React frontends, with an emphasis on data integration and AI-driven features. Experienced in data annotation, model evaluation, and prompt engineering, I've worked with LLM-powered pipelines and agentic systems across multiple industries. Currently, I'm leading the development of AI-powered automation tools at Copy Cat Group, including an SAP API integration and an AI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CI/CD,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Advanced SQL, Data Engineering, Modern Data Warehouse, Ingestion Tools, Transformation Tools, Datastream, dbt, Dataflow, Data Ingestion Pipelines, Data Warehouse Administration, Data Transformation, Data Quality, Data Security, Data Governance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Integrity, Compliance, Cloud-Hosted Tools, Dataflow, Datastream, Governance Rules, Performance Optimization, AI Development, AI Tools, AI Agents, Intelligent Workflows, Data Lifecycle Management, Production-Ready Analytics, Automated AI Solutions, Agile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development of an AI-powered tender scraping pipeline, automating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 live,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technical specifications for enterprise clients.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