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Python and Kubernetes Software Engineer with a background in full-stack development and AI engineering. I excel at building scalable applications, integrating APIs, and automating processes. Currently, I'm leading the development of an AI-powered tender scraping pipeline and an SAP API integration at Copy Cat Group, showcasing my expertise in data-driven solutions and automation.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CI/CD, Docker, Oracle Cloud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Workflows, AI/ML, Analytics, Open Source, Data Analytics, MLOps, Kubeflow, MLFlow, DVC, Feast, ETL, Data Governance, Visualization, Apache SuperSet, dbt, Airflow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Temporal, Data Warehouse, Apache Trino, ClickHouse, Linux, Kernel, Networking, Storage, Application Layer, Distributed Systems, Observability, Identity, Tracing, Machine-Oriented, Debugging, Upstream Communities, Agile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design and development of an AI-powered tender scraping pipeline, automating tender discovery and processing.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documentation, including BRDs and SDDs, to define project scope and architecture for enterprise-level applications.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captions and annotations for multimodal datasets, improving model accuracy through rigorous validation.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applications, optimising UI components and APIs for diverse client needs.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