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with hands-on experience building scalable web applications and AI-driven automation solutions across U.S. and Kenyan tech companies. I work across the full stack, from Python and Node.js backends and RESTful APIs to React frontends, with a strong focus on responsive user experiences and cloud application development. Currently at Copy Cat Group, I design and implement systems including a live SAP API integration and an AI-powered tender scraping pipeline, enhancing enterprise operations and security.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Integration: </w:t>
      </w:r>
      <w:r>
        <w:rPr>
          <w:sz w:val="20"/>
        </w:rPr>
        <w:t>n8n, Playwright, Web Scraping, REST APIs, APScheduler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Git, GitHub, Docker, Oracle Cloud, Google Cloud Platform</w:t>
      </w:r>
    </w:p>
    <w:p>
      <w:pPr>
        <w:spacing w:before="0" w:after="40"/>
      </w:pPr>
      <w:r>
        <w:rPr>
          <w:b/>
          <w:sz w:val="20"/>
        </w:rPr>
        <w:t xml:space="preserve">Tools: </w:t>
      </w:r>
      <w:r>
        <w:rPr>
          <w:sz w:val="20"/>
        </w:rPr>
        <w:t>Postman, VS Code, Jira, Trello, Slack, HubSpot, Figma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AI tools, v0, Lovable, back-end, data protection, coding, testing, deployment, maintenance, web development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Express.js, React.js, service security, collaborative coding, OOP languages, mobile-first development, Unit Testing frameworks, Karma, Mocha, Jasmine, Jest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Engineered a live SAP API integration with an internal Credit Control System, automating processes for key business units.</w:t>
      </w:r>
    </w:p>
    <w:p>
      <w:pPr>
        <w:pStyle w:val="ListBullet"/>
        <w:spacing w:before="0" w:after="20"/>
      </w:pPr>
      <w:r>
        <w:rPr>
          <w:sz w:val="20"/>
        </w:rPr>
        <w:t>Designed and prototyped an AI-powered tender scraping pipeline, enhancing discovery and processing of new business opportunities.</w:t>
      </w:r>
    </w:p>
    <w:p>
      <w:pPr>
        <w:pStyle w:val="ListBullet"/>
        <w:spacing w:before="0" w:after="20"/>
      </w:pPr>
      <w:r>
        <w:rPr>
          <w:sz w:val="20"/>
        </w:rPr>
        <w:t>Authored System Design and Business Requirements Documents, implementing responsive front-end improvements for applications.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Generated accurate difference-based captions for multimodal datasets, training AI models effectively.</w:t>
      </w:r>
    </w:p>
    <w:p>
      <w:pPr>
        <w:pStyle w:val="ListBullet"/>
        <w:spacing w:before="0" w:after="20"/>
      </w:pPr>
      <w:r>
        <w:rPr>
          <w:sz w:val="20"/>
        </w:rPr>
        <w:t>Performed categorisation, bounding, and consistency checks to enhance multimodal AI model accuracy.</w:t>
      </w:r>
    </w:p>
    <w:p>
      <w:pPr>
        <w:pStyle w:val="ListBullet"/>
        <w:spacing w:before="0" w:after="20"/>
      </w:pPr>
      <w:r>
        <w:rPr>
          <w:sz w:val="20"/>
        </w:rPr>
        <w:t>Delivered high-quality annotated outputs directly feeding into production AI model training pipelines.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Delivered full-stack web solutions for US clients, developing UI components and optimizing RESTful APIs.</w:t>
      </w:r>
    </w:p>
    <w:p>
      <w:pPr>
        <w:pStyle w:val="ListBullet"/>
        <w:spacing w:before="0" w:after="20"/>
      </w:pPr>
      <w:r>
        <w:rPr>
          <w:sz w:val="20"/>
        </w:rPr>
        <w:t>Managed CMS-based website systems, optimizing performance and integrating client feedback.</w:t>
      </w:r>
    </w:p>
    <w:p>
      <w:pPr>
        <w:pStyle w:val="ListBullet"/>
        <w:spacing w:before="0" w:after="20"/>
      </w:pPr>
      <w:r>
        <w:rPr>
          <w:sz w:val="20"/>
        </w:rPr>
        <w:t>Collaborated with remote teams to debug, improve performance, and implement new features.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datasets for health and agriculture AI systems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utterance verification, and structured dataset creation</w:t>
      </w:r>
    </w:p>
    <w:p>
      <w:pPr>
        <w:pStyle w:val="ListBullet"/>
        <w:spacing w:before="0" w:after="20"/>
      </w:pPr>
      <w:r>
        <w:rPr>
          <w:sz w:val="20"/>
        </w:rPr>
        <w:t>Ensured annotation quality and consistency across multilingual and multimodal training data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Developed custom websites using WordPress and Wix, optimizing performance and SEO structure.</w:t>
      </w:r>
    </w:p>
    <w:p>
      <w:pPr>
        <w:pStyle w:val="ListBullet"/>
        <w:spacing w:before="0" w:after="20"/>
      </w:pPr>
      <w:r>
        <w:rPr>
          <w:sz w:val="20"/>
        </w:rPr>
        <w:t>Implemented responsive design principles ensuring cross-device compatibility and user experience.</w:t>
      </w:r>
    </w:p>
    <w:p>
      <w:pPr>
        <w:pStyle w:val="ListBullet"/>
        <w:spacing w:before="0" w:after="20"/>
      </w:pPr>
      <w:r>
        <w:rPr>
          <w:sz w:val="20"/>
        </w:rPr>
        <w:t>Mentored content creators on web content structure, clarity, and tone for improved audience engagement.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