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engineer with a diverse toolkit spanning Python, JavaScript, React, Node.js, and PostgreSQL. I've built full-stack applications for enterprise clients, from UI components to backend logic and APIs. Currently at Copy Cat Group, I'm integrating SAP APIs with internal systems, designing system architecture, and automating tender processes with AI. My recent focus is on DevOps, CI/CD pipelines, and cloud-based infrastructure, with a C1-level proficiency in German.</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Docker</w:t>
      </w:r>
    </w:p>
    <w:p>
      <w:pPr>
        <w:spacing w:before="0" w:after="40"/>
      </w:pPr>
      <w:r>
        <w:rPr>
          <w:b/>
          <w:sz w:val="20"/>
        </w:rPr>
        <w:t xml:space="preserve">AI &amp; Specialist Tools: </w:t>
      </w:r>
      <w:r>
        <w:rPr>
          <w:sz w:val="20"/>
        </w:rPr>
        <w:t>Software-Entwicklung, IT-Infrastruktur, Automatisierung, Optimierung, Prozesse, Arbeitsabläufe, Continous Integration, Continous Delivery, Continous Deployment, Applikationen</w:t>
      </w:r>
    </w:p>
    <w:p>
      <w:pPr>
        <w:spacing w:before="0" w:after="40"/>
      </w:pPr>
      <w:r>
        <w:rPr>
          <w:b/>
          <w:sz w:val="20"/>
        </w:rPr>
        <w:t xml:space="preserve">Platforms &amp; Methods: </w:t>
      </w:r>
      <w:r>
        <w:rPr>
          <w:sz w:val="20"/>
        </w:rPr>
        <w:t>Testabläufe, IT-Infrastrukturen, Jenkins, GitLab, Atlassian Produkte, Microservices, Dart, Skriptbasierte Lösungen, Agile Softwareentwicklung, Deutsch (C1-Niveau)</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to automate processes for OA and IT teams.</w:t>
      </w:r>
    </w:p>
    <w:p>
      <w:pPr>
        <w:pStyle w:val="ListBullet"/>
        <w:spacing w:before="0" w:after="20"/>
      </w:pPr>
      <w:r>
        <w:rPr>
          <w:sz w:val="20"/>
        </w:rPr>
        <w:t>Authoring System Design Documents (SDDs) and Business Requirements Documents (BRDs) to define project scope and architecture.</w:t>
      </w:r>
    </w:p>
    <w:p>
      <w:pPr>
        <w:pStyle w:val="ListBullet"/>
        <w:spacing w:before="0" w:after="20"/>
      </w:pPr>
      <w:r>
        <w:rPr>
          <w:sz w:val="20"/>
        </w:rPr>
        <w:t>Designing and prototyping an AI-powered tender scraping pipeline to automate tender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with optimised UI components, APIs, and CMS systems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