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focus on automation and data-driven solutions. I bring Python, JavaScript, and React expertise to build scalable applications, from REST APIs to responsive UIs. Currently, I'm leading full-stack development at Copy Cat Group, integrating SAP APIs with internal systems and building an AI-powered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GitHub, CI/CD,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Kubernetes, Ansible, Terraform, Consul, NETCONF/RESTCONF, YANG, YAML, JSON, XML, REST-API, RPC, Postman, Swagger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SCRUM, Kanban, ITIL, Agile, DevOps, Microservices, Scripting, Network Security, Compliance, Consulting, Project Management, Troubleshooting, Debugging, Log Analysis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automating processes for OA and IT teams.</w:t>
      </w:r>
    </w:p>
    <w:p>
      <w:pPr>
        <w:pStyle w:val="ListBullet"/>
        <w:spacing w:before="0" w:after="20"/>
      </w:pPr>
      <w:r>
        <w:rPr>
          <w:sz w:val="20"/>
        </w:rPr>
        <w:t>Designing and documenting enterprise architecture,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tender discovery and processing using agentic systems.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