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Senior Cloud Solutions Architect with a background in full-stack development and AI engineering. I design and deliver cloud-based solutions, leveraging AWS, Azure, and GCP to build robust, scalable architectures. My expertise lies in consulting, project oversight, and client engagement, ensuring seamless cloud migrations and system integrations. I have a proven track record in requirements analysis, solution design, and implementation, with a focus on automation, scripting, and DevOps practices.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Bash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Prompt Engineering, LLM Evaluation,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CI/CD, Microservices, Containerization, Kubernetes, AWS, Azure, GCP, Hybrid Cloud, Multi-cloud Environments, Infrastructure as Code (IaC)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Cloud Architecture, Cloud Platform Engineering, Project Delivery Oversight, Pre-sales, Subject Matter Expertise, Estimation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Proposal Creation, Cloud Native Technologies, Solution Architecture, Cross-functional Collaboration, Standards Compliance, Best Practices, Agile Methodology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building an AI-powered tender scraping pipeline to automate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Performing intent detection and slot tagging for health and agriculture AI systems, ensuring high-quality training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Evaluating AI-generated content and providing structured feedback to enhance model performance and alignment.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