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Data Analyst with a strong background in Python, JavaScript, and SQL development, and a proven track record in data annotation, evaluation, and analysis. I have worked with diverse datasets, from health and agriculture to multimodal models, ensuring high-quality outputs for AI training. Currently, I am focused on building scalable full-stack applications at Copy Cat Group, integrating AI-driven automation and delivering enterprise solutions for banking and retail clients.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Postman, VS Code, Docker,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Looker, Survey To Go, AI-assisted coding tools, data analysis, UX research, quantitative analysis, qualitative research, hypothesis development, thematic coding, mixed-methods studies, segmentation, cohort analysis, survey design, data cleaning, data pipelines, dashboards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data visualization, data-driven decision-making, executive communication, PII handling, data privacy, data management, data collection, fieldwork coordination, research methodologies, Agile, product strategy, data-driven product development, customer insights, customer behavior analysis, A/B testing, data-driven intelligence, researcher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units.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Building full-stack solutions with optimised UI components, APIs, and CMS systems for diverse U.S. clients.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Performing intent detection, slot tagging, and utterance verification for health and agriculture AI systems.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