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AI-driven solutions, currently building production systems at Copy Cat Group. I work across the stack, from Python backends to React frontends, and have deep experience in AI data work including model evaluation, prompt engineering, and dataset structuring. My recent projects include integrating SAP APIs with internal systems, designing system architecture, and building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 Docker</w:t>
      </w:r>
    </w:p>
    <w:p>
      <w:pPr>
        <w:spacing w:before="0" w:after="40"/>
      </w:pPr>
      <w:r>
        <w:rPr>
          <w:b/>
          <w:sz w:val="20"/>
        </w:rPr>
        <w:t xml:space="preserve">AI &amp; Specialist Tools: </w:t>
      </w:r>
      <w:r>
        <w:rPr>
          <w:sz w:val="20"/>
        </w:rPr>
        <w:t>Ruby on Rails, Flutter, ReactJS, Agile Software Methodology, API development, Design patterns, RSpec, OpenAPI</w:t>
      </w:r>
    </w:p>
    <w:p>
      <w:pPr>
        <w:spacing w:before="0" w:after="40"/>
      </w:pPr>
      <w:r>
        <w:rPr>
          <w:b/>
          <w:sz w:val="20"/>
        </w:rPr>
        <w:t xml:space="preserve">Platforms &amp; Methods: </w:t>
      </w:r>
      <w:r>
        <w:rPr>
          <w:sz w:val="20"/>
        </w:rPr>
        <w:t>Development frameworks, Relational databases, Virtualization platforms, Data-driven applications, Instrumentation, Product scaling, Documentation, Agile methodologies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creating an automated solution for OA and IT business units.</w:t>
      </w:r>
    </w:p>
    <w:p>
      <w:pPr>
        <w:pStyle w:val="ListBullet"/>
        <w:spacing w:before="0" w:after="20"/>
      </w:pPr>
      <w:r>
        <w:rPr>
          <w:sz w:val="20"/>
        </w:rPr>
        <w:t>Designing system architecture and producing comprehensive System Design Documents (SDDs) for enterprise-level applications.</w:t>
      </w:r>
    </w:p>
    <w:p>
      <w:pPr>
        <w:pStyle w:val="ListBullet"/>
        <w:spacing w:before="0" w:after="20"/>
      </w:pPr>
      <w:r>
        <w:rPr>
          <w:sz w:val="20"/>
        </w:rPr>
        <w:t>Building an AI-powered tender scraping pipeline, automating tender discovery and processing using agentic systems.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accurate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Developing full-stack solutions, optimising APIs, and collaborating remotely to deliver client-centric applications.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Creating structured datasets for health and agriculture AI systems, ensuring annotation quality across languages and modalities.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