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AI engineering, currently building production systems at Copy Cat Group. I work across the stack, from Python backends and REST APIs to React frontends, with recent deep dives into AI data work including model evaluation, prompt engineering, and dataset structuring. My experience spans both U.S. and Kenyan tech companies, with a track record of delivering full-stack solutions and integrating AI-driven automation.</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 Git, GitHub, Postman, VS Code, Jira, Trello, Slack, HubSpot, Figma, Docker</w:t>
      </w:r>
    </w:p>
    <w:p>
      <w:pPr>
        <w:spacing w:before="0" w:after="40"/>
      </w:pPr>
      <w:r>
        <w:rPr>
          <w:b/>
          <w:sz w:val="20"/>
        </w:rPr>
        <w:t xml:space="preserve">DevOps &amp; Cloud: </w:t>
      </w:r>
      <w:r>
        <w:rPr>
          <w:sz w:val="20"/>
        </w:rPr>
        <w:t>Oracle Cloud, Google Cloud Platform, CI/CD, Version Control, Agile Methodology</w:t>
      </w:r>
    </w:p>
    <w:p>
      <w:pPr>
        <w:spacing w:before="0" w:after="40"/>
      </w:pPr>
      <w:r>
        <w:rPr>
          <w:b/>
          <w:sz w:val="20"/>
        </w:rPr>
        <w:t xml:space="preserve">AI &amp; Specialist Tools: </w:t>
      </w:r>
      <w:r>
        <w:rPr>
          <w:sz w:val="20"/>
        </w:rPr>
        <w:t>Salesforce, Apex, SOQL, Lightning Web Components, Flow, Object-Oriented Programming (OOP), Enterprise Systems, Integrations, Scalable Systems, Software Engineering Fundamentals, Custom Metadata, Framework Patterns</w:t>
      </w:r>
    </w:p>
    <w:p>
      <w:pPr>
        <w:spacing w:before="0" w:after="40"/>
      </w:pPr>
      <w:r>
        <w:rPr>
          <w:b/>
          <w:sz w:val="20"/>
        </w:rPr>
        <w:t xml:space="preserve">Platforms &amp; Methods: </w:t>
      </w:r>
      <w:r>
        <w:rPr>
          <w:sz w:val="20"/>
        </w:rPr>
        <w:t>Dynamic Logic Engines, Hardcoding, Configuration Management, Business Process Analysis, System Design, User Experience (UX), Data Modeling, Database Design, Data Migration, Unit Testing, Debugging, Performance Optimization</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technical documentation (BRD, SDD) to define project scope and specifications for enterprise architecture.</w:t>
      </w:r>
    </w:p>
    <w:p>
      <w:pPr>
        <w:pStyle w:val="ListBullet"/>
        <w:spacing w:before="0" w:after="20"/>
      </w:pPr>
      <w:r>
        <w:rPr>
          <w:sz w:val="20"/>
        </w:rPr>
        <w:t>Designing and prototyping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Building full-stack solutions for U.S. clients, including UI components, API optimisation, and CMS-based website systems.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Performing intent detection, slot tagging,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