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Software Engineer with a strong background in full-stack development and AI engineering. I excel at building scalable solutions, integrating APIs, and enhancing user experiences. Currently, I lead full-stack development at Copy Cat Group, including an SAP API integration and an AI-powered tender scraping pipeline, showcasing my expertise in system design, automation, and cross-functional collaboration.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Kotlin, SQL,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Structuring, Gemini API, Groq API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Git, GitHub, CI/CD, 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Kotlin Multiplatform, GCP, Cloud Functions, Backend Services, SDK, Systems Design, Algorithm Optimization, Abstraction Design, Product Development, Cross-Platform Development, Agile Methodology, Remote Collaboration, Design Thinking, Product Strategy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User Experience Design, Software Engineering, Web Development, Cloud Computing, Mobile Development, Android, iOS, Web Services, Software Architecture, Scalability, Performance Optimization, Asynchronous Communication, Product Management, Project Management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teams.</w:t>
      </w:r>
    </w:p>
    <w:p>
      <w:pPr>
        <w:pStyle w:val="ListBullet"/>
        <w:spacing w:before="0" w:after="20"/>
      </w:pPr>
      <w:r>
        <w:rPr>
          <w:sz w:val="20"/>
        </w:rPr>
        <w:t>Authoring System Design Documents (SDDs) for enterprise architecture, detailing application, data, integration, and security aspects.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identification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slot tagging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