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b/>
          <w:sz w:val="32"/>
        </w:rPr>
        <w:t>Centrine Ong'aria</w:t>
      </w:r>
    </w:p>
    <w:p>
      <w:pPr>
        <w:spacing w:before="0" w:after="120"/>
        <w:jc w:val="center"/>
      </w:pPr>
      <w:r>
        <w:rPr>
          <w:sz w:val="20"/>
        </w:rPr>
        <w:t>Nairobi, Kenya</w:t>
      </w:r>
    </w:p>
    <w:p>
      <w:pPr>
        <w:spacing w:before="0" w:after="200"/>
        <w:jc w:val="center"/>
      </w:pPr>
      <w:r>
        <w:rPr>
          <w:sz w:val="20"/>
        </w:rPr>
        <w:t xml:space="preserve">centyanita@gmail.com | +254 712 382 443 | </w:t>
      </w:r>
      <w:hyperlink r:id="rId9">
        <w:r>
          <w:rPr>
            <w:color w:val="0563C1"/>
            <w:u w:val="single"/>
          </w:rPr>
          <w:t>LinkedIn</w:t>
        </w:r>
      </w:hyperlink>
      <w:r>
        <w:rPr>
          <w:sz w:val="20"/>
        </w:rPr>
        <w:t xml:space="preserve"> | </w:t>
      </w:r>
      <w:hyperlink r:id="rId10">
        <w:r>
          <w:rPr>
            <w:color w:val="0563C1"/>
            <w:u w:val="single"/>
          </w:rPr>
          <w:t>GitHub</w:t>
        </w:r>
      </w:hyperlink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PROFILE SUMMARY</w:t>
      </w:r>
    </w:p>
    <w:p>
      <w:pPr>
        <w:spacing w:before="0" w:after="60"/>
      </w:pPr>
      <w:r>
        <w:rPr>
          <w:sz w:val="20"/>
        </w:rPr>
        <w:t>Full Stack Developer with a focus on Python and JavaScript, currently building production systems at Copy Cat Group. I have experience in both front-end and back-end development, with a strong foundation in Python, React, and Node.js. My recent work includes integrating AI-driven automation features, building scalable solutions, and contributing to model evaluation and prompt engineering. I am passionate about open-source software and cloud technologies, with a keen interest in Linux and Ubuntu.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SKILLS</w:t>
      </w:r>
    </w:p>
    <w:p>
      <w:pPr>
        <w:spacing w:before="0" w:after="40"/>
      </w:pPr>
      <w:r>
        <w:rPr>
          <w:b/>
          <w:sz w:val="20"/>
        </w:rPr>
        <w:t xml:space="preserve">Languages: </w:t>
      </w:r>
      <w:r>
        <w:rPr>
          <w:sz w:val="20"/>
        </w:rPr>
        <w:t>Python, JavaScript, SQL, PHP, Kotlin, Bash, HTML, CSS</w:t>
      </w:r>
    </w:p>
    <w:p>
      <w:pPr>
        <w:spacing w:before="0" w:after="40"/>
      </w:pPr>
      <w:r>
        <w:rPr>
          <w:b/>
          <w:sz w:val="20"/>
        </w:rPr>
        <w:t xml:space="preserve">Frameworks &amp; Libraries: </w:t>
      </w:r>
      <w:r>
        <w:rPr>
          <w:sz w:val="20"/>
        </w:rPr>
        <w:t>React, Node.js, Django, Flask</w:t>
      </w:r>
    </w:p>
    <w:p>
      <w:pPr>
        <w:spacing w:before="0" w:after="40"/>
      </w:pPr>
      <w:r>
        <w:rPr>
          <w:b/>
          <w:sz w:val="20"/>
        </w:rPr>
        <w:t xml:space="preserve">Databases: </w:t>
      </w:r>
      <w:r>
        <w:rPr>
          <w:sz w:val="20"/>
        </w:rPr>
        <w:t>PostgreSQL, MySQL, MongoDB, SQLite</w:t>
      </w:r>
    </w:p>
    <w:p>
      <w:pPr>
        <w:spacing w:before="0" w:after="40"/>
      </w:pPr>
      <w:r>
        <w:rPr>
          <w:b/>
          <w:sz w:val="20"/>
        </w:rPr>
        <w:t xml:space="preserve">Data Analysis: </w:t>
      </w:r>
      <w:r>
        <w:rPr>
          <w:sz w:val="20"/>
        </w:rPr>
        <w:t>Pandas, NumPy, Excel, Data Visualisation, Statistical Analysis</w:t>
      </w:r>
    </w:p>
    <w:p>
      <w:pPr>
        <w:spacing w:before="0" w:after="40"/>
      </w:pPr>
      <w:r>
        <w:rPr>
          <w:b/>
          <w:sz w:val="20"/>
        </w:rPr>
        <w:t xml:space="preserve">AI &amp; Machine Learning: </w:t>
      </w:r>
      <w:r>
        <w:rPr>
          <w:sz w:val="20"/>
        </w:rPr>
        <w:t>Gemini API, Groq API, Prompt Engineering, LLM Evaluation, Data Annotation, Dataset Structuring</w:t>
      </w:r>
    </w:p>
    <w:p>
      <w:pPr>
        <w:spacing w:before="0" w:after="40"/>
      </w:pPr>
      <w:r>
        <w:rPr>
          <w:b/>
          <w:sz w:val="20"/>
        </w:rPr>
        <w:t xml:space="preserve">Automation &amp; Tools: </w:t>
      </w:r>
      <w:r>
        <w:rPr>
          <w:sz w:val="20"/>
        </w:rPr>
        <w:t>n8n, Playwright, APScheduler, Web Scraping, REST APIs</w:t>
      </w:r>
    </w:p>
    <w:p>
      <w:pPr>
        <w:spacing w:before="0" w:after="40"/>
      </w:pPr>
      <w:r>
        <w:rPr>
          <w:b/>
          <w:sz w:val="20"/>
        </w:rPr>
        <w:t xml:space="preserve">DevOps &amp; Cloud: </w:t>
      </w:r>
      <w:r>
        <w:rPr>
          <w:sz w:val="20"/>
        </w:rPr>
        <w:t>Oracle Cloud, Google Cloud Platform, Git, CI/CD</w:t>
      </w:r>
    </w:p>
    <w:p>
      <w:pPr>
        <w:spacing w:before="0" w:after="40"/>
      </w:pPr>
      <w:r>
        <w:rPr>
          <w:b/>
          <w:sz w:val="20"/>
        </w:rPr>
        <w:t xml:space="preserve">AI &amp; Specialist Tools: </w:t>
      </w:r>
      <w:r>
        <w:rPr>
          <w:sz w:val="20"/>
        </w:rPr>
        <w:t>Open source, Software engineering, Software interoperability, Unit testing, Functional testing, System administration, Deb packaging, Apt configuration, Cloud computing, Public cloud</w:t>
      </w:r>
    </w:p>
    <w:p>
      <w:pPr>
        <w:spacing w:before="0" w:after="40"/>
      </w:pPr>
      <w:r>
        <w:rPr>
          <w:b/>
          <w:sz w:val="20"/>
        </w:rPr>
        <w:t xml:space="preserve">Platforms &amp; Methods: </w:t>
      </w:r>
      <w:r>
        <w:rPr>
          <w:sz w:val="20"/>
        </w:rPr>
        <w:t>Cloud images, Operating systems, Enterprise software, Distributed collaboration, Agile development, Community coordination, Edge cases, User experience, Engineering best practices, Computer Science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PROFESSIONAL EXPERIENCE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Copy Cat Group | Nairobi, Kenya | November 2025 – Present</w:t>
      </w:r>
    </w:p>
    <w:p>
      <w:pPr>
        <w:pStyle w:val="ListBullet"/>
        <w:spacing w:before="0" w:after="20"/>
      </w:pPr>
      <w:r>
        <w:rPr>
          <w:sz w:val="20"/>
        </w:rPr>
        <w:t>Integrating SAP APIs with an internal Credit Control System, automating processes for OA and IT business units.</w:t>
      </w:r>
    </w:p>
    <w:p>
      <w:pPr>
        <w:pStyle w:val="ListBullet"/>
        <w:spacing w:before="0" w:after="20"/>
      </w:pPr>
      <w:r>
        <w:rPr>
          <w:sz w:val="20"/>
        </w:rPr>
        <w:t>Authoring technical documentation: BRD, SDD, and system design specifications for enterprise architecture.</w:t>
      </w:r>
    </w:p>
    <w:p>
      <w:pPr>
        <w:pStyle w:val="ListBullet"/>
        <w:spacing w:before="0" w:after="20"/>
      </w:pPr>
      <w:r>
        <w:rPr>
          <w:sz w:val="20"/>
        </w:rPr>
        <w:t>Building an AI-powered tender scraping pipeline, automating tender discovery and processing with an agentic system.</w:t>
      </w:r>
    </w:p>
    <w:p>
      <w:pPr>
        <w:spacing w:before="120" w:after="0"/>
      </w:pPr>
      <w:r>
        <w:rPr>
          <w:b/>
          <w:sz w:val="20"/>
        </w:rPr>
        <w:t>AI Data Annotator</w:t>
      </w:r>
    </w:p>
    <w:p>
      <w:pPr>
        <w:spacing w:before="0" w:after="40"/>
      </w:pPr>
      <w:r>
        <w:rPr>
          <w:sz w:val="20"/>
        </w:rPr>
        <w:t>Sama Kenya | Nairobi, Kenya | October 2025 – January 2026</w:t>
      </w:r>
    </w:p>
    <w:p>
      <w:pPr>
        <w:pStyle w:val="ListBullet"/>
        <w:spacing w:before="0" w:after="20"/>
      </w:pPr>
      <w:r>
        <w:rPr>
          <w:sz w:val="20"/>
        </w:rPr>
        <w:t>Generating difference-based captions for multimodal datasets, improving model accuracy through detailed annotations.</w:t>
      </w:r>
    </w:p>
    <w:p>
      <w:pPr>
        <w:spacing w:before="120" w:after="0"/>
      </w:pPr>
      <w:r>
        <w:rPr>
          <w:b/>
          <w:sz w:val="20"/>
        </w:rPr>
        <w:t>Full Stack Developer</w:t>
      </w:r>
    </w:p>
    <w:p>
      <w:pPr>
        <w:spacing w:before="0" w:after="40"/>
      </w:pPr>
      <w:r>
        <w:rPr>
          <w:sz w:val="20"/>
        </w:rPr>
        <w:t>Cybasoft | United States (Remote) | June 2025 – November 2025</w:t>
      </w:r>
    </w:p>
    <w:p>
      <w:pPr>
        <w:pStyle w:val="ListBullet"/>
        <w:spacing w:before="0" w:after="20"/>
      </w:pPr>
      <w:r>
        <w:rPr>
          <w:sz w:val="20"/>
        </w:rPr>
        <w:t>Delivering full-stack solutions for diverse clients, including UI components, API optimisation, and CMS management.</w:t>
      </w:r>
    </w:p>
    <w:p>
      <w:pPr>
        <w:spacing w:before="120" w:after="0"/>
      </w:pPr>
      <w:r>
        <w:rPr>
          <w:b/>
          <w:sz w:val="20"/>
        </w:rPr>
        <w:t>AI Data Annotation Specialist</w:t>
      </w:r>
    </w:p>
    <w:p>
      <w:pPr>
        <w:spacing w:before="0" w:after="40"/>
      </w:pPr>
      <w:r>
        <w:rPr>
          <w:sz w:val="20"/>
        </w:rPr>
        <w:t>Digital Divide Data (DDD) | Remote | May 2025 – October 2025</w:t>
      </w:r>
    </w:p>
    <w:p>
      <w:pPr>
        <w:pStyle w:val="ListBullet"/>
        <w:spacing w:before="0" w:after="20"/>
      </w:pPr>
      <w:r>
        <w:rPr>
          <w:sz w:val="20"/>
        </w:rPr>
        <w:t>Performing intent detection and utterance verification for health and agriculture AI systems, ensuring high-quality training data.</w:t>
      </w:r>
    </w:p>
    <w:p>
      <w:pPr>
        <w:spacing w:before="120" w:after="0"/>
      </w:pPr>
      <w:r>
        <w:rPr>
          <w:b/>
          <w:sz w:val="20"/>
        </w:rPr>
        <w:t>AI Evaluator</w:t>
      </w:r>
    </w:p>
    <w:p>
      <w:pPr>
        <w:spacing w:before="0" w:after="40"/>
      </w:pPr>
      <w:r>
        <w:rPr>
          <w:sz w:val="20"/>
        </w:rPr>
        <w:t>Sama Kenya | Nairobi, Kenya | September 2024 – December 2024</w:t>
      </w:r>
    </w:p>
    <w:p>
      <w:pPr>
        <w:pStyle w:val="ListBullet"/>
        <w:spacing w:before="0" w:after="20"/>
      </w:pPr>
      <w:r>
        <w:rPr>
          <w:sz w:val="20"/>
        </w:rPr>
        <w:t>Evaluated AI-generated content and contributed structured feedback to improve model accuracy</w:t>
      </w:r>
    </w:p>
    <w:p>
      <w:pPr>
        <w:pStyle w:val="ListBullet"/>
        <w:spacing w:before="0" w:after="20"/>
      </w:pPr>
      <w:r>
        <w:rPr>
          <w:sz w:val="20"/>
        </w:rPr>
        <w:t>Assessed natural language response quality across diverse prompt categories</w:t>
      </w:r>
    </w:p>
    <w:p>
      <w:pPr>
        <w:pStyle w:val="ListBullet"/>
        <w:spacing w:before="0" w:after="20"/>
      </w:pPr>
      <w:r>
        <w:rPr>
          <w:sz w:val="20"/>
        </w:rPr>
        <w:t>Contributed to model alignment and quality assurance pipelines</w:t>
      </w:r>
    </w:p>
    <w:p>
      <w:pPr>
        <w:spacing w:before="120" w:after="0"/>
      </w:pPr>
      <w:r>
        <w:rPr>
          <w:b/>
          <w:sz w:val="20"/>
        </w:rPr>
        <w:t>AI Expert Annotator</w:t>
      </w:r>
    </w:p>
    <w:p>
      <w:pPr>
        <w:spacing w:before="0" w:after="40"/>
      </w:pPr>
      <w:r>
        <w:rPr>
          <w:sz w:val="20"/>
        </w:rPr>
        <w:t>Mindrift / Toloka | Freelance (Remote) | May 2024 – June 2025</w:t>
      </w:r>
    </w:p>
    <w:p>
      <w:pPr>
        <w:pStyle w:val="ListBullet"/>
        <w:spacing w:before="0" w:after="20"/>
      </w:pPr>
      <w:r>
        <w:rPr>
          <w:sz w:val="20"/>
        </w:rPr>
        <w:t>Created high-quality datasets and designed annotation instructions for multilingual model training</w:t>
      </w:r>
    </w:p>
    <w:p>
      <w:pPr>
        <w:pStyle w:val="ListBullet"/>
        <w:spacing w:before="0" w:after="20"/>
      </w:pPr>
      <w:r>
        <w:rPr>
          <w:sz w:val="20"/>
        </w:rPr>
        <w:t>Performed pairwise ranking, difference-captioning, and image-based AI training tasks</w:t>
      </w:r>
    </w:p>
    <w:p>
      <w:pPr>
        <w:pStyle w:val="ListBullet"/>
        <w:spacing w:before="0" w:after="20"/>
      </w:pPr>
      <w:r>
        <w:rPr>
          <w:sz w:val="20"/>
        </w:rPr>
        <w:t>Maintained annotation accuracy and delivered structured outputs for LLM and multimodal models</w:t>
      </w:r>
    </w:p>
    <w:p>
      <w:pPr>
        <w:spacing w:before="120" w:after="0"/>
      </w:pPr>
      <w:r>
        <w:rPr>
          <w:b/>
          <w:sz w:val="20"/>
        </w:rPr>
        <w:t>Web Developer &amp; SEO Content Mentor</w:t>
      </w:r>
    </w:p>
    <w:p>
      <w:pPr>
        <w:spacing w:before="0" w:after="40"/>
      </w:pPr>
      <w:r>
        <w:rPr>
          <w:sz w:val="20"/>
        </w:rPr>
        <w:t>Freelance | Remote | May 2024 – September 2024</w:t>
      </w:r>
    </w:p>
    <w:p>
      <w:pPr>
        <w:pStyle w:val="ListBullet"/>
        <w:spacing w:before="0" w:after="20"/>
      </w:pPr>
      <w:r>
        <w:rPr>
          <w:sz w:val="20"/>
        </w:rPr>
        <w:t>Built custom websites on WordPress and Wix with optimised performance and SEO structure</w:t>
      </w:r>
    </w:p>
    <w:p>
      <w:pPr>
        <w:pStyle w:val="ListBullet"/>
        <w:spacing w:before="0" w:after="20"/>
      </w:pPr>
      <w:r>
        <w:rPr>
          <w:sz w:val="20"/>
        </w:rPr>
        <w:t>Mentored content writers on clarity, tone, and content structure for web audiences</w:t>
      </w:r>
    </w:p>
    <w:p>
      <w:pPr>
        <w:spacing w:before="120" w:after="0"/>
      </w:pPr>
      <w:r>
        <w:rPr>
          <w:b/>
          <w:sz w:val="20"/>
        </w:rPr>
        <w:t>Monitoring &amp; Evaluation Staff</w:t>
      </w:r>
    </w:p>
    <w:p>
      <w:pPr>
        <w:spacing w:before="0" w:after="40"/>
      </w:pPr>
      <w:r>
        <w:rPr>
          <w:sz w:val="20"/>
        </w:rPr>
        <w:t>Moja Expressway | Nairobi, Kenya | March 2022 – May 2023</w:t>
      </w:r>
    </w:p>
    <w:p>
      <w:pPr>
        <w:pStyle w:val="ListBullet"/>
        <w:spacing w:before="0" w:after="20"/>
      </w:pPr>
      <w:r>
        <w:rPr>
          <w:sz w:val="20"/>
        </w:rPr>
        <w:t>Collected and analysed road-use data and compiled monthly performance dashboard reports</w:t>
      </w:r>
    </w:p>
    <w:p>
      <w:pPr>
        <w:pStyle w:val="ListBullet"/>
        <w:spacing w:before="0" w:after="20"/>
      </w:pPr>
      <w:r>
        <w:rPr>
          <w:sz w:val="20"/>
        </w:rPr>
        <w:t>Tracked KPIs and communicated findings to management to support operational decisions</w:t>
      </w:r>
    </w:p>
    <w:p>
      <w:pPr>
        <w:spacing w:before="120" w:after="0"/>
      </w:pPr>
      <w:r>
        <w:rPr>
          <w:b/>
          <w:sz w:val="20"/>
        </w:rPr>
        <w:t>Constituency Officer</w:t>
      </w:r>
    </w:p>
    <w:p>
      <w:pPr>
        <w:spacing w:before="0" w:after="40"/>
      </w:pPr>
      <w:r>
        <w:rPr>
          <w:sz w:val="20"/>
        </w:rPr>
        <w:t>Uwezo Fund Oversight Board | Kenya | January 2020 – December 2020</w:t>
      </w:r>
    </w:p>
    <w:p>
      <w:pPr>
        <w:pStyle w:val="ListBullet"/>
        <w:spacing w:before="0" w:after="20"/>
      </w:pPr>
      <w:r>
        <w:rPr>
          <w:sz w:val="20"/>
        </w:rPr>
        <w:t>Reviewed grant applications, supported field vetting processes, and documented project progress</w:t>
      </w:r>
    </w:p>
    <w:p>
      <w:pPr>
        <w:pStyle w:val="ListBullet"/>
        <w:spacing w:before="0" w:after="20"/>
      </w:pPr>
      <w:r>
        <w:rPr>
          <w:sz w:val="20"/>
        </w:rPr>
        <w:t>Maintained accurate records and coordinated reporting to county-level oversight structures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20"/>
      </w:pPr>
      <w:r>
        <w:rPr>
          <w:sz w:val="20"/>
        </w:rPr>
        <w:t>Software Engineering – Moringa School</w:t>
      </w:r>
    </w:p>
    <w:p>
      <w:pPr>
        <w:pStyle w:val="ListBullet"/>
        <w:spacing w:before="0" w:after="20"/>
      </w:pPr>
      <w:r>
        <w:rPr>
          <w:sz w:val="20"/>
        </w:rPr>
        <w:t>Virtual Assistant Program – ALX Africa</w:t>
      </w:r>
    </w:p>
    <w:p>
      <w:pPr>
        <w:spacing w:before="160" w:after="40"/>
        <w:pBdr>
          <w:bottom w:val="single" w:sz="6" w:space="1" w:color="000000"/>
        </w:pBdr>
      </w:pPr>
      <w:r>
        <w:rPr>
          <w:b/>
          <w:sz w:val="22"/>
        </w:rPr>
        <w:t>EDUCATION</w:t>
      </w:r>
    </w:p>
    <w:p>
      <w:pPr>
        <w:spacing w:before="80" w:after="0"/>
      </w:pPr>
      <w:r>
        <w:rPr>
          <w:b/>
          <w:sz w:val="20"/>
        </w:rPr>
        <w:t>Bachelor of Science in Statistics</w:t>
      </w:r>
    </w:p>
    <w:p>
      <w:pPr>
        <w:spacing w:before="0" w:after="60"/>
      </w:pPr>
      <w:r>
        <w:rPr>
          <w:sz w:val="20"/>
        </w:rPr>
        <w:t>University of Nairobi</w:t>
      </w:r>
    </w:p>
    <w:p>
      <w:pPr>
        <w:spacing w:before="0" w:after="60"/>
      </w:pPr>
      <w:r>
        <w:rPr>
          <w:sz w:val="20"/>
        </w:rPr>
        <w:t>Referees: Available on request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centrine-ong-aria-aba21a343/" TargetMode="External"/><Relationship Id="rId10" Type="http://schemas.openxmlformats.org/officeDocument/2006/relationships/hyperlink" Target="https://github.com/Centrine-O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