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Backend Developer with extensive Python experience, specialising in system design and software architecture. I have a proven track record in building scalable, multi-threaded applications, and a deep understanding of object-oriented programming and design patterns. Currently, I lead backend development at Copy Cat Group, where I drive system design, integration, and automation initiatives, including an AI-powered tender scraping pipeline and an SAP API integration.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CI/CD,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Multi-Threaded Programming, Object Construction, Deployment Strategies, Multi-Tiered Applications, Business Process Modeling, User Experience Design, Mobile App Development, Web Development, Proof of Concept, Software Testing, Software Maintenance, Database Design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Software Performance Optimization, Agile Methodology, Version Control, Code Review, Coding Standards, Stakeholder Management, Project Management, Team Collaboration, Communication Skills, Problem-Solving, Troubleshooting, Documentation, Mentorship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backend development for a diverse client base, including banking and retail enterprises, with a focus on Python and system design.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