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engineer with a diverse toolkit spanning Python, React, Node.js, PostgreSQL, and advanced data analysis. I've built full-stack applications, from Python backends to React frontends, and have deep experience in AI data work, including model evaluation, prompt engineering, and dataset structuring. Currently, I'm building production systems at Copy Cat Group, integrating SAP APIs with internal systems and designing AI-powered tender scraping pipelines.</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Oracle Cloud, Google Cloud Platform, Git, GitHub, CI/CD</w:t>
      </w:r>
    </w:p>
    <w:p>
      <w:pPr>
        <w:spacing w:before="0" w:after="40"/>
      </w:pPr>
      <w:r>
        <w:rPr>
          <w:b/>
          <w:sz w:val="20"/>
        </w:rPr>
        <w:t xml:space="preserve">AI &amp; Specialist Tools: </w:t>
      </w:r>
      <w:r>
        <w:rPr>
          <w:sz w:val="20"/>
        </w:rPr>
        <w:t>Advanced SQL, Data Engineering, Automation, Modern Data Warehouse, Ingestion Tools, Transformation Tools, Datastream, dbt, Dataflow, Data Ingestion Pipelines, Data Warehouse Administration, Data Transformation, Data Quality, Data Security, Data Governance</w:t>
      </w:r>
    </w:p>
    <w:p>
      <w:pPr>
        <w:spacing w:before="0" w:after="40"/>
      </w:pPr>
      <w:r>
        <w:rPr>
          <w:b/>
          <w:sz w:val="20"/>
        </w:rPr>
        <w:t xml:space="preserve">Platforms &amp; Methods: </w:t>
      </w:r>
      <w:r>
        <w:rPr>
          <w:sz w:val="20"/>
        </w:rPr>
        <w:t>Data Integrity, Compliance, Cloud-Hosted Tools, Dataflow, Datastream, Data Organization, Data Accessibility, AI Development, AI Tools, AI Agents, Intelligent Workflows, Data Lifecycle Management, Production-Ready Analytics, Automated AI Solutions, Agile</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creating an automated, live system for OA and IT business units.</w:t>
      </w:r>
    </w:p>
    <w:p>
      <w:pPr>
        <w:pStyle w:val="ListBullet"/>
        <w:spacing w:before="0" w:after="20"/>
      </w:pPr>
      <w:r>
        <w:rPr>
          <w:sz w:val="20"/>
        </w:rPr>
        <w:t>Designing and documenting system architecture, including Application, Data, Integration, and Security layers for enterprise-wide use.</w:t>
      </w:r>
    </w:p>
    <w:p>
      <w:pPr>
        <w:pStyle w:val="ListBullet"/>
        <w:spacing w:before="0" w:after="20"/>
      </w:pPr>
      <w:r>
        <w:rPr>
          <w:sz w:val="20"/>
        </w:rPr>
        <w:t>Building an AI-powered tender scraping pipeline, automating tender discovery and processing with intelligent agents.</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