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AI-driven solutions, currently building production systems at Copy Cat Group. I work across the stack, from Python backends and REST APIs to React frontends, with a recent emphasis on AI data work including model evaluation, prompt engineering, and dataset structuring. My experience spans both Kenyan and U.S. tech companies, with a track record of delivering full-stack applications and collaborating on cross-functional projects.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Postman, VS Code, Jira, Trello, Slack, HubSpot, Figma, Docker,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Software Engineer, Development, Deployment, Scalable Software, Secure Software, Clean Code, Software Architecture, Security Standards, Software Development Lifecycle, Requirements Gathering, Software Testing, Software Deployment, Software Support, Collaboration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Communication, Agile Methodologies, CI/CD, Problem-Solving, Complex Problem-Solving, Mobile Money, IoT, Enterprise Services, Telecommunications, Remote Work, Cross-Functional Collaboration, Product Management, UI/UX Design, Operational Excellence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creating an automated system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 including BRDs and SDDs to define project scope and architecture for enterprise solutions.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Generated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solutions, optimising UI components, APIs, and CMS-based websites for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 and utterance verification for health and agriculture AI systems, ensuring high-quality multilingual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