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Data Engineer with a background in full-stack development and AI data annotation. Proficient in Python, Java, and Google Cloud Platform (GCP) tools like BigQuery. Skilled in building scalable, reliable applications and integrating APIs. Experience in data engineering, software development, and technical consulting, with a focus on data-driven solutions. I have a proven track record of delivering high-quality, customer-facing projects.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Java, SQL, PHP, Kotlin, Bash</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 BigQuery</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LLM Evaluation, Prompt Engineering, Dataset Structuring, Multimodal Model Training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(GCP), Cloud Data Fusion, Dataproc, Dataflow</w:t>
      </w:r>
    </w:p>
    <w:p>
      <w:pPr>
        <w:spacing w:before="0" w:after="40"/>
      </w:pPr>
      <w:r>
        <w:rPr>
          <w:b/>
          <w:sz w:val="20"/>
        </w:rPr>
        <w:t xml:space="preserve">AI &amp; Specialist Tools: </w:t>
      </w:r>
      <w:r>
        <w:rPr>
          <w:sz w:val="20"/>
        </w:rPr>
        <w:t>Data Catalog, Data warehouse modernization, Business intelligence, Data science, Big Data technologies, Data processing, Data manipulation, Data extraction, Software writing</w:t>
      </w:r>
    </w:p>
    <w:p>
      <w:pPr>
        <w:spacing w:before="0" w:after="40"/>
      </w:pPr>
      <w:r>
        <w:rPr>
          <w:b/>
          <w:sz w:val="20"/>
        </w:rPr>
        <w:t xml:space="preserve">Platforms &amp; Methods: </w:t>
      </w:r>
      <w:r>
        <w:rPr>
          <w:sz w:val="20"/>
        </w:rPr>
        <w:t>Customer-facing role, Communication skills, Problem-solving, Solution building, Scalability, Reliability, Application development, Application deployment, Application support</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automating processes for OA and IT teams.</w:t>
      </w:r>
    </w:p>
    <w:p>
      <w:pPr>
        <w:pStyle w:val="ListBullet"/>
        <w:spacing w:before="0" w:after="20"/>
      </w:pPr>
      <w:r>
        <w:rPr>
          <w:sz w:val="20"/>
        </w:rPr>
        <w:t>Authoring technical documentation: BRD, SDD, and architecture specs for enterprise-level projects.</w:t>
      </w:r>
    </w:p>
    <w:p>
      <w:pPr>
        <w:pStyle w:val="ListBullet"/>
        <w:spacing w:before="0" w:after="20"/>
      </w:pPr>
      <w:r>
        <w:rPr>
          <w:sz w:val="20"/>
        </w:rPr>
        <w:t>Designing and prototyping an AI-powered tender scraping pipeline, automating tender opportunity discovery.</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Building full-stack solutions, optimising APIs, and managing CMS-based websites for diverse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and utterance verification for health and agriculture AI systems, ensuring high-quality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