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strong background in data annotation and evaluation. I have hands-on experience with Python, SQL, and JavaScript, and have worked with various databases and data analysis tools. Currently, I'm building AI-driven automation systems at Copy Cat Group, including an SAP API integration and an AI tender scraping pipeline. I excel at data-driven problem-solving, from data preparation to analysis and visualisation, with a focus on delivering actionable insights.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Tableau, Power BI, Databricks, data quality, data transformation, data visualization, project management, stakeholder management, data cleaning, data blending, data validation, data refinement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trend analysis, pattern recognition, data communication, data storytelling, data integration, risk management, peer review, customer-centricity, market awareness, business acumen, structured project environments, collaboration, learning agility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Designing and documenting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slot tagging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