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React and AI engineering, currently building production systems at Copy Cat Group. I have hands-on experience with TypeScript, Figma, REST APIs, and GraphQL, and am well-versed in unit and integration testing. My recent work includes integrating SAP APIs with internal systems, designing comprehensive system architecture documents, and building AI-powered tender scraping pipelines. I'm passionate about creating accessible, responsive UIs and ensuring seamless API integrations.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SQL,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Redux, Zustand, Jest, React Testing Library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Multimodal AI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API Integration, Git, CI/CD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Google Cloud Platform, Oracle Cloud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Unit Testing, Code Reviews, Performance Optimization, Bundle Size, Core Web Vitals, Component Libraries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Documentation, UI Consistency, Responsive Design, Accessibility (ARIA, WCAG), Authentication, Error Handling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units.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and Business Requirements Documents (BRDs) for enterprise-scale projects.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Developing accessible, responsive UIs and ensuring seamless API integrations for enterprise clients.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APIs and UI components, collaborating remotely for client-centric development.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 and utterance verification for health and agriculture AI systems, ensuring multilingual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