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Full Stack Developer with a focus on AI engineering and automation. I've built full-stack applications for enterprise clients, integrating APIs and customer-facing systems. Currently, I'm leading production-level projects at Copy Cat Group, including an SAP API integration, an AI-powered tender scraping pipeline, and a comprehensive System Design Document for enterprise architecture. My expertise spans Python, React, Node.js, PostgreSQL, and AWS, with a strong foundation in AI data work, including model evaluation, prompt engineering, and dataset structuring.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Airflow, DBT, Databricks, S3, Lambda, Snowflake, AWS SageMaker, Data Science, CI/CD, Data DevOps, Data Quality, Lineage Tracking, Schema Evolution, Incident Response, Troubleshooting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Root Cause Analysis, Mentorship, Code Reviews, Technical Documentation, Technical Leadership, Complex Systems Design, Performance Optimization, Real-time Processing, Batch Processing, Scalability, Security, Cost Efficiency, Alerting, Logging, Data Accessibility, Data Strategy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creating an automated solution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processing, driving efficiency.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to guide enterprise-level architecture and project scope.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