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passion for AI and automation. I have experience building end-to-end applications, from Python backends and REST APIs to React frontends, and have worked with diverse teams across the U.S. and Kenya. Currently, I'm focused on AI-driven projects at Copy Cat Group, including an SAP API integration, an AI tender scraping pipeline, and a comprehensive System Design Document for enterprise architecture.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C++, NoSQL, Machine Learning, Deep Learning, Statistics, Data Science, Data Engineering, ETL, Data Wrangling, Cloud Computing, AWS, Azure, GCP, DevOps, Containerization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Kubernetes, Microservices, Full Stack Development, Web Development, Mobile Development, API Design, Blockchain, Distributed Ledgers, DAG, Artificial Intelligence, IoT, Research, Stakeholder Engagement, Partnership Development, Communication, Presentation Skills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enterprise architecture, covering Application, Data, Integration, and Security.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