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Data Specialist with a focus on automation and data-driven solutions. I bring a unique blend of skills, from Python and React development to AI model training and evaluation. Currently, I'm building production-ready systems at Copy Cat Group, including an SAP API integration and an AI-powered tender scraping pipeline. My experience spans both Kenyan and U.S. tech companies, with a strong foundation in full-stack development and a passion for AI-driven innovation.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Structuring, Gemini API, Groq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GitHub, CI/CD, Docker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Linux, Networking (TCP/HTTP), AWS, Terraform, Infrastructure-as-Code, CloudFormation, DevOps, SRE, Reliability, Observability, Scripting, Automation Tools, Observability Stacks, Datadog, CloudWatch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Dashboards, Alerts, Health Checks, Software Engineering, Security, Platform Engineering, Computer Science, Firewall Rules, Infrastructure, Debugging, Triage, System Failures, Projects, Scripting, Operational Efficiency, Datadog, Prometheus, CloudWatch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technical documentation (BRD, SDD) to define project scope and architecture for enterprise systems.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components, API optimisation, and CMS-based websites.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utterance verification for health and agriculture AI systems, ensuring multilingual data quality.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