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0A6" w:rsidRDefault="005B70A6" w:rsidP="005B70A6">
      <w:pPr>
        <w:pStyle w:val="Heading1"/>
      </w:pPr>
      <w:r>
        <w:t>FilePanel WebApp</w:t>
      </w:r>
    </w:p>
    <w:p w:rsidR="005B70A6" w:rsidRDefault="005B70A6" w:rsidP="005B70A6"/>
    <w:p w:rsidR="005B70A6" w:rsidRDefault="005B70A6" w:rsidP="005B70A6">
      <w:pPr>
        <w:spacing w:before="120"/>
      </w:pPr>
      <w:r>
        <w:t>Setup</w:t>
      </w:r>
    </w:p>
    <w:p w:rsidR="005B70A6" w:rsidRDefault="005B70A6" w:rsidP="005B70A6">
      <w:pPr>
        <w:spacing w:before="120"/>
        <w:ind w:left="288"/>
        <w:rPr>
          <w:sz w:val="20"/>
          <w:szCs w:val="20"/>
        </w:rPr>
      </w:pPr>
      <w:r>
        <w:rPr>
          <w:sz w:val="20"/>
          <w:szCs w:val="20"/>
        </w:rPr>
        <w:t xml:space="preserve">The FilePanel WebApp is delivered as a standalone WAR archive that can be deployed in any Java servlet container.  Separate versions are published for JDK 1.5 and JDK 1.6, and </w:t>
      </w:r>
      <w:r w:rsidR="00CC170A">
        <w:rPr>
          <w:sz w:val="20"/>
          <w:szCs w:val="20"/>
        </w:rPr>
        <w:t xml:space="preserve">each of these </w:t>
      </w:r>
      <w:r>
        <w:rPr>
          <w:sz w:val="20"/>
          <w:szCs w:val="20"/>
        </w:rPr>
        <w:t>have been tested under WebLogic Server and Apache Tomcat.</w:t>
      </w:r>
    </w:p>
    <w:p w:rsidR="005B70A6" w:rsidRDefault="005B70A6" w:rsidP="005B70A6">
      <w:pPr>
        <w:spacing w:before="120"/>
        <w:ind w:left="288"/>
        <w:rPr>
          <w:sz w:val="20"/>
          <w:szCs w:val="20"/>
        </w:rPr>
      </w:pPr>
      <w:r>
        <w:rPr>
          <w:sz w:val="20"/>
          <w:szCs w:val="20"/>
        </w:rPr>
        <w:t>The detailed functionality of FilePanel is described in later sections of this document, however at a high-level it enables users to view application log</w:t>
      </w:r>
      <w:r w:rsidR="00CC170A">
        <w:rPr>
          <w:sz w:val="20"/>
          <w:szCs w:val="20"/>
        </w:rPr>
        <w:t>s</w:t>
      </w:r>
      <w:r>
        <w:rPr>
          <w:sz w:val="20"/>
          <w:szCs w:val="20"/>
        </w:rPr>
        <w:t xml:space="preserve"> and config files through their web browsers.  </w:t>
      </w:r>
      <w:r w:rsidR="00CC170A">
        <w:rPr>
          <w:sz w:val="20"/>
          <w:szCs w:val="20"/>
        </w:rPr>
        <w:t xml:space="preserve">Large files are accessed in chunks via Ajax callbacks as a user scrolls through the file.  </w:t>
      </w:r>
      <w:r>
        <w:rPr>
          <w:sz w:val="20"/>
          <w:szCs w:val="20"/>
        </w:rPr>
        <w:t>Optionally the capability to edit remote files can also be enabled.</w:t>
      </w:r>
    </w:p>
    <w:p w:rsidR="005B70A6" w:rsidRDefault="005B70A6" w:rsidP="005B70A6">
      <w:pPr>
        <w:spacing w:before="120"/>
        <w:ind w:left="288"/>
        <w:rPr>
          <w:sz w:val="20"/>
          <w:szCs w:val="20"/>
        </w:rPr>
      </w:pPr>
      <w:r>
        <w:rPr>
          <w:sz w:val="20"/>
          <w:szCs w:val="20"/>
        </w:rPr>
        <w:t>Setup involves exploding the WAR file and editing the following sections of WEB-INF/faces-config.xml</w:t>
      </w:r>
      <w:r w:rsidR="00921B1C">
        <w:rPr>
          <w:sz w:val="20"/>
          <w:szCs w:val="20"/>
        </w:rPr>
        <w:t xml:space="preserve"> to specify the comma-separated locations of your log and config files</w:t>
      </w:r>
      <w:r>
        <w:rPr>
          <w:sz w:val="20"/>
          <w:szCs w:val="20"/>
        </w:rPr>
        <w:t>: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</w:rPr>
        <w:t xml:space="preserve">  </w:t>
      </w:r>
      <w:r w:rsidRPr="005B70A6">
        <w:rPr>
          <w:rFonts w:ascii="Courier New" w:hAnsi="Courier New" w:cs="Courier New"/>
          <w:sz w:val="16"/>
          <w:szCs w:val="16"/>
        </w:rPr>
        <w:t>&lt;managed-bean&gt;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&lt;managed-bean-name&gt;filepanelDirView&lt;/managed-bean-name&gt;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&lt;managed-bean-class&gt;com.qwest.mdw.web.filepanel.DirView&lt;/managed-bean-class&gt;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&lt;managed-bean-scope&gt;session&lt;/managed-bean-scope&gt;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&lt;managed-property&gt;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   &lt;property-name&gt;rootDirectories&lt;/property-name&gt;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   &lt;value&gt;</w:t>
      </w:r>
      <w:r w:rsidR="003E54D5">
        <w:rPr>
          <w:rFonts w:ascii="Courier New" w:hAnsi="Courier New" w:cs="Courier New"/>
          <w:sz w:val="16"/>
          <w:szCs w:val="16"/>
        </w:rPr>
        <w:t>./</w:t>
      </w:r>
      <w:r w:rsidRPr="005B70A6">
        <w:rPr>
          <w:rFonts w:ascii="Courier New" w:hAnsi="Courier New" w:cs="Courier New"/>
          <w:sz w:val="16"/>
          <w:szCs w:val="16"/>
        </w:rPr>
        <w:t>logs,/</w:t>
      </w:r>
      <w:r w:rsidRPr="005B70A6">
        <w:rPr>
          <w:rFonts w:ascii="Courier New" w:hAnsi="Courier New" w:cs="Courier New"/>
          <w:color w:val="000000"/>
          <w:sz w:val="16"/>
          <w:szCs w:val="16"/>
          <w:u w:val="single"/>
        </w:rPr>
        <w:t>tmp</w:t>
      </w:r>
      <w:r w:rsidRPr="005B70A6">
        <w:rPr>
          <w:rFonts w:ascii="Courier New" w:hAnsi="Courier New" w:cs="Courier New"/>
          <w:sz w:val="16"/>
          <w:szCs w:val="16"/>
        </w:rPr>
        <w:t>/</w:t>
      </w:r>
      <w:r w:rsidRPr="005B70A6">
        <w:rPr>
          <w:rFonts w:ascii="Courier New" w:hAnsi="Courier New" w:cs="Courier New"/>
          <w:color w:val="000000"/>
          <w:sz w:val="16"/>
          <w:szCs w:val="16"/>
          <w:u w:val="single"/>
        </w:rPr>
        <w:t>argos</w:t>
      </w:r>
      <w:r w:rsidRPr="005B70A6">
        <w:rPr>
          <w:rFonts w:ascii="Courier New" w:hAnsi="Courier New" w:cs="Courier New"/>
          <w:sz w:val="16"/>
          <w:szCs w:val="16"/>
        </w:rPr>
        <w:t>/log,~/.</w:t>
      </w:r>
      <w:r w:rsidRPr="005B70A6">
        <w:rPr>
          <w:rFonts w:ascii="Courier New" w:hAnsi="Courier New" w:cs="Courier New"/>
          <w:color w:val="000000"/>
          <w:sz w:val="16"/>
          <w:szCs w:val="16"/>
          <w:u w:val="single"/>
        </w:rPr>
        <w:t>argos</w:t>
      </w:r>
      <w:r w:rsidRPr="005B70A6">
        <w:rPr>
          <w:rFonts w:ascii="Courier New" w:hAnsi="Courier New" w:cs="Courier New"/>
          <w:sz w:val="16"/>
          <w:szCs w:val="16"/>
        </w:rPr>
        <w:t>/log&lt;/value&gt;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&lt;/managed-property&gt;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&lt;managed-property&gt;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   &lt;property-name&gt;excludePatterns&lt;/property-name&gt;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   &lt;value&gt;*.</w:t>
      </w:r>
      <w:r w:rsidRPr="005B70A6">
        <w:rPr>
          <w:rFonts w:ascii="Courier New" w:hAnsi="Courier New" w:cs="Courier New"/>
          <w:color w:val="000000"/>
          <w:sz w:val="16"/>
          <w:szCs w:val="16"/>
          <w:u w:val="single"/>
        </w:rPr>
        <w:t>zip</w:t>
      </w:r>
      <w:r w:rsidRPr="005B70A6">
        <w:rPr>
          <w:rFonts w:ascii="Courier New" w:hAnsi="Courier New" w:cs="Courier New"/>
          <w:sz w:val="16"/>
          <w:szCs w:val="16"/>
        </w:rPr>
        <w:t>,*.</w:t>
      </w:r>
      <w:r w:rsidRPr="005B70A6">
        <w:rPr>
          <w:rFonts w:ascii="Courier New" w:hAnsi="Courier New" w:cs="Courier New"/>
          <w:color w:val="000000"/>
          <w:sz w:val="16"/>
          <w:szCs w:val="16"/>
          <w:u w:val="single"/>
        </w:rPr>
        <w:t>gz</w:t>
      </w:r>
      <w:r w:rsidRPr="005B70A6">
        <w:rPr>
          <w:rFonts w:ascii="Courier New" w:hAnsi="Courier New" w:cs="Courier New"/>
          <w:sz w:val="16"/>
          <w:szCs w:val="16"/>
        </w:rPr>
        <w:t>&lt;/value&gt;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&lt;/managed-property&gt;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 &lt;/managed-bean&gt;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 &lt;managed-bean&gt;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&lt;managed-bean-name&gt;propertyDirView&lt;/managed-bean-name&gt;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&lt;managed-bean-class&gt;com.qwest.mdw.web.filepanel.DirViewNoAuth&lt;/managed-bean-class&gt;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&lt;managed-bean-scope&gt;session&lt;/managed-bean-scope&gt;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&lt;managed-property&gt;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   &lt;property-name&gt;rootDirectories&lt;/property-name&gt;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  &lt;value&gt;</w:t>
      </w:r>
      <w:r w:rsidR="003E54D5">
        <w:rPr>
          <w:rFonts w:ascii="Courier New" w:hAnsi="Courier New" w:cs="Courier New"/>
          <w:sz w:val="16"/>
          <w:szCs w:val="16"/>
        </w:rPr>
        <w:t>.</w:t>
      </w:r>
      <w:r w:rsidRPr="005B70A6">
        <w:rPr>
          <w:rFonts w:ascii="Courier New" w:hAnsi="Courier New" w:cs="Courier New"/>
          <w:sz w:val="16"/>
          <w:szCs w:val="16"/>
        </w:rPr>
        <w:t>/</w:t>
      </w:r>
      <w:r w:rsidRPr="005B70A6">
        <w:rPr>
          <w:rFonts w:ascii="Courier New" w:hAnsi="Courier New" w:cs="Courier New"/>
          <w:color w:val="000000"/>
          <w:sz w:val="16"/>
          <w:szCs w:val="16"/>
          <w:u w:val="single"/>
        </w:rPr>
        <w:t>Qwest</w:t>
      </w:r>
      <w:r w:rsidRPr="005B70A6">
        <w:rPr>
          <w:rFonts w:ascii="Courier New" w:hAnsi="Courier New" w:cs="Courier New"/>
          <w:sz w:val="16"/>
          <w:szCs w:val="16"/>
        </w:rPr>
        <w:t>/</w:t>
      </w:r>
      <w:r w:rsidRPr="005B70A6">
        <w:rPr>
          <w:rFonts w:ascii="Courier New" w:hAnsi="Courier New" w:cs="Courier New"/>
          <w:color w:val="000000"/>
          <w:sz w:val="16"/>
          <w:szCs w:val="16"/>
          <w:u w:val="single"/>
        </w:rPr>
        <w:t>config</w:t>
      </w:r>
      <w:r w:rsidRPr="005B70A6">
        <w:rPr>
          <w:rFonts w:ascii="Courier New" w:hAnsi="Courier New" w:cs="Courier New"/>
          <w:sz w:val="16"/>
          <w:szCs w:val="16"/>
        </w:rPr>
        <w:t>&lt;/value&gt;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&lt;/managed-property&gt;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&lt;managed-property&gt;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   &lt;property-name&gt;</w:t>
      </w:r>
      <w:r w:rsidRPr="005B70A6">
        <w:rPr>
          <w:rFonts w:ascii="Courier New" w:hAnsi="Courier New" w:cs="Courier New"/>
          <w:color w:val="000000"/>
          <w:sz w:val="16"/>
          <w:szCs w:val="16"/>
          <w:u w:val="single"/>
        </w:rPr>
        <w:t>editable</w:t>
      </w:r>
      <w:r w:rsidRPr="005B70A6">
        <w:rPr>
          <w:rFonts w:ascii="Courier New" w:hAnsi="Courier New" w:cs="Courier New"/>
          <w:sz w:val="16"/>
          <w:szCs w:val="16"/>
        </w:rPr>
        <w:t>&lt;/property-name&gt;</w:t>
      </w:r>
    </w:p>
    <w:p w:rsidR="005B70A6" w:rsidRPr="005B70A6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   &lt;value&gt;false&lt;/value&gt;</w:t>
      </w:r>
    </w:p>
    <w:p w:rsidR="003E54D5" w:rsidRDefault="005B70A6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 w:rsidRPr="005B70A6">
        <w:rPr>
          <w:rFonts w:ascii="Courier New" w:hAnsi="Courier New" w:cs="Courier New"/>
          <w:sz w:val="16"/>
          <w:szCs w:val="16"/>
        </w:rPr>
        <w:t>    &lt;/managed-property&gt;</w:t>
      </w:r>
    </w:p>
    <w:p w:rsidR="005B70A6" w:rsidRPr="003E54D5" w:rsidRDefault="003E54D5" w:rsidP="00921B1C">
      <w:pPr>
        <w:autoSpaceDE w:val="0"/>
        <w:autoSpaceDN w:val="0"/>
        <w:spacing w:after="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5B70A6" w:rsidRPr="005B70A6">
        <w:rPr>
          <w:rFonts w:ascii="Courier New" w:hAnsi="Courier New" w:cs="Courier New"/>
          <w:sz w:val="16"/>
          <w:szCs w:val="16"/>
        </w:rPr>
        <w:t>&lt;/managed-bean&gt;</w:t>
      </w:r>
    </w:p>
    <w:p w:rsidR="005B70A6" w:rsidRDefault="00921B1C" w:rsidP="00921B1C">
      <w:pPr>
        <w:spacing w:before="120"/>
        <w:ind w:left="288"/>
        <w:rPr>
          <w:sz w:val="20"/>
          <w:szCs w:val="20"/>
        </w:rPr>
      </w:pPr>
      <w:r>
        <w:rPr>
          <w:sz w:val="20"/>
          <w:szCs w:val="20"/>
        </w:rPr>
        <w:t>It's best if the locations are referenced in a relative manner so that a single version of the WAR can be deployed in multiple environments (e.g. Dev, Test, Prod).  The specified directories will be traversed recursively and displayed in a tree view in the webapp.</w:t>
      </w:r>
    </w:p>
    <w:p w:rsidR="00921B1C" w:rsidRDefault="00921B1C" w:rsidP="00921B1C">
      <w:pPr>
        <w:spacing w:before="120"/>
        <w:ind w:left="288"/>
        <w:rPr>
          <w:sz w:val="20"/>
          <w:szCs w:val="20"/>
        </w:rPr>
      </w:pPr>
      <w:r>
        <w:rPr>
          <w:sz w:val="20"/>
          <w:szCs w:val="20"/>
        </w:rPr>
        <w:t xml:space="preserve">Editing of the remote files can be enabled by setting the "editable" managed-property.  This is a very coarse-grained enablement which allows or disallows editing at a global level for all users.  </w:t>
      </w:r>
      <w:r w:rsidR="00CC170A">
        <w:rPr>
          <w:sz w:val="20"/>
          <w:szCs w:val="20"/>
        </w:rPr>
        <w:t>Y</w:t>
      </w:r>
      <w:r>
        <w:rPr>
          <w:sz w:val="20"/>
          <w:szCs w:val="20"/>
        </w:rPr>
        <w:t xml:space="preserve">ou can provide more specific enablement by setting "editable" to true and then implementing a custom DirView extension class </w:t>
      </w:r>
      <w:r>
        <w:rPr>
          <w:sz w:val="20"/>
          <w:szCs w:val="20"/>
        </w:rPr>
        <w:lastRenderedPageBreak/>
        <w:t xml:space="preserve">instead of the DirViewNoAuth managed-bean specified in the default faces-config.xml file.  Your custom implementation might look something like the following and can be located in the WEB-INF/classes folder of the </w:t>
      </w:r>
      <w:r w:rsidR="00CC170A">
        <w:rPr>
          <w:sz w:val="20"/>
          <w:szCs w:val="20"/>
        </w:rPr>
        <w:t xml:space="preserve">deployed </w:t>
      </w:r>
      <w:r>
        <w:rPr>
          <w:sz w:val="20"/>
          <w:szCs w:val="20"/>
        </w:rPr>
        <w:t>WAR archive.</w:t>
      </w:r>
    </w:p>
    <w:p w:rsidR="002E069C" w:rsidRP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  <w:r w:rsidRPr="002E069C">
        <w:rPr>
          <w:rFonts w:ascii="Courier New" w:hAnsi="Courier New" w:cs="Courier New"/>
          <w:sz w:val="18"/>
          <w:szCs w:val="18"/>
        </w:rPr>
        <w:t>import java.io.File;</w:t>
      </w:r>
    </w:p>
    <w:p w:rsidR="002E069C" w:rsidRP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  <w:r w:rsidRPr="002E069C">
        <w:rPr>
          <w:rFonts w:ascii="Courier New" w:hAnsi="Courier New" w:cs="Courier New"/>
          <w:sz w:val="18"/>
          <w:szCs w:val="18"/>
        </w:rPr>
        <w:t>import com.qwest.mdw.web.filepanel.DirView;</w:t>
      </w:r>
    </w:p>
    <w:p w:rsidR="002E069C" w:rsidRP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</w:p>
    <w:p w:rsidR="002E069C" w:rsidRP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  <w:r w:rsidRPr="002E069C">
        <w:rPr>
          <w:rFonts w:ascii="Courier New" w:hAnsi="Courier New" w:cs="Courier New"/>
          <w:sz w:val="18"/>
          <w:szCs w:val="18"/>
        </w:rPr>
        <w:t>public class DirViewNoAuth extends DirView</w:t>
      </w:r>
    </w:p>
    <w:p w:rsidR="002E069C" w:rsidRP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  <w:r w:rsidRPr="002E069C">
        <w:rPr>
          <w:rFonts w:ascii="Courier New" w:hAnsi="Courier New" w:cs="Courier New"/>
          <w:sz w:val="18"/>
          <w:szCs w:val="18"/>
        </w:rPr>
        <w:t>{</w:t>
      </w:r>
    </w:p>
    <w:p w:rsidR="002E069C" w:rsidRP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  <w:r w:rsidRPr="002E069C">
        <w:rPr>
          <w:rFonts w:ascii="Courier New" w:hAnsi="Courier New" w:cs="Courier New"/>
          <w:sz w:val="18"/>
          <w:szCs w:val="18"/>
        </w:rPr>
        <w:t xml:space="preserve">  @Override</w:t>
      </w:r>
    </w:p>
    <w:p w:rsidR="002E069C" w:rsidRP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  <w:r w:rsidRPr="002E069C">
        <w:rPr>
          <w:rFonts w:ascii="Courier New" w:hAnsi="Courier New" w:cs="Courier New"/>
          <w:sz w:val="18"/>
          <w:szCs w:val="18"/>
        </w:rPr>
        <w:t xml:space="preserve">  protected boolean userCanEdit(File directory, File file)</w:t>
      </w:r>
    </w:p>
    <w:p w:rsidR="002E069C" w:rsidRP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  <w:r w:rsidRPr="002E069C">
        <w:rPr>
          <w:rFonts w:ascii="Courier New" w:hAnsi="Courier New" w:cs="Courier New"/>
          <w:sz w:val="18"/>
          <w:szCs w:val="18"/>
        </w:rPr>
        <w:t xml:space="preserve">  {</w:t>
      </w:r>
    </w:p>
    <w:p w:rsidR="002E069C" w:rsidRP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  <w:r w:rsidRPr="002E069C">
        <w:rPr>
          <w:rFonts w:ascii="Courier New" w:hAnsi="Courier New" w:cs="Courier New"/>
          <w:sz w:val="18"/>
          <w:szCs w:val="18"/>
        </w:rPr>
        <w:t xml:space="preserve">    boolean myCustomEnablement = true;</w:t>
      </w:r>
    </w:p>
    <w:p w:rsidR="002E069C" w:rsidRP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  <w:r w:rsidRPr="002E069C">
        <w:rPr>
          <w:rFonts w:ascii="Courier New" w:hAnsi="Courier New" w:cs="Courier New"/>
          <w:sz w:val="18"/>
          <w:szCs w:val="18"/>
        </w:rPr>
        <w:t xml:space="preserve">    </w:t>
      </w:r>
    </w:p>
    <w:p w:rsidR="002E069C" w:rsidRP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  <w:r w:rsidRPr="002E069C">
        <w:rPr>
          <w:rFonts w:ascii="Courier New" w:hAnsi="Courier New" w:cs="Courier New"/>
          <w:sz w:val="18"/>
          <w:szCs w:val="18"/>
        </w:rPr>
        <w:t xml:space="preserve">    // isEditable() reflects the value in faces-config</w:t>
      </w:r>
    </w:p>
    <w:p w:rsidR="002E069C" w:rsidRP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  <w:r w:rsidRPr="002E069C">
        <w:rPr>
          <w:rFonts w:ascii="Courier New" w:hAnsi="Courier New" w:cs="Courier New"/>
          <w:sz w:val="18"/>
          <w:szCs w:val="18"/>
        </w:rPr>
        <w:t xml:space="preserve">    return isEditable() &amp;&amp; myCustomEnablement;</w:t>
      </w:r>
    </w:p>
    <w:p w:rsidR="002E069C" w:rsidRP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  <w:r w:rsidRPr="002E069C">
        <w:rPr>
          <w:rFonts w:ascii="Courier New" w:hAnsi="Courier New" w:cs="Courier New"/>
          <w:sz w:val="18"/>
          <w:szCs w:val="18"/>
        </w:rPr>
        <w:t xml:space="preserve">  }</w:t>
      </w:r>
    </w:p>
    <w:p w:rsidR="00921B1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  <w:r w:rsidRPr="002E069C">
        <w:rPr>
          <w:rFonts w:ascii="Courier New" w:hAnsi="Courier New" w:cs="Courier New"/>
          <w:sz w:val="18"/>
          <w:szCs w:val="18"/>
        </w:rPr>
        <w:t>}</w:t>
      </w:r>
    </w:p>
    <w:p w:rsid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</w:p>
    <w:p w:rsid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</w:p>
    <w:p w:rsidR="002E069C" w:rsidRPr="002E069C" w:rsidRDefault="002E069C" w:rsidP="002E069C">
      <w:pPr>
        <w:autoSpaceDE w:val="0"/>
        <w:autoSpaceDN w:val="0"/>
        <w:spacing w:after="20"/>
        <w:ind w:left="720"/>
        <w:rPr>
          <w:rFonts w:ascii="Courier New" w:hAnsi="Courier New" w:cs="Courier New"/>
          <w:sz w:val="18"/>
          <w:szCs w:val="18"/>
        </w:rPr>
      </w:pPr>
    </w:p>
    <w:p w:rsidR="002E069C" w:rsidRDefault="002E069C" w:rsidP="002E069C">
      <w:pPr>
        <w:spacing w:before="120"/>
        <w:ind w:left="288"/>
        <w:rPr>
          <w:sz w:val="20"/>
          <w:szCs w:val="20"/>
        </w:rPr>
      </w:pPr>
      <w:r>
        <w:rPr>
          <w:sz w:val="20"/>
          <w:szCs w:val="20"/>
        </w:rPr>
        <w:t>The remaining sections of this document describe FilePanel usage in greater detail with accompanying screenshots.</w:t>
      </w:r>
    </w:p>
    <w:p w:rsidR="00921B1C" w:rsidRDefault="00921B1C" w:rsidP="005B70A6">
      <w:pPr>
        <w:spacing w:before="120"/>
      </w:pPr>
    </w:p>
    <w:p w:rsidR="002E069C" w:rsidRDefault="002E069C" w:rsidP="005B70A6">
      <w:pPr>
        <w:spacing w:before="120"/>
        <w:rPr>
          <w:sz w:val="20"/>
          <w:szCs w:val="20"/>
        </w:rPr>
      </w:pPr>
    </w:p>
    <w:p w:rsidR="002E069C" w:rsidRDefault="002E069C">
      <w:r>
        <w:br w:type="page"/>
      </w:r>
    </w:p>
    <w:p w:rsidR="005B70A6" w:rsidRDefault="005B70A6" w:rsidP="005B70A6">
      <w:pPr>
        <w:spacing w:before="120"/>
      </w:pPr>
      <w:r>
        <w:lastRenderedPageBreak/>
        <w:t>Log Viewer</w:t>
      </w:r>
    </w:p>
    <w:p w:rsidR="005B70A6" w:rsidRDefault="005B70A6" w:rsidP="005B70A6">
      <w:pPr>
        <w:spacing w:before="120"/>
        <w:ind w:left="288"/>
        <w:rPr>
          <w:sz w:val="20"/>
          <w:szCs w:val="20"/>
        </w:rPr>
      </w:pPr>
      <w:r>
        <w:rPr>
          <w:sz w:val="20"/>
          <w:szCs w:val="20"/>
        </w:rPr>
        <w:t>Authenticated users can view the server logs located in specified directories on the file system. Clicking on the directory name displays of files, sorted according to the latest write timestamp.</w:t>
      </w:r>
    </w:p>
    <w:p w:rsidR="005B70A6" w:rsidRDefault="005B70A6" w:rsidP="005B70A6">
      <w:pPr>
        <w:spacing w:before="120"/>
        <w:ind w:left="288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400800" cy="622085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22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A6" w:rsidRDefault="005B70A6" w:rsidP="005B70A6">
      <w:pPr>
        <w:spacing w:before="120"/>
        <w:ind w:left="288"/>
        <w:rPr>
          <w:sz w:val="20"/>
          <w:szCs w:val="20"/>
        </w:rPr>
      </w:pPr>
    </w:p>
    <w:p w:rsidR="005B70A6" w:rsidRDefault="005B70A6" w:rsidP="005B70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B70A6" w:rsidRDefault="005B70A6" w:rsidP="005B70A6">
      <w:pPr>
        <w:spacing w:before="120"/>
        <w:ind w:left="288"/>
        <w:rPr>
          <w:sz w:val="20"/>
          <w:szCs w:val="20"/>
        </w:rPr>
      </w:pPr>
      <w:r>
        <w:rPr>
          <w:sz w:val="20"/>
          <w:szCs w:val="20"/>
        </w:rPr>
        <w:lastRenderedPageBreak/>
        <w:t>Expand the tree view and select a file to view its contents.  Note, only a portion of the file is loaded at any given time.  Ajax requests are utilized to refresh this buffer when scrolling.  The buffer size can be adjusted through the menu Options &gt; Buffer Lines.</w:t>
      </w:r>
    </w:p>
    <w:p w:rsidR="005B70A6" w:rsidRDefault="005B70A6" w:rsidP="005B70A6">
      <w:pPr>
        <w:spacing w:before="120"/>
        <w:ind w:left="28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0" distB="0" distL="0" distR="0">
            <wp:extent cx="6400800" cy="585682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85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A6" w:rsidRDefault="005B70A6" w:rsidP="005B70A6">
      <w:pPr>
        <w:spacing w:before="120"/>
        <w:ind w:left="288"/>
        <w:rPr>
          <w:sz w:val="20"/>
          <w:szCs w:val="20"/>
        </w:rPr>
      </w:pPr>
    </w:p>
    <w:p w:rsidR="005B70A6" w:rsidRDefault="005B70A6" w:rsidP="005B70A6">
      <w:pPr>
        <w:spacing w:before="120"/>
        <w:ind w:left="288"/>
        <w:rPr>
          <w:sz w:val="20"/>
          <w:szCs w:val="20"/>
        </w:rPr>
      </w:pPr>
      <w:r>
        <w:rPr>
          <w:sz w:val="20"/>
          <w:szCs w:val="20"/>
        </w:rPr>
        <w:t>Files can be searched individually, or a grep operation can be performed by selecting a directory and entering a search pattern and a filename pattern (* for all files in the directory</w:t>
      </w:r>
      <w:r w:rsidR="009A6921">
        <w:rPr>
          <w:sz w:val="20"/>
          <w:szCs w:val="20"/>
        </w:rPr>
        <w:t>, or *.log for all log files, etc.</w:t>
      </w:r>
      <w:r>
        <w:rPr>
          <w:sz w:val="20"/>
          <w:szCs w:val="20"/>
        </w:rPr>
        <w:t>).</w:t>
      </w:r>
    </w:p>
    <w:p w:rsidR="005B70A6" w:rsidRDefault="005B70A6" w:rsidP="005B70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B70A6" w:rsidRDefault="005B70A6" w:rsidP="005B70A6">
      <w:pPr>
        <w:spacing w:before="120"/>
      </w:pPr>
      <w:r>
        <w:lastRenderedPageBreak/>
        <w:t>Config Files</w:t>
      </w:r>
    </w:p>
    <w:p w:rsidR="005B70A6" w:rsidRDefault="005B70A6" w:rsidP="005B70A6">
      <w:pPr>
        <w:spacing w:before="120"/>
        <w:ind w:left="288"/>
        <w:rPr>
          <w:sz w:val="20"/>
          <w:szCs w:val="20"/>
        </w:rPr>
      </w:pPr>
      <w:r>
        <w:rPr>
          <w:sz w:val="20"/>
          <w:szCs w:val="20"/>
        </w:rPr>
        <w:t xml:space="preserve">Configuration files can be viewed in the same manner as described above for log files.  Users with </w:t>
      </w:r>
      <w:r w:rsidR="00F344EA">
        <w:rPr>
          <w:sz w:val="20"/>
          <w:szCs w:val="20"/>
        </w:rPr>
        <w:t>appropriate</w:t>
      </w:r>
      <w:r>
        <w:rPr>
          <w:sz w:val="20"/>
          <w:szCs w:val="20"/>
        </w:rPr>
        <w:t xml:space="preserve"> permissions can also make changes to configuration settings by clicking on the Edit icon in the toolbar.</w:t>
      </w:r>
    </w:p>
    <w:p w:rsidR="005B70A6" w:rsidRDefault="005B70A6" w:rsidP="005B70A6">
      <w:pPr>
        <w:spacing w:before="120"/>
        <w:ind w:left="288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400800" cy="585682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85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8FE" w:rsidRDefault="006148FE"/>
    <w:sectPr w:rsidR="006148FE" w:rsidSect="0061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70A6"/>
    <w:rsid w:val="000104AD"/>
    <w:rsid w:val="00016385"/>
    <w:rsid w:val="00017766"/>
    <w:rsid w:val="00017FE5"/>
    <w:rsid w:val="000220F7"/>
    <w:rsid w:val="00027A47"/>
    <w:rsid w:val="000332A5"/>
    <w:rsid w:val="00033300"/>
    <w:rsid w:val="0004108E"/>
    <w:rsid w:val="000442D6"/>
    <w:rsid w:val="000443DF"/>
    <w:rsid w:val="000454FC"/>
    <w:rsid w:val="00051CC3"/>
    <w:rsid w:val="00053FF2"/>
    <w:rsid w:val="00060D39"/>
    <w:rsid w:val="000617A6"/>
    <w:rsid w:val="00071C28"/>
    <w:rsid w:val="00074A06"/>
    <w:rsid w:val="00075799"/>
    <w:rsid w:val="00077388"/>
    <w:rsid w:val="00080526"/>
    <w:rsid w:val="0008564D"/>
    <w:rsid w:val="0009184F"/>
    <w:rsid w:val="00091D57"/>
    <w:rsid w:val="00095F81"/>
    <w:rsid w:val="00097016"/>
    <w:rsid w:val="00097283"/>
    <w:rsid w:val="000A3781"/>
    <w:rsid w:val="000A5F40"/>
    <w:rsid w:val="000B2D13"/>
    <w:rsid w:val="000C5AF2"/>
    <w:rsid w:val="000C62CA"/>
    <w:rsid w:val="000D4397"/>
    <w:rsid w:val="000D5EEF"/>
    <w:rsid w:val="000E00D7"/>
    <w:rsid w:val="000E2CFC"/>
    <w:rsid w:val="000E65F4"/>
    <w:rsid w:val="000E6EC0"/>
    <w:rsid w:val="000F3BB5"/>
    <w:rsid w:val="000F4C39"/>
    <w:rsid w:val="000F7B00"/>
    <w:rsid w:val="00100EDE"/>
    <w:rsid w:val="00105F6C"/>
    <w:rsid w:val="00111D2B"/>
    <w:rsid w:val="00113C4B"/>
    <w:rsid w:val="0011491B"/>
    <w:rsid w:val="0011520D"/>
    <w:rsid w:val="0011598A"/>
    <w:rsid w:val="0011729A"/>
    <w:rsid w:val="00121D0E"/>
    <w:rsid w:val="001228CD"/>
    <w:rsid w:val="0012699B"/>
    <w:rsid w:val="00126A9F"/>
    <w:rsid w:val="00127FA8"/>
    <w:rsid w:val="001347F7"/>
    <w:rsid w:val="0013757D"/>
    <w:rsid w:val="00140B04"/>
    <w:rsid w:val="00141D75"/>
    <w:rsid w:val="00142B33"/>
    <w:rsid w:val="00146239"/>
    <w:rsid w:val="00156508"/>
    <w:rsid w:val="0016562B"/>
    <w:rsid w:val="00175BAA"/>
    <w:rsid w:val="0017679D"/>
    <w:rsid w:val="00177D85"/>
    <w:rsid w:val="001849C5"/>
    <w:rsid w:val="001864D0"/>
    <w:rsid w:val="00187B70"/>
    <w:rsid w:val="00190372"/>
    <w:rsid w:val="00191910"/>
    <w:rsid w:val="0019219A"/>
    <w:rsid w:val="00192ABF"/>
    <w:rsid w:val="0019580C"/>
    <w:rsid w:val="001A44BB"/>
    <w:rsid w:val="001C079B"/>
    <w:rsid w:val="001C61A3"/>
    <w:rsid w:val="001D09CB"/>
    <w:rsid w:val="001D0B9A"/>
    <w:rsid w:val="001D4F66"/>
    <w:rsid w:val="001D5C03"/>
    <w:rsid w:val="001D7E77"/>
    <w:rsid w:val="001E4D6B"/>
    <w:rsid w:val="001E4F40"/>
    <w:rsid w:val="001E6C93"/>
    <w:rsid w:val="00203FD6"/>
    <w:rsid w:val="00206404"/>
    <w:rsid w:val="0021013A"/>
    <w:rsid w:val="00222844"/>
    <w:rsid w:val="0023131B"/>
    <w:rsid w:val="00231CD4"/>
    <w:rsid w:val="002329F1"/>
    <w:rsid w:val="00234A4C"/>
    <w:rsid w:val="00236449"/>
    <w:rsid w:val="002406DC"/>
    <w:rsid w:val="00241CE1"/>
    <w:rsid w:val="00241ED3"/>
    <w:rsid w:val="0024570C"/>
    <w:rsid w:val="002465D8"/>
    <w:rsid w:val="002621C7"/>
    <w:rsid w:val="0026230A"/>
    <w:rsid w:val="0026479D"/>
    <w:rsid w:val="002876CB"/>
    <w:rsid w:val="00295CB3"/>
    <w:rsid w:val="002A28CE"/>
    <w:rsid w:val="002A58A9"/>
    <w:rsid w:val="002A6CE1"/>
    <w:rsid w:val="002B0FA2"/>
    <w:rsid w:val="002C1E71"/>
    <w:rsid w:val="002C42BF"/>
    <w:rsid w:val="002E069C"/>
    <w:rsid w:val="002E26EE"/>
    <w:rsid w:val="002E419F"/>
    <w:rsid w:val="002E5E8A"/>
    <w:rsid w:val="002F47D2"/>
    <w:rsid w:val="002F788D"/>
    <w:rsid w:val="0031114C"/>
    <w:rsid w:val="003151B5"/>
    <w:rsid w:val="00315345"/>
    <w:rsid w:val="0031623C"/>
    <w:rsid w:val="00322401"/>
    <w:rsid w:val="003257BE"/>
    <w:rsid w:val="003271BB"/>
    <w:rsid w:val="00327F46"/>
    <w:rsid w:val="0034022C"/>
    <w:rsid w:val="003422C0"/>
    <w:rsid w:val="00342BD2"/>
    <w:rsid w:val="003451DF"/>
    <w:rsid w:val="003473C8"/>
    <w:rsid w:val="00347C81"/>
    <w:rsid w:val="00370511"/>
    <w:rsid w:val="003738ED"/>
    <w:rsid w:val="00377451"/>
    <w:rsid w:val="00383DB4"/>
    <w:rsid w:val="003844AD"/>
    <w:rsid w:val="00387141"/>
    <w:rsid w:val="003938CC"/>
    <w:rsid w:val="003A45E2"/>
    <w:rsid w:val="003B0E39"/>
    <w:rsid w:val="003C221E"/>
    <w:rsid w:val="003C24CB"/>
    <w:rsid w:val="003C2E8C"/>
    <w:rsid w:val="003C6B30"/>
    <w:rsid w:val="003D1CB3"/>
    <w:rsid w:val="003E0DAF"/>
    <w:rsid w:val="003E1D51"/>
    <w:rsid w:val="003E54D5"/>
    <w:rsid w:val="003E6E09"/>
    <w:rsid w:val="003F2254"/>
    <w:rsid w:val="003F464C"/>
    <w:rsid w:val="003F7632"/>
    <w:rsid w:val="00416DD2"/>
    <w:rsid w:val="00417715"/>
    <w:rsid w:val="004245CC"/>
    <w:rsid w:val="00424D06"/>
    <w:rsid w:val="0043254C"/>
    <w:rsid w:val="004404B8"/>
    <w:rsid w:val="0044392B"/>
    <w:rsid w:val="004466E0"/>
    <w:rsid w:val="00451908"/>
    <w:rsid w:val="00452663"/>
    <w:rsid w:val="00453D0B"/>
    <w:rsid w:val="00454B50"/>
    <w:rsid w:val="0046728A"/>
    <w:rsid w:val="004700EE"/>
    <w:rsid w:val="00470241"/>
    <w:rsid w:val="00472128"/>
    <w:rsid w:val="00472FF6"/>
    <w:rsid w:val="00477DAF"/>
    <w:rsid w:val="004839F6"/>
    <w:rsid w:val="004A2890"/>
    <w:rsid w:val="004A2C9F"/>
    <w:rsid w:val="004A396A"/>
    <w:rsid w:val="004A3D10"/>
    <w:rsid w:val="004A6515"/>
    <w:rsid w:val="004A7BC0"/>
    <w:rsid w:val="004B4675"/>
    <w:rsid w:val="004C2AEF"/>
    <w:rsid w:val="004E62D6"/>
    <w:rsid w:val="004E67F2"/>
    <w:rsid w:val="004F4AB5"/>
    <w:rsid w:val="004F7025"/>
    <w:rsid w:val="00500C58"/>
    <w:rsid w:val="005036AA"/>
    <w:rsid w:val="00505640"/>
    <w:rsid w:val="005116D7"/>
    <w:rsid w:val="0051312F"/>
    <w:rsid w:val="00523B1E"/>
    <w:rsid w:val="005248F7"/>
    <w:rsid w:val="0053362C"/>
    <w:rsid w:val="00540A53"/>
    <w:rsid w:val="0054187D"/>
    <w:rsid w:val="00546186"/>
    <w:rsid w:val="00553421"/>
    <w:rsid w:val="00561F8D"/>
    <w:rsid w:val="00562876"/>
    <w:rsid w:val="00566394"/>
    <w:rsid w:val="00570DB7"/>
    <w:rsid w:val="0057351B"/>
    <w:rsid w:val="0058743F"/>
    <w:rsid w:val="00592870"/>
    <w:rsid w:val="00593204"/>
    <w:rsid w:val="005A0BF3"/>
    <w:rsid w:val="005A4091"/>
    <w:rsid w:val="005A6CFC"/>
    <w:rsid w:val="005B70A6"/>
    <w:rsid w:val="005D280F"/>
    <w:rsid w:val="005D2F95"/>
    <w:rsid w:val="005D57DA"/>
    <w:rsid w:val="005D62B8"/>
    <w:rsid w:val="005D7872"/>
    <w:rsid w:val="005E2A9D"/>
    <w:rsid w:val="005E4935"/>
    <w:rsid w:val="005E61C9"/>
    <w:rsid w:val="005F2435"/>
    <w:rsid w:val="005F4C85"/>
    <w:rsid w:val="005F620A"/>
    <w:rsid w:val="005F706B"/>
    <w:rsid w:val="0060543C"/>
    <w:rsid w:val="006148FE"/>
    <w:rsid w:val="00614B5C"/>
    <w:rsid w:val="00623A4C"/>
    <w:rsid w:val="006251B4"/>
    <w:rsid w:val="006279E9"/>
    <w:rsid w:val="00627C08"/>
    <w:rsid w:val="00633558"/>
    <w:rsid w:val="00635C65"/>
    <w:rsid w:val="0064058D"/>
    <w:rsid w:val="00643211"/>
    <w:rsid w:val="00650C3C"/>
    <w:rsid w:val="0067005D"/>
    <w:rsid w:val="0067671A"/>
    <w:rsid w:val="00677A8D"/>
    <w:rsid w:val="006813C6"/>
    <w:rsid w:val="00684F18"/>
    <w:rsid w:val="006860B4"/>
    <w:rsid w:val="00697374"/>
    <w:rsid w:val="006A2C51"/>
    <w:rsid w:val="006A7DCF"/>
    <w:rsid w:val="006B2D7B"/>
    <w:rsid w:val="006B57A4"/>
    <w:rsid w:val="006B71E0"/>
    <w:rsid w:val="006C0699"/>
    <w:rsid w:val="006C224F"/>
    <w:rsid w:val="006C458D"/>
    <w:rsid w:val="006C4DB1"/>
    <w:rsid w:val="006C76DE"/>
    <w:rsid w:val="006D0B56"/>
    <w:rsid w:val="006D2233"/>
    <w:rsid w:val="006D23FB"/>
    <w:rsid w:val="006D5F29"/>
    <w:rsid w:val="006D73AA"/>
    <w:rsid w:val="006E0B38"/>
    <w:rsid w:val="006E3EA9"/>
    <w:rsid w:val="006E4509"/>
    <w:rsid w:val="006F5C82"/>
    <w:rsid w:val="006F7ED8"/>
    <w:rsid w:val="007047A1"/>
    <w:rsid w:val="007061D0"/>
    <w:rsid w:val="00714597"/>
    <w:rsid w:val="00715647"/>
    <w:rsid w:val="007251CC"/>
    <w:rsid w:val="00733B11"/>
    <w:rsid w:val="00734A83"/>
    <w:rsid w:val="00736801"/>
    <w:rsid w:val="00736ECC"/>
    <w:rsid w:val="00747E9E"/>
    <w:rsid w:val="00750257"/>
    <w:rsid w:val="00753007"/>
    <w:rsid w:val="00761269"/>
    <w:rsid w:val="00770EA0"/>
    <w:rsid w:val="00771BF9"/>
    <w:rsid w:val="0077556B"/>
    <w:rsid w:val="0078323A"/>
    <w:rsid w:val="007848A1"/>
    <w:rsid w:val="007877A7"/>
    <w:rsid w:val="0079339B"/>
    <w:rsid w:val="007A1032"/>
    <w:rsid w:val="007A2480"/>
    <w:rsid w:val="007A5C68"/>
    <w:rsid w:val="007B4937"/>
    <w:rsid w:val="007B5F4C"/>
    <w:rsid w:val="007B7986"/>
    <w:rsid w:val="007C0D1B"/>
    <w:rsid w:val="007D310E"/>
    <w:rsid w:val="007D359D"/>
    <w:rsid w:val="007D3C0E"/>
    <w:rsid w:val="007D4654"/>
    <w:rsid w:val="007E3130"/>
    <w:rsid w:val="007E4E9E"/>
    <w:rsid w:val="007E735D"/>
    <w:rsid w:val="007F01EC"/>
    <w:rsid w:val="007F0DDF"/>
    <w:rsid w:val="00803B62"/>
    <w:rsid w:val="00811B7D"/>
    <w:rsid w:val="008123FB"/>
    <w:rsid w:val="0081267A"/>
    <w:rsid w:val="008137A3"/>
    <w:rsid w:val="0081474F"/>
    <w:rsid w:val="00815526"/>
    <w:rsid w:val="00815AFB"/>
    <w:rsid w:val="0082160E"/>
    <w:rsid w:val="00821956"/>
    <w:rsid w:val="00821BE5"/>
    <w:rsid w:val="00821D4A"/>
    <w:rsid w:val="008235BB"/>
    <w:rsid w:val="00824A29"/>
    <w:rsid w:val="00826D52"/>
    <w:rsid w:val="0083546B"/>
    <w:rsid w:val="00842785"/>
    <w:rsid w:val="00844251"/>
    <w:rsid w:val="00847F87"/>
    <w:rsid w:val="008503F2"/>
    <w:rsid w:val="0085176B"/>
    <w:rsid w:val="00853E9D"/>
    <w:rsid w:val="008558C0"/>
    <w:rsid w:val="0085595C"/>
    <w:rsid w:val="00856168"/>
    <w:rsid w:val="008575AA"/>
    <w:rsid w:val="00871698"/>
    <w:rsid w:val="00873B4E"/>
    <w:rsid w:val="008750BB"/>
    <w:rsid w:val="00881985"/>
    <w:rsid w:val="008853B1"/>
    <w:rsid w:val="008878F6"/>
    <w:rsid w:val="0089664C"/>
    <w:rsid w:val="008A4FAE"/>
    <w:rsid w:val="008A585C"/>
    <w:rsid w:val="008A5E53"/>
    <w:rsid w:val="008B2FB6"/>
    <w:rsid w:val="008B6E4F"/>
    <w:rsid w:val="008C600C"/>
    <w:rsid w:val="008F29EC"/>
    <w:rsid w:val="008F5522"/>
    <w:rsid w:val="0090094F"/>
    <w:rsid w:val="0090136E"/>
    <w:rsid w:val="0090140A"/>
    <w:rsid w:val="00905BB3"/>
    <w:rsid w:val="00905FAD"/>
    <w:rsid w:val="009069BE"/>
    <w:rsid w:val="00906F63"/>
    <w:rsid w:val="00913BB0"/>
    <w:rsid w:val="0091414C"/>
    <w:rsid w:val="00914178"/>
    <w:rsid w:val="009175D2"/>
    <w:rsid w:val="00921B1C"/>
    <w:rsid w:val="009240D1"/>
    <w:rsid w:val="00935733"/>
    <w:rsid w:val="0094179B"/>
    <w:rsid w:val="00943169"/>
    <w:rsid w:val="00944F3A"/>
    <w:rsid w:val="00946F0B"/>
    <w:rsid w:val="00946F69"/>
    <w:rsid w:val="00950D2A"/>
    <w:rsid w:val="009628B0"/>
    <w:rsid w:val="009774A5"/>
    <w:rsid w:val="00982666"/>
    <w:rsid w:val="009859FC"/>
    <w:rsid w:val="0098642F"/>
    <w:rsid w:val="009925AB"/>
    <w:rsid w:val="00994459"/>
    <w:rsid w:val="009960AB"/>
    <w:rsid w:val="00996F2F"/>
    <w:rsid w:val="009977C0"/>
    <w:rsid w:val="00997A41"/>
    <w:rsid w:val="009A08C8"/>
    <w:rsid w:val="009A4A84"/>
    <w:rsid w:val="009A4F71"/>
    <w:rsid w:val="009A631B"/>
    <w:rsid w:val="009A6921"/>
    <w:rsid w:val="009A6E89"/>
    <w:rsid w:val="009A71E2"/>
    <w:rsid w:val="009B1D93"/>
    <w:rsid w:val="009B2C09"/>
    <w:rsid w:val="009B48B4"/>
    <w:rsid w:val="009C1C1C"/>
    <w:rsid w:val="009C2AC8"/>
    <w:rsid w:val="009C4DE0"/>
    <w:rsid w:val="009C7065"/>
    <w:rsid w:val="009D3FEA"/>
    <w:rsid w:val="00A0032E"/>
    <w:rsid w:val="00A010A7"/>
    <w:rsid w:val="00A02AD8"/>
    <w:rsid w:val="00A03BA1"/>
    <w:rsid w:val="00A1102D"/>
    <w:rsid w:val="00A2770A"/>
    <w:rsid w:val="00A31F54"/>
    <w:rsid w:val="00A3403D"/>
    <w:rsid w:val="00A350F9"/>
    <w:rsid w:val="00A400D7"/>
    <w:rsid w:val="00A504AE"/>
    <w:rsid w:val="00A540C8"/>
    <w:rsid w:val="00A55FF1"/>
    <w:rsid w:val="00A607D8"/>
    <w:rsid w:val="00A61F11"/>
    <w:rsid w:val="00A65BF2"/>
    <w:rsid w:val="00A66F0F"/>
    <w:rsid w:val="00A675A6"/>
    <w:rsid w:val="00A81221"/>
    <w:rsid w:val="00A83B96"/>
    <w:rsid w:val="00A92676"/>
    <w:rsid w:val="00A9344B"/>
    <w:rsid w:val="00A9592A"/>
    <w:rsid w:val="00A96613"/>
    <w:rsid w:val="00AA61EC"/>
    <w:rsid w:val="00AB2F3C"/>
    <w:rsid w:val="00AB375B"/>
    <w:rsid w:val="00AC0630"/>
    <w:rsid w:val="00AC2534"/>
    <w:rsid w:val="00AD2BC5"/>
    <w:rsid w:val="00AD4F01"/>
    <w:rsid w:val="00AE4B5A"/>
    <w:rsid w:val="00AF4C7A"/>
    <w:rsid w:val="00B03093"/>
    <w:rsid w:val="00B12708"/>
    <w:rsid w:val="00B132E0"/>
    <w:rsid w:val="00B17912"/>
    <w:rsid w:val="00B17D9B"/>
    <w:rsid w:val="00B25791"/>
    <w:rsid w:val="00B265FB"/>
    <w:rsid w:val="00B3170D"/>
    <w:rsid w:val="00B31DDE"/>
    <w:rsid w:val="00B32D05"/>
    <w:rsid w:val="00B3335D"/>
    <w:rsid w:val="00B36A15"/>
    <w:rsid w:val="00B41463"/>
    <w:rsid w:val="00B43015"/>
    <w:rsid w:val="00B51D8B"/>
    <w:rsid w:val="00B64CFA"/>
    <w:rsid w:val="00B74EF3"/>
    <w:rsid w:val="00B756E3"/>
    <w:rsid w:val="00B82361"/>
    <w:rsid w:val="00B876D8"/>
    <w:rsid w:val="00B931B6"/>
    <w:rsid w:val="00B95B17"/>
    <w:rsid w:val="00B96AC4"/>
    <w:rsid w:val="00BA22C6"/>
    <w:rsid w:val="00BA4026"/>
    <w:rsid w:val="00BB3038"/>
    <w:rsid w:val="00BB3E95"/>
    <w:rsid w:val="00BB5007"/>
    <w:rsid w:val="00BB53EC"/>
    <w:rsid w:val="00BB7010"/>
    <w:rsid w:val="00BB7124"/>
    <w:rsid w:val="00BC6C7D"/>
    <w:rsid w:val="00BD24D8"/>
    <w:rsid w:val="00BD4A07"/>
    <w:rsid w:val="00BE0E80"/>
    <w:rsid w:val="00BE2C1F"/>
    <w:rsid w:val="00BE48AF"/>
    <w:rsid w:val="00BE4CB7"/>
    <w:rsid w:val="00BF428E"/>
    <w:rsid w:val="00BF5218"/>
    <w:rsid w:val="00BF65B7"/>
    <w:rsid w:val="00C04E15"/>
    <w:rsid w:val="00C1254C"/>
    <w:rsid w:val="00C177F7"/>
    <w:rsid w:val="00C2609A"/>
    <w:rsid w:val="00C27DC7"/>
    <w:rsid w:val="00C31473"/>
    <w:rsid w:val="00C3264C"/>
    <w:rsid w:val="00C32F0C"/>
    <w:rsid w:val="00C35630"/>
    <w:rsid w:val="00C36893"/>
    <w:rsid w:val="00C4140C"/>
    <w:rsid w:val="00C426F6"/>
    <w:rsid w:val="00C42896"/>
    <w:rsid w:val="00C449E9"/>
    <w:rsid w:val="00C4533A"/>
    <w:rsid w:val="00C45FA0"/>
    <w:rsid w:val="00C52253"/>
    <w:rsid w:val="00C62DD7"/>
    <w:rsid w:val="00C67D66"/>
    <w:rsid w:val="00C74044"/>
    <w:rsid w:val="00C7590C"/>
    <w:rsid w:val="00C76946"/>
    <w:rsid w:val="00C76EE9"/>
    <w:rsid w:val="00C81048"/>
    <w:rsid w:val="00C8245F"/>
    <w:rsid w:val="00C9110E"/>
    <w:rsid w:val="00C93B50"/>
    <w:rsid w:val="00C97BCC"/>
    <w:rsid w:val="00CA4D37"/>
    <w:rsid w:val="00CB12C9"/>
    <w:rsid w:val="00CB62CA"/>
    <w:rsid w:val="00CB7083"/>
    <w:rsid w:val="00CB7AD1"/>
    <w:rsid w:val="00CC170A"/>
    <w:rsid w:val="00CC5779"/>
    <w:rsid w:val="00CD433F"/>
    <w:rsid w:val="00CD4550"/>
    <w:rsid w:val="00CD6EFE"/>
    <w:rsid w:val="00CE631A"/>
    <w:rsid w:val="00CE71E8"/>
    <w:rsid w:val="00CF169B"/>
    <w:rsid w:val="00D05073"/>
    <w:rsid w:val="00D05F05"/>
    <w:rsid w:val="00D12238"/>
    <w:rsid w:val="00D21547"/>
    <w:rsid w:val="00D27172"/>
    <w:rsid w:val="00D312F5"/>
    <w:rsid w:val="00D32613"/>
    <w:rsid w:val="00D33ADD"/>
    <w:rsid w:val="00D47FEC"/>
    <w:rsid w:val="00D53755"/>
    <w:rsid w:val="00D63D1E"/>
    <w:rsid w:val="00D66B00"/>
    <w:rsid w:val="00D6759F"/>
    <w:rsid w:val="00D91F6E"/>
    <w:rsid w:val="00D96CEB"/>
    <w:rsid w:val="00D97894"/>
    <w:rsid w:val="00DA2103"/>
    <w:rsid w:val="00DB5779"/>
    <w:rsid w:val="00DB7AF2"/>
    <w:rsid w:val="00DC3B24"/>
    <w:rsid w:val="00DC7C68"/>
    <w:rsid w:val="00DD19D5"/>
    <w:rsid w:val="00DD4701"/>
    <w:rsid w:val="00DE225D"/>
    <w:rsid w:val="00DE39CD"/>
    <w:rsid w:val="00DE42A5"/>
    <w:rsid w:val="00DE6DA4"/>
    <w:rsid w:val="00DE7C40"/>
    <w:rsid w:val="00DF05D0"/>
    <w:rsid w:val="00DF0DD9"/>
    <w:rsid w:val="00DF1C6A"/>
    <w:rsid w:val="00DF3E22"/>
    <w:rsid w:val="00DF6E16"/>
    <w:rsid w:val="00E063CD"/>
    <w:rsid w:val="00E11BF4"/>
    <w:rsid w:val="00E131B9"/>
    <w:rsid w:val="00E175A6"/>
    <w:rsid w:val="00E21400"/>
    <w:rsid w:val="00E2196B"/>
    <w:rsid w:val="00E21B3B"/>
    <w:rsid w:val="00E235E0"/>
    <w:rsid w:val="00E24D88"/>
    <w:rsid w:val="00E30446"/>
    <w:rsid w:val="00E361FF"/>
    <w:rsid w:val="00E45A77"/>
    <w:rsid w:val="00E50FE0"/>
    <w:rsid w:val="00E61D63"/>
    <w:rsid w:val="00E626CC"/>
    <w:rsid w:val="00E70CDF"/>
    <w:rsid w:val="00E75DC0"/>
    <w:rsid w:val="00E76F34"/>
    <w:rsid w:val="00E82750"/>
    <w:rsid w:val="00E85919"/>
    <w:rsid w:val="00E92BC7"/>
    <w:rsid w:val="00E94A4A"/>
    <w:rsid w:val="00E957A5"/>
    <w:rsid w:val="00EA0AC8"/>
    <w:rsid w:val="00EA3478"/>
    <w:rsid w:val="00EA3FD7"/>
    <w:rsid w:val="00EA44BA"/>
    <w:rsid w:val="00EA63E4"/>
    <w:rsid w:val="00EA6F34"/>
    <w:rsid w:val="00EA714C"/>
    <w:rsid w:val="00EB2781"/>
    <w:rsid w:val="00EB3E73"/>
    <w:rsid w:val="00EC2219"/>
    <w:rsid w:val="00EC5BA8"/>
    <w:rsid w:val="00ED6BB7"/>
    <w:rsid w:val="00ED6E62"/>
    <w:rsid w:val="00ED7EDA"/>
    <w:rsid w:val="00EE0092"/>
    <w:rsid w:val="00EE1B1B"/>
    <w:rsid w:val="00EE4658"/>
    <w:rsid w:val="00EE4F09"/>
    <w:rsid w:val="00EE55E5"/>
    <w:rsid w:val="00EF440B"/>
    <w:rsid w:val="00EF7F72"/>
    <w:rsid w:val="00EF7FEB"/>
    <w:rsid w:val="00F01767"/>
    <w:rsid w:val="00F037CC"/>
    <w:rsid w:val="00F10454"/>
    <w:rsid w:val="00F15498"/>
    <w:rsid w:val="00F16BD5"/>
    <w:rsid w:val="00F20606"/>
    <w:rsid w:val="00F20F02"/>
    <w:rsid w:val="00F22BF8"/>
    <w:rsid w:val="00F23680"/>
    <w:rsid w:val="00F323ED"/>
    <w:rsid w:val="00F32B02"/>
    <w:rsid w:val="00F34138"/>
    <w:rsid w:val="00F344EA"/>
    <w:rsid w:val="00F36DA0"/>
    <w:rsid w:val="00F46B28"/>
    <w:rsid w:val="00F47A2A"/>
    <w:rsid w:val="00F53AD4"/>
    <w:rsid w:val="00F57CEC"/>
    <w:rsid w:val="00F656A7"/>
    <w:rsid w:val="00F65B0C"/>
    <w:rsid w:val="00F664FC"/>
    <w:rsid w:val="00F66787"/>
    <w:rsid w:val="00F67285"/>
    <w:rsid w:val="00F862BA"/>
    <w:rsid w:val="00F86CAF"/>
    <w:rsid w:val="00F87DAB"/>
    <w:rsid w:val="00F95BC1"/>
    <w:rsid w:val="00FA144E"/>
    <w:rsid w:val="00FA17C8"/>
    <w:rsid w:val="00FA68E4"/>
    <w:rsid w:val="00FA7635"/>
    <w:rsid w:val="00FB18DB"/>
    <w:rsid w:val="00FB2585"/>
    <w:rsid w:val="00FC0AC5"/>
    <w:rsid w:val="00FC0B13"/>
    <w:rsid w:val="00FC3DD6"/>
    <w:rsid w:val="00FC72F1"/>
    <w:rsid w:val="00FD062B"/>
    <w:rsid w:val="00FD3F4A"/>
    <w:rsid w:val="00FE394D"/>
    <w:rsid w:val="00FE6BCF"/>
    <w:rsid w:val="00FF3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A6"/>
  </w:style>
  <w:style w:type="paragraph" w:styleId="Heading1">
    <w:name w:val="heading 1"/>
    <w:basedOn w:val="Normal"/>
    <w:next w:val="Normal"/>
    <w:link w:val="Heading1Char"/>
    <w:uiPriority w:val="9"/>
    <w:qFormat/>
    <w:rsid w:val="005B7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Oakes</dc:creator>
  <cp:keywords/>
  <dc:description/>
  <cp:lastModifiedBy>Donald Oakes</cp:lastModifiedBy>
  <cp:revision>7</cp:revision>
  <dcterms:created xsi:type="dcterms:W3CDTF">2011-05-25T15:24:00Z</dcterms:created>
  <dcterms:modified xsi:type="dcterms:W3CDTF">2011-05-25T16:40:00Z</dcterms:modified>
</cp:coreProperties>
</file>