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08D31" w14:textId="13C320F9" w:rsidR="00712757" w:rsidRDefault="00A92E83">
      <w:r>
        <w:rPr>
          <w:rFonts w:hint="eastAsia"/>
        </w:rPr>
        <w:t>2.1java</w:t>
      </w:r>
    </w:p>
    <w:p w14:paraId="584279C8" w14:textId="50F6A657" w:rsidR="00A92E83" w:rsidRPr="00A92E83" w:rsidRDefault="00A92E83" w:rsidP="00A92E83">
      <w:pPr>
        <w:pStyle w:val="2"/>
      </w:pPr>
      <w:r>
        <w:rPr>
          <w:rFonts w:hint="eastAsia"/>
        </w:rPr>
        <w:t>2.2Springboot</w:t>
      </w:r>
    </w:p>
    <w:p w14:paraId="258FD35B" w14:textId="22391E66" w:rsidR="00A92E83" w:rsidRPr="00A92E83" w:rsidRDefault="00A92E83" w:rsidP="00A92E83">
      <w:pPr>
        <w:ind w:firstLine="420"/>
        <w:rPr>
          <w:rFonts w:ascii="宋体" w:eastAsia="宋体" w:hAnsi="宋体"/>
          <w:sz w:val="24"/>
          <w:szCs w:val="24"/>
        </w:rPr>
      </w:pPr>
      <w:r w:rsidRPr="00A92E83">
        <w:rPr>
          <w:rFonts w:ascii="宋体" w:eastAsia="宋体" w:hAnsi="宋体"/>
          <w:sz w:val="24"/>
          <w:szCs w:val="24"/>
        </w:rPr>
        <w:t>Spring团队决定他们希望为开发人员提供一些相对自动化配置过程的实用程序，并加快构建和部署Spring应用程序的过程，因此他们发明了Spring Boot。Spring Boot是一个实用程序项目，旨在轻松构建基于Spring，生产就绪的应用程序和服务，而不用担心。它提供了使用最小的代码/配置开箱即用的Spring Web应用程序启动和运行的最短路径。</w:t>
      </w:r>
      <w:r w:rsidRPr="00A92E83">
        <w:rPr>
          <w:rFonts w:ascii="宋体" w:eastAsia="宋体" w:hAnsi="宋体" w:hint="eastAsia"/>
          <w:sz w:val="24"/>
          <w:szCs w:val="24"/>
        </w:rPr>
        <w:t>有许多特定于</w:t>
      </w:r>
      <w:r w:rsidRPr="00A92E83">
        <w:rPr>
          <w:rFonts w:ascii="宋体" w:eastAsia="宋体" w:hAnsi="宋体"/>
          <w:sz w:val="24"/>
          <w:szCs w:val="24"/>
        </w:rPr>
        <w:t>Spring Boot的功能，</w:t>
      </w:r>
      <w:r>
        <w:rPr>
          <w:rFonts w:ascii="宋体" w:eastAsia="宋体" w:hAnsi="宋体" w:hint="eastAsia"/>
          <w:sz w:val="24"/>
          <w:szCs w:val="24"/>
        </w:rPr>
        <w:t>如</w:t>
      </w:r>
      <w:r w:rsidRPr="00A92E83">
        <w:rPr>
          <w:rFonts w:ascii="宋体" w:eastAsia="宋体" w:hAnsi="宋体"/>
          <w:sz w:val="24"/>
          <w:szCs w:val="24"/>
        </w:rPr>
        <w:t>依赖管理，自动配置和嵌入式servlet容器。</w:t>
      </w:r>
    </w:p>
    <w:p w14:paraId="3066254F" w14:textId="77777777" w:rsidR="00A92E83" w:rsidRPr="00A92E83" w:rsidRDefault="00A92E83" w:rsidP="00A92E83">
      <w:pPr>
        <w:ind w:firstLine="420"/>
        <w:rPr>
          <w:rFonts w:ascii="宋体" w:eastAsia="宋体" w:hAnsi="宋体"/>
          <w:sz w:val="24"/>
          <w:szCs w:val="24"/>
        </w:rPr>
      </w:pPr>
      <w:r w:rsidRPr="00A92E83">
        <w:rPr>
          <w:rFonts w:ascii="宋体" w:eastAsia="宋体" w:hAnsi="宋体" w:hint="eastAsia"/>
          <w:sz w:val="24"/>
          <w:szCs w:val="24"/>
        </w:rPr>
        <w:t>为了加速依赖关系管理过程，</w:t>
      </w:r>
      <w:r w:rsidRPr="00A92E83">
        <w:rPr>
          <w:rFonts w:ascii="宋体" w:eastAsia="宋体" w:hAnsi="宋体"/>
          <w:sz w:val="24"/>
          <w:szCs w:val="24"/>
        </w:rPr>
        <w:t>Spring Boot隐式地为每种类型的Spring应用程序打包所需的兼容第三方依赖项，并使用starters将它们公开给开发人员。</w:t>
      </w:r>
    </w:p>
    <w:p w14:paraId="020EABE8" w14:textId="436968FF" w:rsidR="00A92E83" w:rsidRPr="00A92E83" w:rsidRDefault="00F54D09" w:rsidP="00F54D09">
      <w:pPr>
        <w:ind w:firstLine="420"/>
        <w:rPr>
          <w:rFonts w:ascii="宋体" w:eastAsia="宋体" w:hAnsi="宋体"/>
          <w:sz w:val="24"/>
          <w:szCs w:val="24"/>
        </w:rPr>
      </w:pPr>
      <w:r w:rsidRPr="00F54D09">
        <w:rPr>
          <w:rFonts w:ascii="宋体" w:eastAsia="宋体" w:hAnsi="宋体" w:hint="eastAsia"/>
          <w:sz w:val="24"/>
          <w:szCs w:val="24"/>
        </w:rPr>
        <w:t>Spingboot框架内部实现了自己的依赖关系描述符，在程序中使用依赖关系描述符可以直接使用Spring框架自动配置的一站式服务。</w:t>
      </w:r>
      <w:r w:rsidR="00A92E83" w:rsidRPr="00A92E83">
        <w:rPr>
          <w:rFonts w:ascii="宋体" w:eastAsia="宋体" w:hAnsi="宋体" w:hint="eastAsia"/>
          <w:sz w:val="24"/>
          <w:szCs w:val="24"/>
        </w:rPr>
        <w:t>如果想创建一个</w:t>
      </w:r>
      <w:r w:rsidR="00A92E83" w:rsidRPr="00A92E83">
        <w:rPr>
          <w:rFonts w:ascii="宋体" w:eastAsia="宋体" w:hAnsi="宋体"/>
          <w:sz w:val="24"/>
          <w:szCs w:val="24"/>
        </w:rPr>
        <w:t>Spring Web应用程序，只需添加spring-boot-starter-web依赖项，默认情况下，这将拉出所有常用的库来开发Spring MVC应用程序，如spring-webmvc，jackson-json ，validation-api和Tomcat。</w:t>
      </w:r>
      <w:r w:rsidR="00A92E83" w:rsidRPr="00A92E83">
        <w:rPr>
          <w:rFonts w:ascii="宋体" w:eastAsia="宋体" w:hAnsi="宋体" w:hint="eastAsia"/>
          <w:sz w:val="24"/>
          <w:szCs w:val="24"/>
        </w:rPr>
        <w:t>换句话说，</w:t>
      </w:r>
      <w:r w:rsidR="00A92E83" w:rsidRPr="00A92E83">
        <w:rPr>
          <w:rFonts w:ascii="宋体" w:eastAsia="宋体" w:hAnsi="宋体"/>
          <w:sz w:val="24"/>
          <w:szCs w:val="24"/>
        </w:rPr>
        <w:t>Spring Boot收集所有公共依赖项并在一个地方定义它们，并允许开发人员使用它们，而不是每次创建新应用程序时重新发明轮子。</w:t>
      </w:r>
      <w:r w:rsidR="00A92E83" w:rsidRPr="00A92E83">
        <w:rPr>
          <w:rFonts w:ascii="宋体" w:eastAsia="宋体" w:hAnsi="宋体" w:hint="eastAsia"/>
          <w:sz w:val="24"/>
          <w:szCs w:val="24"/>
        </w:rPr>
        <w:t>因此，</w:t>
      </w:r>
      <w:r w:rsidR="00A92E83" w:rsidRPr="00A92E83">
        <w:rPr>
          <w:rFonts w:ascii="宋体" w:eastAsia="宋体" w:hAnsi="宋体"/>
          <w:sz w:val="24"/>
          <w:szCs w:val="24"/>
        </w:rPr>
        <w:t>pom.xml变得比传统Spring应用程序使用的小得多。</w:t>
      </w:r>
    </w:p>
    <w:p w14:paraId="0653CFAE" w14:textId="1BAD84C4" w:rsidR="00A92E83" w:rsidRDefault="00BB053B" w:rsidP="00A92E83">
      <w:pPr>
        <w:ind w:firstLine="420"/>
        <w:rPr>
          <w:rFonts w:ascii="宋体" w:eastAsia="宋体" w:hAnsi="宋体"/>
          <w:sz w:val="24"/>
          <w:szCs w:val="24"/>
        </w:rPr>
      </w:pPr>
      <w:r>
        <w:rPr>
          <w:rFonts w:ascii="宋体" w:eastAsia="宋体" w:hAnsi="宋体" w:hint="eastAsia"/>
          <w:sz w:val="24"/>
          <w:szCs w:val="24"/>
        </w:rPr>
        <w:t>Springboot相比较与原始的SpringMVC框架，另一大特点就是自动配置。在Springboot配置文件中配置依赖项就会为应用程序自动配置</w:t>
      </w:r>
      <w:r w:rsidR="00A92E83" w:rsidRPr="00A92E83">
        <w:rPr>
          <w:rFonts w:ascii="宋体" w:eastAsia="宋体" w:hAnsi="宋体"/>
          <w:sz w:val="24"/>
          <w:szCs w:val="24"/>
        </w:rPr>
        <w:t>，</w:t>
      </w:r>
      <w:r>
        <w:rPr>
          <w:rFonts w:ascii="宋体" w:eastAsia="宋体" w:hAnsi="宋体" w:hint="eastAsia"/>
          <w:sz w:val="24"/>
          <w:szCs w:val="24"/>
        </w:rPr>
        <w:t>例如，在配置文件插入</w:t>
      </w:r>
      <w:r w:rsidRPr="00BB053B">
        <w:rPr>
          <w:rFonts w:ascii="宋体" w:eastAsia="宋体" w:hAnsi="宋体"/>
          <w:color w:val="000000" w:themeColor="text1"/>
          <w:sz w:val="24"/>
          <w:szCs w:val="24"/>
        </w:rPr>
        <w:t>spring-boot-starter-web</w:t>
      </w:r>
      <w:r w:rsidRPr="00BB053B">
        <w:rPr>
          <w:rFonts w:ascii="宋体" w:eastAsia="宋体" w:hAnsi="宋体" w:hint="eastAsia"/>
          <w:color w:val="000000" w:themeColor="text1"/>
          <w:sz w:val="24"/>
          <w:szCs w:val="24"/>
        </w:rPr>
        <w:t>。</w:t>
      </w:r>
      <w:r w:rsidR="00A92E83" w:rsidRPr="00A92E83">
        <w:rPr>
          <w:rFonts w:ascii="宋体" w:eastAsia="宋体" w:hAnsi="宋体"/>
          <w:sz w:val="24"/>
          <w:szCs w:val="24"/>
        </w:rPr>
        <w:t>Spring Boot会自动配置常见的Bean，如DispatcherServlet，ResourceHandlers，MessageSource。</w:t>
      </w:r>
      <w:r w:rsidR="00A92E83" w:rsidRPr="00A92E83">
        <w:rPr>
          <w:rFonts w:ascii="宋体" w:eastAsia="宋体" w:hAnsi="宋体" w:hint="eastAsia"/>
          <w:sz w:val="24"/>
          <w:szCs w:val="24"/>
        </w:rPr>
        <w:t>此外，如果使用的是</w:t>
      </w:r>
      <w:r w:rsidR="00A92E83" w:rsidRPr="00A92E83">
        <w:rPr>
          <w:rFonts w:ascii="宋体" w:eastAsia="宋体" w:hAnsi="宋体"/>
          <w:sz w:val="24"/>
          <w:szCs w:val="24"/>
        </w:rPr>
        <w:t>spring-boot-starter-jdbc，Spring Boot会自动注册DataSource，EntityManagerFactory和TransactionManager bean，并从application.properties文件中读取连接详细信息。</w:t>
      </w:r>
    </w:p>
    <w:p w14:paraId="2763DD1E" w14:textId="232C13DD" w:rsidR="00A92E83" w:rsidRDefault="00A92E83" w:rsidP="00A92E83">
      <w:pPr>
        <w:ind w:firstLine="420"/>
        <w:rPr>
          <w:rFonts w:ascii="宋体" w:eastAsia="宋体" w:hAnsi="宋体"/>
          <w:sz w:val="24"/>
          <w:szCs w:val="24"/>
        </w:rPr>
      </w:pPr>
      <w:r w:rsidRPr="00A92E83">
        <w:rPr>
          <w:rFonts w:ascii="宋体" w:eastAsia="宋体" w:hAnsi="宋体" w:hint="eastAsia"/>
          <w:sz w:val="24"/>
          <w:szCs w:val="24"/>
        </w:rPr>
        <w:t>默认情况下，</w:t>
      </w:r>
      <w:r w:rsidR="00BB053B">
        <w:rPr>
          <w:rFonts w:ascii="宋体" w:eastAsia="宋体" w:hAnsi="宋体" w:hint="eastAsia"/>
          <w:sz w:val="24"/>
          <w:szCs w:val="24"/>
        </w:rPr>
        <w:t>在Springboot用用程序项目在创建时就会内置一个tomcat服务器，为开发者减少了配置服务器的操作，为开发部署节省了时间，提高了效率。</w:t>
      </w:r>
      <w:bookmarkStart w:id="0" w:name="_GoBack"/>
      <w:bookmarkEnd w:id="0"/>
      <w:r w:rsidRPr="00A92E83">
        <w:rPr>
          <w:rFonts w:ascii="宋体" w:eastAsia="宋体" w:hAnsi="宋体" w:hint="eastAsia"/>
          <w:sz w:val="24"/>
          <w:szCs w:val="24"/>
        </w:rPr>
        <w:t>开发人员无需担心设置</w:t>
      </w:r>
      <w:r w:rsidRPr="00A92E83">
        <w:rPr>
          <w:rFonts w:ascii="宋体" w:eastAsia="宋体" w:hAnsi="宋体"/>
          <w:sz w:val="24"/>
          <w:szCs w:val="24"/>
        </w:rPr>
        <w:t>servlet容器并在其上部署应用程序。应用程序可以使用其嵌入式服务器作为可运行的jar文件自行运行。</w:t>
      </w:r>
      <w:r w:rsidRPr="00A92E83">
        <w:rPr>
          <w:rFonts w:ascii="宋体" w:eastAsia="宋体" w:hAnsi="宋体" w:hint="eastAsia"/>
          <w:sz w:val="24"/>
          <w:szCs w:val="24"/>
        </w:rPr>
        <w:t>如果需要使用单独的</w:t>
      </w:r>
      <w:r w:rsidRPr="00A92E83">
        <w:rPr>
          <w:rFonts w:ascii="宋体" w:eastAsia="宋体" w:hAnsi="宋体"/>
          <w:sz w:val="24"/>
          <w:szCs w:val="24"/>
        </w:rPr>
        <w:t>HTTP服务器，则只需要排除默认依赖项，Spring Boot为HTTP服务器提供单独的启动程序，以帮助使此过程尽可能简单。</w:t>
      </w:r>
      <w:r w:rsidRPr="00A92E83">
        <w:rPr>
          <w:rFonts w:ascii="宋体" w:eastAsia="宋体" w:hAnsi="宋体" w:hint="eastAsia"/>
          <w:sz w:val="24"/>
          <w:szCs w:val="24"/>
        </w:rPr>
        <w:t>使用嵌入式服务器创建独立的</w:t>
      </w:r>
      <w:r w:rsidRPr="00A92E83">
        <w:rPr>
          <w:rFonts w:ascii="宋体" w:eastAsia="宋体" w:hAnsi="宋体"/>
          <w:sz w:val="24"/>
          <w:szCs w:val="24"/>
        </w:rPr>
        <w:t>Web应用程序不仅便于开发，而且是企业级应用程序的合法解决方案，并且在微服务领域越来越有用。能够将整个服务（例如，用户身份验证）包装在暴露API的独立且完全可部署的工件中，使得分发和部署更加快速和易于管理。</w:t>
      </w:r>
    </w:p>
    <w:p w14:paraId="4B079FEB" w14:textId="7E8ED88D" w:rsidR="00A92E83" w:rsidRDefault="00A92E83" w:rsidP="00A92E83">
      <w:pPr>
        <w:ind w:firstLine="420"/>
        <w:rPr>
          <w:rFonts w:ascii="宋体" w:eastAsia="宋体" w:hAnsi="宋体"/>
          <w:sz w:val="24"/>
          <w:szCs w:val="24"/>
        </w:rPr>
      </w:pPr>
    </w:p>
    <w:p w14:paraId="4916A5CA" w14:textId="04E306EF" w:rsidR="00A92E83" w:rsidRDefault="00A92E83" w:rsidP="00A92E83">
      <w:pPr>
        <w:ind w:firstLine="420"/>
        <w:rPr>
          <w:rFonts w:ascii="宋体" w:eastAsia="宋体" w:hAnsi="宋体"/>
          <w:sz w:val="24"/>
          <w:szCs w:val="24"/>
        </w:rPr>
      </w:pPr>
    </w:p>
    <w:p w14:paraId="148DBC6B" w14:textId="77777777" w:rsidR="00A92E83" w:rsidRPr="00A92E83" w:rsidRDefault="00A92E83" w:rsidP="00A92E83">
      <w:pPr>
        <w:ind w:firstLine="420"/>
        <w:rPr>
          <w:rFonts w:ascii="宋体" w:eastAsia="宋体" w:hAnsi="宋体"/>
          <w:sz w:val="24"/>
          <w:szCs w:val="24"/>
        </w:rPr>
      </w:pPr>
    </w:p>
    <w:p w14:paraId="6671F3E9" w14:textId="1C821430" w:rsidR="00A92E83" w:rsidRDefault="00A92E83" w:rsidP="00A92E83">
      <w:pPr>
        <w:pStyle w:val="2"/>
      </w:pPr>
      <w:r>
        <w:rPr>
          <w:rFonts w:hint="eastAsia"/>
        </w:rPr>
        <w:t>2.3mybatis</w:t>
      </w:r>
    </w:p>
    <w:p w14:paraId="454D3B92" w14:textId="2DE48B0E" w:rsidR="00A92E83" w:rsidRDefault="00A92E83" w:rsidP="00F1000A">
      <w:pPr>
        <w:ind w:firstLine="420"/>
        <w:rPr>
          <w:rFonts w:ascii="宋体" w:eastAsia="宋体" w:hAnsi="宋体"/>
          <w:sz w:val="24"/>
          <w:szCs w:val="24"/>
        </w:rPr>
      </w:pPr>
      <w:r w:rsidRPr="00A92E83">
        <w:rPr>
          <w:rFonts w:ascii="宋体" w:eastAsia="宋体" w:hAnsi="宋体"/>
          <w:sz w:val="24"/>
          <w:szCs w:val="24"/>
        </w:rPr>
        <w:t>MyBatis数据映射器框架使关系数据库与面向对象的应用程序的使用变得更</w:t>
      </w:r>
      <w:r w:rsidRPr="00A92E83">
        <w:rPr>
          <w:rFonts w:ascii="宋体" w:eastAsia="宋体" w:hAnsi="宋体"/>
          <w:sz w:val="24"/>
          <w:szCs w:val="24"/>
        </w:rPr>
        <w:lastRenderedPageBreak/>
        <w:t>加容易。 MyBatis使用XML描述符将对象与存储过程或SQL语句耦合在一起。 简单性是MyBatis数据映射器相对于对象关系映射工具的最大优势。要使用MyBatis数据映射器，您需要依赖自己的对象，XML和SQL。 没有什么可以学到的，你还不知道。 使用MyBatis Data Mapper，可以轻松获得SQL和存储过程的全部功能。</w:t>
      </w:r>
    </w:p>
    <w:p w14:paraId="3B419A4D" w14:textId="5EC952BD" w:rsidR="00A92E83" w:rsidRDefault="00A92E83" w:rsidP="00A92E83">
      <w:pPr>
        <w:rPr>
          <w:rFonts w:ascii="宋体" w:eastAsia="宋体" w:hAnsi="宋体"/>
          <w:sz w:val="24"/>
          <w:szCs w:val="24"/>
        </w:rPr>
      </w:pPr>
    </w:p>
    <w:p w14:paraId="6C780389" w14:textId="77777777" w:rsidR="00A92E83" w:rsidRPr="00A92E83" w:rsidRDefault="00A92E83" w:rsidP="00A92E83">
      <w:pPr>
        <w:rPr>
          <w:rFonts w:ascii="宋体" w:eastAsia="宋体" w:hAnsi="宋体"/>
          <w:sz w:val="24"/>
          <w:szCs w:val="24"/>
        </w:rPr>
      </w:pPr>
    </w:p>
    <w:p w14:paraId="0F1BA38E" w14:textId="157FD297" w:rsidR="00A92E83" w:rsidRDefault="00A92E83" w:rsidP="00EA53A9">
      <w:pPr>
        <w:pStyle w:val="2"/>
      </w:pPr>
      <w:r>
        <w:rPr>
          <w:rFonts w:hint="eastAsia"/>
        </w:rPr>
        <w:t>2.4shiro</w:t>
      </w:r>
    </w:p>
    <w:p w14:paraId="0E621AB8" w14:textId="79F51F71" w:rsidR="00EA53A9" w:rsidRDefault="00EA53A9" w:rsidP="00EA53A9">
      <w:r>
        <w:t>Apache Shiro的首要目标是易于使用和理解。</w:t>
      </w:r>
    </w:p>
    <w:p w14:paraId="64A7CF65" w14:textId="77777777" w:rsidR="00EA53A9" w:rsidRDefault="00EA53A9" w:rsidP="00EA53A9"/>
    <w:p w14:paraId="14CC4BA2" w14:textId="77777777" w:rsidR="00EA53A9" w:rsidRDefault="00EA53A9" w:rsidP="00EA53A9">
      <w:r>
        <w:rPr>
          <w:rFonts w:hint="eastAsia"/>
        </w:rPr>
        <w:t>以下是</w:t>
      </w:r>
      <w:r>
        <w:t>Apache Shiro可以做的一些事情：</w:t>
      </w:r>
    </w:p>
    <w:p w14:paraId="7C7E3594" w14:textId="77777777" w:rsidR="00EA53A9" w:rsidRDefault="00EA53A9" w:rsidP="00EA53A9"/>
    <w:p w14:paraId="10DA63A8" w14:textId="77777777" w:rsidR="00EA53A9" w:rsidRDefault="00EA53A9" w:rsidP="00EA53A9">
      <w:r>
        <w:rPr>
          <w:rFonts w:hint="eastAsia"/>
        </w:rPr>
        <w:t>验证用户以验证其身份</w:t>
      </w:r>
    </w:p>
    <w:p w14:paraId="252DE54C" w14:textId="77777777" w:rsidR="00EA53A9" w:rsidRDefault="00EA53A9" w:rsidP="00EA53A9">
      <w:r>
        <w:rPr>
          <w:rFonts w:hint="eastAsia"/>
        </w:rPr>
        <w:t>为用户执行访问控制，例如：</w:t>
      </w:r>
    </w:p>
    <w:p w14:paraId="6CC2501A" w14:textId="77777777" w:rsidR="00EA53A9" w:rsidRDefault="00EA53A9" w:rsidP="00EA53A9">
      <w:r>
        <w:rPr>
          <w:rFonts w:hint="eastAsia"/>
        </w:rPr>
        <w:t>确定是否为用户分配了某个安全角色</w:t>
      </w:r>
    </w:p>
    <w:p w14:paraId="7587D7D3" w14:textId="77777777" w:rsidR="00EA53A9" w:rsidRDefault="00EA53A9" w:rsidP="00EA53A9">
      <w:r>
        <w:rPr>
          <w:rFonts w:hint="eastAsia"/>
        </w:rPr>
        <w:t>确定是否允许用户执行某些操作</w:t>
      </w:r>
    </w:p>
    <w:p w14:paraId="776FA685" w14:textId="77777777" w:rsidR="00EA53A9" w:rsidRDefault="00EA53A9" w:rsidP="00EA53A9">
      <w:r>
        <w:rPr>
          <w:rFonts w:hint="eastAsia"/>
        </w:rPr>
        <w:t>在任何环境中使用</w:t>
      </w:r>
      <w:r>
        <w:t>Session API，即使没有Web容器或EJB容器也是如此。</w:t>
      </w:r>
    </w:p>
    <w:p w14:paraId="115439AD" w14:textId="77777777" w:rsidR="00EA53A9" w:rsidRDefault="00EA53A9" w:rsidP="00EA53A9">
      <w:r>
        <w:rPr>
          <w:rFonts w:hint="eastAsia"/>
        </w:rPr>
        <w:t>在身份验证，访问控制或会话生命周期内对事件做出反应。</w:t>
      </w:r>
    </w:p>
    <w:p w14:paraId="673550FA" w14:textId="77777777" w:rsidR="00EA53A9" w:rsidRDefault="00EA53A9" w:rsidP="00EA53A9">
      <w:r>
        <w:rPr>
          <w:rFonts w:hint="eastAsia"/>
        </w:rPr>
        <w:t>聚合用户安全数据的</w:t>
      </w:r>
      <w:r>
        <w:t>1个或多个数据源，并将其全部显示为单个复合用户“视图”。</w:t>
      </w:r>
    </w:p>
    <w:p w14:paraId="03706A54" w14:textId="77777777" w:rsidR="00EA53A9" w:rsidRDefault="00EA53A9" w:rsidP="00EA53A9">
      <w:r>
        <w:rPr>
          <w:rFonts w:hint="eastAsia"/>
        </w:rPr>
        <w:t>启用单点登录（</w:t>
      </w:r>
      <w:r>
        <w:t>SSO）功能</w:t>
      </w:r>
    </w:p>
    <w:p w14:paraId="0AABD463" w14:textId="77777777" w:rsidR="00EA53A9" w:rsidRDefault="00EA53A9" w:rsidP="00EA53A9">
      <w:r>
        <w:rPr>
          <w:rFonts w:hint="eastAsia"/>
        </w:rPr>
        <w:t>无需登录即可为用户关联启用“记住我”服务</w:t>
      </w:r>
    </w:p>
    <w:p w14:paraId="7CFF9275" w14:textId="77777777" w:rsidR="00EA53A9" w:rsidRDefault="00EA53A9" w:rsidP="00EA53A9">
      <w:r>
        <w:t>...</w:t>
      </w:r>
    </w:p>
    <w:p w14:paraId="73A2910E" w14:textId="77777777" w:rsidR="00EA53A9" w:rsidRDefault="00EA53A9" w:rsidP="00EA53A9">
      <w:r>
        <w:rPr>
          <w:rFonts w:hint="eastAsia"/>
        </w:rPr>
        <w:t>还有更多</w:t>
      </w:r>
      <w:r>
        <w:t xml:space="preserve"> - 所有这些都集成在一个易于使用的内聚API中。</w:t>
      </w:r>
    </w:p>
    <w:p w14:paraId="63BE9E41" w14:textId="4BC41A33" w:rsidR="00EA53A9" w:rsidRDefault="00EA53A9" w:rsidP="00EA53A9">
      <w:r>
        <w:t>Shiro尝试为所有应用程序环境实现这些目标 - 从最简单的命令行应用程序到最大的企业应用程序，而不会强制依赖其他第三方框架，容器或应用程序服务器。当然，该项目旨在尽可能地融入这些环境，但它可以在任何环境中开箱即用</w:t>
      </w:r>
    </w:p>
    <w:p w14:paraId="3D2E02F3" w14:textId="051C00F4" w:rsidR="00EA53A9" w:rsidRDefault="00EA53A9" w:rsidP="00EA53A9">
      <w:r w:rsidRPr="00EA53A9">
        <w:t>Apache Shiro是一个具有许多功能的综合应用程序安全框架。 下图显示了Shiro关注其能量的位置，此参考手册将以类似方式组织：</w:t>
      </w:r>
    </w:p>
    <w:p w14:paraId="1E5D54D4" w14:textId="7D8C07BA" w:rsidR="00EA53A9" w:rsidRDefault="00EA53A9" w:rsidP="00EA53A9"/>
    <w:p w14:paraId="46D38115" w14:textId="77777777" w:rsidR="00EA53A9" w:rsidRDefault="00EA53A9" w:rsidP="00EA53A9">
      <w:r>
        <w:t>Shiro针对Shiro开发团队所称的“应用程序安全的四大基石” - 身份验证，授权，会话管理和加密：</w:t>
      </w:r>
    </w:p>
    <w:p w14:paraId="3B0BDD84" w14:textId="77777777" w:rsidR="00EA53A9" w:rsidRDefault="00EA53A9" w:rsidP="00EA53A9"/>
    <w:p w14:paraId="513DF774" w14:textId="77777777" w:rsidR="00EA53A9" w:rsidRDefault="00EA53A9" w:rsidP="00EA53A9">
      <w:r>
        <w:rPr>
          <w:rFonts w:hint="eastAsia"/>
        </w:rPr>
        <w:t>身份验证：有时称为“登录”，这是证明用户是他们所说的人的行为。</w:t>
      </w:r>
    </w:p>
    <w:p w14:paraId="514B0990" w14:textId="77777777" w:rsidR="00EA53A9" w:rsidRDefault="00EA53A9" w:rsidP="00EA53A9"/>
    <w:p w14:paraId="46BAACC8" w14:textId="77777777" w:rsidR="00EA53A9" w:rsidRDefault="00EA53A9" w:rsidP="00EA53A9">
      <w:r>
        <w:rPr>
          <w:rFonts w:hint="eastAsia"/>
        </w:rPr>
        <w:t>授权：访问控制的过程，即确定“谁”可以访问“什么”。</w:t>
      </w:r>
    </w:p>
    <w:p w14:paraId="02835BD6" w14:textId="77777777" w:rsidR="00EA53A9" w:rsidRDefault="00EA53A9" w:rsidP="00EA53A9"/>
    <w:p w14:paraId="0466D8CB" w14:textId="77777777" w:rsidR="00EA53A9" w:rsidRDefault="00EA53A9" w:rsidP="00EA53A9">
      <w:r>
        <w:rPr>
          <w:rFonts w:hint="eastAsia"/>
        </w:rPr>
        <w:t>会话管理：即使在非</w:t>
      </w:r>
      <w:r>
        <w:t>Web或EJB应用程序中，也可以管理特定于用户的会话。</w:t>
      </w:r>
    </w:p>
    <w:p w14:paraId="78979220" w14:textId="77777777" w:rsidR="00EA53A9" w:rsidRDefault="00EA53A9" w:rsidP="00EA53A9"/>
    <w:p w14:paraId="69CDD72A" w14:textId="77777777" w:rsidR="00EA53A9" w:rsidRDefault="00EA53A9" w:rsidP="00EA53A9">
      <w:r>
        <w:rPr>
          <w:rFonts w:hint="eastAsia"/>
        </w:rPr>
        <w:t>密码学：使用加密算法保持数据安全，同时仍然易于使用。</w:t>
      </w:r>
    </w:p>
    <w:p w14:paraId="18C4596D" w14:textId="77777777" w:rsidR="00EA53A9" w:rsidRDefault="00EA53A9" w:rsidP="00EA53A9"/>
    <w:p w14:paraId="3FA7650B" w14:textId="77777777" w:rsidR="00EA53A9" w:rsidRDefault="00EA53A9" w:rsidP="00EA53A9">
      <w:r>
        <w:rPr>
          <w:rFonts w:hint="eastAsia"/>
        </w:rPr>
        <w:t>还有其他功能可以在不同的应用程序环境中支持和强化这些问题，尤其是：</w:t>
      </w:r>
    </w:p>
    <w:p w14:paraId="13DC248D" w14:textId="77777777" w:rsidR="00EA53A9" w:rsidRDefault="00EA53A9" w:rsidP="00EA53A9"/>
    <w:p w14:paraId="7F72E89F" w14:textId="77777777" w:rsidR="00EA53A9" w:rsidRDefault="00EA53A9" w:rsidP="00EA53A9">
      <w:r>
        <w:lastRenderedPageBreak/>
        <w:t>Web支持：Shiro的Web支持API可帮助轻松保护Web应用程序。</w:t>
      </w:r>
    </w:p>
    <w:p w14:paraId="76530CD3" w14:textId="77777777" w:rsidR="00EA53A9" w:rsidRDefault="00EA53A9" w:rsidP="00EA53A9">
      <w:r>
        <w:rPr>
          <w:rFonts w:hint="eastAsia"/>
        </w:rPr>
        <w:t>缓存：缓存是</w:t>
      </w:r>
      <w:r>
        <w:t>Apache Shiro API中的第一层公民，可确保安全操作保持快速高效。</w:t>
      </w:r>
    </w:p>
    <w:p w14:paraId="6B1FFE99" w14:textId="77777777" w:rsidR="00EA53A9" w:rsidRDefault="00EA53A9" w:rsidP="00EA53A9">
      <w:r>
        <w:rPr>
          <w:rFonts w:hint="eastAsia"/>
        </w:rPr>
        <w:t>并发：</w:t>
      </w:r>
      <w:r>
        <w:t>Apache Shiro支持具有并发功能的多线程应用程序。</w:t>
      </w:r>
    </w:p>
    <w:p w14:paraId="45772ED7" w14:textId="77777777" w:rsidR="00EA53A9" w:rsidRDefault="00EA53A9" w:rsidP="00EA53A9">
      <w:r>
        <w:rPr>
          <w:rFonts w:hint="eastAsia"/>
        </w:rPr>
        <w:t>测试：存在测试支持以帮助您编写单元和集成测试，并确保您的代码按预期受到保护。</w:t>
      </w:r>
    </w:p>
    <w:p w14:paraId="084CC04E" w14:textId="77777777" w:rsidR="00EA53A9" w:rsidRDefault="00EA53A9" w:rsidP="00EA53A9">
      <w:r>
        <w:rPr>
          <w:rFonts w:hint="eastAsia"/>
        </w:rPr>
        <w:t>“运行方式”：允许用户假定其他用户的身份（如果允许）的功能，有时在管理方案中很有用。</w:t>
      </w:r>
    </w:p>
    <w:p w14:paraId="00116C0D" w14:textId="037A2DC8" w:rsidR="00EA53A9" w:rsidRPr="00EA53A9" w:rsidRDefault="00EA53A9" w:rsidP="00EA53A9">
      <w:r>
        <w:rPr>
          <w:rFonts w:hint="eastAsia"/>
        </w:rPr>
        <w:t>“记住我”：记住用户在会话中的身份，因此他们只需要在必要时登录。</w:t>
      </w:r>
    </w:p>
    <w:p w14:paraId="244AA156" w14:textId="50111F4B" w:rsidR="00A92E83" w:rsidRDefault="00A92E83"/>
    <w:sectPr w:rsidR="00A92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03FFA" w14:textId="77777777" w:rsidR="0082120F" w:rsidRDefault="0082120F" w:rsidP="00A92E83">
      <w:r>
        <w:separator/>
      </w:r>
    </w:p>
  </w:endnote>
  <w:endnote w:type="continuationSeparator" w:id="0">
    <w:p w14:paraId="5C6DAE14" w14:textId="77777777" w:rsidR="0082120F" w:rsidRDefault="0082120F" w:rsidP="00A9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A4259" w14:textId="77777777" w:rsidR="0082120F" w:rsidRDefault="0082120F" w:rsidP="00A92E83">
      <w:r>
        <w:separator/>
      </w:r>
    </w:p>
  </w:footnote>
  <w:footnote w:type="continuationSeparator" w:id="0">
    <w:p w14:paraId="11C7F169" w14:textId="77777777" w:rsidR="0082120F" w:rsidRDefault="0082120F" w:rsidP="00A92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48"/>
    <w:rsid w:val="00551048"/>
    <w:rsid w:val="00712757"/>
    <w:rsid w:val="0082120F"/>
    <w:rsid w:val="00A92E83"/>
    <w:rsid w:val="00BB053B"/>
    <w:rsid w:val="00EA53A9"/>
    <w:rsid w:val="00F1000A"/>
    <w:rsid w:val="00F474C5"/>
    <w:rsid w:val="00F5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AA0D8"/>
  <w15:chartTrackingRefBased/>
  <w15:docId w15:val="{A75AF2CE-B0D0-485C-856C-9A0032D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92E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2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2E83"/>
    <w:rPr>
      <w:sz w:val="18"/>
      <w:szCs w:val="18"/>
    </w:rPr>
  </w:style>
  <w:style w:type="paragraph" w:styleId="a5">
    <w:name w:val="footer"/>
    <w:basedOn w:val="a"/>
    <w:link w:val="a6"/>
    <w:uiPriority w:val="99"/>
    <w:unhideWhenUsed/>
    <w:rsid w:val="00A92E83"/>
    <w:pPr>
      <w:tabs>
        <w:tab w:val="center" w:pos="4153"/>
        <w:tab w:val="right" w:pos="8306"/>
      </w:tabs>
      <w:snapToGrid w:val="0"/>
      <w:jc w:val="left"/>
    </w:pPr>
    <w:rPr>
      <w:sz w:val="18"/>
      <w:szCs w:val="18"/>
    </w:rPr>
  </w:style>
  <w:style w:type="character" w:customStyle="1" w:styleId="a6">
    <w:name w:val="页脚 字符"/>
    <w:basedOn w:val="a0"/>
    <w:link w:val="a5"/>
    <w:uiPriority w:val="99"/>
    <w:rsid w:val="00A92E83"/>
    <w:rPr>
      <w:sz w:val="18"/>
      <w:szCs w:val="18"/>
    </w:rPr>
  </w:style>
  <w:style w:type="character" w:customStyle="1" w:styleId="20">
    <w:name w:val="标题 2 字符"/>
    <w:basedOn w:val="a0"/>
    <w:link w:val="2"/>
    <w:uiPriority w:val="9"/>
    <w:rsid w:val="00A92E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1101375808@qq.com</dc:creator>
  <cp:keywords/>
  <dc:description/>
  <cp:lastModifiedBy>1101375808@qq.com</cp:lastModifiedBy>
  <cp:revision>2</cp:revision>
  <dcterms:created xsi:type="dcterms:W3CDTF">2019-06-05T09:01:00Z</dcterms:created>
  <dcterms:modified xsi:type="dcterms:W3CDTF">2019-06-06T13:22:00Z</dcterms:modified>
</cp:coreProperties>
</file>