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AB4B" w14:textId="77777777" w:rsidR="00D760EE" w:rsidRDefault="00D760EE" w:rsidP="00D760EE">
      <w:pPr>
        <w:pStyle w:val="a3"/>
        <w:ind w:left="424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bookmarkStart w:id="0" w:name="_Hlk146098142"/>
      <w:bookmarkStart w:id="1" w:name="_Hlk175744178"/>
      <w:bookmarkStart w:id="2" w:name="_Hlk155544177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ОСП по Красновишерскому району</w:t>
      </w:r>
    </w:p>
    <w:bookmarkEnd w:id="1"/>
    <w:p w14:paraId="4BB32D8B" w14:textId="77777777" w:rsidR="00D760EE" w:rsidRDefault="00D760EE" w:rsidP="00D760EE">
      <w:pPr>
        <w:pStyle w:val="a3"/>
        <w:ind w:left="424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618590, Россия, Пермский край, Красновишерский р-н, г. Красновишерск, ул. Куйбышева, д. 10,</w:t>
      </w:r>
    </w:p>
    <w:p w14:paraId="33E70A69" w14:textId="77777777" w:rsidR="00D760EE" w:rsidRDefault="00D760EE" w:rsidP="00D760EE">
      <w:pPr>
        <w:pStyle w:val="a3"/>
        <w:ind w:left="424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1871A9D" w14:textId="77777777" w:rsidR="00D760EE" w:rsidRDefault="00D760EE" w:rsidP="00D760EE">
      <w:pPr>
        <w:pStyle w:val="a3"/>
        <w:ind w:left="424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714C2E9" w14:textId="77777777" w:rsidR="00D760EE" w:rsidRDefault="00D760EE" w:rsidP="00D760EE">
      <w:pPr>
        <w:pStyle w:val="a3"/>
        <w:ind w:left="424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СПИ СТЕПЧЕНКО Л. А.</w:t>
      </w:r>
    </w:p>
    <w:p w14:paraId="72866897" w14:textId="77777777" w:rsidR="00D760EE" w:rsidRDefault="00D760EE" w:rsidP="00D760EE">
      <w:pPr>
        <w:pStyle w:val="a3"/>
        <w:ind w:left="424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967641D" w14:textId="77777777" w:rsidR="00D760EE" w:rsidRDefault="00D760EE" w:rsidP="00D760EE">
      <w:pPr>
        <w:pStyle w:val="a3"/>
        <w:ind w:left="424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Исполнительное производство: </w:t>
      </w:r>
      <w:bookmarkEnd w:id="2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113643/24/59023-ИП от 13.08.2024</w:t>
      </w:r>
    </w:p>
    <w:p w14:paraId="7E787EBA" w14:textId="77777777" w:rsidR="00D760EE" w:rsidRDefault="00D760EE" w:rsidP="00D760EE">
      <w:pPr>
        <w:pStyle w:val="a3"/>
        <w:ind w:left="424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FA2AFBC" w14:textId="77777777" w:rsidR="00D760EE" w:rsidRDefault="00D760EE" w:rsidP="00D760EE">
      <w:pPr>
        <w:pStyle w:val="a3"/>
        <w:ind w:left="4248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Взыскатель: АО «Тойота Банк»</w:t>
      </w:r>
    </w:p>
    <w:p w14:paraId="4F3CBD67" w14:textId="77777777" w:rsidR="00D760EE" w:rsidRDefault="00D760EE" w:rsidP="00D760EE">
      <w:pPr>
        <w:ind w:left="4248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t>адрес место нахождения: 127273, город Москва, улица Отрадная, дом 2Б, строение 1</w:t>
      </w:r>
    </w:p>
    <w:p w14:paraId="683AE6DE" w14:textId="77777777" w:rsidR="00D760EE" w:rsidRDefault="00D760EE" w:rsidP="00D760EE">
      <w:pPr>
        <w:ind w:left="4248"/>
        <w:jc w:val="both"/>
        <w:textAlignment w:val="baseline"/>
        <w:rPr>
          <w:color w:val="000000"/>
        </w:rPr>
      </w:pPr>
      <w:r>
        <w:rPr>
          <w:color w:val="000000"/>
        </w:rPr>
        <w:t xml:space="preserve">ИНН: 7750004136 </w:t>
      </w:r>
    </w:p>
    <w:p w14:paraId="36B7B34F" w14:textId="77777777" w:rsidR="00D760EE" w:rsidRDefault="00D760EE" w:rsidP="00D760EE">
      <w:pPr>
        <w:ind w:left="4248"/>
        <w:jc w:val="both"/>
        <w:textAlignment w:val="baseline"/>
        <w:rPr>
          <w:color w:val="000000"/>
        </w:rPr>
      </w:pPr>
      <w:r>
        <w:rPr>
          <w:color w:val="000000"/>
        </w:rPr>
        <w:t>Почтовый адрес: 127273,  город Москва, улица Отрадная, дом 2Б, строение 1</w:t>
      </w:r>
    </w:p>
    <w:p w14:paraId="40669D50" w14:textId="77777777" w:rsidR="00D760EE" w:rsidRDefault="00D760EE" w:rsidP="00D760EE">
      <w:pPr>
        <w:ind w:left="4248"/>
        <w:jc w:val="both"/>
        <w:textAlignment w:val="baseline"/>
        <w:rPr>
          <w:color w:val="000000"/>
        </w:rPr>
      </w:pPr>
    </w:p>
    <w:p w14:paraId="3BADE812" w14:textId="77777777" w:rsidR="00D760EE" w:rsidRDefault="00D760EE" w:rsidP="00D760EE">
      <w:pPr>
        <w:ind w:left="4248"/>
        <w:jc w:val="both"/>
        <w:textAlignment w:val="baseline"/>
        <w:rPr>
          <w:color w:val="000000"/>
        </w:rPr>
      </w:pPr>
      <w:r>
        <w:rPr>
          <w:color w:val="000000"/>
        </w:rPr>
        <w:t>Представитель по доверенности: Пендюкова Варвара Сергеевна</w:t>
      </w:r>
    </w:p>
    <w:p w14:paraId="19ACC47F" w14:textId="77777777" w:rsidR="00D760EE" w:rsidRDefault="00D760EE" w:rsidP="00D760EE">
      <w:pPr>
        <w:ind w:left="4248"/>
        <w:jc w:val="both"/>
        <w:textAlignment w:val="baseline"/>
        <w:rPr>
          <w:color w:val="000000"/>
        </w:rPr>
      </w:pPr>
      <w:r>
        <w:rPr>
          <w:color w:val="000000"/>
        </w:rPr>
        <w:t>Тел.: 8-985-279-63-76</w:t>
      </w:r>
    </w:p>
    <w:p w14:paraId="13FAFA55" w14:textId="77777777" w:rsidR="00D760EE" w:rsidRDefault="00D760EE" w:rsidP="00D760EE">
      <w:pPr>
        <w:ind w:left="4248"/>
        <w:jc w:val="both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Электронная почта: pendyukova@storm-security.ru</w:t>
      </w:r>
      <w:r>
        <w:rPr>
          <w:rFonts w:ascii="Tahoma" w:hAnsi="Tahoma" w:cs="Tahoma"/>
          <w:color w:val="000000"/>
          <w:sz w:val="20"/>
          <w:szCs w:val="20"/>
        </w:rPr>
        <w:t> </w:t>
      </w:r>
    </w:p>
    <w:p w14:paraId="1E623937" w14:textId="77777777" w:rsidR="00D760EE" w:rsidRDefault="00D760EE" w:rsidP="00D760EE">
      <w:pPr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14:paraId="3939BE82" w14:textId="77777777" w:rsidR="00D760EE" w:rsidRDefault="00D760EE" w:rsidP="00D760EE">
      <w:pPr>
        <w:ind w:firstLine="709"/>
        <w:jc w:val="center"/>
        <w:textAlignment w:val="baseline"/>
        <w:rPr>
          <w:color w:val="000000"/>
        </w:rPr>
      </w:pPr>
      <w:r>
        <w:rPr>
          <w:color w:val="000000"/>
        </w:rPr>
        <w:t>ЗАЯВЛЕНИЕ</w:t>
      </w:r>
    </w:p>
    <w:p w14:paraId="774E5EA9" w14:textId="77777777" w:rsidR="00D760EE" w:rsidRDefault="00D760EE" w:rsidP="00D760EE">
      <w:pPr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> </w:t>
      </w:r>
    </w:p>
    <w:p w14:paraId="149266A5" w14:textId="77777777" w:rsidR="00D760EE" w:rsidRDefault="00D760EE" w:rsidP="00D760EE">
      <w:pPr>
        <w:jc w:val="both"/>
        <w:rPr>
          <w:color w:val="000000"/>
        </w:rPr>
      </w:pPr>
      <w:r>
        <w:rPr>
          <w:color w:val="000000"/>
        </w:rPr>
        <w:t xml:space="preserve">  Судебным приставом – исполнителем ОСП по Красновишерскому району в соответствии со ст. 30 ФЗ «Об исполнительном производстве» № 229-ФЗ возбуждено исполнительное производство 113643/24/59023-ИП от 13.08.2024   на основании  исполнительного листа  24.06.2024 № ФС 041246409 КРАСНОВИШЕРСКИЙ РАЙОННЫЙ СУД ПЕРМСКОГО КРАЯ о взыскания задолженности по кредитным платежам (кроме ипотеки): МЕТРЕВЕЛИ ГИОРГИЙ РОСТОМОВИЧ 23.11.1994  года рождения   в пользу АО «Тойота Банк» (далее по тексту Взыскатель).</w:t>
      </w:r>
    </w:p>
    <w:p w14:paraId="0FA2169B" w14:textId="753BD785" w:rsidR="0085668B" w:rsidRPr="0085668B" w:rsidRDefault="0085668B" w:rsidP="0085668B">
      <w:pPr>
        <w:spacing w:after="0" w:line="240" w:lineRule="auto"/>
        <w:ind w:firstLine="709"/>
        <w:jc w:val="both"/>
        <w:textAlignment w:val="baseline"/>
        <w:rPr>
          <w:rFonts w:ascii="Times New Roman" w:hAnsi="Times New Roman"/>
        </w:rPr>
      </w:pPr>
      <w:r w:rsidRPr="0085668B">
        <w:rPr>
          <w:rFonts w:ascii="Times New Roman" w:hAnsi="Times New Roman"/>
        </w:rPr>
        <w:t>В настоящее время у должника вышеуказанная задолженность не оплачена.</w:t>
      </w:r>
      <w:bookmarkEnd w:id="0"/>
    </w:p>
    <w:p w14:paraId="577940AC" w14:textId="77777777" w:rsidR="00890F09" w:rsidRDefault="00890F09" w:rsidP="00890F0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</w:rPr>
        <w:t>В рамках указанного исполнительного производства прошу направить запрос в инспекцию ФНС России, с целью установления наличия вновь открытых расчетных счетов.</w:t>
      </w:r>
    </w:p>
    <w:p w14:paraId="61B2F274" w14:textId="77777777" w:rsidR="00890F09" w:rsidRDefault="00890F09" w:rsidP="00890F0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</w:rPr>
        <w:t xml:space="preserve">После получения ответов из ФНС России, о наличии у должника расчетных счетов, в  соответствии со ст. 68 Федерального закона от 02.10.2007 N 229-ФЗ "Об исполнительном производстве" мерами принудительного исполнения являются обращение взыскания на денежные средства должника, а также иные меры, обеспечивающие исполнение исполнительного документа. </w:t>
      </w:r>
    </w:p>
    <w:p w14:paraId="290C4287" w14:textId="77777777" w:rsidR="00890F09" w:rsidRDefault="00890F09" w:rsidP="00890F0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</w:rPr>
        <w:t xml:space="preserve">На основании ч. 3 ст. 69 Федерального закона от 02.10.2007 N 229-ФЗ "Об исполнительном производстве" взыскание на имущество должника по исполнительным документам обращается в первую очередь на его денежные средства в рублях и иностранной валюте и иные ценности, в том числе находящиеся на счетах, во вкладах или на хранении в банках и иных кредитных организациях, за исключением денежных средств и драгоценных металлов должника, находящихся на залоговом, </w:t>
      </w:r>
      <w:r>
        <w:rPr>
          <w:rFonts w:ascii="Times New Roman" w:hAnsi="Times New Roman"/>
        </w:rPr>
        <w:lastRenderedPageBreak/>
        <w:t xml:space="preserve">номинальном, торговом и (или) клиринговом счетах. Взыскание на денежные средства должника в иностранной валюте обращается при отсутствии или недостаточности у него денежных средств в рублях. Взыскание на драгоценные металлы, находящиеся на счетах и во вкладах должника, обращается при отсутствии или недостаточности у него денежных средств в рублях или иностранной валюте в соответствии с ч. 3 ст. 71 Федерального закона от 02.10.2007 N 229-ФЗ "Об исполнительном производстве". </w:t>
      </w:r>
    </w:p>
    <w:p w14:paraId="56610E95" w14:textId="77777777" w:rsidR="00890F09" w:rsidRDefault="00890F09" w:rsidP="00890F09">
      <w:pPr>
        <w:ind w:firstLine="540"/>
        <w:jc w:val="both"/>
        <w:rPr>
          <w:rFonts w:ascii="Times New Roman" w:eastAsia="Calibri" w:hAnsi="Times New Roman"/>
        </w:rPr>
      </w:pPr>
      <w:r>
        <w:rPr>
          <w:rFonts w:ascii="Times New Roman" w:hAnsi="Times New Roman"/>
        </w:rPr>
        <w:t xml:space="preserve">На основании ст. ст. 69, 70 Федерального закона от 02.10.2007 N 229-ФЗ "Об исполнительном производстве" прошу наложить арест на денежные средства, находящиеся на указанном расчетном счете должника. </w:t>
      </w:r>
    </w:p>
    <w:p w14:paraId="3D441A6F" w14:textId="77777777" w:rsidR="00BD165E" w:rsidRDefault="00BD165E" w:rsidP="00BD165E">
      <w:pPr>
        <w:spacing w:before="100" w:beforeAutospacing="1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Приложение: Доверенности на представителя.</w:t>
      </w:r>
    </w:p>
    <w:p w14:paraId="26FCAC9B" w14:textId="1CB78194" w:rsidR="0057135C" w:rsidRDefault="0057135C" w:rsidP="0057135C">
      <w:pPr>
        <w:ind w:firstLine="709"/>
        <w:jc w:val="both"/>
        <w:textAlignment w:val="baseline"/>
      </w:pPr>
      <w:bookmarkStart w:id="3" w:name="_Hlk154061226"/>
      <w:r>
        <w:t>2</w:t>
      </w:r>
      <w:r w:rsidR="00EE4E18">
        <w:t>8</w:t>
      </w:r>
      <w:r>
        <w:t xml:space="preserve">.08.2024 г.                               </w:t>
      </w:r>
      <w:r>
        <w:rPr>
          <w:noProof/>
        </w:rPr>
        <w:drawing>
          <wp:inline distT="0" distB="0" distL="0" distR="0" wp14:anchorId="46767360" wp14:editId="49350523">
            <wp:extent cx="94297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6" t="45119" r="22226" b="-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Пендюкова В.С.                                     </w:t>
      </w:r>
      <w:bookmarkEnd w:id="3"/>
    </w:p>
    <w:p w14:paraId="5E7C1BB2" w14:textId="77777777" w:rsidR="00890F09" w:rsidRDefault="00890F09" w:rsidP="00890F09">
      <w:pPr>
        <w:spacing w:after="0" w:line="240" w:lineRule="auto"/>
        <w:ind w:firstLine="709"/>
        <w:jc w:val="both"/>
        <w:textAlignment w:val="baseline"/>
        <w:rPr>
          <w:rFonts w:ascii="Calibri" w:eastAsia="Calibri" w:hAnsi="Calibri"/>
        </w:rPr>
      </w:pPr>
    </w:p>
    <w:p w14:paraId="5A3F7053" w14:textId="77777777" w:rsidR="00890F09" w:rsidRDefault="00890F09" w:rsidP="00890F0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EC5193C" w14:textId="77777777" w:rsidR="00890F09" w:rsidRDefault="00890F09" w:rsidP="00890F09">
      <w:pPr>
        <w:spacing w:after="0" w:line="240" w:lineRule="auto"/>
        <w:ind w:firstLine="709"/>
        <w:jc w:val="both"/>
        <w:textAlignment w:val="baseline"/>
        <w:rPr>
          <w:rFonts w:ascii="Calibri" w:eastAsia="Calibri" w:hAnsi="Calibri"/>
        </w:rPr>
      </w:pPr>
    </w:p>
    <w:p w14:paraId="7A660103" w14:textId="77777777" w:rsidR="00890F09" w:rsidRDefault="00890F09" w:rsidP="00890F0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641D7B6" w14:textId="77777777" w:rsidR="00890F09" w:rsidRDefault="00890F09" w:rsidP="00890F09">
      <w:pPr>
        <w:spacing w:after="0" w:line="240" w:lineRule="auto"/>
        <w:jc w:val="both"/>
        <w:textAlignment w:val="baseline"/>
        <w:rPr>
          <w:rFonts w:ascii="Calibri" w:eastAsia="Calibri" w:hAnsi="Calibri"/>
        </w:rPr>
      </w:pPr>
    </w:p>
    <w:p w14:paraId="16FD3244" w14:textId="77777777" w:rsidR="00890F09" w:rsidRDefault="00890F09" w:rsidP="00890F09">
      <w:pPr>
        <w:spacing w:after="0" w:line="240" w:lineRule="auto"/>
        <w:ind w:firstLine="709"/>
        <w:jc w:val="both"/>
        <w:textAlignment w:val="baseline"/>
      </w:pPr>
    </w:p>
    <w:p w14:paraId="0A7E29AE" w14:textId="77777777" w:rsidR="00890F09" w:rsidRDefault="00890F09" w:rsidP="00890F09">
      <w:pPr>
        <w:spacing w:after="0" w:line="240" w:lineRule="auto"/>
        <w:ind w:firstLine="709"/>
        <w:jc w:val="both"/>
        <w:textAlignment w:val="baseline"/>
      </w:pPr>
    </w:p>
    <w:p w14:paraId="2511BCEC" w14:textId="77777777" w:rsidR="00890F09" w:rsidRDefault="00890F09" w:rsidP="00890F09">
      <w:pPr>
        <w:spacing w:after="0" w:line="240" w:lineRule="auto"/>
        <w:ind w:firstLine="709"/>
        <w:jc w:val="both"/>
        <w:textAlignment w:val="baseline"/>
      </w:pPr>
    </w:p>
    <w:p w14:paraId="0205EDB6" w14:textId="2D4FDE52" w:rsidR="009D36E8" w:rsidRDefault="009D36E8" w:rsidP="00890F09">
      <w:pPr>
        <w:spacing w:after="0" w:line="240" w:lineRule="auto"/>
        <w:ind w:firstLine="709"/>
        <w:jc w:val="both"/>
        <w:textAlignment w:val="baseline"/>
      </w:pPr>
    </w:p>
    <w:sectPr w:rsidR="009D36E8" w:rsidSect="009D3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17F19"/>
    <w:multiLevelType w:val="hybridMultilevel"/>
    <w:tmpl w:val="FFFFFFFF"/>
    <w:lvl w:ilvl="0" w:tplc="ACC0E928">
      <w:start w:val="1"/>
      <w:numFmt w:val="decimal"/>
      <w:lvlText w:val="%1)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B1"/>
    <w:rsid w:val="00064926"/>
    <w:rsid w:val="00086954"/>
    <w:rsid w:val="000B6617"/>
    <w:rsid w:val="000C533C"/>
    <w:rsid w:val="000C798D"/>
    <w:rsid w:val="000D10F4"/>
    <w:rsid w:val="000D679A"/>
    <w:rsid w:val="000E1D4C"/>
    <w:rsid w:val="00120370"/>
    <w:rsid w:val="0013796B"/>
    <w:rsid w:val="0015746F"/>
    <w:rsid w:val="001841CE"/>
    <w:rsid w:val="00196111"/>
    <w:rsid w:val="002028F8"/>
    <w:rsid w:val="00216E4D"/>
    <w:rsid w:val="00221D36"/>
    <w:rsid w:val="00247636"/>
    <w:rsid w:val="0028200F"/>
    <w:rsid w:val="002A394F"/>
    <w:rsid w:val="002A5C2F"/>
    <w:rsid w:val="002D3A79"/>
    <w:rsid w:val="002E5ED7"/>
    <w:rsid w:val="002F3862"/>
    <w:rsid w:val="00335D40"/>
    <w:rsid w:val="003533BD"/>
    <w:rsid w:val="003746D9"/>
    <w:rsid w:val="003C5BAA"/>
    <w:rsid w:val="003F6640"/>
    <w:rsid w:val="00423272"/>
    <w:rsid w:val="00434282"/>
    <w:rsid w:val="00486286"/>
    <w:rsid w:val="004A1ED1"/>
    <w:rsid w:val="004D285E"/>
    <w:rsid w:val="004D7819"/>
    <w:rsid w:val="004E421A"/>
    <w:rsid w:val="004E4DB9"/>
    <w:rsid w:val="004F283C"/>
    <w:rsid w:val="005049A0"/>
    <w:rsid w:val="00504D79"/>
    <w:rsid w:val="00515FE8"/>
    <w:rsid w:val="0052045A"/>
    <w:rsid w:val="00535DA7"/>
    <w:rsid w:val="005703C9"/>
    <w:rsid w:val="0057135C"/>
    <w:rsid w:val="00573E93"/>
    <w:rsid w:val="00583638"/>
    <w:rsid w:val="00583990"/>
    <w:rsid w:val="00584462"/>
    <w:rsid w:val="00597FE5"/>
    <w:rsid w:val="0060654F"/>
    <w:rsid w:val="00623183"/>
    <w:rsid w:val="006270DF"/>
    <w:rsid w:val="006335CC"/>
    <w:rsid w:val="00633FEC"/>
    <w:rsid w:val="0069299D"/>
    <w:rsid w:val="006C33B5"/>
    <w:rsid w:val="00720637"/>
    <w:rsid w:val="00747C49"/>
    <w:rsid w:val="007743D2"/>
    <w:rsid w:val="00793CDD"/>
    <w:rsid w:val="007D0CAC"/>
    <w:rsid w:val="00816768"/>
    <w:rsid w:val="0082513F"/>
    <w:rsid w:val="00830EDE"/>
    <w:rsid w:val="00835ED3"/>
    <w:rsid w:val="00836367"/>
    <w:rsid w:val="0084497A"/>
    <w:rsid w:val="0085668B"/>
    <w:rsid w:val="00890F09"/>
    <w:rsid w:val="00895F2F"/>
    <w:rsid w:val="008967E7"/>
    <w:rsid w:val="008A5D16"/>
    <w:rsid w:val="008D2DCE"/>
    <w:rsid w:val="008E1B80"/>
    <w:rsid w:val="008F196A"/>
    <w:rsid w:val="00944AE5"/>
    <w:rsid w:val="009603FE"/>
    <w:rsid w:val="009618C7"/>
    <w:rsid w:val="009856D2"/>
    <w:rsid w:val="009C5301"/>
    <w:rsid w:val="009D36E8"/>
    <w:rsid w:val="009E3B03"/>
    <w:rsid w:val="00A128CA"/>
    <w:rsid w:val="00A23E63"/>
    <w:rsid w:val="00A33EB1"/>
    <w:rsid w:val="00A378DF"/>
    <w:rsid w:val="00AE3048"/>
    <w:rsid w:val="00AE75DD"/>
    <w:rsid w:val="00B1464C"/>
    <w:rsid w:val="00B33A74"/>
    <w:rsid w:val="00B6176E"/>
    <w:rsid w:val="00B63660"/>
    <w:rsid w:val="00B76CB9"/>
    <w:rsid w:val="00BA7D83"/>
    <w:rsid w:val="00BD165E"/>
    <w:rsid w:val="00C15331"/>
    <w:rsid w:val="00C261D9"/>
    <w:rsid w:val="00C34357"/>
    <w:rsid w:val="00C726E7"/>
    <w:rsid w:val="00C83F9A"/>
    <w:rsid w:val="00CB63EB"/>
    <w:rsid w:val="00CE57D8"/>
    <w:rsid w:val="00D060AE"/>
    <w:rsid w:val="00D760EE"/>
    <w:rsid w:val="00DD381C"/>
    <w:rsid w:val="00DE01E1"/>
    <w:rsid w:val="00DF6583"/>
    <w:rsid w:val="00E36370"/>
    <w:rsid w:val="00E44FD4"/>
    <w:rsid w:val="00E54061"/>
    <w:rsid w:val="00E70CEB"/>
    <w:rsid w:val="00E90076"/>
    <w:rsid w:val="00EA03FE"/>
    <w:rsid w:val="00EC19DD"/>
    <w:rsid w:val="00ED7C88"/>
    <w:rsid w:val="00EE4E18"/>
    <w:rsid w:val="00F02B4B"/>
    <w:rsid w:val="00F33D39"/>
    <w:rsid w:val="00F66157"/>
    <w:rsid w:val="00FA573F"/>
    <w:rsid w:val="00F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C38A"/>
  <w15:docId w15:val="{44AEB5E6-5C36-412C-8DC5-6E492A52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6E8"/>
  </w:style>
  <w:style w:type="paragraph" w:styleId="1">
    <w:name w:val="heading 1"/>
    <w:basedOn w:val="a"/>
    <w:next w:val="a"/>
    <w:link w:val="10"/>
    <w:uiPriority w:val="9"/>
    <w:qFormat/>
    <w:rsid w:val="003C5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5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5B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C5B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C5B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C5B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C5B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3C5B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3C5B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s12">
    <w:name w:val="fs12"/>
    <w:basedOn w:val="a0"/>
    <w:rsid w:val="00A33EB1"/>
  </w:style>
  <w:style w:type="paragraph" w:styleId="a3">
    <w:name w:val="No Spacing"/>
    <w:uiPriority w:val="1"/>
    <w:qFormat/>
    <w:rsid w:val="003C5BA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C5B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C5B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C5B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C5BA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C5BA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3C5B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C5B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3C5B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3C5B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itle"/>
    <w:basedOn w:val="a"/>
    <w:next w:val="a"/>
    <w:link w:val="a5"/>
    <w:uiPriority w:val="10"/>
    <w:qFormat/>
    <w:rsid w:val="003C5B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C5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8E1B80"/>
    <w:pPr>
      <w:ind w:left="720"/>
      <w:contextualSpacing/>
    </w:pPr>
    <w:rPr>
      <w:rFonts w:ascii="Calibri" w:eastAsiaTheme="minorEastAsia" w:hAnsi="Calibri" w:cs="Times New Roman"/>
    </w:rPr>
  </w:style>
  <w:style w:type="character" w:styleId="a7">
    <w:name w:val="Hyperlink"/>
    <w:basedOn w:val="a0"/>
    <w:uiPriority w:val="99"/>
    <w:semiHidden/>
    <w:unhideWhenUsed/>
    <w:rsid w:val="005049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597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2554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о ходе исполнительного производства</vt:lpstr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о ходе исполнительного производства</dc:title>
  <dc:creator>Фоменко Инна</dc:creator>
  <cp:keywords>заявление; исполнительное; производство; пристав; ходатайство</cp:keywords>
  <cp:lastModifiedBy>Пендюкова Варвара</cp:lastModifiedBy>
  <cp:revision>113</cp:revision>
  <dcterms:created xsi:type="dcterms:W3CDTF">2023-04-18T14:28:00Z</dcterms:created>
  <dcterms:modified xsi:type="dcterms:W3CDTF">2024-08-28T11:15:00Z</dcterms:modified>
</cp:coreProperties>
</file>