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proofErr w:type="spellStart"/>
      <w:r>
        <w:t>Калентьев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000000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000000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000000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000000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0" w:name="_bookmark0"/>
      <w:bookmarkStart w:id="1" w:name="_bookmark1"/>
      <w:bookmarkEnd w:id="0"/>
      <w:bookmarkEnd w:id="1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</w:t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DocumentManager</w:t>
            </w:r>
            <w:proofErr w:type="spellEnd"/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DocumentManager</w:t>
            </w:r>
            <w:proofErr w:type="spellEnd"/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proofErr w:type="spellStart"/>
            <w:r w:rsidRPr="00781E3A">
              <w:rPr>
                <w:spacing w:val="-2"/>
                <w:sz w:val="28"/>
                <w:lang w:val="en-US"/>
              </w:rPr>
              <w:t>TransactionManager</w:t>
            </w:r>
            <w:proofErr w:type="spellEnd"/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proofErr w:type="spellStart"/>
            <w:r w:rsidRPr="00781E3A">
              <w:rPr>
                <w:spacing w:val="-2"/>
                <w:sz w:val="28"/>
                <w:lang w:val="en-US"/>
              </w:rPr>
              <w:t>TransactionManager</w:t>
            </w:r>
            <w:proofErr w:type="spellEnd"/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proofErr w:type="gramStart"/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Circle.Center</w:t>
            </w:r>
            <w:proofErr w:type="spellEnd"/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proofErr w:type="spellStart"/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proofErr w:type="spellEnd"/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proofErr w:type="gramStart"/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proofErr w:type="spellStart"/>
            <w:proofErr w:type="gramStart"/>
            <w:r>
              <w:rPr>
                <w:spacing w:val="-2"/>
                <w:sz w:val="28"/>
                <w:lang w:val="en-US"/>
              </w:rPr>
              <w:t>ArrayPolar</w:t>
            </w:r>
            <w:proofErr w:type="spellEnd"/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NumberOfObjects</w:t>
            </w:r>
            <w:proofErr w:type="spellEnd"/>
            <w:r>
              <w:rPr>
                <w:sz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lang w:val="en-US"/>
              </w:rPr>
              <w:t>AngleToFill</w:t>
            </w:r>
            <w:proofErr w:type="spellEnd"/>
            <w:r>
              <w:rPr>
                <w:sz w:val="28"/>
                <w:lang w:val="en-US"/>
              </w:rPr>
              <w:t>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4" w:name="_bookmark4"/>
      <w:bookmarkEnd w:id="4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proofErr w:type="spellStart"/>
      <w:r w:rsidRPr="00731ECE">
        <w:rPr>
          <w:color w:val="000000"/>
          <w:lang w:val="en-US"/>
        </w:rPr>
        <w:t>DocumentManager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proofErr w:type="spellStart"/>
      <w:r>
        <w:rPr>
          <w:lang w:val="en-US"/>
        </w:rPr>
        <w:t>TransactionManager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eastAsia="ru-RU"/>
              </w:rPr>
              <w:t>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proofErr w:type="spell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</w:t>
            </w:r>
            <w:proofErr w:type="spellEnd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proofErr w:type="spellStart"/>
      <w:r>
        <w:rPr>
          <w:lang w:val="en-US"/>
        </w:rPr>
        <w:t>BlockTableRecord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proofErr w:type="gramStart"/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proofErr w:type="spellStart"/>
            <w:proofErr w:type="gramStart"/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proofErr w:type="spellEnd"/>
            <w:r>
              <w:rPr>
                <w:color w:val="000000"/>
                <w:sz w:val="28"/>
                <w:szCs w:val="20"/>
                <w:lang w:val="en-US" w:eastAsia="ru-RU"/>
              </w:rPr>
              <w:t>(</w:t>
            </w:r>
            <w:proofErr w:type="gramEnd"/>
            <w:r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proofErr w:type="gramStart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</w:t>
            </w:r>
            <w:proofErr w:type="gramEnd"/>
            <w:r w:rsidRPr="00445DCB">
              <w:rPr>
                <w:color w:val="000000"/>
                <w:sz w:val="28"/>
                <w:szCs w:val="20"/>
                <w:lang w:val="en-US" w:eastAsia="ru-RU"/>
              </w:rPr>
              <w:t>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void</w:t>
            </w:r>
            <w:proofErr w:type="spellEnd"/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6" w:name="_bookmark6"/>
      <w:bookmarkStart w:id="7" w:name="_bookmark11"/>
      <w:bookmarkEnd w:id="6"/>
      <w:bookmarkEnd w:id="7"/>
      <w:r w:rsidR="00F71D2C">
        <w:t>.</w:t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8" w:name="_bookmark7"/>
      <w:bookmarkEnd w:id="8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0E1E3D93" w:rsidR="00252C23" w:rsidRPr="001C41EB" w:rsidRDefault="00EB5807" w:rsidP="00252C23">
      <w:pPr>
        <w:pStyle w:val="a3"/>
        <w:spacing w:before="50"/>
        <w:ind w:right="1"/>
        <w:jc w:val="both"/>
      </w:pPr>
      <w:r w:rsidRPr="00EB5807">
        <w:rPr>
          <w:noProof/>
        </w:rPr>
        <w:drawing>
          <wp:inline distT="0" distB="0" distL="0" distR="0" wp14:anchorId="392CE0CF" wp14:editId="52876242">
            <wp:extent cx="6286500" cy="35566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MainVM</w:t>
      </w:r>
      <w:proofErr w:type="spellEnd"/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proofErr w:type="spellStart"/>
      <w:r>
        <w:rPr>
          <w:spacing w:val="-6"/>
          <w:lang w:val="en-US"/>
        </w:rPr>
        <w:t>MainVM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C25F43" w14:paraId="7B93396D" w14:textId="77777777" w:rsidTr="00402BF9">
        <w:trPr>
          <w:trHeight w:val="711"/>
        </w:trPr>
        <w:tc>
          <w:tcPr>
            <w:tcW w:w="2018" w:type="dxa"/>
          </w:tcPr>
          <w:p w14:paraId="37902CBD" w14:textId="7F77B82A" w:rsidR="00C25F43" w:rsidRPr="00C25F43" w:rsidRDefault="00C25F43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</w:t>
            </w:r>
          </w:p>
        </w:tc>
        <w:tc>
          <w:tcPr>
            <w:tcW w:w="7589" w:type="dxa"/>
          </w:tcPr>
          <w:p w14:paraId="3111310B" w14:textId="3A1FF0E5" w:rsidR="00C25F43" w:rsidRDefault="00C25F43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  <w:proofErr w:type="spellEnd"/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0D891D0" w:rsidR="003B5B5F" w:rsidRPr="00C25F43" w:rsidRDefault="003B5B5F" w:rsidP="00D16A8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r w:rsidR="00C25F43">
              <w:rPr>
                <w:color w:val="000000"/>
                <w:sz w:val="28"/>
                <w:szCs w:val="20"/>
                <w:lang w:val="en-US" w:eastAsia="ru-RU"/>
              </w:rPr>
              <w:t>VM</w:t>
            </w:r>
            <w:proofErr w:type="spellEnd"/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</w:t>
            </w:r>
            <w:proofErr w:type="spellStart"/>
            <w:r>
              <w:rPr>
                <w:sz w:val="28"/>
                <w:lang w:val="en-US"/>
              </w:rPr>
              <w:t>parametersVms</w:t>
            </w:r>
            <w:proofErr w:type="spellEnd"/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  <w:proofErr w:type="spellEnd"/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ParameterVM</w:t>
      </w:r>
      <w:proofErr w:type="spellEnd"/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0C017E8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3D340BC4" w14:textId="1FF088E1" w:rsidR="00402BF9" w:rsidRPr="00101A0C" w:rsidRDefault="00101A0C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параметр</w:t>
            </w:r>
          </w:p>
        </w:tc>
      </w:tr>
      <w:tr w:rsidR="00101A0C" w14:paraId="2AA6E5B0" w14:textId="77777777" w:rsidTr="00591436">
        <w:trPr>
          <w:trHeight w:val="730"/>
        </w:trPr>
        <w:tc>
          <w:tcPr>
            <w:tcW w:w="2018" w:type="dxa"/>
          </w:tcPr>
          <w:p w14:paraId="3CBBEC25" w14:textId="75817BC7" w:rsidR="00101A0C" w:rsidRPr="00101A0C" w:rsidRDefault="00101A0C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_parameter</w:t>
            </w:r>
          </w:p>
        </w:tc>
        <w:tc>
          <w:tcPr>
            <w:tcW w:w="7589" w:type="dxa"/>
          </w:tcPr>
          <w:p w14:paraId="105F14A0" w14:textId="0F794763" w:rsidR="00101A0C" w:rsidRDefault="00101A0C" w:rsidP="00101A0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lastRenderedPageBreak/>
        <w:t xml:space="preserve">Класс </w:t>
      </w:r>
      <w:proofErr w:type="spellStart"/>
      <w:r>
        <w:rPr>
          <w:spacing w:val="-6"/>
          <w:lang w:val="en-US"/>
        </w:rPr>
        <w:t>CrossValidator</w:t>
      </w:r>
      <w:proofErr w:type="spellEnd"/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CrossValidator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Валидирует</w:t>
            </w:r>
            <w:proofErr w:type="spellEnd"/>
            <w:r>
              <w:rPr>
                <w:sz w:val="28"/>
              </w:rPr>
              <w:t xml:space="preserve">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SelectCad</w:t>
            </w:r>
            <w:proofErr w:type="spellEnd"/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proofErr w:type="spellStart"/>
      <w:r>
        <w:rPr>
          <w:lang w:val="en-US"/>
        </w:rPr>
        <w:t>ICadBuilder</w:t>
      </w:r>
      <w:proofErr w:type="spellEnd"/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proofErr w:type="spellStart"/>
      <w:r w:rsidR="00A27ACE">
        <w:rPr>
          <w:spacing w:val="-6"/>
          <w:lang w:val="en-US"/>
        </w:rPr>
        <w:t>ICadBuilder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lastRenderedPageBreak/>
              <w:t>DisconnectFromCad</w:t>
            </w:r>
            <w:proofErr w:type="spellEnd"/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MaxValue</w:t>
            </w:r>
            <w:proofErr w:type="spellEnd"/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  <w:lang w:val="en-US"/>
              </w:rPr>
              <w:t>MinValue</w:t>
            </w:r>
            <w:proofErr w:type="spellEnd"/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минимальное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:rsidRPr="00101A0C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101A0C" w14:paraId="483D4487" w14:textId="77777777" w:rsidTr="00591436">
        <w:trPr>
          <w:trHeight w:val="730"/>
        </w:trPr>
        <w:tc>
          <w:tcPr>
            <w:tcW w:w="2018" w:type="dxa"/>
          </w:tcPr>
          <w:p w14:paraId="0596EC73" w14:textId="35BC4846" w:rsidR="00101A0C" w:rsidRDefault="00101A0C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Type</w:t>
            </w:r>
          </w:p>
        </w:tc>
        <w:tc>
          <w:tcPr>
            <w:tcW w:w="7589" w:type="dxa"/>
          </w:tcPr>
          <w:p w14:paraId="09F99E5E" w14:textId="3A144707" w:rsidR="00101A0C" w:rsidRDefault="00101A0C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proofErr w:type="spellStart"/>
      <w:r>
        <w:rPr>
          <w:lang w:val="en-US"/>
        </w:rPr>
        <w:t>CadName</w:t>
      </w:r>
      <w:proofErr w:type="spellEnd"/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proofErr w:type="spellStart"/>
      <w:r w:rsidR="0064766E">
        <w:rPr>
          <w:spacing w:val="-6"/>
          <w:lang w:val="en-US"/>
        </w:rPr>
        <w:t>CadName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AutoCad</w:t>
            </w:r>
            <w:proofErr w:type="spellEnd"/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proofErr w:type="spellStart"/>
      <w:r>
        <w:rPr>
          <w:lang w:val="en-US"/>
        </w:rPr>
        <w:t>CadBuilderFactory</w:t>
      </w:r>
      <w:proofErr w:type="spellEnd"/>
      <w:r w:rsidRPr="00E4120B">
        <w:t xml:space="preserve"> </w:t>
      </w:r>
      <w:r>
        <w:t xml:space="preserve">предоставляет конкретный экземпляр </w:t>
      </w:r>
      <w:proofErr w:type="spellStart"/>
      <w:r>
        <w:rPr>
          <w:lang w:val="en-US"/>
        </w:rPr>
        <w:t>ICadBuilder</w:t>
      </w:r>
      <w:proofErr w:type="spellEnd"/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 w:rsidR="007F20C3">
        <w:rPr>
          <w:lang w:val="en-US"/>
        </w:rPr>
        <w:t>CadBuilderFactory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MakeBuilder</w:t>
            </w:r>
            <w:proofErr w:type="spellEnd"/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proofErr w:type="spellStart"/>
      <w:r>
        <w:rPr>
          <w:lang w:val="en-US"/>
        </w:rPr>
        <w:t>AutoCadBuilder</w:t>
      </w:r>
      <w:proofErr w:type="spellEnd"/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 w:rsidR="00046345">
        <w:rPr>
          <w:lang w:val="en-US"/>
        </w:rPr>
        <w:t>AutoCadBuilder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AutoCadBuilder</w:t>
            </w:r>
            <w:proofErr w:type="spellEnd"/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  <w:proofErr w:type="spellEnd"/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proofErr w:type="spellStart"/>
      <w:r>
        <w:rPr>
          <w:lang w:val="en-US"/>
        </w:rPr>
        <w:t>CommunityToolkit</w:t>
      </w:r>
      <w:proofErr w:type="spellEnd"/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proofErr w:type="spellStart"/>
      <w:r>
        <w:rPr>
          <w:spacing w:val="-6"/>
          <w:lang w:val="en-US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  <w:proofErr w:type="spellEnd"/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9" w:name="_bookmark8"/>
      <w:bookmarkEnd w:id="9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66085141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</w:t>
      </w:r>
      <w:r w:rsidR="000B28B0">
        <w:t>3.</w:t>
      </w:r>
      <w:r w:rsidR="00200A3A">
        <w:t>2</w:t>
      </w:r>
      <w:r>
        <w:t xml:space="preserve">. </w:t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28D437D7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0B28B0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772BCD">
        <w:t>Макет пользовательского интерфейса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0E32C7D8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</w:t>
      </w:r>
      <w:r w:rsidR="000B28B0">
        <w:t>ах</w:t>
      </w:r>
      <w:r>
        <w:t xml:space="preserve"> </w:t>
      </w:r>
      <w:r w:rsidR="000B28B0">
        <w:t>3.3, 3.4</w:t>
      </w:r>
      <w:r>
        <w:t>.</w:t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10" w:name="_bookmark9"/>
      <w:bookmarkEnd w:id="10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2ABD5DA2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0B28B0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1700D3">
        <w:rPr>
          <w:spacing w:val="-6"/>
        </w:rPr>
        <w:t>Макет пользовательского и</w:t>
      </w:r>
      <w:r>
        <w:t>нтерфейс</w:t>
      </w:r>
      <w:r w:rsidR="001700D3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520F4CA6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D62A3F">
        <w:t>4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D21C10">
        <w:rPr>
          <w:spacing w:val="-6"/>
        </w:rPr>
        <w:t>Макет пользовательского и</w:t>
      </w:r>
      <w:r>
        <w:t>нтерфейс</w:t>
      </w:r>
      <w:r w:rsidR="00D21C10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</w:t>
      </w:r>
      <w:proofErr w:type="spellStart"/>
      <w:r>
        <w:rPr>
          <w:sz w:val="28"/>
        </w:rPr>
        <w:t>образения</w:t>
      </w:r>
      <w:proofErr w:type="spellEnd"/>
      <w:r>
        <w:rPr>
          <w:sz w:val="28"/>
        </w:rPr>
        <w:t xml:space="preserve">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proofErr w:type="spellStart"/>
      <w:r w:rsidRPr="00A62D52">
        <w:rPr>
          <w:sz w:val="28"/>
          <w:lang w:val="en-US"/>
        </w:rPr>
        <w:t>autodesk</w:t>
      </w:r>
      <w:proofErr w:type="spellEnd"/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proofErr w:type="spellStart"/>
      <w:r w:rsidRPr="00A62D52">
        <w:rPr>
          <w:sz w:val="28"/>
          <w:lang w:val="en-US"/>
        </w:rPr>
        <w:t>guid</w:t>
      </w:r>
      <w:proofErr w:type="spellEnd"/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6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17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 xml:space="preserve">UML. Основы. Краткое руководство по стандартному языку объектного моделирования. </w:t>
      </w:r>
      <w:proofErr w:type="spellStart"/>
      <w:r>
        <w:rPr>
          <w:sz w:val="28"/>
        </w:rPr>
        <w:t>Изд</w:t>
      </w:r>
      <w:proofErr w:type="spellEnd"/>
      <w:r>
        <w:rPr>
          <w:sz w:val="28"/>
        </w:rPr>
        <w:t>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Изд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 xml:space="preserve">объектно- ориентированный анализ, проектирование и итеративную разработку. </w:t>
      </w:r>
      <w:proofErr w:type="spellStart"/>
      <w:r w:rsidRPr="00AE426B">
        <w:rPr>
          <w:sz w:val="28"/>
        </w:rPr>
        <w:t>Изд</w:t>
      </w:r>
      <w:proofErr w:type="spellEnd"/>
      <w:r w:rsidRPr="00AE426B">
        <w:rPr>
          <w:sz w:val="28"/>
        </w:rPr>
        <w:t>: Вильямс, 2013, с.739 (3-е издание)</w:t>
      </w:r>
      <w:r w:rsidR="007B1439">
        <w:t xml:space="preserve"> </w:t>
      </w:r>
    </w:p>
    <w:sectPr w:rsidR="00632750" w:rsidSect="00826834">
      <w:footerReference w:type="default" r:id="rId18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D653D" w14:textId="77777777" w:rsidR="00094DA9" w:rsidRDefault="00094DA9">
      <w:r>
        <w:separator/>
      </w:r>
    </w:p>
  </w:endnote>
  <w:endnote w:type="continuationSeparator" w:id="0">
    <w:p w14:paraId="5223C618" w14:textId="77777777" w:rsidR="00094DA9" w:rsidRDefault="00094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1568606"/>
      <w:docPartObj>
        <w:docPartGallery w:val="Page Numbers (Bottom of Page)"/>
        <w:docPartUnique/>
      </w:docPartObj>
    </w:sdtPr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2709370"/>
      <w:docPartObj>
        <w:docPartGallery w:val="Page Numbers (Bottom of Page)"/>
        <w:docPartUnique/>
      </w:docPartObj>
    </w:sdtPr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51B02" w14:textId="77777777" w:rsidR="00094DA9" w:rsidRDefault="00094DA9">
      <w:r>
        <w:separator/>
      </w:r>
    </w:p>
  </w:footnote>
  <w:footnote w:type="continuationSeparator" w:id="0">
    <w:p w14:paraId="41359277" w14:textId="77777777" w:rsidR="00094DA9" w:rsidRDefault="00094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 w16cid:durableId="397174344">
    <w:abstractNumId w:val="7"/>
  </w:num>
  <w:num w:numId="2" w16cid:durableId="211768176">
    <w:abstractNumId w:val="3"/>
  </w:num>
  <w:num w:numId="3" w16cid:durableId="631862093">
    <w:abstractNumId w:val="1"/>
  </w:num>
  <w:num w:numId="4" w16cid:durableId="315377689">
    <w:abstractNumId w:val="5"/>
  </w:num>
  <w:num w:numId="5" w16cid:durableId="1259366886">
    <w:abstractNumId w:val="6"/>
  </w:num>
  <w:num w:numId="6" w16cid:durableId="665406083">
    <w:abstractNumId w:val="4"/>
  </w:num>
  <w:num w:numId="7" w16cid:durableId="20471725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1848997">
    <w:abstractNumId w:val="8"/>
  </w:num>
  <w:num w:numId="9" w16cid:durableId="1857579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94DA9"/>
    <w:rsid w:val="000B28B0"/>
    <w:rsid w:val="000B3B3B"/>
    <w:rsid w:val="00101A0C"/>
    <w:rsid w:val="0012593B"/>
    <w:rsid w:val="00144A28"/>
    <w:rsid w:val="00153712"/>
    <w:rsid w:val="001700D3"/>
    <w:rsid w:val="001948CA"/>
    <w:rsid w:val="001B02F4"/>
    <w:rsid w:val="001C37BE"/>
    <w:rsid w:val="001C41EB"/>
    <w:rsid w:val="001F0AEF"/>
    <w:rsid w:val="001F70E0"/>
    <w:rsid w:val="00200A3A"/>
    <w:rsid w:val="002121ED"/>
    <w:rsid w:val="00252C23"/>
    <w:rsid w:val="00254ABA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0D0C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2BCD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D49B9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C77A7"/>
    <w:rsid w:val="00AE0107"/>
    <w:rsid w:val="00AE426B"/>
    <w:rsid w:val="00AF4F03"/>
    <w:rsid w:val="00B05E9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BF60C2"/>
    <w:rsid w:val="00BF73D5"/>
    <w:rsid w:val="00C04194"/>
    <w:rsid w:val="00C06D7E"/>
    <w:rsid w:val="00C138ED"/>
    <w:rsid w:val="00C14696"/>
    <w:rsid w:val="00C25F43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1C10"/>
    <w:rsid w:val="00D25A09"/>
    <w:rsid w:val="00D26A91"/>
    <w:rsid w:val="00D279F7"/>
    <w:rsid w:val="00D3147E"/>
    <w:rsid w:val="00D35B68"/>
    <w:rsid w:val="00D36007"/>
    <w:rsid w:val="00D62A3F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B5807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dic.academic.ru/dic.nsf/ruwiki/1200290" TargetMode="External"/><Relationship Id="rId2" Type="http://schemas.openxmlformats.org/officeDocument/2006/relationships/styles" Target="styles.xml"/><Relationship Id="rId16" Type="http://schemas.openxmlformats.org/officeDocument/2006/relationships/hyperlink" Target="https://kompas.ru/kompas-3d/about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19</Pages>
  <Words>2045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Kalentyev Alexey</cp:lastModifiedBy>
  <cp:revision>192</cp:revision>
  <dcterms:created xsi:type="dcterms:W3CDTF">2023-10-08T19:42:00Z</dcterms:created>
  <dcterms:modified xsi:type="dcterms:W3CDTF">2023-10-23T06:13:00Z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