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personal narrative documents the author's transformative experience following their father's near-fatal hypertension crisis on December 1, 2022. The document describes how the author's initial personal triumph in a STEM competition was abruptly overshadowed by their father's medical emergency, creating a profound shift in perspective about health, resilience, and life's fragility.</w:t>
        <w:br/>
        <w:br/>
        <w:t>The author connects their father's "silent" hypertension condition to broader systemic vulnerabilities in both human health and environmental infrastructure. This realization sparked a passion for electrical engineering as a means to develop predictive systems that can anticipate and respond to threats before they cause harm. The narrative culminates in the author's mission to create technologies that protect communities from unforeseen dangers, drawing inspiration from their father's resilience and the metaphorical wisdom that "smooth seas don't make skilled sailors."</w:t>
      </w:r>
    </w:p>
    <w:p>
      <w:pPr>
        <w:pStyle w:val="Heading1"/>
      </w:pPr>
      <w:r>
        <w:t>Key Insights</w:t>
      </w:r>
    </w:p>
    <w:p>
      <w:pPr>
        <w:pStyle w:val="ListBullet"/>
      </w:pPr>
      <w:r>
        <w:t>Hypertension's silent progression poses significant undetected health risks until critical symptoms emerge</w:t>
      </w:r>
    </w:p>
    <w:p>
      <w:pPr>
        <w:pStyle w:val="ListBullet"/>
      </w:pPr>
      <w:r>
        <w:t>Personal trauma can catalyze professional direction and social purpose</w:t>
      </w:r>
    </w:p>
    <w:p>
      <w:pPr>
        <w:pStyle w:val="ListBullet"/>
      </w:pPr>
      <w:r>
        <w:t>Technological systems can serve as preventive guardians against both medical and environmental threats</w:t>
      </w:r>
    </w:p>
    <w:p>
      <w:pPr>
        <w:pStyle w:val="ListBullet"/>
      </w:pPr>
      <w:r>
        <w:t>Parental influence and childhood memories shape adult perspectives and motivations</w:t>
      </w:r>
    </w:p>
    <w:p>
      <w:pPr>
        <w:pStyle w:val="ListBullet"/>
      </w:pPr>
      <w:r>
        <w:t>Resilience develops through adversity, as symbolized by the sailing metaphor</w:t>
      </w:r>
    </w:p>
    <w:p>
      <w:pPr>
        <w:pStyle w:val="ListBullet"/>
      </w:pPr>
      <w:r>
        <w:t>Interconnectedness exists between human health systems and environmental infrastructure vulnerabilities</w:t>
      </w:r>
    </w:p>
    <w:p>
      <w:pPr>
        <w:pStyle w:val="Heading1"/>
      </w:pPr>
      <w:r>
        <w:t>Questions &amp; Answers</w:t>
      </w:r>
    </w:p>
    <w:p>
      <w:pPr>
        <w:pStyle w:val="ListNumber"/>
      </w:pPr>
      <w:r>
        <w:t>Q1: What is this document about?</w:t>
      </w:r>
    </w:p>
    <w:p>
      <w:r>
        <w:t>Answer: This personal narrative documents the author's transformative experience following their father's near-fatal hypertension crisis on December 1, 2022. The document describes how the author's initial pe...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