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the college application profile of Cephas Osei-Bonsu, a Ghanaian student applying for Fall 2025 undergraduate admission through Early Decision II. The applicant demonstrates exceptional academic and extracurricular achievements, ranking in the top 10% of his class of 1,700 students at Konongo Odumase Secondary School. His profile reveals a strong STEM orientation with notable accomplishments including international recognition in mathematics competitions and NASA challenges.</w:t>
        <w:br/>
        <w:br/>
        <w:t>The applicant shows remarkable entrepreneurial and leadership qualities through multiple self-initiated projects addressing community challenges. He has developed practical solutions ranging from fire alert systems and automatic water dispensers to environmental monitoring platforms, demonstrating consistent commitment to social impact. His activities reflect significant technical expertise combined with community engagement, with projects impacting hundreds of people across Ghana.</w:t>
        <w:br/>
        <w:br/>
        <w:t>Cephas comes from a family where both parents have some high school education and manages substantial family responsibilities while maintaining his academic and extracurricular commitments. His intended visa status is F-1 Student, and he has requested a fee waiver for his application. The personal essay excerpt suggests reflective thinking and strategic analysis skills through the metaphor of a traditional Ghanaian board game.</w:t>
      </w:r>
    </w:p>
    <w:p>
      <w:pPr>
        <w:pStyle w:val="Heading1"/>
      </w:pPr>
      <w:r>
        <w:t>Key Insights</w:t>
      </w:r>
    </w:p>
    <w:p>
      <w:pPr>
        <w:pStyle w:val="ListBullet"/>
      </w:pPr>
      <w:r>
        <w:t>**Academic Excellence**: Ranked top 10% nationally (1/1700 in school), with international mathematics competition achievements including 10th globally in American Maths Olympiad</w:t>
      </w:r>
    </w:p>
    <w:p>
      <w:pPr>
        <w:pStyle w:val="ListBullet"/>
      </w:pPr>
      <w:r>
        <w:t>**STEM Prodigy**: Multiple advanced mathematics and science courses with consistent "Best Physics" awards and 95% accuracy in AI/computer vision research</w:t>
      </w:r>
    </w:p>
    <w:p>
      <w:pPr>
        <w:pStyle w:val="ListBullet"/>
      </w:pPr>
      <w:r>
        <w:t>**Serial Innovator**: Developed multiple functional technological solutions addressing real-world problems (fire detection, water dispensing, environmental monitoring)</w:t>
      </w:r>
    </w:p>
    <w:p>
      <w:pPr>
        <w:pStyle w:val="ListBullet"/>
      </w:pPr>
      <w:r>
        <w:t>**Significant Community Impact**: Projects have demonstrably affected hundreds of people, with quantifiable results including 30% fire risk reduction and $10,000+ in relief funding</w:t>
      </w:r>
    </w:p>
    <w:p>
      <w:pPr>
        <w:pStyle w:val="ListBullet"/>
      </w:pPr>
      <w:r>
        <w:t>**Leadership Development**: Founded multiple organizations (TekTrekConnect, H2OHopeHorizon) and led teams of up to 50 members while maintaining family business responsibilities</w:t>
      </w:r>
    </w:p>
    <w:p>
      <w:pPr>
        <w:pStyle w:val="ListBullet"/>
      </w:pPr>
      <w:r>
        <w:t>**Global Perspective**: International competition experience combined with local community engagement and cultural exchange coordination</w:t>
      </w:r>
    </w:p>
    <w:p>
      <w:pPr>
        <w:pStyle w:val="Heading1"/>
      </w:pPr>
      <w:r>
        <w:t>Questions &amp; Answers</w:t>
      </w:r>
    </w:p>
    <w:p>
      <w:pPr>
        <w:pStyle w:val="ListNumber"/>
      </w:pPr>
      <w:r>
        <w:t>Q1: What is this document about?</w:t>
      </w:r>
    </w:p>
    <w:p>
      <w:r>
        <w:t>Answer: This document presents the college application profile of Cephas Osei-Bonsu, a Ghanaian student applying for Fall 2025 undergraduate admission through Early Decision II. The applicant demonstrates exc...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