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is a receipt from Namecheap, Inc. for services purchased on October 16, 2025, by Cephas Osei Bonsu from Kumasi, Ghana. The order includes a domain registration for "innovatex.ink" for one year at $2.98, along with a free "Pro Email" service for two months and free domain privacy for one year, resulting in a total charge of $3.18. The payment was made via credit card, and no refunds were processed.</w:t>
        <w:br/>
        <w:br/>
        <w:t>The receipt details the breakdown of costs, highlighting that the primary expense is the domain registration, with additional services provided at no charge. The transaction was successfully completed, as indicated by the approval and order IDs, and the customer's account and contact information are clearly documented for reference.</w:t>
      </w:r>
    </w:p>
    <w:p>
      <w:pPr>
        <w:pStyle w:val="Heading1"/>
      </w:pPr>
      <w:r>
        <w:t>Key Insights</w:t>
      </w:r>
    </w:p>
    <w:p>
      <w:pPr>
        <w:pStyle w:val="ListBullet"/>
      </w:pPr>
      <w:r>
        <w:t>The customer utilized a promotional offer, receiving free email services and domain privacy, which likely incentivized the purchase.</w:t>
      </w:r>
    </w:p>
    <w:p>
      <w:pPr>
        <w:pStyle w:val="ListBullet"/>
      </w:pPr>
      <w:r>
        <w:t>The domain "innovatex.ink" suggests a focus on innovation, possibly for a startup, blog, or creative project.</w:t>
      </w:r>
    </w:p>
    <w:p>
      <w:pPr>
        <w:pStyle w:val="ListBullet"/>
      </w:pPr>
      <w:r>
        <w:t>The transaction reflects Namecheap's global reach, serving customers in Ghana with seamless online payment processing.</w:t>
      </w:r>
    </w:p>
    <w:p>
      <w:pPr>
        <w:pStyle w:val="ListBullet"/>
      </w:pPr>
      <w:r>
        <w:t>The total cost of $3.18 for a one-year domain registration, including ICANN fees, represents a competitive pricing strategy in the domain services market.</w:t>
      </w:r>
    </w:p>
    <w:p>
      <w:pPr>
        <w:pStyle w:val="ListBullet"/>
      </w:pPr>
      <w:r>
        <w:t>No refunds were issued, indicating customer satisfaction or a completed purchase with no disputes.</w:t>
      </w:r>
    </w:p>
    <w:p>
      <w:pPr>
        <w:pStyle w:val="Heading1"/>
      </w:pPr>
      <w:r>
        <w:t>Questions &amp; Answers</w:t>
      </w:r>
    </w:p>
    <w:p>
      <w:pPr>
        <w:pStyle w:val="ListNumber"/>
      </w:pPr>
      <w:r>
        <w:t>Q1: What is this document about?</w:t>
      </w:r>
    </w:p>
    <w:p>
      <w:r>
        <w:t>Answer: This document is a receipt from Namecheap, Inc. for services purchased on October 16, 2025, by Cephas Osei Bonsu from Kumasi, Ghana. The order includes a domain registration for "innovatex.ink" for 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