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PDF Analyzer - Document Analysis Report</w:t>
      </w:r>
    </w:p>
    <w:p>
      <w:pPr>
        <w:pStyle w:val="Heading1"/>
      </w:pPr>
      <w:r>
        <w:t>Summary</w:t>
      </w:r>
    </w:p>
    <w:p>
      <w:r>
        <w:t xml:space="preserve"> This GitHub Workflow Guide provides a structured approach to managing code repositories through three distinct scenarios: initial repository setup, syncing with existing repositories, and routine development workflows. The document serves as a practical manual for developers transitioning from local development to cloud-based version control, emphasizing the fundamental Git commands required for each phase of repository management. The guide begins with comprehensive instructions for establishing a new repository, detailing the complete process from initializing Git in a local project folder to pushing the first commit to GitHub. This includes critical steps like setting the remote origin, staging files, creating the initial commit, and establishing the main branch. The second section addresses the common scenario of collaborating on pre-existing repositories, highlighting the importance of pulling remote changes before pushing local work and providing guidance on conflict resolution. For ongoing development, the document outlines an efficient three-command workflow that forms the backbone of daily Git operations. This streamlined process ensures developers can regularly save and share their progress while maintaining version history. The guide's progressive structure—from setup to collaboration to maintenance—makes it suitable for both beginners learning Git fundamentals and experienced developers seeking a quick reference for common workflows.</w:t>
      </w:r>
    </w:p>
    <w:p>
      <w:pPr>
        <w:pStyle w:val="Heading1"/>
      </w:pPr>
      <w:r>
        <w:t>Key Insights</w:t>
      </w:r>
    </w:p>
    <w:p>
      <w:pPr>
        <w:pStyle w:val="ListBullet"/>
      </w:pPr>
      <w:r>
        <w:t>The workflow demonstrates Git's branching strategy with "main" as the default branch name, reflecting modern naming conventions</w:t>
      </w:r>
    </w:p>
    <w:p>
      <w:pPr>
        <w:pStyle w:val="ListBullet"/>
      </w:pPr>
      <w:r>
        <w:t>The guide emphasizes the importance of commit messages as documentation practice through the "-m" flag requirement</w:t>
      </w:r>
    </w:p>
    <w:p>
      <w:pPr>
        <w:pStyle w:val="ListBullet"/>
      </w:pPr>
      <w:r>
        <w:t>Three distinct workflow scenarios cover the complete lifecycle of repository management</w:t>
      </w:r>
    </w:p>
    <w:p>
      <w:pPr>
        <w:pStyle w:val="ListBullet"/>
      </w:pPr>
      <w:r>
        <w:t>The "--allow-unrelated-histories" flag reveals advanced Git functionality for merging disparate code histories</w:t>
      </w:r>
    </w:p>
    <w:p>
      <w:pPr>
        <w:pStyle w:val="ListBullet"/>
      </w:pPr>
      <w:r>
        <w:t>The everyday workflow condenses complex version control into three essential commands for efficiency</w:t>
      </w:r>
    </w:p>
    <w:p>
      <w:pPr>
        <w:pStyle w:val="ListBullet"/>
      </w:pPr>
      <w:r>
        <w:t>Remote repository management is central to the workflow, with "origin" serving as the default remote name</w:t>
      </w:r>
    </w:p>
    <w:p>
      <w:pPr>
        <w:pStyle w:val="ListBullet"/>
      </w:pPr>
      <w:r>
        <w:t>Conflict resolution is acknowledged as a necessary skill when collaborating on existing repositories</w:t>
      </w:r>
    </w:p>
    <w:p>
      <w:pPr>
        <w:pStyle w:val="Heading1"/>
      </w:pPr>
      <w:r>
        <w:t>Questions &amp;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