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2024 research by Jeffery Jones computationally validates Newtonian gravitation and Keplerian orbital models using modern astronomical datasets. The study implements numerical integration techniques (Runge-Kutta 4th Order and Velocity Verlet) in Python to simulate planetary and satellite orbits, comparing results against high-precision data from NASA JPL Horizons and AGI's Satellite Tool Kit.</w:t>
        <w:br/>
        <w:br/>
        <w:t>The research demonstrates exceptional accuracy, with RMS positional errors below 0.01% and energy conservation within 0.02% over one-year simulations. Velocity Verlet integration showed superior performance with only 6.8 km positional error and 0.02% energy drift. These results confirm that classical two-body dynamics remain highly accurate for low-eccentricity, low-perturbation systems like Earth's orbit around the Sun.</w:t>
        <w:br/>
        <w:br/>
        <w:t>The study establishes a crucial benchmark for testing advanced orbital models and defines the boundary conditions where Newtonian mechanics remains sufficient before perturbative or relativistic effects become significant. This work provides a foundation for validating new computational methods and serves as a null model for quantifying higher-order effects in orbital dynamics.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Classical Newtonian gravitation achieves sub-0.01% positional accuracy for Earth-Sun two-body systems over annual timescales</w:t>
      </w:r>
    </w:p>
    <w:p>
      <w:pPr>
        <w:pStyle w:val="ListBullet"/>
      </w:pPr>
      <w:r>
        <w:t>Symplectic integrators (Velocity Verlet) provide superior long-term stability with energy conservation within 0.02%</w:t>
      </w:r>
    </w:p>
    <w:p>
      <w:pPr>
        <w:pStyle w:val="ListBullet"/>
      </w:pPr>
      <w:r>
        <w:t>Modern computational methods can reproduce gold-standard observational data with kilometer-level accuracy over 150 million km scales</w:t>
      </w:r>
    </w:p>
    <w:p>
      <w:pPr>
        <w:pStyle w:val="ListBullet"/>
      </w:pPr>
      <w:r>
        <w:t>The research defines clear boundaries where classical mechanics remains valid versus when perturbations or relativistic corrections become necessary</w:t>
      </w:r>
    </w:p>
    <w:p>
      <w:pPr>
        <w:pStyle w:val="ListBullet"/>
      </w:pPr>
      <w:r>
        <w:t>The study bridges historical theoretical foundations with contemporary computational validation using NASA and AGI datasets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2024 research by Jeffery Jones computationally validates Newtonian gravitation and Keplerian orbital models using modern astronomical datasets. The study implements numerical integration techniqu...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