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F79EF" w14:textId="207617E5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Olist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E-Commerce Data Exploration Analysis</w:t>
      </w:r>
    </w:p>
    <w:p w14:paraId="35F5C20E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74A9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14:paraId="30227338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This exploratory analysis examines an e-commerce dataset covering customer activity, orders, reviews, delivery performance, products, payments, and sellers.</w:t>
      </w:r>
    </w:p>
    <w:p w14:paraId="34AB06E8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analysis was conducted using SQL to explore the structure and behavior of the business across several key areas:</w:t>
      </w:r>
    </w:p>
    <w:p w14:paraId="2034CAC6" w14:textId="77777777" w:rsidR="00B074A9" w:rsidRPr="00B074A9" w:rsidRDefault="00B074A9" w:rsidP="00B07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Order reporting period</w:t>
      </w:r>
    </w:p>
    <w:p w14:paraId="2453D543" w14:textId="77777777" w:rsidR="00B074A9" w:rsidRPr="00B074A9" w:rsidRDefault="00B074A9" w:rsidP="00B07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Customer geographic distribution</w:t>
      </w:r>
    </w:p>
    <w:p w14:paraId="3F29422F" w14:textId="77777777" w:rsidR="00B074A9" w:rsidRPr="00B074A9" w:rsidRDefault="00B074A9" w:rsidP="00B07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Customer order status</w:t>
      </w:r>
    </w:p>
    <w:p w14:paraId="2CDCCC8F" w14:textId="77777777" w:rsidR="00B074A9" w:rsidRPr="00B074A9" w:rsidRDefault="00B074A9" w:rsidP="00B07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Customer reviews and review scores</w:t>
      </w:r>
    </w:p>
    <w:p w14:paraId="2DA0485E" w14:textId="77777777" w:rsidR="00B074A9" w:rsidRPr="00B074A9" w:rsidRDefault="00B074A9" w:rsidP="00B07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Review response time</w:t>
      </w:r>
    </w:p>
    <w:p w14:paraId="7904FD62" w14:textId="77777777" w:rsidR="00B074A9" w:rsidRPr="00B074A9" w:rsidRDefault="00B074A9" w:rsidP="00B07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Delivery performance</w:t>
      </w:r>
    </w:p>
    <w:p w14:paraId="4F79A47E" w14:textId="77777777" w:rsidR="00B074A9" w:rsidRPr="00B074A9" w:rsidRDefault="00B074A9" w:rsidP="00B07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Delivery delays</w:t>
      </w:r>
    </w:p>
    <w:p w14:paraId="08A85469" w14:textId="77777777" w:rsidR="00B074A9" w:rsidRPr="00B074A9" w:rsidRDefault="00B074A9" w:rsidP="00B07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Product category demand</w:t>
      </w:r>
    </w:p>
    <w:p w14:paraId="3CBB036E" w14:textId="77777777" w:rsidR="00B074A9" w:rsidRPr="00B074A9" w:rsidRDefault="00B074A9" w:rsidP="00B07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Payment methods</w:t>
      </w:r>
    </w:p>
    <w:p w14:paraId="6D7F7125" w14:textId="77777777" w:rsidR="00B074A9" w:rsidRPr="00B074A9" w:rsidRDefault="00B074A9" w:rsidP="00B07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Payment values</w:t>
      </w:r>
    </w:p>
    <w:p w14:paraId="4D247EA5" w14:textId="77777777" w:rsidR="00B074A9" w:rsidRPr="00B074A9" w:rsidRDefault="00B074A9" w:rsidP="00B07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Product category and payment method relationships</w:t>
      </w:r>
    </w:p>
    <w:p w14:paraId="0C1B507E" w14:textId="77777777" w:rsidR="00B074A9" w:rsidRPr="00B074A9" w:rsidRDefault="00B074A9" w:rsidP="00B07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Additional fees associated with products and orders</w:t>
      </w:r>
    </w:p>
    <w:p w14:paraId="0EEBAF5E" w14:textId="77777777" w:rsidR="00B074A9" w:rsidRPr="00B074A9" w:rsidRDefault="00B074A9" w:rsidP="00B07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Seller activity and geographic distribution</w:t>
      </w:r>
    </w:p>
    <w:p w14:paraId="02B36878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objective of the exploration was to identify important patterns in customer behavior, order fulfillment, product demand, payment preferences, delivery performance, and seller activity.</w:t>
      </w:r>
    </w:p>
    <w:p w14:paraId="37BB635D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296716C9">
          <v:rect id="_x0000_i1091" style="width:0;height:1.5pt" o:hralign="center" o:hrstd="t" o:hr="t" fillcolor="#a0a0a0" stroked="f"/>
        </w:pict>
      </w:r>
    </w:p>
    <w:p w14:paraId="2ADFC13A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74A9">
        <w:rPr>
          <w:rFonts w:ascii="Times New Roman" w:eastAsia="Times New Roman" w:hAnsi="Times New Roman" w:cs="Times New Roman"/>
          <w:b/>
          <w:bCs/>
          <w:sz w:val="36"/>
          <w:szCs w:val="36"/>
        </w:rPr>
        <w:t>2. Reporting Period</w:t>
      </w:r>
    </w:p>
    <w:p w14:paraId="6504A1C3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first stage of the exploration established the period covered by the order data.</w:t>
      </w:r>
    </w:p>
    <w:p w14:paraId="7DBEB1EB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The earliest order purchase date recorded in the dataset is </w:t>
      </w: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September 4, 2016</w:t>
      </w:r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, while the latest recorded order purchase date is </w:t>
      </w: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October 17, 2018</w:t>
      </w:r>
      <w:r w:rsidRPr="00B074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BC7CC9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74A9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 Period</w:t>
      </w:r>
    </w:p>
    <w:p w14:paraId="350BDA9A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Start Date:</w:t>
      </w:r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 September 4, 2016</w:t>
      </w:r>
      <w:r w:rsidRPr="00B074A9">
        <w:rPr>
          <w:rFonts w:ascii="Times New Roman" w:eastAsia="Times New Roman" w:hAnsi="Times New Roman" w:cs="Times New Roman"/>
          <w:sz w:val="24"/>
          <w:szCs w:val="24"/>
        </w:rPr>
        <w:br/>
      </w: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End Date:</w:t>
      </w:r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 October 17, 2018</w:t>
      </w:r>
    </w:p>
    <w:p w14:paraId="22CE0689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This provides a multi-year period for evaluating customer activity, order fulfillment, product demand, payment behavior, and operational performance.</w:t>
      </w:r>
    </w:p>
    <w:p w14:paraId="54DD7F46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72E1DCA2">
          <v:rect id="_x0000_i1092" style="width:0;height:1.5pt" o:hralign="center" o:hrstd="t" o:hr="t" fillcolor="#a0a0a0" stroked="f"/>
        </w:pict>
      </w:r>
    </w:p>
    <w:p w14:paraId="50688189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Customer Geographic Distribution</w:t>
      </w:r>
    </w:p>
    <w:p w14:paraId="543E4E31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74A9">
        <w:rPr>
          <w:rFonts w:ascii="Times New Roman" w:eastAsia="Times New Roman" w:hAnsi="Times New Roman" w:cs="Times New Roman"/>
          <w:b/>
          <w:bCs/>
          <w:sz w:val="36"/>
          <w:szCs w:val="36"/>
        </w:rPr>
        <w:t>3.1 Top States by Ordering Customers</w:t>
      </w:r>
    </w:p>
    <w:p w14:paraId="754A9D71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lastRenderedPageBreak/>
        <w:t>Customer distribution was examined by state to identify where the largest concentrations of ordering customers are located.</w:t>
      </w:r>
    </w:p>
    <w:p w14:paraId="4A86EA9E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The dataset contains </w:t>
      </w: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27 customer states</w:t>
      </w:r>
      <w:r w:rsidRPr="00B074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E37EE6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ten states with the highest number of customers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580"/>
        <w:gridCol w:w="1182"/>
      </w:tblGrid>
      <w:tr w:rsidR="00B074A9" w:rsidRPr="00B074A9" w14:paraId="45BACBBA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80CAF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C5B41DA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3FA55C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</w:t>
            </w:r>
          </w:p>
        </w:tc>
      </w:tr>
      <w:tr w:rsidR="00B074A9" w:rsidRPr="00B074A9" w14:paraId="31525A6D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7D22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9B3DA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5B99AB6D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41,746</w:t>
            </w:r>
          </w:p>
        </w:tc>
      </w:tr>
      <w:tr w:rsidR="00B074A9" w:rsidRPr="00B074A9" w14:paraId="2C9C032D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DBA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EF0151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RJ</w:t>
            </w:r>
          </w:p>
        </w:tc>
        <w:tc>
          <w:tcPr>
            <w:tcW w:w="0" w:type="auto"/>
            <w:vAlign w:val="center"/>
            <w:hideMark/>
          </w:tcPr>
          <w:p w14:paraId="1012643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12,852</w:t>
            </w:r>
          </w:p>
        </w:tc>
      </w:tr>
      <w:tr w:rsidR="00B074A9" w:rsidRPr="00B074A9" w14:paraId="73FF1862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A3B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BFC9E5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0" w:type="auto"/>
            <w:vAlign w:val="center"/>
            <w:hideMark/>
          </w:tcPr>
          <w:p w14:paraId="5DB1405D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11,635</w:t>
            </w:r>
          </w:p>
        </w:tc>
      </w:tr>
      <w:tr w:rsidR="00B074A9" w:rsidRPr="00B074A9" w14:paraId="7C76AFE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5752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BDB80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524A038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5,466</w:t>
            </w:r>
          </w:p>
        </w:tc>
      </w:tr>
      <w:tr w:rsidR="00B074A9" w:rsidRPr="00B074A9" w14:paraId="04C34853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2AE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45AEA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PR</w:t>
            </w:r>
          </w:p>
        </w:tc>
        <w:tc>
          <w:tcPr>
            <w:tcW w:w="0" w:type="auto"/>
            <w:vAlign w:val="center"/>
            <w:hideMark/>
          </w:tcPr>
          <w:p w14:paraId="0D4AAC5E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5,045</w:t>
            </w:r>
          </w:p>
        </w:tc>
      </w:tr>
      <w:tr w:rsidR="00B074A9" w:rsidRPr="00B074A9" w14:paraId="0761CF9C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582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D43B9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SC</w:t>
            </w:r>
          </w:p>
        </w:tc>
        <w:tc>
          <w:tcPr>
            <w:tcW w:w="0" w:type="auto"/>
            <w:vAlign w:val="center"/>
            <w:hideMark/>
          </w:tcPr>
          <w:p w14:paraId="55FDDF0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3,637</w:t>
            </w:r>
          </w:p>
        </w:tc>
      </w:tr>
      <w:tr w:rsidR="00B074A9" w:rsidRPr="00B074A9" w14:paraId="3148DEC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52C3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81DA6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BA</w:t>
            </w:r>
          </w:p>
        </w:tc>
        <w:tc>
          <w:tcPr>
            <w:tcW w:w="0" w:type="auto"/>
            <w:vAlign w:val="center"/>
            <w:hideMark/>
          </w:tcPr>
          <w:p w14:paraId="7EA594C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3,380</w:t>
            </w:r>
          </w:p>
        </w:tc>
      </w:tr>
      <w:tr w:rsidR="00B074A9" w:rsidRPr="00B074A9" w14:paraId="7712C0CE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14FD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0D1D8D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20339CC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2,140</w:t>
            </w:r>
          </w:p>
        </w:tc>
      </w:tr>
      <w:tr w:rsidR="00B074A9" w:rsidRPr="00B074A9" w14:paraId="1701A0D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8D5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EAB2E7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ES</w:t>
            </w:r>
          </w:p>
        </w:tc>
        <w:tc>
          <w:tcPr>
            <w:tcW w:w="0" w:type="auto"/>
            <w:vAlign w:val="center"/>
            <w:hideMark/>
          </w:tcPr>
          <w:p w14:paraId="39DE0F6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2,033</w:t>
            </w:r>
          </w:p>
        </w:tc>
      </w:tr>
      <w:tr w:rsidR="00B074A9" w:rsidRPr="00B074A9" w14:paraId="7AC9A58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F0F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C0B2B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2F94CEAE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2,020</w:t>
            </w:r>
          </w:p>
        </w:tc>
      </w:tr>
    </w:tbl>
    <w:p w14:paraId="24E00E5A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São Paulo (SP) records the highest number of customers by a considerable margin, followed by Rio de Janeiro (RJ) and Minas Gerais (MG).</w:t>
      </w:r>
    </w:p>
    <w:p w14:paraId="42935229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concentration of customers in these leading states provides an important geographical perspective on the marketplace's customer base.</w:t>
      </w:r>
    </w:p>
    <w:p w14:paraId="28C3C2F7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5DDA14DB">
          <v:rect id="_x0000_i1093" style="width:0;height:1.5pt" o:hralign="center" o:hrstd="t" o:hr="t" fillcolor="#a0a0a0" stroked="f"/>
        </w:pict>
      </w:r>
    </w:p>
    <w:p w14:paraId="791B4FEC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74A9">
        <w:rPr>
          <w:rFonts w:ascii="Times New Roman" w:eastAsia="Times New Roman" w:hAnsi="Times New Roman" w:cs="Times New Roman"/>
          <w:b/>
          <w:bCs/>
          <w:sz w:val="36"/>
          <w:szCs w:val="36"/>
        </w:rPr>
        <w:t>3.2 Top Cities by Ordering Customers</w:t>
      </w:r>
    </w:p>
    <w:p w14:paraId="27D61AE7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Customer distribution was also examined at city level.</w:t>
      </w:r>
    </w:p>
    <w:p w14:paraId="5BD2E7A8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The dataset contains </w:t>
      </w: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4,119 customer cities</w:t>
      </w:r>
      <w:r w:rsidRPr="00B074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0E0CC5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ten cities with the highest customer counts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427"/>
        <w:gridCol w:w="1182"/>
      </w:tblGrid>
      <w:tr w:rsidR="00B074A9" w:rsidRPr="00B074A9" w14:paraId="7BF58439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CBB41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E7896B6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33AA5C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</w:t>
            </w:r>
          </w:p>
        </w:tc>
      </w:tr>
      <w:tr w:rsidR="00B074A9" w:rsidRPr="00B074A9" w14:paraId="2022478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77D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A9657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São Paulo</w:t>
            </w:r>
          </w:p>
        </w:tc>
        <w:tc>
          <w:tcPr>
            <w:tcW w:w="0" w:type="auto"/>
            <w:vAlign w:val="center"/>
            <w:hideMark/>
          </w:tcPr>
          <w:p w14:paraId="3EA6CD64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15,540</w:t>
            </w:r>
          </w:p>
        </w:tc>
      </w:tr>
      <w:tr w:rsidR="00B074A9" w:rsidRPr="00B074A9" w14:paraId="08FB6E2B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C37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3E43C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Rio de Janeiro</w:t>
            </w:r>
          </w:p>
        </w:tc>
        <w:tc>
          <w:tcPr>
            <w:tcW w:w="0" w:type="auto"/>
            <w:vAlign w:val="center"/>
            <w:hideMark/>
          </w:tcPr>
          <w:p w14:paraId="38BB6AC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6,882</w:t>
            </w:r>
          </w:p>
        </w:tc>
      </w:tr>
      <w:tr w:rsidR="00B074A9" w:rsidRPr="00B074A9" w14:paraId="1C5A471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2B5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9223B2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Belo Horizonte</w:t>
            </w:r>
          </w:p>
        </w:tc>
        <w:tc>
          <w:tcPr>
            <w:tcW w:w="0" w:type="auto"/>
            <w:vAlign w:val="center"/>
            <w:hideMark/>
          </w:tcPr>
          <w:p w14:paraId="23700AC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2,773</w:t>
            </w:r>
          </w:p>
        </w:tc>
      </w:tr>
      <w:tr w:rsidR="00B074A9" w:rsidRPr="00B074A9" w14:paraId="31AEB1C5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0C2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EE1DD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Brasília</w:t>
            </w:r>
          </w:p>
        </w:tc>
        <w:tc>
          <w:tcPr>
            <w:tcW w:w="0" w:type="auto"/>
            <w:vAlign w:val="center"/>
            <w:hideMark/>
          </w:tcPr>
          <w:p w14:paraId="38FBDF34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2,131</w:t>
            </w:r>
          </w:p>
        </w:tc>
      </w:tr>
      <w:tr w:rsidR="00B074A9" w:rsidRPr="00B074A9" w14:paraId="4A7836D0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B147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2BBB0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Curitiba</w:t>
            </w:r>
          </w:p>
        </w:tc>
        <w:tc>
          <w:tcPr>
            <w:tcW w:w="0" w:type="auto"/>
            <w:vAlign w:val="center"/>
            <w:hideMark/>
          </w:tcPr>
          <w:p w14:paraId="7EB3956B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1,521</w:t>
            </w:r>
          </w:p>
        </w:tc>
      </w:tr>
      <w:tr w:rsidR="00B074A9" w:rsidRPr="00B074A9" w14:paraId="4357ADA4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96A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2FCE1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Campinas</w:t>
            </w:r>
          </w:p>
        </w:tc>
        <w:tc>
          <w:tcPr>
            <w:tcW w:w="0" w:type="auto"/>
            <w:vAlign w:val="center"/>
            <w:hideMark/>
          </w:tcPr>
          <w:p w14:paraId="5C019255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1,444</w:t>
            </w:r>
          </w:p>
        </w:tc>
      </w:tr>
      <w:tr w:rsidR="00B074A9" w:rsidRPr="00B074A9" w14:paraId="540BA5EB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473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92E71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Porto Alegre</w:t>
            </w:r>
          </w:p>
        </w:tc>
        <w:tc>
          <w:tcPr>
            <w:tcW w:w="0" w:type="auto"/>
            <w:vAlign w:val="center"/>
            <w:hideMark/>
          </w:tcPr>
          <w:p w14:paraId="25B962A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1,379</w:t>
            </w:r>
          </w:p>
        </w:tc>
      </w:tr>
      <w:tr w:rsidR="00B074A9" w:rsidRPr="00B074A9" w14:paraId="2C0E675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1A1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9B9A0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Salvador</w:t>
            </w:r>
          </w:p>
        </w:tc>
        <w:tc>
          <w:tcPr>
            <w:tcW w:w="0" w:type="auto"/>
            <w:vAlign w:val="center"/>
            <w:hideMark/>
          </w:tcPr>
          <w:p w14:paraId="36711A65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1,245</w:t>
            </w:r>
          </w:p>
        </w:tc>
      </w:tr>
      <w:tr w:rsidR="00B074A9" w:rsidRPr="00B074A9" w14:paraId="3F44804E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357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9D4082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Guarulhos</w:t>
            </w:r>
          </w:p>
        </w:tc>
        <w:tc>
          <w:tcPr>
            <w:tcW w:w="0" w:type="auto"/>
            <w:vAlign w:val="center"/>
            <w:hideMark/>
          </w:tcPr>
          <w:p w14:paraId="364990CB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1,189</w:t>
            </w:r>
          </w:p>
        </w:tc>
      </w:tr>
      <w:tr w:rsidR="00B074A9" w:rsidRPr="00B074A9" w14:paraId="12D2DB5E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11E5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EA44B3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São Bernardo do Campo</w:t>
            </w:r>
          </w:p>
        </w:tc>
        <w:tc>
          <w:tcPr>
            <w:tcW w:w="0" w:type="auto"/>
            <w:vAlign w:val="center"/>
            <w:hideMark/>
          </w:tcPr>
          <w:p w14:paraId="515A5DF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938</w:t>
            </w:r>
          </w:p>
        </w:tc>
      </w:tr>
    </w:tbl>
    <w:p w14:paraId="3E365F71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São Paulo is the leading customer city, followed by Rio de Janeiro and Belo Horizonte.</w:t>
      </w:r>
    </w:p>
    <w:p w14:paraId="46F85807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lastRenderedPageBreak/>
        <w:t>The results show that customer activity is distributed across a large number of cities, while a relatively small group of major cities accounts for a substantial concentration of customers.</w:t>
      </w:r>
    </w:p>
    <w:p w14:paraId="4055E68D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125F05E1">
          <v:rect id="_x0000_i1094" style="width:0;height:1.5pt" o:hralign="center" o:hrstd="t" o:hr="t" fillcolor="#a0a0a0" stroked="f"/>
        </w:pict>
      </w:r>
    </w:p>
    <w:p w14:paraId="3A7A792D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Customer Order Status</w:t>
      </w:r>
    </w:p>
    <w:p w14:paraId="078797E8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Order status was examined to understand the distribution of customers across different stages of the order lifecycle.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167"/>
        <w:gridCol w:w="809"/>
      </w:tblGrid>
      <w:tr w:rsidR="00B074A9" w:rsidRPr="00B074A9" w14:paraId="41A530A7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B499D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32A3FDED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8514A8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Orders</w:t>
            </w:r>
          </w:p>
        </w:tc>
      </w:tr>
      <w:tr w:rsidR="00B074A9" w:rsidRPr="00B074A9" w14:paraId="0AFF6CB4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4A0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654E2805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96,478</w:t>
            </w:r>
          </w:p>
        </w:tc>
        <w:tc>
          <w:tcPr>
            <w:tcW w:w="0" w:type="auto"/>
            <w:vAlign w:val="center"/>
            <w:hideMark/>
          </w:tcPr>
          <w:p w14:paraId="02622A5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96,478</w:t>
            </w:r>
          </w:p>
        </w:tc>
      </w:tr>
      <w:tr w:rsidR="00B074A9" w:rsidRPr="00B074A9" w14:paraId="2A1AFDE4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FD1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Shipped</w:t>
            </w:r>
          </w:p>
        </w:tc>
        <w:tc>
          <w:tcPr>
            <w:tcW w:w="0" w:type="auto"/>
            <w:vAlign w:val="center"/>
            <w:hideMark/>
          </w:tcPr>
          <w:p w14:paraId="286F926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1,107</w:t>
            </w:r>
          </w:p>
        </w:tc>
        <w:tc>
          <w:tcPr>
            <w:tcW w:w="0" w:type="auto"/>
            <w:vAlign w:val="center"/>
            <w:hideMark/>
          </w:tcPr>
          <w:p w14:paraId="5B5013F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1,107</w:t>
            </w:r>
          </w:p>
        </w:tc>
      </w:tr>
      <w:tr w:rsidR="00B074A9" w:rsidRPr="00B074A9" w14:paraId="1F291D2D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E3C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Canceled</w:t>
            </w:r>
          </w:p>
        </w:tc>
        <w:tc>
          <w:tcPr>
            <w:tcW w:w="0" w:type="auto"/>
            <w:vAlign w:val="center"/>
            <w:hideMark/>
          </w:tcPr>
          <w:p w14:paraId="33511BDD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625</w:t>
            </w:r>
          </w:p>
        </w:tc>
        <w:tc>
          <w:tcPr>
            <w:tcW w:w="0" w:type="auto"/>
            <w:vAlign w:val="center"/>
            <w:hideMark/>
          </w:tcPr>
          <w:p w14:paraId="49A6CD9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625</w:t>
            </w:r>
          </w:p>
        </w:tc>
      </w:tr>
      <w:tr w:rsidR="00B074A9" w:rsidRPr="00B074A9" w14:paraId="51184795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179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4D0310A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609</w:t>
            </w:r>
          </w:p>
        </w:tc>
        <w:tc>
          <w:tcPr>
            <w:tcW w:w="0" w:type="auto"/>
            <w:vAlign w:val="center"/>
            <w:hideMark/>
          </w:tcPr>
          <w:p w14:paraId="09A3198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609</w:t>
            </w:r>
          </w:p>
        </w:tc>
      </w:tr>
      <w:tr w:rsidR="00B074A9" w:rsidRPr="00B074A9" w14:paraId="3CFF4030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07A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Invoiced</w:t>
            </w:r>
          </w:p>
        </w:tc>
        <w:tc>
          <w:tcPr>
            <w:tcW w:w="0" w:type="auto"/>
            <w:vAlign w:val="center"/>
            <w:hideMark/>
          </w:tcPr>
          <w:p w14:paraId="43557A6B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314</w:t>
            </w:r>
          </w:p>
        </w:tc>
        <w:tc>
          <w:tcPr>
            <w:tcW w:w="0" w:type="auto"/>
            <w:vAlign w:val="center"/>
            <w:hideMark/>
          </w:tcPr>
          <w:p w14:paraId="4146322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314</w:t>
            </w:r>
          </w:p>
        </w:tc>
      </w:tr>
      <w:tr w:rsidR="00B074A9" w:rsidRPr="00B074A9" w14:paraId="462F86C1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3D7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7F99CC4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14:paraId="4A3DF6BD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301</w:t>
            </w:r>
          </w:p>
        </w:tc>
      </w:tr>
      <w:tr w:rsidR="00B074A9" w:rsidRPr="00B074A9" w14:paraId="5273D0BF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68A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56281CD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E745F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074A9" w:rsidRPr="00B074A9" w14:paraId="1327FD09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1C2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1172070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8443C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00230569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The order data is strongly concentrated around the </w:t>
      </w: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delivered</w:t>
      </w:r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 status, with 96,478 delivered orders.</w:t>
      </w:r>
    </w:p>
    <w:p w14:paraId="5A933707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Shipped orders account for the next largest group, followed by canceled and unavailable orders.</w:t>
      </w:r>
    </w:p>
    <w:p w14:paraId="5CB2F5FD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distribution demonstrates that the dataset contains records covering multiple stages of the order lifecycle, while completed deliveries represent the dominant order status.</w:t>
      </w:r>
    </w:p>
    <w:p w14:paraId="5893C918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627146ED">
          <v:rect id="_x0000_i1095" style="width:0;height:1.5pt" o:hralign="center" o:hrstd="t" o:hr="t" fillcolor="#a0a0a0" stroked="f"/>
        </w:pict>
      </w:r>
    </w:p>
    <w:p w14:paraId="389683EC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Relationship Between Order Status and Review Score</w:t>
      </w:r>
    </w:p>
    <w:p w14:paraId="014FC549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relationship between customer order status and review scores was explored by connecting orders with customer reviews.</w:t>
      </w:r>
    </w:p>
    <w:p w14:paraId="6C503F1C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strongest observed combinations are concentrated within delivered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794"/>
        <w:gridCol w:w="1400"/>
        <w:gridCol w:w="1455"/>
      </w:tblGrid>
      <w:tr w:rsidR="00B074A9" w:rsidRPr="00B074A9" w14:paraId="7BFC20F3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1FAD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44514EF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7E4E53E8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1DF5DBC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 Score</w:t>
            </w:r>
          </w:p>
        </w:tc>
      </w:tr>
      <w:tr w:rsidR="00B074A9" w:rsidRPr="00B074A9" w14:paraId="60F869D3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001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56,817</w:t>
            </w:r>
          </w:p>
        </w:tc>
        <w:tc>
          <w:tcPr>
            <w:tcW w:w="0" w:type="auto"/>
            <w:vAlign w:val="center"/>
            <w:hideMark/>
          </w:tcPr>
          <w:p w14:paraId="2CD45455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56,817</w:t>
            </w:r>
          </w:p>
        </w:tc>
        <w:tc>
          <w:tcPr>
            <w:tcW w:w="0" w:type="auto"/>
            <w:vAlign w:val="center"/>
            <w:hideMark/>
          </w:tcPr>
          <w:p w14:paraId="68B417A5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5FFBFBD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074A9" w:rsidRPr="00B074A9" w14:paraId="5375548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A8E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18,943</w:t>
            </w:r>
          </w:p>
        </w:tc>
        <w:tc>
          <w:tcPr>
            <w:tcW w:w="0" w:type="auto"/>
            <w:vAlign w:val="center"/>
            <w:hideMark/>
          </w:tcPr>
          <w:p w14:paraId="755BA8C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18,943</w:t>
            </w:r>
          </w:p>
        </w:tc>
        <w:tc>
          <w:tcPr>
            <w:tcW w:w="0" w:type="auto"/>
            <w:vAlign w:val="center"/>
            <w:hideMark/>
          </w:tcPr>
          <w:p w14:paraId="58671A2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06645DF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074A9" w:rsidRPr="00B074A9" w14:paraId="236E339E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6E5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9,381</w:t>
            </w:r>
          </w:p>
        </w:tc>
        <w:tc>
          <w:tcPr>
            <w:tcW w:w="0" w:type="auto"/>
            <w:vAlign w:val="center"/>
            <w:hideMark/>
          </w:tcPr>
          <w:p w14:paraId="2AED313B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9,381</w:t>
            </w:r>
          </w:p>
        </w:tc>
        <w:tc>
          <w:tcPr>
            <w:tcW w:w="0" w:type="auto"/>
            <w:vAlign w:val="center"/>
            <w:hideMark/>
          </w:tcPr>
          <w:p w14:paraId="68867E6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0AACD4D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074A9" w:rsidRPr="00B074A9" w14:paraId="5D0F7CFE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035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7,942</w:t>
            </w:r>
          </w:p>
        </w:tc>
        <w:tc>
          <w:tcPr>
            <w:tcW w:w="0" w:type="auto"/>
            <w:vAlign w:val="center"/>
            <w:hideMark/>
          </w:tcPr>
          <w:p w14:paraId="1BF13E9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7,942</w:t>
            </w:r>
          </w:p>
        </w:tc>
        <w:tc>
          <w:tcPr>
            <w:tcW w:w="0" w:type="auto"/>
            <w:vAlign w:val="center"/>
            <w:hideMark/>
          </w:tcPr>
          <w:p w14:paraId="10FAC9A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0015BD65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074A9" w:rsidRPr="00B074A9" w14:paraId="64FDB46E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0A0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2,938</w:t>
            </w:r>
          </w:p>
        </w:tc>
        <w:tc>
          <w:tcPr>
            <w:tcW w:w="0" w:type="auto"/>
            <w:vAlign w:val="center"/>
            <w:hideMark/>
          </w:tcPr>
          <w:p w14:paraId="11FD337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2,938</w:t>
            </w:r>
          </w:p>
        </w:tc>
        <w:tc>
          <w:tcPr>
            <w:tcW w:w="0" w:type="auto"/>
            <w:vAlign w:val="center"/>
            <w:hideMark/>
          </w:tcPr>
          <w:p w14:paraId="39AB620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7EDC5033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074A9" w:rsidRPr="00B074A9" w14:paraId="40A439A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BC3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34E3BB0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1F8A047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Shipped</w:t>
            </w:r>
          </w:p>
        </w:tc>
        <w:tc>
          <w:tcPr>
            <w:tcW w:w="0" w:type="auto"/>
            <w:vAlign w:val="center"/>
            <w:hideMark/>
          </w:tcPr>
          <w:p w14:paraId="0CDACAD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074A9" w:rsidRPr="00B074A9" w14:paraId="22BC18E0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8133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462</w:t>
            </w:r>
          </w:p>
        </w:tc>
        <w:tc>
          <w:tcPr>
            <w:tcW w:w="0" w:type="auto"/>
            <w:vAlign w:val="center"/>
            <w:hideMark/>
          </w:tcPr>
          <w:p w14:paraId="1A1D70F3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462</w:t>
            </w:r>
          </w:p>
        </w:tc>
        <w:tc>
          <w:tcPr>
            <w:tcW w:w="0" w:type="auto"/>
            <w:vAlign w:val="center"/>
            <w:hideMark/>
          </w:tcPr>
          <w:p w14:paraId="7682D1A5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13B1B01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074A9" w:rsidRPr="00B074A9" w14:paraId="09A5430E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12A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421</w:t>
            </w:r>
          </w:p>
        </w:tc>
        <w:tc>
          <w:tcPr>
            <w:tcW w:w="0" w:type="auto"/>
            <w:vAlign w:val="center"/>
            <w:hideMark/>
          </w:tcPr>
          <w:p w14:paraId="67BF833B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421</w:t>
            </w:r>
          </w:p>
        </w:tc>
        <w:tc>
          <w:tcPr>
            <w:tcW w:w="0" w:type="auto"/>
            <w:vAlign w:val="center"/>
            <w:hideMark/>
          </w:tcPr>
          <w:p w14:paraId="391A643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Canceled</w:t>
            </w:r>
          </w:p>
        </w:tc>
        <w:tc>
          <w:tcPr>
            <w:tcW w:w="0" w:type="auto"/>
            <w:vAlign w:val="center"/>
            <w:hideMark/>
          </w:tcPr>
          <w:p w14:paraId="4483A6DD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074A9" w:rsidRPr="00B074A9" w14:paraId="5C3CA97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309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35F7467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6A57C1E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3B6F0B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074A9" w:rsidRPr="00B074A9" w14:paraId="6EC42CB5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1B0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14:paraId="4FA01C2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14:paraId="4C6610D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Invoiced</w:t>
            </w:r>
          </w:p>
        </w:tc>
        <w:tc>
          <w:tcPr>
            <w:tcW w:w="0" w:type="auto"/>
            <w:vAlign w:val="center"/>
            <w:hideMark/>
          </w:tcPr>
          <w:p w14:paraId="02A0D2D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6F40FF8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Among delivered orders with reviews, a review score of </w:t>
      </w: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 is the most frequently recorded score, followed by scores of </w:t>
      </w: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4, 1, 3, and 2</w:t>
      </w:r>
      <w:r w:rsidRPr="00B074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58360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Lower order-status groups such as shipped, unavailable, canceled, processing, and invoiced are predominantly represented by a review score of 1 in the extracted result.</w:t>
      </w:r>
    </w:p>
    <w:p w14:paraId="305DAB1B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2EBAE929">
          <v:rect id="_x0000_i1096" style="width:0;height:1.5pt" o:hralign="center" o:hrstd="t" o:hr="t" fillcolor="#a0a0a0" stroked="f"/>
        </w:pict>
      </w:r>
    </w:p>
    <w:p w14:paraId="1479EB40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Customer Review Response Time</w:t>
      </w:r>
    </w:p>
    <w:p w14:paraId="2442B1D2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analysis also examined the amount of time between review creation and review response.</w:t>
      </w:r>
    </w:p>
    <w:p w14:paraId="2DAC8847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longest observed response intervals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922"/>
      </w:tblGrid>
      <w:tr w:rsidR="00B074A9" w:rsidRPr="00B074A9" w14:paraId="5D259166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4CE1B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 Score</w:t>
            </w:r>
          </w:p>
        </w:tc>
        <w:tc>
          <w:tcPr>
            <w:tcW w:w="0" w:type="auto"/>
            <w:vAlign w:val="center"/>
            <w:hideMark/>
          </w:tcPr>
          <w:p w14:paraId="2093B222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Interval</w:t>
            </w:r>
          </w:p>
        </w:tc>
      </w:tr>
      <w:tr w:rsidR="00B074A9" w:rsidRPr="00B074A9" w14:paraId="3765735C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E81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9FCC1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518 days 16:46:52</w:t>
            </w:r>
          </w:p>
        </w:tc>
      </w:tr>
      <w:tr w:rsidR="00B074A9" w:rsidRPr="00B074A9" w14:paraId="493002CA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7649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A9E7D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512 days 15:47:37</w:t>
            </w:r>
          </w:p>
        </w:tc>
      </w:tr>
      <w:tr w:rsidR="00B074A9" w:rsidRPr="00B074A9" w14:paraId="1670AC25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D77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43145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508 days 01:36:09</w:t>
            </w:r>
          </w:p>
        </w:tc>
      </w:tr>
      <w:tr w:rsidR="00B074A9" w:rsidRPr="00B074A9" w14:paraId="1113E7EE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CD0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2F3BB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471 days 16:19:53</w:t>
            </w:r>
          </w:p>
        </w:tc>
      </w:tr>
      <w:tr w:rsidR="00B074A9" w:rsidRPr="00B074A9" w14:paraId="4B9AD3EC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4B4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150CD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446 days 20:51:34</w:t>
            </w:r>
          </w:p>
        </w:tc>
      </w:tr>
      <w:tr w:rsidR="00B074A9" w:rsidRPr="00B074A9" w14:paraId="7542D54A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DE94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277F13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433 days 23:30:57</w:t>
            </w:r>
          </w:p>
        </w:tc>
      </w:tr>
      <w:tr w:rsidR="00B074A9" w:rsidRPr="00B074A9" w14:paraId="5747F718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6C7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3729B5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412 days 12:30:15</w:t>
            </w:r>
          </w:p>
        </w:tc>
      </w:tr>
      <w:tr w:rsidR="00B074A9" w:rsidRPr="00B074A9" w14:paraId="7E3DC6DF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349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F1CC77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411 days 10:39:13</w:t>
            </w:r>
          </w:p>
        </w:tc>
      </w:tr>
      <w:tr w:rsidR="00B074A9" w:rsidRPr="00B074A9" w14:paraId="1332775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4A75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4C1E47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383 days 10:20:11</w:t>
            </w:r>
          </w:p>
        </w:tc>
      </w:tr>
      <w:tr w:rsidR="00B074A9" w:rsidRPr="00B074A9" w14:paraId="2DEC2318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0D84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282A5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367 days 16:21:56</w:t>
            </w:r>
          </w:p>
        </w:tc>
      </w:tr>
    </w:tbl>
    <w:p w14:paraId="570B1600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The results reveal very long review-response intervals in some customer records, with the highest observed interval exceeding </w:t>
      </w: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500 days</w:t>
      </w:r>
      <w:r w:rsidRPr="00B074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57E660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extracted records include both high and low review scores among these long response intervals.</w:t>
      </w:r>
    </w:p>
    <w:p w14:paraId="4A2DCBB0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538F956C">
          <v:rect id="_x0000_i1097" style="width:0;height:1.5pt" o:hralign="center" o:hrstd="t" o:hr="t" fillcolor="#a0a0a0" stroked="f"/>
        </w:pict>
      </w:r>
    </w:p>
    <w:p w14:paraId="59EBFE78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Delivery Performance</w:t>
      </w:r>
    </w:p>
    <w:p w14:paraId="4D8E3223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Delivery performance was classified by comparing the actual delivery date with the estimated delivery date.</w:t>
      </w:r>
    </w:p>
    <w:p w14:paraId="63263BCF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analysis produced the following delivery performance classifications: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334"/>
      </w:tblGrid>
      <w:tr w:rsidR="00B074A9" w:rsidRPr="00B074A9" w14:paraId="04214621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15EE6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17326A36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 Performance</w:t>
            </w:r>
          </w:p>
        </w:tc>
      </w:tr>
      <w:tr w:rsidR="00B074A9" w:rsidRPr="00B074A9" w14:paraId="671D5A3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0F6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173854E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Early Delivery</w:t>
            </w:r>
          </w:p>
        </w:tc>
      </w:tr>
      <w:tr w:rsidR="00B074A9" w:rsidRPr="00B074A9" w14:paraId="18A5414D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A9F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55F7A5E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Late Delivery</w:t>
            </w:r>
          </w:p>
        </w:tc>
      </w:tr>
      <w:tr w:rsidR="00B074A9" w:rsidRPr="00B074A9" w14:paraId="6EA24162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F66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69E76F35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074A9" w:rsidRPr="00B074A9" w14:paraId="260D0172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337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Canceled</w:t>
            </w:r>
          </w:p>
        </w:tc>
        <w:tc>
          <w:tcPr>
            <w:tcW w:w="0" w:type="auto"/>
            <w:vAlign w:val="center"/>
            <w:hideMark/>
          </w:tcPr>
          <w:p w14:paraId="32CAB84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Early Delivery</w:t>
            </w:r>
          </w:p>
        </w:tc>
      </w:tr>
      <w:tr w:rsidR="00B074A9" w:rsidRPr="00B074A9" w14:paraId="6E61D8B5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30F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Canceled</w:t>
            </w:r>
          </w:p>
        </w:tc>
        <w:tc>
          <w:tcPr>
            <w:tcW w:w="0" w:type="auto"/>
            <w:vAlign w:val="center"/>
            <w:hideMark/>
          </w:tcPr>
          <w:p w14:paraId="1B4CDA5D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Late Delivery</w:t>
            </w:r>
          </w:p>
        </w:tc>
      </w:tr>
      <w:tr w:rsidR="00B074A9" w:rsidRPr="00B074A9" w14:paraId="6EA2273C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771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Invoiced</w:t>
            </w:r>
          </w:p>
        </w:tc>
        <w:tc>
          <w:tcPr>
            <w:tcW w:w="0" w:type="auto"/>
            <w:vAlign w:val="center"/>
            <w:hideMark/>
          </w:tcPr>
          <w:p w14:paraId="77BB7C72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074A9" w:rsidRPr="00B074A9" w14:paraId="1AC0868C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1285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Shipped</w:t>
            </w:r>
          </w:p>
        </w:tc>
        <w:tc>
          <w:tcPr>
            <w:tcW w:w="0" w:type="auto"/>
            <w:vAlign w:val="center"/>
            <w:hideMark/>
          </w:tcPr>
          <w:p w14:paraId="5F7B5D8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074A9" w:rsidRPr="00B074A9" w14:paraId="3A905971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75A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80CB53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074A9" w:rsidRPr="00B074A9" w14:paraId="4AB6EF00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1DD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54B8A5A1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074A9" w:rsidRPr="00B074A9" w14:paraId="3B70CE2D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A0D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5E569A7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074A9" w:rsidRPr="00B074A9" w14:paraId="58810B1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735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00305031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14:paraId="69936066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delivery-performance classification identifies three possible outcomes:</w:t>
      </w:r>
    </w:p>
    <w:p w14:paraId="55E6189F" w14:textId="77777777" w:rsidR="00B074A9" w:rsidRPr="00B074A9" w:rsidRDefault="00B074A9" w:rsidP="00B07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Early Delivery</w:t>
      </w:r>
    </w:p>
    <w:p w14:paraId="774B775B" w14:textId="77777777" w:rsidR="00B074A9" w:rsidRPr="00B074A9" w:rsidRDefault="00B074A9" w:rsidP="00B07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Delivered On-time</w:t>
      </w:r>
    </w:p>
    <w:p w14:paraId="252ED7F8" w14:textId="77777777" w:rsidR="00B074A9" w:rsidRPr="00B074A9" w:rsidRDefault="00B074A9" w:rsidP="00B07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Late Delivery</w:t>
      </w:r>
    </w:p>
    <w:p w14:paraId="11200CF4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Orders without the required delivery-date information return a NULL classification.</w:t>
      </w:r>
    </w:p>
    <w:p w14:paraId="159DA78A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delivered order group contains early, late, and unclassified records, while several other order statuses do not have the required delivery dates for performance classification.</w:t>
      </w:r>
    </w:p>
    <w:p w14:paraId="5C3103C4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46642DAB">
          <v:rect id="_x0000_i1098" style="width:0;height:1.5pt" o:hralign="center" o:hrstd="t" o:hr="t" fillcolor="#a0a0a0" stroked="f"/>
        </w:pict>
      </w:r>
    </w:p>
    <w:p w14:paraId="5F6A5D9A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Delivery Delay Intervals</w:t>
      </w:r>
    </w:p>
    <w:p w14:paraId="0E95D043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analysis further examined the difference between the actual customer delivery date and the estimated delivery date for delivered orders.</w:t>
      </w:r>
    </w:p>
    <w:p w14:paraId="246362B9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ten largest delivery delay intervals identified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400"/>
        <w:gridCol w:w="1849"/>
      </w:tblGrid>
      <w:tr w:rsidR="00B074A9" w:rsidRPr="00B074A9" w14:paraId="3DA0A547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F1885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AEC5A78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28577141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Delay Interval</w:t>
            </w:r>
          </w:p>
        </w:tc>
      </w:tr>
      <w:tr w:rsidR="00B074A9" w:rsidRPr="00B074A9" w14:paraId="040E7E7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666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F1DCC1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2AAE841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188 days 23:24:07</w:t>
            </w:r>
          </w:p>
        </w:tc>
      </w:tr>
      <w:tr w:rsidR="00B074A9" w:rsidRPr="00B074A9" w14:paraId="7F25F12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445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499945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0289E51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181 days 14:36:39</w:t>
            </w:r>
          </w:p>
        </w:tc>
      </w:tr>
      <w:tr w:rsidR="00B074A9" w:rsidRPr="00B074A9" w14:paraId="348F222C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4A8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B5C47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5B3FAAF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175 days 20:51:31</w:t>
            </w:r>
          </w:p>
        </w:tc>
      </w:tr>
      <w:tr w:rsidR="00B074A9" w:rsidRPr="00B074A9" w14:paraId="7752AF0D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B44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F797E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1B8C7AE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167 days 17:00:07</w:t>
            </w:r>
          </w:p>
        </w:tc>
      </w:tr>
      <w:tr w:rsidR="00B074A9" w:rsidRPr="00B074A9" w14:paraId="48E952C0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711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898AC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679E8F3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166 days 14:00:04</w:t>
            </w:r>
          </w:p>
        </w:tc>
      </w:tr>
      <w:tr w:rsidR="00B074A9" w:rsidRPr="00B074A9" w14:paraId="38584461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6FC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862CC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7471445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165 days 15:12:50</w:t>
            </w:r>
          </w:p>
        </w:tc>
      </w:tr>
      <w:tr w:rsidR="00B074A9" w:rsidRPr="00B074A9" w14:paraId="7A67D09C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17A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4D2AE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3373BEB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162 days 17:14:25</w:t>
            </w:r>
          </w:p>
        </w:tc>
      </w:tr>
      <w:tr w:rsidR="00B074A9" w:rsidRPr="00B074A9" w14:paraId="186BEF32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ECF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2219D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30466A62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161 days 18:36:29</w:t>
            </w:r>
          </w:p>
        </w:tc>
      </w:tr>
      <w:tr w:rsidR="00B074A9" w:rsidRPr="00B074A9" w14:paraId="04E6F2D8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107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B904D2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17FAA05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161 days 14:38:21</w:t>
            </w:r>
          </w:p>
        </w:tc>
      </w:tr>
      <w:tr w:rsidR="00B074A9" w:rsidRPr="00B074A9" w14:paraId="3C1FE4B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00E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D1FC0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79BF54A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159 days 14:38:18</w:t>
            </w:r>
          </w:p>
        </w:tc>
      </w:tr>
    </w:tbl>
    <w:p w14:paraId="2E95E3C6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The results identify several extremely large delivery-delay intervals, with the largest recorded interval approaching </w:t>
      </w: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189 days</w:t>
      </w:r>
      <w:r w:rsidRPr="00B074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4FEB9C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0C38E65F">
          <v:rect id="_x0000_i1099" style="width:0;height:1.5pt" o:hralign="center" o:hrstd="t" o:hr="t" fillcolor="#a0a0a0" stroked="f"/>
        </w:pict>
      </w:r>
    </w:p>
    <w:p w14:paraId="600EA0DA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Delivery Delay and Customer Review Score</w:t>
      </w:r>
    </w:p>
    <w:p w14:paraId="2C3DBB97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analysis connected delivery-delay intervals with customer review scores to examine customer feedback associated with delayed deliveries.</w:t>
      </w:r>
    </w:p>
    <w:p w14:paraId="57525503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Examples from the extracted results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400"/>
        <w:gridCol w:w="1455"/>
      </w:tblGrid>
      <w:tr w:rsidR="00B074A9" w:rsidRPr="00B074A9" w14:paraId="2CFB052D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44709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Delay Interval</w:t>
            </w:r>
          </w:p>
        </w:tc>
        <w:tc>
          <w:tcPr>
            <w:tcW w:w="0" w:type="auto"/>
            <w:vAlign w:val="center"/>
            <w:hideMark/>
          </w:tcPr>
          <w:p w14:paraId="2F75C9CF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54CBE41D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 Score</w:t>
            </w:r>
          </w:p>
        </w:tc>
      </w:tr>
      <w:tr w:rsidR="00B074A9" w:rsidRPr="00B074A9" w14:paraId="6AC7AD2B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649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146 days 00:23:13</w:t>
            </w:r>
          </w:p>
        </w:tc>
        <w:tc>
          <w:tcPr>
            <w:tcW w:w="0" w:type="auto"/>
            <w:vAlign w:val="center"/>
            <w:hideMark/>
          </w:tcPr>
          <w:p w14:paraId="37DAD00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606A583B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074A9" w:rsidRPr="00B074A9" w14:paraId="33693DD1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2D61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139 days 09:32:15</w:t>
            </w:r>
          </w:p>
        </w:tc>
        <w:tc>
          <w:tcPr>
            <w:tcW w:w="0" w:type="auto"/>
            <w:vAlign w:val="center"/>
            <w:hideMark/>
          </w:tcPr>
          <w:p w14:paraId="2418A54D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608A444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074A9" w:rsidRPr="00B074A9" w14:paraId="48CD773E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4A5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134 days 07:24:17</w:t>
            </w:r>
          </w:p>
        </w:tc>
        <w:tc>
          <w:tcPr>
            <w:tcW w:w="0" w:type="auto"/>
            <w:vAlign w:val="center"/>
            <w:hideMark/>
          </w:tcPr>
          <w:p w14:paraId="19B226D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62894FF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074A9" w:rsidRPr="00B074A9" w14:paraId="1035B92D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6E6D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123 days 10:24:06</w:t>
            </w:r>
          </w:p>
        </w:tc>
        <w:tc>
          <w:tcPr>
            <w:tcW w:w="0" w:type="auto"/>
            <w:vAlign w:val="center"/>
            <w:hideMark/>
          </w:tcPr>
          <w:p w14:paraId="60ED0A7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00B739E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074A9" w:rsidRPr="00B074A9" w14:paraId="0EA5469B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ADC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108 days 10:10:53</w:t>
            </w:r>
          </w:p>
        </w:tc>
        <w:tc>
          <w:tcPr>
            <w:tcW w:w="0" w:type="auto"/>
            <w:vAlign w:val="center"/>
            <w:hideMark/>
          </w:tcPr>
          <w:p w14:paraId="3FD11DC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547103A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074A9" w:rsidRPr="00B074A9" w14:paraId="1C4667A2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593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83 days 01:41:37</w:t>
            </w:r>
          </w:p>
        </w:tc>
        <w:tc>
          <w:tcPr>
            <w:tcW w:w="0" w:type="auto"/>
            <w:vAlign w:val="center"/>
            <w:hideMark/>
          </w:tcPr>
          <w:p w14:paraId="0A76441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761EF26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074A9" w:rsidRPr="00B074A9" w14:paraId="4D4864FD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826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82 days 22:07:26</w:t>
            </w:r>
          </w:p>
        </w:tc>
        <w:tc>
          <w:tcPr>
            <w:tcW w:w="0" w:type="auto"/>
            <w:vAlign w:val="center"/>
            <w:hideMark/>
          </w:tcPr>
          <w:p w14:paraId="7F516701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70E99D6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074A9" w:rsidRPr="00B074A9" w14:paraId="6716A708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1F6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77 days 07:47:10</w:t>
            </w:r>
          </w:p>
        </w:tc>
        <w:tc>
          <w:tcPr>
            <w:tcW w:w="0" w:type="auto"/>
            <w:vAlign w:val="center"/>
            <w:hideMark/>
          </w:tcPr>
          <w:p w14:paraId="425C253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640D237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074A9" w:rsidRPr="00B074A9" w14:paraId="3AA84650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C215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77 days 04:38:21</w:t>
            </w:r>
          </w:p>
        </w:tc>
        <w:tc>
          <w:tcPr>
            <w:tcW w:w="0" w:type="auto"/>
            <w:vAlign w:val="center"/>
            <w:hideMark/>
          </w:tcPr>
          <w:p w14:paraId="49AC9A3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7DA4E9B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074A9" w:rsidRPr="00B074A9" w14:paraId="5CB908DE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43B3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77 days 03:37:50</w:t>
            </w:r>
          </w:p>
        </w:tc>
        <w:tc>
          <w:tcPr>
            <w:tcW w:w="0" w:type="auto"/>
            <w:vAlign w:val="center"/>
            <w:hideMark/>
          </w:tcPr>
          <w:p w14:paraId="269825A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35E992F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960A62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extracted records show that high review scores appear among orders with substantial delivery-delay intervals.</w:t>
      </w:r>
    </w:p>
    <w:p w14:paraId="3419345C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This relationship was explored to understand the customer feedback associated with delayed deliveries.</w:t>
      </w:r>
    </w:p>
    <w:p w14:paraId="45FA7055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7DEA778A">
          <v:rect id="_x0000_i1100" style="width:0;height:1.5pt" o:hralign="center" o:hrstd="t" o:hr="t" fillcolor="#a0a0a0" stroked="f"/>
        </w:pict>
      </w:r>
    </w:p>
    <w:p w14:paraId="33B44E96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Most Ordered Product Categories</w:t>
      </w:r>
    </w:p>
    <w:p w14:paraId="2737A4F0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Product demand was examined by connecting order items with product categories.</w:t>
      </w:r>
    </w:p>
    <w:p w14:paraId="1CBF59DD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leading product categories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273"/>
        <w:gridCol w:w="794"/>
        <w:gridCol w:w="1920"/>
        <w:gridCol w:w="1335"/>
      </w:tblGrid>
      <w:tr w:rsidR="00B074A9" w:rsidRPr="00B074A9" w14:paraId="6A28BEEA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7427B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9EE68AA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1A31FE8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AFE407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 Ordered</w:t>
            </w:r>
          </w:p>
        </w:tc>
        <w:tc>
          <w:tcPr>
            <w:tcW w:w="0" w:type="auto"/>
            <w:vAlign w:val="center"/>
            <w:hideMark/>
          </w:tcPr>
          <w:p w14:paraId="56FAAF6D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Price</w:t>
            </w:r>
          </w:p>
        </w:tc>
      </w:tr>
      <w:tr w:rsidR="00B074A9" w:rsidRPr="00B074A9" w14:paraId="5329BDED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FA7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0475F3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cama_mesa_banho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DCE4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11,115</w:t>
            </w:r>
          </w:p>
        </w:tc>
        <w:tc>
          <w:tcPr>
            <w:tcW w:w="0" w:type="auto"/>
            <w:vAlign w:val="center"/>
            <w:hideMark/>
          </w:tcPr>
          <w:p w14:paraId="004E91C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13,665</w:t>
            </w:r>
          </w:p>
        </w:tc>
        <w:tc>
          <w:tcPr>
            <w:tcW w:w="0" w:type="auto"/>
            <w:vAlign w:val="center"/>
            <w:hideMark/>
          </w:tcPr>
          <w:p w14:paraId="613BEE1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1,036,988.68</w:t>
            </w:r>
          </w:p>
        </w:tc>
      </w:tr>
      <w:tr w:rsidR="00B074A9" w:rsidRPr="00B074A9" w14:paraId="59C2C41A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FF9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C5438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beleza_saude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CA60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9,670</w:t>
            </w:r>
          </w:p>
        </w:tc>
        <w:tc>
          <w:tcPr>
            <w:tcW w:w="0" w:type="auto"/>
            <w:vAlign w:val="center"/>
            <w:hideMark/>
          </w:tcPr>
          <w:p w14:paraId="613A2A6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11,081</w:t>
            </w:r>
          </w:p>
        </w:tc>
        <w:tc>
          <w:tcPr>
            <w:tcW w:w="0" w:type="auto"/>
            <w:vAlign w:val="center"/>
            <w:hideMark/>
          </w:tcPr>
          <w:p w14:paraId="0F7A16A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1,258,681.34</w:t>
            </w:r>
          </w:p>
        </w:tc>
      </w:tr>
      <w:tr w:rsidR="00B074A9" w:rsidRPr="00B074A9" w14:paraId="200CC6AF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FA5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353D0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esporte_lazer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357EB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8,641</w:t>
            </w:r>
          </w:p>
        </w:tc>
        <w:tc>
          <w:tcPr>
            <w:tcW w:w="0" w:type="auto"/>
            <w:vAlign w:val="center"/>
            <w:hideMark/>
          </w:tcPr>
          <w:p w14:paraId="6300772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9,932</w:t>
            </w:r>
          </w:p>
        </w:tc>
        <w:tc>
          <w:tcPr>
            <w:tcW w:w="0" w:type="auto"/>
            <w:vAlign w:val="center"/>
            <w:hideMark/>
          </w:tcPr>
          <w:p w14:paraId="23E840DB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988,048.97</w:t>
            </w:r>
          </w:p>
        </w:tc>
      </w:tr>
      <w:tr w:rsidR="00B074A9" w:rsidRPr="00B074A9" w14:paraId="4A9F198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F91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16FF8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moveis_decoracao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6013E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8,334</w:t>
            </w:r>
          </w:p>
        </w:tc>
        <w:tc>
          <w:tcPr>
            <w:tcW w:w="0" w:type="auto"/>
            <w:vAlign w:val="center"/>
            <w:hideMark/>
          </w:tcPr>
          <w:p w14:paraId="7D7A4C2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11,540</w:t>
            </w:r>
          </w:p>
        </w:tc>
        <w:tc>
          <w:tcPr>
            <w:tcW w:w="0" w:type="auto"/>
            <w:vAlign w:val="center"/>
            <w:hideMark/>
          </w:tcPr>
          <w:p w14:paraId="57C8BA4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729,762.49</w:t>
            </w:r>
          </w:p>
        </w:tc>
      </w:tr>
      <w:tr w:rsidR="00B074A9" w:rsidRPr="00B074A9" w14:paraId="5FEC439A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FA7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6F06A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informatica_acessorios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E748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7,827</w:t>
            </w:r>
          </w:p>
        </w:tc>
        <w:tc>
          <w:tcPr>
            <w:tcW w:w="0" w:type="auto"/>
            <w:vAlign w:val="center"/>
            <w:hideMark/>
          </w:tcPr>
          <w:p w14:paraId="6BA94CA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9,874</w:t>
            </w:r>
          </w:p>
        </w:tc>
        <w:tc>
          <w:tcPr>
            <w:tcW w:w="0" w:type="auto"/>
            <w:vAlign w:val="center"/>
            <w:hideMark/>
          </w:tcPr>
          <w:p w14:paraId="58EEE5A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911,954.32</w:t>
            </w:r>
          </w:p>
        </w:tc>
      </w:tr>
      <w:tr w:rsidR="00B074A9" w:rsidRPr="00B074A9" w14:paraId="25FEB57F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5D4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099A6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utilidades_domesticas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535F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6,964</w:t>
            </w:r>
          </w:p>
        </w:tc>
        <w:tc>
          <w:tcPr>
            <w:tcW w:w="0" w:type="auto"/>
            <w:vAlign w:val="center"/>
            <w:hideMark/>
          </w:tcPr>
          <w:p w14:paraId="4DA30DD4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9,051</w:t>
            </w:r>
          </w:p>
        </w:tc>
        <w:tc>
          <w:tcPr>
            <w:tcW w:w="0" w:type="auto"/>
            <w:vAlign w:val="center"/>
            <w:hideMark/>
          </w:tcPr>
          <w:p w14:paraId="03566F7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632,248.66</w:t>
            </w:r>
          </w:p>
        </w:tc>
      </w:tr>
      <w:tr w:rsidR="00B074A9" w:rsidRPr="00B074A9" w14:paraId="21EBBE2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8262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E7BAC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relogios_presentes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426B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5,991</w:t>
            </w:r>
          </w:p>
        </w:tc>
        <w:tc>
          <w:tcPr>
            <w:tcW w:w="0" w:type="auto"/>
            <w:vAlign w:val="center"/>
            <w:hideMark/>
          </w:tcPr>
          <w:p w14:paraId="447E724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6,594</w:t>
            </w:r>
          </w:p>
        </w:tc>
        <w:tc>
          <w:tcPr>
            <w:tcW w:w="0" w:type="auto"/>
            <w:vAlign w:val="center"/>
            <w:hideMark/>
          </w:tcPr>
          <w:p w14:paraId="41F2FD4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1,205,005.68</w:t>
            </w:r>
          </w:p>
        </w:tc>
      </w:tr>
      <w:tr w:rsidR="00B074A9" w:rsidRPr="00B074A9" w14:paraId="3B56B2AD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8F7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8EDC5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telefonia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8B9A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4,545</w:t>
            </w:r>
          </w:p>
        </w:tc>
        <w:tc>
          <w:tcPr>
            <w:tcW w:w="0" w:type="auto"/>
            <w:vAlign w:val="center"/>
            <w:hideMark/>
          </w:tcPr>
          <w:p w14:paraId="1AE7C5D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5,161</w:t>
            </w:r>
          </w:p>
        </w:tc>
        <w:tc>
          <w:tcPr>
            <w:tcW w:w="0" w:type="auto"/>
            <w:vAlign w:val="center"/>
            <w:hideMark/>
          </w:tcPr>
          <w:p w14:paraId="489C9D9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323,667.53</w:t>
            </w:r>
          </w:p>
        </w:tc>
      </w:tr>
      <w:tr w:rsidR="00B074A9" w:rsidRPr="00B074A9" w14:paraId="79932578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6441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E3FB71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ferramentas_jardim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F4D3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4,347</w:t>
            </w:r>
          </w:p>
        </w:tc>
        <w:tc>
          <w:tcPr>
            <w:tcW w:w="0" w:type="auto"/>
            <w:vAlign w:val="center"/>
            <w:hideMark/>
          </w:tcPr>
          <w:p w14:paraId="1C21ED6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5,874</w:t>
            </w:r>
          </w:p>
        </w:tc>
        <w:tc>
          <w:tcPr>
            <w:tcW w:w="0" w:type="auto"/>
            <w:vAlign w:val="center"/>
            <w:hideMark/>
          </w:tcPr>
          <w:p w14:paraId="5C9C772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485,256.46</w:t>
            </w:r>
          </w:p>
        </w:tc>
      </w:tr>
      <w:tr w:rsidR="00B074A9" w:rsidRPr="00B074A9" w14:paraId="27A6C97E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6FC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FA9AA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automotivo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D008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4,235</w:t>
            </w:r>
          </w:p>
        </w:tc>
        <w:tc>
          <w:tcPr>
            <w:tcW w:w="0" w:type="auto"/>
            <w:vAlign w:val="center"/>
            <w:hideMark/>
          </w:tcPr>
          <w:p w14:paraId="32DAAD9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4,881</w:t>
            </w:r>
          </w:p>
        </w:tc>
        <w:tc>
          <w:tcPr>
            <w:tcW w:w="0" w:type="auto"/>
            <w:vAlign w:val="center"/>
            <w:hideMark/>
          </w:tcPr>
          <w:p w14:paraId="0A422C3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592,720.11</w:t>
            </w:r>
          </w:p>
        </w:tc>
      </w:tr>
    </w:tbl>
    <w:p w14:paraId="448CB141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cama_mesa_banho</w:t>
      </w:r>
      <w:proofErr w:type="spellEnd"/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 category records the highest number of orders, followed by </w:t>
      </w:r>
      <w:proofErr w:type="spellStart"/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beleza_saude</w:t>
      </w:r>
      <w:proofErr w:type="spellEnd"/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esporte_lazer</w:t>
      </w:r>
      <w:proofErr w:type="spellEnd"/>
      <w:r w:rsidRPr="00B074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78D338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category-level total-price results also show differences between order volume and monetary value across categories.</w:t>
      </w:r>
    </w:p>
    <w:p w14:paraId="0A4BE590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26F8EFB5">
          <v:rect id="_x0000_i1101" style="width:0;height:1.5pt" o:hralign="center" o:hrstd="t" o:hr="t" fillcolor="#a0a0a0" stroked="f"/>
        </w:pict>
      </w:r>
    </w:p>
    <w:p w14:paraId="1CB26D1A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Product Categories in English</w:t>
      </w:r>
    </w:p>
    <w:p w14:paraId="0410433C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lastRenderedPageBreak/>
        <w:t>The product category results were further connected to the product-category translation table to provide English category names.</w:t>
      </w:r>
    </w:p>
    <w:p w14:paraId="7EEFFE87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This creates a more accessible representation of the category analysis for reporting and visualization purposes while preserving the original category information.</w:t>
      </w:r>
    </w:p>
    <w:p w14:paraId="580487EA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translated category structure can therefore be used when presenting the analysis to an English-speaking audience.</w:t>
      </w:r>
    </w:p>
    <w:p w14:paraId="40DEF40D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3710AEEC">
          <v:rect id="_x0000_i1102" style="width:0;height:1.5pt" o:hralign="center" o:hrstd="t" o:hr="t" fillcolor="#a0a0a0" stroked="f"/>
        </w:pict>
      </w:r>
    </w:p>
    <w:p w14:paraId="44455A9C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Payment Method Analysis</w:t>
      </w:r>
    </w:p>
    <w:p w14:paraId="33B1DBE1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Payment methods were examined by connecting payment records with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167"/>
        <w:gridCol w:w="2249"/>
      </w:tblGrid>
      <w:tr w:rsidR="00B074A9" w:rsidRPr="00B074A9" w14:paraId="452456BB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D0BF9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2BD1230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138A52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Payment Value</w:t>
            </w:r>
          </w:p>
        </w:tc>
      </w:tr>
      <w:tr w:rsidR="00B074A9" w:rsidRPr="00B074A9" w14:paraId="067AC3B2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190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506DEEC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76,795</w:t>
            </w:r>
          </w:p>
        </w:tc>
        <w:tc>
          <w:tcPr>
            <w:tcW w:w="0" w:type="auto"/>
            <w:vAlign w:val="center"/>
            <w:hideMark/>
          </w:tcPr>
          <w:p w14:paraId="246D0C3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12,542,084.19</w:t>
            </w:r>
          </w:p>
        </w:tc>
      </w:tr>
      <w:tr w:rsidR="00B074A9" w:rsidRPr="00B074A9" w14:paraId="5BE72A7E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71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Boleto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E7635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19,784</w:t>
            </w:r>
          </w:p>
        </w:tc>
        <w:tc>
          <w:tcPr>
            <w:tcW w:w="0" w:type="auto"/>
            <w:vAlign w:val="center"/>
            <w:hideMark/>
          </w:tcPr>
          <w:p w14:paraId="2AE986D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2,869,361.27</w:t>
            </w:r>
          </w:p>
        </w:tc>
      </w:tr>
      <w:tr w:rsidR="00B074A9" w:rsidRPr="00B074A9" w14:paraId="779DAFFA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00A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Voucher</w:t>
            </w:r>
          </w:p>
        </w:tc>
        <w:tc>
          <w:tcPr>
            <w:tcW w:w="0" w:type="auto"/>
            <w:vAlign w:val="center"/>
            <w:hideMark/>
          </w:tcPr>
          <w:p w14:paraId="54651C6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5,775</w:t>
            </w:r>
          </w:p>
        </w:tc>
        <w:tc>
          <w:tcPr>
            <w:tcW w:w="0" w:type="auto"/>
            <w:vAlign w:val="center"/>
            <w:hideMark/>
          </w:tcPr>
          <w:p w14:paraId="45FF8BA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379,436.87</w:t>
            </w:r>
          </w:p>
        </w:tc>
      </w:tr>
      <w:tr w:rsidR="00B074A9" w:rsidRPr="00B074A9" w14:paraId="49470001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050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Debit Card</w:t>
            </w:r>
          </w:p>
        </w:tc>
        <w:tc>
          <w:tcPr>
            <w:tcW w:w="0" w:type="auto"/>
            <w:vAlign w:val="center"/>
            <w:hideMark/>
          </w:tcPr>
          <w:p w14:paraId="5F4DC284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1,529</w:t>
            </w:r>
          </w:p>
        </w:tc>
        <w:tc>
          <w:tcPr>
            <w:tcW w:w="0" w:type="auto"/>
            <w:vAlign w:val="center"/>
            <w:hideMark/>
          </w:tcPr>
          <w:p w14:paraId="452C22F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217,989.79</w:t>
            </w:r>
          </w:p>
        </w:tc>
      </w:tr>
      <w:tr w:rsidR="00B074A9" w:rsidRPr="00B074A9" w14:paraId="60EDDAF4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F3C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Not Defined</w:t>
            </w:r>
          </w:p>
        </w:tc>
        <w:tc>
          <w:tcPr>
            <w:tcW w:w="0" w:type="auto"/>
            <w:vAlign w:val="center"/>
            <w:hideMark/>
          </w:tcPr>
          <w:p w14:paraId="4EAF720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B66FD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</w:tbl>
    <w:p w14:paraId="1FF5BDE6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Credit card is the dominant payment method in both customer count and total payment value.</w:t>
      </w:r>
    </w:p>
    <w:p w14:paraId="3182F2AD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74A9">
        <w:rPr>
          <w:rFonts w:ascii="Times New Roman" w:eastAsia="Times New Roman" w:hAnsi="Times New Roman" w:cs="Times New Roman"/>
          <w:sz w:val="24"/>
          <w:szCs w:val="24"/>
        </w:rPr>
        <w:t>Boleto</w:t>
      </w:r>
      <w:proofErr w:type="spellEnd"/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 is the second most frequently used payment method, followed by voucher and debit card.</w:t>
      </w:r>
    </w:p>
    <w:p w14:paraId="07A4B3B0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1613681B">
          <v:rect id="_x0000_i1103" style="width:0;height:1.5pt" o:hralign="center" o:hrstd="t" o:hr="t" fillcolor="#a0a0a0" stroked="f"/>
        </w:pict>
      </w:r>
    </w:p>
    <w:p w14:paraId="548E1C6F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Zero-Value Payment Records</w:t>
      </w:r>
    </w:p>
    <w:p w14:paraId="6AE5C2B0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analysis specifically investigated payment records where the payment value was zero.</w:t>
      </w:r>
    </w:p>
    <w:p w14:paraId="0B6AB727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extracted records include voucher and not-defined payment types.</w:t>
      </w:r>
    </w:p>
    <w:p w14:paraId="18010526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642"/>
      </w:tblGrid>
      <w:tr w:rsidR="00B074A9" w:rsidRPr="00B074A9" w14:paraId="0F6C00D8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F3C32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 Type</w:t>
            </w:r>
          </w:p>
        </w:tc>
        <w:tc>
          <w:tcPr>
            <w:tcW w:w="0" w:type="auto"/>
            <w:vAlign w:val="center"/>
            <w:hideMark/>
          </w:tcPr>
          <w:p w14:paraId="01254F9E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 Value</w:t>
            </w:r>
          </w:p>
        </w:tc>
      </w:tr>
      <w:tr w:rsidR="00B074A9" w:rsidRPr="00B074A9" w14:paraId="307247A9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2AE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Voucher</w:t>
            </w:r>
          </w:p>
        </w:tc>
        <w:tc>
          <w:tcPr>
            <w:tcW w:w="0" w:type="auto"/>
            <w:vAlign w:val="center"/>
            <w:hideMark/>
          </w:tcPr>
          <w:p w14:paraId="069F830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B074A9" w:rsidRPr="00B074A9" w14:paraId="6D679D21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E70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Not Defined</w:t>
            </w:r>
          </w:p>
        </w:tc>
        <w:tc>
          <w:tcPr>
            <w:tcW w:w="0" w:type="auto"/>
            <w:vAlign w:val="center"/>
            <w:hideMark/>
          </w:tcPr>
          <w:p w14:paraId="0131C53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B074A9" w:rsidRPr="00B074A9" w14:paraId="7167642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E623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Voucher</w:t>
            </w:r>
          </w:p>
        </w:tc>
        <w:tc>
          <w:tcPr>
            <w:tcW w:w="0" w:type="auto"/>
            <w:vAlign w:val="center"/>
            <w:hideMark/>
          </w:tcPr>
          <w:p w14:paraId="1FA0A85B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B074A9" w:rsidRPr="00B074A9" w14:paraId="1D567B5B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15B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Voucher</w:t>
            </w:r>
          </w:p>
        </w:tc>
        <w:tc>
          <w:tcPr>
            <w:tcW w:w="0" w:type="auto"/>
            <w:vAlign w:val="center"/>
            <w:hideMark/>
          </w:tcPr>
          <w:p w14:paraId="34A0F15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B074A9" w:rsidRPr="00B074A9" w14:paraId="1A9CB695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1E1D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Not Defined</w:t>
            </w:r>
          </w:p>
        </w:tc>
        <w:tc>
          <w:tcPr>
            <w:tcW w:w="0" w:type="auto"/>
            <w:vAlign w:val="center"/>
            <w:hideMark/>
          </w:tcPr>
          <w:p w14:paraId="06DB000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</w:tbl>
    <w:p w14:paraId="091521C9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zero-value records were subsequently connected to order status.</w:t>
      </w:r>
    </w:p>
    <w:p w14:paraId="0ABDE394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resulting order statuses include:</w:t>
      </w:r>
    </w:p>
    <w:p w14:paraId="31D06A27" w14:textId="77777777" w:rsidR="00B074A9" w:rsidRPr="00B074A9" w:rsidRDefault="00B074A9" w:rsidP="00B074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Delivered</w:t>
      </w:r>
    </w:p>
    <w:p w14:paraId="2385154A" w14:textId="77777777" w:rsidR="00B074A9" w:rsidRPr="00B074A9" w:rsidRDefault="00B074A9" w:rsidP="00B074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Shipped</w:t>
      </w:r>
    </w:p>
    <w:p w14:paraId="438E776C" w14:textId="77777777" w:rsidR="00B074A9" w:rsidRPr="00B074A9" w:rsidRDefault="00B074A9" w:rsidP="00B074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Canceled</w:t>
      </w:r>
    </w:p>
    <w:p w14:paraId="4B884546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lastRenderedPageBreak/>
        <w:t>This exploration provides additional visibility into payment records where no positive payment value was recorded.</w:t>
      </w:r>
    </w:p>
    <w:p w14:paraId="45D65C81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018D9B85">
          <v:rect id="_x0000_i1104" style="width:0;height:1.5pt" o:hralign="center" o:hrstd="t" o:hr="t" fillcolor="#a0a0a0" stroked="f"/>
        </w:pict>
      </w:r>
    </w:p>
    <w:p w14:paraId="4BA7A50B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Preferred Payment Method</w:t>
      </w:r>
    </w:p>
    <w:p w14:paraId="79736B36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Payment methods with positive total payment values were ranked by customer count.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827"/>
        <w:gridCol w:w="1167"/>
        <w:gridCol w:w="2249"/>
      </w:tblGrid>
      <w:tr w:rsidR="00B074A9" w:rsidRPr="00B074A9" w14:paraId="68E90928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4FD1D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ACF1D2B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769F007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4CE0D8C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Payment Value</w:t>
            </w:r>
          </w:p>
        </w:tc>
      </w:tr>
      <w:tr w:rsidR="00B074A9" w:rsidRPr="00B074A9" w14:paraId="15094A2A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2C95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81CE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43AAB745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76,795</w:t>
            </w:r>
          </w:p>
        </w:tc>
        <w:tc>
          <w:tcPr>
            <w:tcW w:w="0" w:type="auto"/>
            <w:vAlign w:val="center"/>
            <w:hideMark/>
          </w:tcPr>
          <w:p w14:paraId="07459F9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12,542,084.19</w:t>
            </w:r>
          </w:p>
        </w:tc>
      </w:tr>
      <w:tr w:rsidR="00B074A9" w:rsidRPr="00B074A9" w14:paraId="538A3892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F7F7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2B75E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Boleto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6069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19,784</w:t>
            </w:r>
          </w:p>
        </w:tc>
        <w:tc>
          <w:tcPr>
            <w:tcW w:w="0" w:type="auto"/>
            <w:vAlign w:val="center"/>
            <w:hideMark/>
          </w:tcPr>
          <w:p w14:paraId="21479E2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2,869,361.27</w:t>
            </w:r>
          </w:p>
        </w:tc>
      </w:tr>
      <w:tr w:rsidR="00B074A9" w:rsidRPr="00B074A9" w14:paraId="4535B5BE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180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0C6A7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Voucher</w:t>
            </w:r>
          </w:p>
        </w:tc>
        <w:tc>
          <w:tcPr>
            <w:tcW w:w="0" w:type="auto"/>
            <w:vAlign w:val="center"/>
            <w:hideMark/>
          </w:tcPr>
          <w:p w14:paraId="195E071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5,775</w:t>
            </w:r>
          </w:p>
        </w:tc>
        <w:tc>
          <w:tcPr>
            <w:tcW w:w="0" w:type="auto"/>
            <w:vAlign w:val="center"/>
            <w:hideMark/>
          </w:tcPr>
          <w:p w14:paraId="4741DFDB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379,436.87</w:t>
            </w:r>
          </w:p>
        </w:tc>
      </w:tr>
      <w:tr w:rsidR="00B074A9" w:rsidRPr="00B074A9" w14:paraId="029AEE45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040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CA523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Debit Card</w:t>
            </w:r>
          </w:p>
        </w:tc>
        <w:tc>
          <w:tcPr>
            <w:tcW w:w="0" w:type="auto"/>
            <w:vAlign w:val="center"/>
            <w:hideMark/>
          </w:tcPr>
          <w:p w14:paraId="69C2077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1,529</w:t>
            </w:r>
          </w:p>
        </w:tc>
        <w:tc>
          <w:tcPr>
            <w:tcW w:w="0" w:type="auto"/>
            <w:vAlign w:val="center"/>
            <w:hideMark/>
          </w:tcPr>
          <w:p w14:paraId="53A52C2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217,989.79</w:t>
            </w:r>
          </w:p>
        </w:tc>
      </w:tr>
    </w:tbl>
    <w:p w14:paraId="0CB37F59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Credit card is clearly the most preferred payment method within the extracted customer payment records.</w:t>
      </w:r>
    </w:p>
    <w:p w14:paraId="5D29283D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3093EA46">
          <v:rect id="_x0000_i1105" style="width:0;height:1.5pt" o:hralign="center" o:hrstd="t" o:hr="t" fillcolor="#a0a0a0" stroked="f"/>
        </w:pict>
      </w:r>
    </w:p>
    <w:p w14:paraId="0EF991C2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Product Category and Payment Method</w:t>
      </w:r>
    </w:p>
    <w:p w14:paraId="17596F5C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analysis combined product categories with payment methods to determine the payment method associated with the largest order volumes within product categories.</w:t>
      </w:r>
    </w:p>
    <w:p w14:paraId="5D11D285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leading combinations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827"/>
        <w:gridCol w:w="794"/>
        <w:gridCol w:w="2049"/>
      </w:tblGrid>
      <w:tr w:rsidR="00B074A9" w:rsidRPr="00B074A9" w14:paraId="35D57AA9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617B4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3D8810A2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27F2F23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E420563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Amount Paid</w:t>
            </w:r>
          </w:p>
        </w:tc>
      </w:tr>
      <w:tr w:rsidR="00B074A9" w:rsidRPr="00B074A9" w14:paraId="27DE0D7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7B1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cama_mesa_banho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2D99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7351FEFE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8,959</w:t>
            </w:r>
          </w:p>
        </w:tc>
        <w:tc>
          <w:tcPr>
            <w:tcW w:w="0" w:type="auto"/>
            <w:vAlign w:val="center"/>
            <w:hideMark/>
          </w:tcPr>
          <w:p w14:paraId="2BB05C9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1,386,451.30</w:t>
            </w:r>
          </w:p>
        </w:tc>
      </w:tr>
      <w:tr w:rsidR="00B074A9" w:rsidRPr="00B074A9" w14:paraId="10C2297A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4F92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beleza_saude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4567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5D274AC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7,566</w:t>
            </w:r>
          </w:p>
        </w:tc>
        <w:tc>
          <w:tcPr>
            <w:tcW w:w="0" w:type="auto"/>
            <w:vAlign w:val="center"/>
            <w:hideMark/>
          </w:tcPr>
          <w:p w14:paraId="476BE1C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1,326,716.99</w:t>
            </w:r>
          </w:p>
        </w:tc>
      </w:tr>
      <w:tr w:rsidR="00B074A9" w:rsidRPr="00B074A9" w14:paraId="7A242650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E30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esporte_lazer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BFFE7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155511C5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6,635</w:t>
            </w:r>
          </w:p>
        </w:tc>
        <w:tc>
          <w:tcPr>
            <w:tcW w:w="0" w:type="auto"/>
            <w:vAlign w:val="center"/>
            <w:hideMark/>
          </w:tcPr>
          <w:p w14:paraId="7B9765A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1,088,571.54</w:t>
            </w:r>
          </w:p>
        </w:tc>
      </w:tr>
      <w:tr w:rsidR="00B074A9" w:rsidRPr="00B074A9" w14:paraId="2AC1561F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B922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moveis_decoracao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120C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0D021F9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6,379</w:t>
            </w:r>
          </w:p>
        </w:tc>
        <w:tc>
          <w:tcPr>
            <w:tcW w:w="0" w:type="auto"/>
            <w:vAlign w:val="center"/>
            <w:hideMark/>
          </w:tcPr>
          <w:p w14:paraId="2582ECC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1,077,975.12</w:t>
            </w:r>
          </w:p>
        </w:tc>
      </w:tr>
      <w:tr w:rsidR="00B074A9" w:rsidRPr="00B074A9" w14:paraId="641C6F7F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AAF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informatica_acessorios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8BF69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5C341EB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5,436</w:t>
            </w:r>
          </w:p>
        </w:tc>
        <w:tc>
          <w:tcPr>
            <w:tcW w:w="0" w:type="auto"/>
            <w:vAlign w:val="center"/>
            <w:hideMark/>
          </w:tcPr>
          <w:p w14:paraId="568C6C1D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976,363.85</w:t>
            </w:r>
          </w:p>
        </w:tc>
      </w:tr>
      <w:tr w:rsidR="00B074A9" w:rsidRPr="00B074A9" w14:paraId="0FFA8F7B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489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utilidades_domesticas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44A9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2B8F1685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5,411</w:t>
            </w:r>
          </w:p>
        </w:tc>
        <w:tc>
          <w:tcPr>
            <w:tcW w:w="0" w:type="auto"/>
            <w:vAlign w:val="center"/>
            <w:hideMark/>
          </w:tcPr>
          <w:p w14:paraId="2B5FA99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815,974.27</w:t>
            </w:r>
          </w:p>
        </w:tc>
      </w:tr>
      <w:tr w:rsidR="00B074A9" w:rsidRPr="00B074A9" w14:paraId="5E13E74D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11F1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relogios_presentes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FFD21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4DDEA5C4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4,858</w:t>
            </w:r>
          </w:p>
        </w:tc>
        <w:tc>
          <w:tcPr>
            <w:tcW w:w="0" w:type="auto"/>
            <w:vAlign w:val="center"/>
            <w:hideMark/>
          </w:tcPr>
          <w:p w14:paraId="718A34AE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1,169,481.98</w:t>
            </w:r>
          </w:p>
        </w:tc>
      </w:tr>
      <w:tr w:rsidR="00B074A9" w:rsidRPr="00B074A9" w14:paraId="65B6891F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6AF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telefonia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E229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65228513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3,400</w:t>
            </w:r>
          </w:p>
        </w:tc>
        <w:tc>
          <w:tcPr>
            <w:tcW w:w="0" w:type="auto"/>
            <w:vAlign w:val="center"/>
            <w:hideMark/>
          </w:tcPr>
          <w:p w14:paraId="785811F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371,512.51</w:t>
            </w:r>
          </w:p>
        </w:tc>
      </w:tr>
      <w:tr w:rsidR="00B074A9" w:rsidRPr="00B074A9" w14:paraId="2292632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5A4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brinquedos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F44D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5BD0A6E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3,294</w:t>
            </w:r>
          </w:p>
        </w:tc>
        <w:tc>
          <w:tcPr>
            <w:tcW w:w="0" w:type="auto"/>
            <w:vAlign w:val="center"/>
            <w:hideMark/>
          </w:tcPr>
          <w:p w14:paraId="6EA09C2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502,125.92</w:t>
            </w:r>
          </w:p>
        </w:tc>
      </w:tr>
      <w:tr w:rsidR="00B074A9" w:rsidRPr="00B074A9" w14:paraId="2D6D497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757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automotivo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0DC6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046324A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3,277</w:t>
            </w:r>
          </w:p>
        </w:tc>
        <w:tc>
          <w:tcPr>
            <w:tcW w:w="0" w:type="auto"/>
            <w:vAlign w:val="center"/>
            <w:hideMark/>
          </w:tcPr>
          <w:p w14:paraId="6A828D2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695,976.30</w:t>
            </w:r>
          </w:p>
        </w:tc>
      </w:tr>
    </w:tbl>
    <w:p w14:paraId="54A81439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Credit card appears as the leading payment method across the highest-order product-category combinations.</w:t>
      </w:r>
    </w:p>
    <w:p w14:paraId="4F1CBF2C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358F58AC">
          <v:rect id="_x0000_i1106" style="width:0;height:1.5pt" o:hralign="center" o:hrstd="t" o:hr="t" fillcolor="#a0a0a0" stroked="f"/>
        </w:pict>
      </w:r>
    </w:p>
    <w:p w14:paraId="1CDEED7A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Additional Fees by Product Category</w:t>
      </w:r>
    </w:p>
    <w:p w14:paraId="2F4929C7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analysis examined the difference between total payment values and product prices to identify the additional fee associated with product categories.</w:t>
      </w:r>
    </w:p>
    <w:p w14:paraId="24D48392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leading results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794"/>
        <w:gridCol w:w="1782"/>
      </w:tblGrid>
      <w:tr w:rsidR="00B074A9" w:rsidRPr="00B074A9" w14:paraId="6DCB33AA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84E6F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2A75BC5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1C7EC9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Added Fee</w:t>
            </w:r>
          </w:p>
        </w:tc>
      </w:tr>
      <w:tr w:rsidR="00B074A9" w:rsidRPr="00B074A9" w14:paraId="09C33DFD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FB6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cama_mesa_banho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F0F9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11,823</w:t>
            </w:r>
          </w:p>
        </w:tc>
        <w:tc>
          <w:tcPr>
            <w:tcW w:w="0" w:type="auto"/>
            <w:vAlign w:val="center"/>
            <w:hideMark/>
          </w:tcPr>
          <w:p w14:paraId="6C86C86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620,002.65</w:t>
            </w:r>
          </w:p>
        </w:tc>
      </w:tr>
      <w:tr w:rsidR="00B074A9" w:rsidRPr="00B074A9" w14:paraId="07769DA4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BE4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beleza_saude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A239A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9,972</w:t>
            </w:r>
          </w:p>
        </w:tc>
        <w:tc>
          <w:tcPr>
            <w:tcW w:w="0" w:type="auto"/>
            <w:vAlign w:val="center"/>
            <w:hideMark/>
          </w:tcPr>
          <w:p w14:paraId="6464BB6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360,017.32</w:t>
            </w:r>
          </w:p>
        </w:tc>
      </w:tr>
      <w:tr w:rsidR="00B074A9" w:rsidRPr="00B074A9" w14:paraId="29D2CC93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3EA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esporte_lazer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318C4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8,945</w:t>
            </w:r>
          </w:p>
        </w:tc>
        <w:tc>
          <w:tcPr>
            <w:tcW w:w="0" w:type="auto"/>
            <w:vAlign w:val="center"/>
            <w:hideMark/>
          </w:tcPr>
          <w:p w14:paraId="3C29C76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368,131.22</w:t>
            </w:r>
          </w:p>
        </w:tc>
      </w:tr>
      <w:tr w:rsidR="00B074A9" w:rsidRPr="00B074A9" w14:paraId="3F94E035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F24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moveis_decoracao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25814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8,744</w:t>
            </w:r>
          </w:p>
        </w:tc>
        <w:tc>
          <w:tcPr>
            <w:tcW w:w="0" w:type="auto"/>
            <w:vAlign w:val="center"/>
            <w:hideMark/>
          </w:tcPr>
          <w:p w14:paraId="6819C484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665,082.50</w:t>
            </w:r>
          </w:p>
        </w:tc>
      </w:tr>
      <w:tr w:rsidR="00B074A9" w:rsidRPr="00B074A9" w14:paraId="2B1076CC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2C71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informatica_acessorios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7C70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8,082</w:t>
            </w:r>
          </w:p>
        </w:tc>
        <w:tc>
          <w:tcPr>
            <w:tcW w:w="0" w:type="auto"/>
            <w:vAlign w:val="center"/>
            <w:hideMark/>
          </w:tcPr>
          <w:p w14:paraId="5FDC8CB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643,052.88</w:t>
            </w:r>
          </w:p>
        </w:tc>
      </w:tr>
      <w:tr w:rsidR="00B074A9" w:rsidRPr="00B074A9" w14:paraId="28AD1E5C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29C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utilidades_domesticas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2986E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7,355</w:t>
            </w:r>
          </w:p>
        </w:tc>
        <w:tc>
          <w:tcPr>
            <w:tcW w:w="0" w:type="auto"/>
            <w:vAlign w:val="center"/>
            <w:hideMark/>
          </w:tcPr>
          <w:p w14:paraId="2C6E9093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428,171.13</w:t>
            </w:r>
          </w:p>
        </w:tc>
      </w:tr>
      <w:tr w:rsidR="00B074A9" w:rsidRPr="00B074A9" w14:paraId="14F57355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89CA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relogios_presentes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CC01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6,201</w:t>
            </w:r>
          </w:p>
        </w:tc>
        <w:tc>
          <w:tcPr>
            <w:tcW w:w="0" w:type="auto"/>
            <w:vAlign w:val="center"/>
            <w:hideMark/>
          </w:tcPr>
          <w:p w14:paraId="2F02AEB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176,073.38</w:t>
            </w:r>
          </w:p>
        </w:tc>
      </w:tr>
      <w:tr w:rsidR="00B074A9" w:rsidRPr="00B074A9" w14:paraId="499ED75D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36F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telefonia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8106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4,721</w:t>
            </w:r>
          </w:p>
        </w:tc>
        <w:tc>
          <w:tcPr>
            <w:tcW w:w="0" w:type="auto"/>
            <w:vAlign w:val="center"/>
            <w:hideMark/>
          </w:tcPr>
          <w:p w14:paraId="4BE920D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147,482.89</w:t>
            </w:r>
          </w:p>
        </w:tc>
      </w:tr>
      <w:tr w:rsidR="00B074A9" w:rsidRPr="00B074A9" w14:paraId="784C4C1F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E825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ferramentas_jardim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EB9B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4,574</w:t>
            </w:r>
          </w:p>
        </w:tc>
        <w:tc>
          <w:tcPr>
            <w:tcW w:w="0" w:type="auto"/>
            <w:vAlign w:val="center"/>
            <w:hideMark/>
          </w:tcPr>
          <w:p w14:paraId="6F179F6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320,063.21</w:t>
            </w:r>
          </w:p>
        </w:tc>
      </w:tr>
      <w:tr w:rsidR="00B074A9" w:rsidRPr="00B074A9" w14:paraId="5735BAB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498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automotivo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FB603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4,379</w:t>
            </w:r>
          </w:p>
        </w:tc>
        <w:tc>
          <w:tcPr>
            <w:tcW w:w="0" w:type="auto"/>
            <w:vAlign w:val="center"/>
            <w:hideMark/>
          </w:tcPr>
          <w:p w14:paraId="03365A6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235,541.82</w:t>
            </w:r>
          </w:p>
        </w:tc>
      </w:tr>
    </w:tbl>
    <w:p w14:paraId="4348CDE8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results demonstrate that additional fees vary considerably across product categories.</w:t>
      </w:r>
    </w:p>
    <w:p w14:paraId="5B101C70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57498A46">
          <v:rect id="_x0000_i1107" style="width:0;height:1.5pt" o:hralign="center" o:hrstd="t" o:hr="t" fillcolor="#a0a0a0" stroked="f"/>
        </w:pict>
      </w:r>
    </w:p>
    <w:p w14:paraId="141FE8C1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Order-Level Added Fee Including Freight</w:t>
      </w:r>
    </w:p>
    <w:p w14:paraId="2730F574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A separate order-level analysis incorporated both product prices and freight values before comparing the resulting amount with total payment value.</w:t>
      </w:r>
    </w:p>
    <w:p w14:paraId="1C45259B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highest extracted differences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1610"/>
        <w:gridCol w:w="1427"/>
        <w:gridCol w:w="1175"/>
      </w:tblGrid>
      <w:tr w:rsidR="00B074A9" w:rsidRPr="00B074A9" w14:paraId="533632A4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06335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6AAAF1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+ Freight</w:t>
            </w:r>
          </w:p>
        </w:tc>
        <w:tc>
          <w:tcPr>
            <w:tcW w:w="0" w:type="auto"/>
            <w:vAlign w:val="center"/>
            <w:hideMark/>
          </w:tcPr>
          <w:p w14:paraId="7D0AC53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 Paid</w:t>
            </w:r>
          </w:p>
        </w:tc>
        <w:tc>
          <w:tcPr>
            <w:tcW w:w="0" w:type="auto"/>
            <w:vAlign w:val="center"/>
            <w:hideMark/>
          </w:tcPr>
          <w:p w14:paraId="213D997E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Added Fee</w:t>
            </w:r>
          </w:p>
        </w:tc>
      </w:tr>
      <w:tr w:rsidR="00B074A9" w:rsidRPr="00B074A9" w14:paraId="51C557C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9C7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03caa2c082116e1d31e67e9ae3700499</w:t>
            </w:r>
          </w:p>
        </w:tc>
        <w:tc>
          <w:tcPr>
            <w:tcW w:w="0" w:type="auto"/>
            <w:vAlign w:val="center"/>
            <w:hideMark/>
          </w:tcPr>
          <w:p w14:paraId="2D1B4CE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13,664.08</w:t>
            </w:r>
          </w:p>
        </w:tc>
        <w:tc>
          <w:tcPr>
            <w:tcW w:w="0" w:type="auto"/>
            <w:vAlign w:val="center"/>
            <w:hideMark/>
          </w:tcPr>
          <w:p w14:paraId="0B61259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109,312.64</w:t>
            </w:r>
          </w:p>
        </w:tc>
        <w:tc>
          <w:tcPr>
            <w:tcW w:w="0" w:type="auto"/>
            <w:vAlign w:val="center"/>
            <w:hideMark/>
          </w:tcPr>
          <w:p w14:paraId="28EAC64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95,648.56</w:t>
            </w:r>
          </w:p>
        </w:tc>
      </w:tr>
      <w:tr w:rsidR="00B074A9" w:rsidRPr="00B074A9" w14:paraId="646C4FC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39C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ab14fdcfbe524636d65ee38360e22ce8</w:t>
            </w:r>
          </w:p>
        </w:tc>
        <w:tc>
          <w:tcPr>
            <w:tcW w:w="0" w:type="auto"/>
            <w:vAlign w:val="center"/>
            <w:hideMark/>
          </w:tcPr>
          <w:p w14:paraId="1B470C0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2,262.80</w:t>
            </w:r>
          </w:p>
        </w:tc>
        <w:tc>
          <w:tcPr>
            <w:tcW w:w="0" w:type="auto"/>
            <w:vAlign w:val="center"/>
            <w:hideMark/>
          </w:tcPr>
          <w:p w14:paraId="0FA5E00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45,256.00</w:t>
            </w:r>
          </w:p>
        </w:tc>
        <w:tc>
          <w:tcPr>
            <w:tcW w:w="0" w:type="auto"/>
            <w:vAlign w:val="center"/>
            <w:hideMark/>
          </w:tcPr>
          <w:p w14:paraId="69906B2B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42,993.20</w:t>
            </w:r>
          </w:p>
        </w:tc>
      </w:tr>
      <w:tr w:rsidR="00B074A9" w:rsidRPr="00B074A9" w14:paraId="6DD013A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4223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1b15974a0141d54e36626dca3fdc731a</w:t>
            </w:r>
          </w:p>
        </w:tc>
        <w:tc>
          <w:tcPr>
            <w:tcW w:w="0" w:type="auto"/>
            <w:vAlign w:val="center"/>
            <w:hideMark/>
          </w:tcPr>
          <w:p w14:paraId="0B1EFF13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2,202.40</w:t>
            </w:r>
          </w:p>
        </w:tc>
        <w:tc>
          <w:tcPr>
            <w:tcW w:w="0" w:type="auto"/>
            <w:vAlign w:val="center"/>
            <w:hideMark/>
          </w:tcPr>
          <w:p w14:paraId="3F2C44E2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44,048.00</w:t>
            </w:r>
          </w:p>
        </w:tc>
        <w:tc>
          <w:tcPr>
            <w:tcW w:w="0" w:type="auto"/>
            <w:vAlign w:val="center"/>
            <w:hideMark/>
          </w:tcPr>
          <w:p w14:paraId="205B68C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41,845.60</w:t>
            </w:r>
          </w:p>
        </w:tc>
      </w:tr>
      <w:tr w:rsidR="00B074A9" w:rsidRPr="00B074A9" w14:paraId="0E8E2C80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DAB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2cc9089445046817a7539d90805e6e5a</w:t>
            </w:r>
          </w:p>
        </w:tc>
        <w:tc>
          <w:tcPr>
            <w:tcW w:w="0" w:type="auto"/>
            <w:vAlign w:val="center"/>
            <w:hideMark/>
          </w:tcPr>
          <w:p w14:paraId="1D6876DE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6,081.54</w:t>
            </w:r>
          </w:p>
        </w:tc>
        <w:tc>
          <w:tcPr>
            <w:tcW w:w="0" w:type="auto"/>
            <w:vAlign w:val="center"/>
            <w:hideMark/>
          </w:tcPr>
          <w:p w14:paraId="4BA4EFD3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36,489.24</w:t>
            </w:r>
          </w:p>
        </w:tc>
        <w:tc>
          <w:tcPr>
            <w:tcW w:w="0" w:type="auto"/>
            <w:vAlign w:val="center"/>
            <w:hideMark/>
          </w:tcPr>
          <w:p w14:paraId="11914EF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30,407.70</w:t>
            </w:r>
          </w:p>
        </w:tc>
      </w:tr>
      <w:tr w:rsidR="00B074A9" w:rsidRPr="00B074A9" w14:paraId="0B172271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DFC5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e8fa22c3673b1dd17ea315021b1f0f61</w:t>
            </w:r>
          </w:p>
        </w:tc>
        <w:tc>
          <w:tcPr>
            <w:tcW w:w="0" w:type="auto"/>
            <w:vAlign w:val="center"/>
            <w:hideMark/>
          </w:tcPr>
          <w:p w14:paraId="698E8E63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3,018.60</w:t>
            </w:r>
          </w:p>
        </w:tc>
        <w:tc>
          <w:tcPr>
            <w:tcW w:w="0" w:type="auto"/>
            <w:vAlign w:val="center"/>
            <w:hideMark/>
          </w:tcPr>
          <w:p w14:paraId="1CF955B1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30,186.00</w:t>
            </w:r>
          </w:p>
        </w:tc>
        <w:tc>
          <w:tcPr>
            <w:tcW w:w="0" w:type="auto"/>
            <w:vAlign w:val="center"/>
            <w:hideMark/>
          </w:tcPr>
          <w:p w14:paraId="2459261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27,167.40</w:t>
            </w:r>
          </w:p>
        </w:tc>
      </w:tr>
    </w:tbl>
    <w:p w14:paraId="1190F39D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extracted records demonstrate significant differences between product-plus-freight amounts and total amounts paid for some orders.</w:t>
      </w:r>
    </w:p>
    <w:p w14:paraId="00DE881C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3B4A8209">
          <v:rect id="_x0000_i1108" style="width:0;height:1.5pt" o:hralign="center" o:hrstd="t" o:hr="t" fillcolor="#a0a0a0" stroked="f"/>
        </w:pict>
      </w:r>
    </w:p>
    <w:p w14:paraId="741844E1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Seller Analysis</w:t>
      </w:r>
    </w:p>
    <w:p w14:paraId="62175A1B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74A9">
        <w:rPr>
          <w:rFonts w:ascii="Times New Roman" w:eastAsia="Times New Roman" w:hAnsi="Times New Roman" w:cs="Times New Roman"/>
          <w:b/>
          <w:bCs/>
          <w:sz w:val="36"/>
          <w:szCs w:val="36"/>
        </w:rPr>
        <w:t>18.1 Total Sellers</w:t>
      </w:r>
    </w:p>
    <w:p w14:paraId="34E8B89E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seller table contains:</w:t>
      </w:r>
    </w:p>
    <w:p w14:paraId="5EFF5412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b/>
          <w:bCs/>
          <w:sz w:val="24"/>
          <w:szCs w:val="24"/>
        </w:rPr>
        <w:t>3,095 sellers</w:t>
      </w:r>
    </w:p>
    <w:p w14:paraId="04492C1B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This provides the overall seller population available for the marketplace analysis.</w:t>
      </w:r>
    </w:p>
    <w:p w14:paraId="062DBB10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346B6E9C">
          <v:rect id="_x0000_i1109" style="width:0;height:1.5pt" o:hralign="center" o:hrstd="t" o:hr="t" fillcolor="#a0a0a0" stroked="f"/>
        </w:pict>
      </w:r>
    </w:p>
    <w:p w14:paraId="236E1195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74A9">
        <w:rPr>
          <w:rFonts w:ascii="Times New Roman" w:eastAsia="Times New Roman" w:hAnsi="Times New Roman" w:cs="Times New Roman"/>
          <w:b/>
          <w:bCs/>
          <w:sz w:val="36"/>
          <w:szCs w:val="36"/>
        </w:rPr>
        <w:t>18.2 Top Sellers by Orders Received</w:t>
      </w:r>
    </w:p>
    <w:p w14:paraId="50A54084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lastRenderedPageBreak/>
        <w:t>Seller activity was ranked according to the number of order items associated with each seller.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3806"/>
        <w:gridCol w:w="1788"/>
      </w:tblGrid>
      <w:tr w:rsidR="00B074A9" w:rsidRPr="00B074A9" w14:paraId="762461E8" w14:textId="77777777" w:rsidTr="00B0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8FB6A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3C20E30" w14:textId="77777777" w:rsidR="00B074A9" w:rsidRPr="00B074A9" w:rsidRDefault="00B074A9" w:rsidP="00B07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Seller ID</w:t>
            </w:r>
          </w:p>
        </w:tc>
        <w:tc>
          <w:tcPr>
            <w:tcW w:w="0" w:type="auto"/>
            <w:vAlign w:val="center"/>
            <w:hideMark/>
          </w:tcPr>
          <w:p w14:paraId="26A72ADF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Orders Received</w:t>
            </w:r>
          </w:p>
        </w:tc>
      </w:tr>
      <w:tr w:rsidR="00B074A9" w:rsidRPr="00B074A9" w14:paraId="2932A586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0A9F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1D7405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6560211a19b47992c3666cc44a7e94c0</w:t>
            </w:r>
          </w:p>
        </w:tc>
        <w:tc>
          <w:tcPr>
            <w:tcW w:w="0" w:type="auto"/>
            <w:vAlign w:val="center"/>
            <w:hideMark/>
          </w:tcPr>
          <w:p w14:paraId="31F899D7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2,033</w:t>
            </w:r>
          </w:p>
        </w:tc>
      </w:tr>
      <w:tr w:rsidR="00B074A9" w:rsidRPr="00B074A9" w14:paraId="2D29FC42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C60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2E6EF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4a3ca9315b744ce9f8e9374361493884</w:t>
            </w:r>
          </w:p>
        </w:tc>
        <w:tc>
          <w:tcPr>
            <w:tcW w:w="0" w:type="auto"/>
            <w:vAlign w:val="center"/>
            <w:hideMark/>
          </w:tcPr>
          <w:p w14:paraId="69639A7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1,987</w:t>
            </w:r>
          </w:p>
        </w:tc>
      </w:tr>
      <w:tr w:rsidR="00B074A9" w:rsidRPr="00B074A9" w14:paraId="1CFEE47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43D2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99B2F2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1f50f920176fa81dab994f9023523100</w:t>
            </w:r>
          </w:p>
        </w:tc>
        <w:tc>
          <w:tcPr>
            <w:tcW w:w="0" w:type="auto"/>
            <w:vAlign w:val="center"/>
            <w:hideMark/>
          </w:tcPr>
          <w:p w14:paraId="0572B7B9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1,931</w:t>
            </w:r>
          </w:p>
        </w:tc>
      </w:tr>
      <w:tr w:rsidR="00B074A9" w:rsidRPr="00B074A9" w14:paraId="74087071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5BC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C1DEFB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cc419e0650a3c5ba77189a1882b7556a</w:t>
            </w:r>
          </w:p>
        </w:tc>
        <w:tc>
          <w:tcPr>
            <w:tcW w:w="0" w:type="auto"/>
            <w:vAlign w:val="center"/>
            <w:hideMark/>
          </w:tcPr>
          <w:p w14:paraId="27940173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1,775</w:t>
            </w:r>
          </w:p>
        </w:tc>
      </w:tr>
      <w:tr w:rsidR="00B074A9" w:rsidRPr="00B074A9" w14:paraId="62258EE2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8CD3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FD322D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da8622b14eb17ae2831f4ac5b9dab84a</w:t>
            </w:r>
          </w:p>
        </w:tc>
        <w:tc>
          <w:tcPr>
            <w:tcW w:w="0" w:type="auto"/>
            <w:vAlign w:val="center"/>
            <w:hideMark/>
          </w:tcPr>
          <w:p w14:paraId="347AB2AE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1,551</w:t>
            </w:r>
          </w:p>
        </w:tc>
      </w:tr>
      <w:tr w:rsidR="00B074A9" w:rsidRPr="00B074A9" w14:paraId="2E6F2818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4D7D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94A900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955fee9216a65b617aa5c0531780ce60</w:t>
            </w:r>
          </w:p>
        </w:tc>
        <w:tc>
          <w:tcPr>
            <w:tcW w:w="0" w:type="auto"/>
            <w:vAlign w:val="center"/>
            <w:hideMark/>
          </w:tcPr>
          <w:p w14:paraId="532430C0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1,499</w:t>
            </w:r>
          </w:p>
        </w:tc>
      </w:tr>
      <w:tr w:rsidR="00B074A9" w:rsidRPr="00B074A9" w14:paraId="1618E3A4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DB3C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2487A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1025f0e2d44d7041d6cf58b6550e0bfa</w:t>
            </w:r>
          </w:p>
        </w:tc>
        <w:tc>
          <w:tcPr>
            <w:tcW w:w="0" w:type="auto"/>
            <w:vAlign w:val="center"/>
            <w:hideMark/>
          </w:tcPr>
          <w:p w14:paraId="2675F3DB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1,428</w:t>
            </w:r>
          </w:p>
        </w:tc>
      </w:tr>
      <w:tr w:rsidR="00B074A9" w:rsidRPr="00B074A9" w14:paraId="2A338248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BE3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4AB081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7c67e1448b00f6e969d365cea6b010ab</w:t>
            </w:r>
          </w:p>
        </w:tc>
        <w:tc>
          <w:tcPr>
            <w:tcW w:w="0" w:type="auto"/>
            <w:vAlign w:val="center"/>
            <w:hideMark/>
          </w:tcPr>
          <w:p w14:paraId="4A61EFA6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1,364</w:t>
            </w:r>
          </w:p>
        </w:tc>
      </w:tr>
      <w:tr w:rsidR="00B074A9" w:rsidRPr="00B074A9" w14:paraId="403A7067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C8DE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93BB5C8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ea8482cd71df3c1969d7b9473ff13abc</w:t>
            </w:r>
          </w:p>
        </w:tc>
        <w:tc>
          <w:tcPr>
            <w:tcW w:w="0" w:type="auto"/>
            <w:vAlign w:val="center"/>
            <w:hideMark/>
          </w:tcPr>
          <w:p w14:paraId="22B977EC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1,203</w:t>
            </w:r>
          </w:p>
        </w:tc>
      </w:tr>
      <w:tr w:rsidR="00B074A9" w:rsidRPr="00B074A9" w14:paraId="37CC9802" w14:textId="77777777" w:rsidTr="00B0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E6D4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020A76" w14:textId="77777777" w:rsidR="00B074A9" w:rsidRPr="00B074A9" w:rsidRDefault="00B074A9" w:rsidP="00B074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7a67c85e85bb2ce8582c35f2203ad736</w:t>
            </w:r>
          </w:p>
        </w:tc>
        <w:tc>
          <w:tcPr>
            <w:tcW w:w="0" w:type="auto"/>
            <w:vAlign w:val="center"/>
            <w:hideMark/>
          </w:tcPr>
          <w:p w14:paraId="34583A98" w14:textId="77777777" w:rsidR="00B074A9" w:rsidRPr="00B074A9" w:rsidRDefault="00B074A9" w:rsidP="00B074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4A9">
              <w:rPr>
                <w:rFonts w:ascii="Times New Roman" w:eastAsia="Times New Roman" w:hAnsi="Times New Roman" w:cs="Times New Roman"/>
                <w:sz w:val="24"/>
                <w:szCs w:val="24"/>
              </w:rPr>
              <w:t>1,171</w:t>
            </w:r>
          </w:p>
        </w:tc>
      </w:tr>
    </w:tbl>
    <w:p w14:paraId="3EF066CF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leading seller recorded 2,033 orders, while the second and third sellers recorded 1,987 and 1,931 respectively.</w:t>
      </w:r>
    </w:p>
    <w:p w14:paraId="27A4E420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187F1A43">
          <v:rect id="_x0000_i1110" style="width:0;height:1.5pt" o:hralign="center" o:hrstd="t" o:hr="t" fillcolor="#a0a0a0" stroked="f"/>
        </w:pict>
      </w:r>
    </w:p>
    <w:p w14:paraId="7BD059B1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Seller Cities by Orders</w:t>
      </w:r>
    </w:p>
    <w:p w14:paraId="030DD2BE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Seller activity was also examined geographically.</w:t>
      </w:r>
    </w:p>
    <w:p w14:paraId="445A64D1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highest-order sellers are located across cities including:</w:t>
      </w:r>
    </w:p>
    <w:p w14:paraId="5ADA7CB2" w14:textId="77777777" w:rsidR="00B074A9" w:rsidRPr="00B074A9" w:rsidRDefault="00B074A9" w:rsidP="00B07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São Paulo</w:t>
      </w:r>
    </w:p>
    <w:p w14:paraId="0AEE902F" w14:textId="77777777" w:rsidR="00B074A9" w:rsidRPr="00B074A9" w:rsidRDefault="00B074A9" w:rsidP="00B07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74A9">
        <w:rPr>
          <w:rFonts w:ascii="Times New Roman" w:eastAsia="Times New Roman" w:hAnsi="Times New Roman" w:cs="Times New Roman"/>
          <w:sz w:val="24"/>
          <w:szCs w:val="24"/>
        </w:rPr>
        <w:t>Ibitinga</w:t>
      </w:r>
      <w:proofErr w:type="spellEnd"/>
    </w:p>
    <w:p w14:paraId="7D1E148A" w14:textId="77777777" w:rsidR="00B074A9" w:rsidRPr="00B074A9" w:rsidRDefault="00B074A9" w:rsidP="00B07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São José do Rio Preto</w:t>
      </w:r>
    </w:p>
    <w:p w14:paraId="0606FE8D" w14:textId="77777777" w:rsidR="00B074A9" w:rsidRPr="00B074A9" w:rsidRDefault="00B074A9" w:rsidP="00B07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Santo André</w:t>
      </w:r>
    </w:p>
    <w:p w14:paraId="556029FC" w14:textId="77777777" w:rsidR="00B074A9" w:rsidRPr="00B074A9" w:rsidRDefault="00B074A9" w:rsidP="00B07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Piracicaba</w:t>
      </w:r>
    </w:p>
    <w:p w14:paraId="65377C51" w14:textId="77777777" w:rsidR="00B074A9" w:rsidRPr="00B074A9" w:rsidRDefault="00B074A9" w:rsidP="00B07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74A9">
        <w:rPr>
          <w:rFonts w:ascii="Times New Roman" w:eastAsia="Times New Roman" w:hAnsi="Times New Roman" w:cs="Times New Roman"/>
          <w:sz w:val="24"/>
          <w:szCs w:val="24"/>
        </w:rPr>
        <w:t>Itaquaquecetuba</w:t>
      </w:r>
      <w:proofErr w:type="spellEnd"/>
    </w:p>
    <w:p w14:paraId="1CA90C1D" w14:textId="77777777" w:rsidR="00B074A9" w:rsidRPr="00B074A9" w:rsidRDefault="00B074A9" w:rsidP="00B07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74A9">
        <w:rPr>
          <w:rFonts w:ascii="Times New Roman" w:eastAsia="Times New Roman" w:hAnsi="Times New Roman" w:cs="Times New Roman"/>
          <w:sz w:val="24"/>
          <w:szCs w:val="24"/>
        </w:rPr>
        <w:t>Guariba</w:t>
      </w:r>
      <w:proofErr w:type="spellEnd"/>
    </w:p>
    <w:p w14:paraId="1C428277" w14:textId="77777777" w:rsidR="00B074A9" w:rsidRPr="00B074A9" w:rsidRDefault="00B074A9" w:rsidP="00B07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Campo </w:t>
      </w:r>
      <w:proofErr w:type="spellStart"/>
      <w:r w:rsidRPr="00B074A9">
        <w:rPr>
          <w:rFonts w:ascii="Times New Roman" w:eastAsia="Times New Roman" w:hAnsi="Times New Roman" w:cs="Times New Roman"/>
          <w:sz w:val="24"/>
          <w:szCs w:val="24"/>
        </w:rPr>
        <w:t>Limpo</w:t>
      </w:r>
      <w:proofErr w:type="spellEnd"/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74A9">
        <w:rPr>
          <w:rFonts w:ascii="Times New Roman" w:eastAsia="Times New Roman" w:hAnsi="Times New Roman" w:cs="Times New Roman"/>
          <w:sz w:val="24"/>
          <w:szCs w:val="24"/>
        </w:rPr>
        <w:t>Paulista</w:t>
      </w:r>
      <w:proofErr w:type="spellEnd"/>
    </w:p>
    <w:p w14:paraId="3E93BF1C" w14:textId="77777777" w:rsidR="00B074A9" w:rsidRPr="00B074A9" w:rsidRDefault="00B074A9" w:rsidP="00B07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74A9">
        <w:rPr>
          <w:rFonts w:ascii="Times New Roman" w:eastAsia="Times New Roman" w:hAnsi="Times New Roman" w:cs="Times New Roman"/>
          <w:sz w:val="24"/>
          <w:szCs w:val="24"/>
        </w:rPr>
        <w:t>Petrópolis</w:t>
      </w:r>
      <w:proofErr w:type="spellEnd"/>
    </w:p>
    <w:p w14:paraId="451771A2" w14:textId="77777777" w:rsidR="00B074A9" w:rsidRPr="00B074A9" w:rsidRDefault="00B074A9" w:rsidP="00B07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74A9">
        <w:rPr>
          <w:rFonts w:ascii="Times New Roman" w:eastAsia="Times New Roman" w:hAnsi="Times New Roman" w:cs="Times New Roman"/>
          <w:sz w:val="24"/>
          <w:szCs w:val="24"/>
        </w:rPr>
        <w:t>Ilicínea</w:t>
      </w:r>
      <w:proofErr w:type="spellEnd"/>
    </w:p>
    <w:p w14:paraId="2F6F333D" w14:textId="77777777" w:rsidR="00B074A9" w:rsidRPr="00B074A9" w:rsidRDefault="00B074A9" w:rsidP="00B07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Praia Grande</w:t>
      </w:r>
    </w:p>
    <w:p w14:paraId="580D6767" w14:textId="77777777" w:rsidR="00B074A9" w:rsidRPr="00B074A9" w:rsidRDefault="00B074A9" w:rsidP="00B07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Salto</w:t>
      </w:r>
    </w:p>
    <w:p w14:paraId="1544B5C2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São Paulo appears repeatedly among the highest-order seller locations, indicating strong seller activity within the city.</w:t>
      </w:r>
    </w:p>
    <w:p w14:paraId="07FD9711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5F1F29AB">
          <v:rect id="_x0000_i1111" style="width:0;height:1.5pt" o:hralign="center" o:hrstd="t" o:hr="t" fillcolor="#a0a0a0" stroked="f"/>
        </w:pict>
      </w:r>
    </w:p>
    <w:p w14:paraId="26991482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Seller States by Orders</w:t>
      </w:r>
    </w:p>
    <w:p w14:paraId="59B494F1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Seller activity was further examined by state.</w:t>
      </w:r>
    </w:p>
    <w:p w14:paraId="7FC2D9F5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extracted top seller results show strong representation from:</w:t>
      </w:r>
    </w:p>
    <w:p w14:paraId="7130883B" w14:textId="77777777" w:rsidR="00B074A9" w:rsidRPr="00B074A9" w:rsidRDefault="00B074A9" w:rsidP="00B07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São Paulo (SP)</w:t>
      </w:r>
    </w:p>
    <w:p w14:paraId="6DE745ED" w14:textId="77777777" w:rsidR="00B074A9" w:rsidRPr="00B074A9" w:rsidRDefault="00B074A9" w:rsidP="00B07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Rio de Janeiro (RJ)</w:t>
      </w:r>
    </w:p>
    <w:p w14:paraId="5C729719" w14:textId="77777777" w:rsidR="00B074A9" w:rsidRPr="00B074A9" w:rsidRDefault="00B074A9" w:rsidP="00B07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lastRenderedPageBreak/>
        <w:t>Minas Gerais (MG)</w:t>
      </w:r>
    </w:p>
    <w:p w14:paraId="331B799E" w14:textId="77777777" w:rsidR="00B074A9" w:rsidRPr="00B074A9" w:rsidRDefault="00B074A9" w:rsidP="00B07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Paraná (PR)</w:t>
      </w:r>
    </w:p>
    <w:p w14:paraId="40156C94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São Paulo accounts for the majority of the highest-ranking sellers in the extracted result, followed by representation from Rio de Janeiro, Minas Gerais, and Paraná.</w:t>
      </w:r>
    </w:p>
    <w:p w14:paraId="10F33CDD" w14:textId="77777777" w:rsidR="00B074A9" w:rsidRPr="00B074A9" w:rsidRDefault="00B074A9" w:rsidP="00B07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pict w14:anchorId="498E8134">
          <v:rect id="_x0000_i1112" style="width:0;height:1.5pt" o:hralign="center" o:hrstd="t" o:hr="t" fillcolor="#a0a0a0" stroked="f"/>
        </w:pict>
      </w:r>
    </w:p>
    <w:p w14:paraId="5E72AE9E" w14:textId="77777777" w:rsidR="00B074A9" w:rsidRPr="00B074A9" w:rsidRDefault="00B074A9" w:rsidP="00B07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7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Exploration Summary</w:t>
      </w:r>
    </w:p>
    <w:p w14:paraId="70A1D669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SQL exploration provided a broad view of the e-commerce marketplace across customers, orders, reviews, delivery, products, payments, and sellers.</w:t>
      </w:r>
    </w:p>
    <w:p w14:paraId="0BAB7362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major patterns identified throughout the exploration include:</w:t>
      </w:r>
    </w:p>
    <w:p w14:paraId="4B76262E" w14:textId="77777777" w:rsidR="00B074A9" w:rsidRPr="00B074A9" w:rsidRDefault="00B074A9" w:rsidP="00B07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order dataset covers a period from September 2016 to October 2018.</w:t>
      </w:r>
    </w:p>
    <w:p w14:paraId="0EA399AA" w14:textId="77777777" w:rsidR="00B074A9" w:rsidRPr="00B074A9" w:rsidRDefault="00B074A9" w:rsidP="00B07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Customer activity is highly represented in São Paulo, Rio de Janeiro, and Minas Gerais.</w:t>
      </w:r>
    </w:p>
    <w:p w14:paraId="354AD843" w14:textId="77777777" w:rsidR="00B074A9" w:rsidRPr="00B074A9" w:rsidRDefault="00B074A9" w:rsidP="00B07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São Paulo is the leading customer state and customer city.</w:t>
      </w:r>
    </w:p>
    <w:p w14:paraId="13576373" w14:textId="77777777" w:rsidR="00B074A9" w:rsidRPr="00B074A9" w:rsidRDefault="00B074A9" w:rsidP="00B07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Delivered orders dominate the order-status distribution.</w:t>
      </w:r>
    </w:p>
    <w:p w14:paraId="1A8EF5D7" w14:textId="77777777" w:rsidR="00B074A9" w:rsidRPr="00B074A9" w:rsidRDefault="00B074A9" w:rsidP="00B07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Review scores of 5 are the most frequently observed among the extracted delivered-order review records.</w:t>
      </w:r>
    </w:p>
    <w:p w14:paraId="797A0262" w14:textId="77777777" w:rsidR="00B074A9" w:rsidRPr="00B074A9" w:rsidRDefault="00B074A9" w:rsidP="00B07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Some customer reviews have extremely long response intervals.</w:t>
      </w:r>
    </w:p>
    <w:p w14:paraId="58BA5C2A" w14:textId="77777777" w:rsidR="00B074A9" w:rsidRPr="00B074A9" w:rsidRDefault="00B074A9" w:rsidP="00B07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Delivery records contain both early and late deliveries, with some exceptionally large delivery-delay intervals.</w:t>
      </w:r>
    </w:p>
    <w:p w14:paraId="006EAD20" w14:textId="77777777" w:rsidR="00B074A9" w:rsidRPr="00B074A9" w:rsidRDefault="00B074A9" w:rsidP="00B07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74A9">
        <w:rPr>
          <w:rFonts w:ascii="Times New Roman" w:eastAsia="Times New Roman" w:hAnsi="Times New Roman" w:cs="Times New Roman"/>
          <w:sz w:val="24"/>
          <w:szCs w:val="24"/>
        </w:rPr>
        <w:t>Cama</w:t>
      </w:r>
      <w:proofErr w:type="spellEnd"/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, mesa e </w:t>
      </w:r>
      <w:proofErr w:type="spellStart"/>
      <w:r w:rsidRPr="00B074A9">
        <w:rPr>
          <w:rFonts w:ascii="Times New Roman" w:eastAsia="Times New Roman" w:hAnsi="Times New Roman" w:cs="Times New Roman"/>
          <w:sz w:val="24"/>
          <w:szCs w:val="24"/>
        </w:rPr>
        <w:t>banho</w:t>
      </w:r>
      <w:proofErr w:type="spellEnd"/>
      <w:r w:rsidRPr="00B074A9">
        <w:rPr>
          <w:rFonts w:ascii="Times New Roman" w:eastAsia="Times New Roman" w:hAnsi="Times New Roman" w:cs="Times New Roman"/>
          <w:sz w:val="24"/>
          <w:szCs w:val="24"/>
        </w:rPr>
        <w:t xml:space="preserve"> is the leading product category by order volume in the extracted category analysis.</w:t>
      </w:r>
    </w:p>
    <w:p w14:paraId="30F44D63" w14:textId="77777777" w:rsidR="00B074A9" w:rsidRPr="00B074A9" w:rsidRDefault="00B074A9" w:rsidP="00B07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Credit card is the dominant payment method.</w:t>
      </w:r>
    </w:p>
    <w:p w14:paraId="2749A19D" w14:textId="77777777" w:rsidR="00B074A9" w:rsidRPr="00B074A9" w:rsidRDefault="00B074A9" w:rsidP="00B07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Credit card is also the leading payment method across the highest-order product-category combinations.</w:t>
      </w:r>
    </w:p>
    <w:p w14:paraId="4EC9D06D" w14:textId="77777777" w:rsidR="00B074A9" w:rsidRPr="00B074A9" w:rsidRDefault="00B074A9" w:rsidP="00B07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Product categories differ considerably in their associated additional fee values.</w:t>
      </w:r>
    </w:p>
    <w:p w14:paraId="2F4DB343" w14:textId="77777777" w:rsidR="00B074A9" w:rsidRPr="00B074A9" w:rsidRDefault="00B074A9" w:rsidP="00B07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The seller base contains 3,095 sellers, with a relatively concentrated group of high-order sellers.</w:t>
      </w:r>
    </w:p>
    <w:p w14:paraId="52E2E269" w14:textId="77777777" w:rsidR="00B074A9" w:rsidRPr="00B074A9" w:rsidRDefault="00B074A9" w:rsidP="00B07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São Paulo is strongly represented among high-performing seller locations.</w:t>
      </w:r>
    </w:p>
    <w:p w14:paraId="6514C483" w14:textId="77777777" w:rsidR="00B074A9" w:rsidRPr="00B074A9" w:rsidRDefault="00B074A9" w:rsidP="00B0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A9">
        <w:rPr>
          <w:rFonts w:ascii="Times New Roman" w:eastAsia="Times New Roman" w:hAnsi="Times New Roman" w:cs="Times New Roman"/>
          <w:sz w:val="24"/>
          <w:szCs w:val="24"/>
        </w:rPr>
        <w:t>Overall, the exploration establishes a detailed analytical foundation for evaluating customer behavior, operational performance, product demand, payment behavior, and seller activity within the e-commerce marketplace.</w:t>
      </w:r>
    </w:p>
    <w:p w14:paraId="37D76460" w14:textId="77777777" w:rsidR="008A0DE3" w:rsidRPr="00B074A9" w:rsidRDefault="008A0DE3" w:rsidP="00B074A9"/>
    <w:sectPr w:rsidR="008A0DE3" w:rsidRPr="00B074A9" w:rsidSect="00BF1B0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7652"/>
    <w:multiLevelType w:val="multilevel"/>
    <w:tmpl w:val="F972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4755"/>
    <w:multiLevelType w:val="multilevel"/>
    <w:tmpl w:val="90B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70CD2"/>
    <w:multiLevelType w:val="multilevel"/>
    <w:tmpl w:val="17A6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639E9"/>
    <w:multiLevelType w:val="multilevel"/>
    <w:tmpl w:val="A900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E018B"/>
    <w:multiLevelType w:val="multilevel"/>
    <w:tmpl w:val="E4F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B2ADD"/>
    <w:multiLevelType w:val="multilevel"/>
    <w:tmpl w:val="1396B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A2A6A"/>
    <w:multiLevelType w:val="multilevel"/>
    <w:tmpl w:val="C4B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F54CD"/>
    <w:multiLevelType w:val="multilevel"/>
    <w:tmpl w:val="0D3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C6A61"/>
    <w:multiLevelType w:val="multilevel"/>
    <w:tmpl w:val="8C6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1421C"/>
    <w:multiLevelType w:val="multilevel"/>
    <w:tmpl w:val="D65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A55BA"/>
    <w:multiLevelType w:val="multilevel"/>
    <w:tmpl w:val="EE7C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262B9"/>
    <w:multiLevelType w:val="multilevel"/>
    <w:tmpl w:val="1CC8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80F6D"/>
    <w:multiLevelType w:val="multilevel"/>
    <w:tmpl w:val="D84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2648F"/>
    <w:multiLevelType w:val="multilevel"/>
    <w:tmpl w:val="1CD8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B4283"/>
    <w:multiLevelType w:val="multilevel"/>
    <w:tmpl w:val="B056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43C82"/>
    <w:multiLevelType w:val="multilevel"/>
    <w:tmpl w:val="EC7E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678D2"/>
    <w:multiLevelType w:val="multilevel"/>
    <w:tmpl w:val="C188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13376F"/>
    <w:multiLevelType w:val="multilevel"/>
    <w:tmpl w:val="C45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23179"/>
    <w:multiLevelType w:val="multilevel"/>
    <w:tmpl w:val="724A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83641"/>
    <w:multiLevelType w:val="multilevel"/>
    <w:tmpl w:val="1A60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71477"/>
    <w:multiLevelType w:val="multilevel"/>
    <w:tmpl w:val="74EC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432029">
    <w:abstractNumId w:val="1"/>
  </w:num>
  <w:num w:numId="2" w16cid:durableId="2096322420">
    <w:abstractNumId w:val="2"/>
  </w:num>
  <w:num w:numId="3" w16cid:durableId="1357736038">
    <w:abstractNumId w:val="8"/>
  </w:num>
  <w:num w:numId="4" w16cid:durableId="1821801889">
    <w:abstractNumId w:val="18"/>
  </w:num>
  <w:num w:numId="5" w16cid:durableId="1497647195">
    <w:abstractNumId w:val="14"/>
  </w:num>
  <w:num w:numId="6" w16cid:durableId="110445560">
    <w:abstractNumId w:val="0"/>
  </w:num>
  <w:num w:numId="7" w16cid:durableId="1304654625">
    <w:abstractNumId w:val="17"/>
  </w:num>
  <w:num w:numId="8" w16cid:durableId="340353277">
    <w:abstractNumId w:val="20"/>
  </w:num>
  <w:num w:numId="9" w16cid:durableId="517933703">
    <w:abstractNumId w:val="10"/>
  </w:num>
  <w:num w:numId="10" w16cid:durableId="502280992">
    <w:abstractNumId w:val="7"/>
  </w:num>
  <w:num w:numId="11" w16cid:durableId="2142771062">
    <w:abstractNumId w:val="6"/>
  </w:num>
  <w:num w:numId="12" w16cid:durableId="742096621">
    <w:abstractNumId w:val="5"/>
  </w:num>
  <w:num w:numId="13" w16cid:durableId="553348747">
    <w:abstractNumId w:val="19"/>
  </w:num>
  <w:num w:numId="14" w16cid:durableId="224920361">
    <w:abstractNumId w:val="12"/>
  </w:num>
  <w:num w:numId="15" w16cid:durableId="1486094714">
    <w:abstractNumId w:val="3"/>
  </w:num>
  <w:num w:numId="16" w16cid:durableId="78840422">
    <w:abstractNumId w:val="4"/>
  </w:num>
  <w:num w:numId="17" w16cid:durableId="724569494">
    <w:abstractNumId w:val="9"/>
  </w:num>
  <w:num w:numId="18" w16cid:durableId="2022656810">
    <w:abstractNumId w:val="11"/>
  </w:num>
  <w:num w:numId="19" w16cid:durableId="1050769754">
    <w:abstractNumId w:val="15"/>
  </w:num>
  <w:num w:numId="20" w16cid:durableId="1307928852">
    <w:abstractNumId w:val="13"/>
  </w:num>
  <w:num w:numId="21" w16cid:durableId="387464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01"/>
    <w:rsid w:val="008A0DE3"/>
    <w:rsid w:val="00B074A9"/>
    <w:rsid w:val="00B1598F"/>
    <w:rsid w:val="00BF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C89F4"/>
  <w15:chartTrackingRefBased/>
  <w15:docId w15:val="{22A298EC-F5C3-4B18-B81A-160AE38D4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1B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1B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1B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B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1B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1B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F1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F1B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1B01"/>
    <w:rPr>
      <w:b/>
      <w:bCs/>
    </w:rPr>
  </w:style>
  <w:style w:type="paragraph" w:customStyle="1" w:styleId="msonormal0">
    <w:name w:val="msonormal"/>
    <w:basedOn w:val="Normal"/>
    <w:rsid w:val="00B07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2318</Words>
  <Characters>13215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Opeyemi Peter</dc:creator>
  <cp:keywords/>
  <dc:description/>
  <cp:lastModifiedBy>Opeyemi Peter</cp:lastModifiedBy>
  <cp:revision>1</cp:revision>
  <dcterms:created xsi:type="dcterms:W3CDTF">2026-08-21T11:00:00Z</dcterms:created>
  <dcterms:modified xsi:type="dcterms:W3CDTF">2026-08-21T11:23:00Z</dcterms:modified>
</cp:coreProperties>
</file>