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6A8" w:rsidRPr="00CB0FAF" w:rsidRDefault="00CB0FAF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B0FAF">
        <w:rPr>
          <w:rFonts w:ascii="Times New Roman" w:hAnsi="Times New Roman" w:cs="Times New Roman"/>
          <w:b/>
          <w:sz w:val="32"/>
          <w:szCs w:val="32"/>
          <w:u w:val="single"/>
        </w:rPr>
        <w:t>Accounting principles</w:t>
      </w:r>
      <w:bookmarkStart w:id="0" w:name="_GoBack"/>
      <w:bookmarkEnd w:id="0"/>
    </w:p>
    <w:p w:rsidR="00CB0FAF" w:rsidRDefault="00CB0FAF"/>
    <w:p w:rsidR="00CB0FAF" w:rsidRPr="00CB0FAF" w:rsidRDefault="00CB0FAF" w:rsidP="00CB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CB0FA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1. Revenue Recognition Principle</w:t>
      </w:r>
    </w:p>
    <w:p w:rsidR="00CB0FAF" w:rsidRPr="00CB0FAF" w:rsidRDefault="00CB0FAF" w:rsidP="00CB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: Recognize revenue when goods or services are </w:t>
      </w:r>
      <w:r w:rsidRPr="00CB0FAF">
        <w:rPr>
          <w:rFonts w:ascii="Times New Roman" w:eastAsia="Times New Roman" w:hAnsi="Times New Roman" w:cs="Times New Roman"/>
          <w:i/>
          <w:iCs/>
          <w:sz w:val="24"/>
          <w:szCs w:val="24"/>
        </w:rPr>
        <w:t>provided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to the customer (and the amount is reasonably certain),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when cash is received.</w:t>
      </w:r>
    </w:p>
    <w:p w:rsidR="00CB0FAF" w:rsidRPr="00CB0FAF" w:rsidRDefault="00CB0FAF" w:rsidP="00CB0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sz w:val="24"/>
          <w:szCs w:val="24"/>
        </w:rPr>
        <w:t>You sell a laptop to a customer on 15 September for $8,000. The customer pays you only in October.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br/>
        <w:t xml:space="preserve">→ You record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$8,000 revenue in September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(when you delivered the laptop), not in October.</w:t>
      </w:r>
    </w:p>
    <w:p w:rsidR="00CB0FAF" w:rsidRPr="00CB0FAF" w:rsidRDefault="00CB0FAF" w:rsidP="00CB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CB0FA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2. Measurement Principle (Cost Principle)</w:t>
      </w:r>
    </w:p>
    <w:p w:rsidR="00CB0FAF" w:rsidRPr="00CB0FAF" w:rsidRDefault="00CB0FAF" w:rsidP="00CB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: Record assets and transactions at their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actual historical cost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(the amount paid), not at current market value.</w:t>
      </w:r>
    </w:p>
    <w:p w:rsidR="00CB0FAF" w:rsidRPr="00CB0FAF" w:rsidRDefault="00CB0FAF" w:rsidP="00CB0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sz w:val="24"/>
          <w:szCs w:val="24"/>
        </w:rPr>
        <w:t>Your company buys a piece of land for $5 million in 2020. In 2026 the land is worth $12 million.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br/>
        <w:t xml:space="preserve">→ It continues to be reported at the original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$5 million cost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FAF" w:rsidRPr="00CB0FAF" w:rsidRDefault="00CB0FAF" w:rsidP="00CB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CB0FA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3. Expense Recognition Principle (Matching Principle)</w:t>
      </w:r>
    </w:p>
    <w:p w:rsidR="00CB0FAF" w:rsidRPr="00CB0FAF" w:rsidRDefault="00CB0FAF" w:rsidP="00CB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: Record expenses in the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same period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as the revenues they help generate.</w:t>
      </w:r>
    </w:p>
    <w:p w:rsidR="00CB0FAF" w:rsidRPr="00CB0FAF" w:rsidRDefault="00CB0FAF" w:rsidP="00CB0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sz w:val="24"/>
          <w:szCs w:val="24"/>
        </w:rPr>
        <w:t>You buy $30,000 of inventory in January and sell all of it in February.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br/>
        <w:t xml:space="preserve">→ The $30,000 cost is recorded as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Cost of Goods Sold expense in February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(the month of the sale), not in January.</w:t>
      </w:r>
    </w:p>
    <w:p w:rsidR="00CB0FAF" w:rsidRPr="00CB0FAF" w:rsidRDefault="00CB0FAF" w:rsidP="00CB0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CB0FA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4. Full Disclosure Principle</w:t>
      </w:r>
    </w:p>
    <w:p w:rsidR="00CB0FAF" w:rsidRPr="00CB0FAF" w:rsidRDefault="00CB0FAF" w:rsidP="00CB0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>: Provide all information that could reasonably affect users’ decisions — usually in the notes to the financial statements.</w:t>
      </w:r>
    </w:p>
    <w:p w:rsidR="00CB0FAF" w:rsidRPr="00CB0FAF" w:rsidRDefault="00CB0FAF" w:rsidP="00CB0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FAF">
        <w:rPr>
          <w:rFonts w:ascii="Times New Roman" w:eastAsia="Times New Roman" w:hAnsi="Times New Roman" w:cs="Times New Roman"/>
          <w:sz w:val="24"/>
          <w:szCs w:val="24"/>
        </w:rPr>
        <w:t>Your company is being sued for $10 million and the outcome is uncertain.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br/>
        <w:t xml:space="preserve">→ Even if you have not yet lost the case, you must </w:t>
      </w:r>
      <w:r w:rsidRPr="00CB0FAF">
        <w:rPr>
          <w:rFonts w:ascii="Times New Roman" w:eastAsia="Times New Roman" w:hAnsi="Times New Roman" w:cs="Times New Roman"/>
          <w:b/>
          <w:bCs/>
          <w:sz w:val="24"/>
          <w:szCs w:val="24"/>
        </w:rPr>
        <w:t>disclose the lawsuit</w:t>
      </w:r>
      <w:r w:rsidRPr="00CB0FAF">
        <w:rPr>
          <w:rFonts w:ascii="Times New Roman" w:eastAsia="Times New Roman" w:hAnsi="Times New Roman" w:cs="Times New Roman"/>
          <w:sz w:val="24"/>
          <w:szCs w:val="24"/>
        </w:rPr>
        <w:t xml:space="preserve"> in the notes so readers know about the possible big loss.</w:t>
      </w:r>
    </w:p>
    <w:p w:rsidR="00CB0FAF" w:rsidRDefault="00CB0FAF"/>
    <w:sectPr w:rsidR="00CB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0FAF" w:rsidRDefault="00CB0FAF" w:rsidP="00CB0FAF">
      <w:pPr>
        <w:spacing w:after="0" w:line="240" w:lineRule="auto"/>
      </w:pPr>
      <w:r>
        <w:separator/>
      </w:r>
    </w:p>
  </w:endnote>
  <w:endnote w:type="continuationSeparator" w:id="0">
    <w:p w:rsidR="00CB0FAF" w:rsidRDefault="00CB0FAF" w:rsidP="00CB0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0FAF" w:rsidRDefault="00CB0FAF" w:rsidP="00CB0FAF">
      <w:pPr>
        <w:spacing w:after="0" w:line="240" w:lineRule="auto"/>
      </w:pPr>
      <w:r>
        <w:separator/>
      </w:r>
    </w:p>
  </w:footnote>
  <w:footnote w:type="continuationSeparator" w:id="0">
    <w:p w:rsidR="00CB0FAF" w:rsidRDefault="00CB0FAF" w:rsidP="00CB0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F2B3B"/>
    <w:multiLevelType w:val="multilevel"/>
    <w:tmpl w:val="830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30A56"/>
    <w:multiLevelType w:val="multilevel"/>
    <w:tmpl w:val="6D3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E6C60"/>
    <w:multiLevelType w:val="multilevel"/>
    <w:tmpl w:val="FC3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70961"/>
    <w:multiLevelType w:val="multilevel"/>
    <w:tmpl w:val="F10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AF"/>
    <w:rsid w:val="003B76A8"/>
    <w:rsid w:val="00CB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4CD3C"/>
  <w15:chartTrackingRefBased/>
  <w15:docId w15:val="{47F5A3D7-55CE-4C64-9912-642430C3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0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F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0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FAF"/>
    <w:rPr>
      <w:b/>
      <w:bCs/>
    </w:rPr>
  </w:style>
  <w:style w:type="character" w:styleId="Emphasis">
    <w:name w:val="Emphasis"/>
    <w:basedOn w:val="DefaultParagraphFont"/>
    <w:uiPriority w:val="20"/>
    <w:qFormat/>
    <w:rsid w:val="00CB0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1</cp:revision>
  <dcterms:created xsi:type="dcterms:W3CDTF">2026-09-01T09:35:00Z</dcterms:created>
  <dcterms:modified xsi:type="dcterms:W3CDTF">2026-09-01T09:39:00Z</dcterms:modified>
</cp:coreProperties>
</file>