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99E6" w14:textId="04A92D33" w:rsidR="004F7415" w:rsidRDefault="004F7415" w:rsidP="009B182F">
      <w:r>
        <w:t xml:space="preserve">Portada (institucionalmente establecida) </w:t>
      </w:r>
    </w:p>
    <w:p w14:paraId="0637B398" w14:textId="77777777" w:rsidR="004F7415" w:rsidRDefault="004F7415" w:rsidP="009B182F">
      <w:r>
        <w:br w:type="page"/>
      </w:r>
    </w:p>
    <w:p w14:paraId="773FC918" w14:textId="77777777" w:rsidR="00322D0B" w:rsidRDefault="004F7415" w:rsidP="009B182F">
      <w:pPr>
        <w:pStyle w:val="Ttulo1"/>
      </w:pPr>
      <w:bookmarkStart w:id="0" w:name="_Toc79516638"/>
      <w:r w:rsidRPr="009B182F">
        <w:lastRenderedPageBreak/>
        <w:t>Resumen</w:t>
      </w:r>
      <w:bookmarkEnd w:id="0"/>
      <w:r>
        <w:t xml:space="preserve"> </w:t>
      </w:r>
    </w:p>
    <w:p w14:paraId="0CCAF6C0" w14:textId="3FB0A892" w:rsidR="004F7415" w:rsidRDefault="004F7415" w:rsidP="00322D0B">
      <w:r>
        <w:t xml:space="preserve">(máximo de 5 páginas, incluyendo al final Palabras clave y Códigos UNESCO) </w:t>
      </w:r>
    </w:p>
    <w:p w14:paraId="6C827349" w14:textId="40F1B015" w:rsidR="004F7415" w:rsidRPr="004F7415" w:rsidRDefault="004F7415" w:rsidP="009B182F">
      <w:pPr>
        <w:rPr>
          <w:rFonts w:asciiTheme="majorHAnsi" w:eastAsiaTheme="majorEastAsia" w:hAnsiTheme="majorHAnsi" w:cstheme="majorBidi"/>
          <w:color w:val="2F5496" w:themeColor="accent1" w:themeShade="BF"/>
          <w:sz w:val="32"/>
          <w:szCs w:val="32"/>
        </w:rPr>
      </w:pPr>
      <w:r>
        <w:br w:type="page"/>
      </w:r>
    </w:p>
    <w:bookmarkStart w:id="1" w:name="_Toc79516639" w:displacedByCustomXml="next"/>
    <w:sdt>
      <w:sdtPr>
        <w:rPr>
          <w:rFonts w:eastAsiaTheme="minorHAnsi"/>
          <w:color w:val="auto"/>
          <w:sz w:val="24"/>
          <w:szCs w:val="24"/>
        </w:rPr>
        <w:id w:val="-1695062694"/>
        <w:docPartObj>
          <w:docPartGallery w:val="Table of Contents"/>
          <w:docPartUnique/>
        </w:docPartObj>
      </w:sdtPr>
      <w:sdtEndPr>
        <w:rPr>
          <w:b/>
          <w:bCs/>
        </w:rPr>
      </w:sdtEndPr>
      <w:sdtContent>
        <w:p w14:paraId="53D5057F" w14:textId="7E0CD60A" w:rsidR="009B182F" w:rsidRDefault="009B182F" w:rsidP="009B182F">
          <w:pPr>
            <w:pStyle w:val="Ttulo1"/>
          </w:pPr>
          <w:r>
            <w:t>Contenido</w:t>
          </w:r>
          <w:bookmarkEnd w:id="1"/>
        </w:p>
        <w:p w14:paraId="1780B23A" w14:textId="494AC9E9" w:rsidR="009C4EEA" w:rsidRDefault="009B182F">
          <w:pPr>
            <w:pStyle w:val="TDC1"/>
            <w:tabs>
              <w:tab w:val="left" w:pos="440"/>
              <w:tab w:val="right" w:leader="dot" w:pos="9062"/>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79516638" w:history="1">
            <w:r w:rsidR="009C4EEA" w:rsidRPr="00D60232">
              <w:rPr>
                <w:rStyle w:val="Hipervnculo"/>
                <w:noProof/>
              </w:rPr>
              <w:t>1</w:t>
            </w:r>
            <w:r w:rsidR="009C4EEA">
              <w:rPr>
                <w:rFonts w:asciiTheme="minorHAnsi" w:eastAsiaTheme="minorEastAsia" w:hAnsiTheme="minorHAnsi" w:cstheme="minorBidi"/>
                <w:noProof/>
                <w:sz w:val="22"/>
                <w:szCs w:val="22"/>
                <w:lang w:eastAsia="es-ES"/>
              </w:rPr>
              <w:tab/>
            </w:r>
            <w:r w:rsidR="009C4EEA" w:rsidRPr="00D60232">
              <w:rPr>
                <w:rStyle w:val="Hipervnculo"/>
                <w:noProof/>
              </w:rPr>
              <w:t>Resumen</w:t>
            </w:r>
            <w:r w:rsidR="009C4EEA">
              <w:rPr>
                <w:noProof/>
                <w:webHidden/>
              </w:rPr>
              <w:tab/>
            </w:r>
            <w:r w:rsidR="009C4EEA">
              <w:rPr>
                <w:noProof/>
                <w:webHidden/>
              </w:rPr>
              <w:fldChar w:fldCharType="begin"/>
            </w:r>
            <w:r w:rsidR="009C4EEA">
              <w:rPr>
                <w:noProof/>
                <w:webHidden/>
              </w:rPr>
              <w:instrText xml:space="preserve"> PAGEREF _Toc79516638 \h </w:instrText>
            </w:r>
            <w:r w:rsidR="009C4EEA">
              <w:rPr>
                <w:noProof/>
                <w:webHidden/>
              </w:rPr>
            </w:r>
            <w:r w:rsidR="009C4EEA">
              <w:rPr>
                <w:noProof/>
                <w:webHidden/>
              </w:rPr>
              <w:fldChar w:fldCharType="separate"/>
            </w:r>
            <w:r w:rsidR="009C4EEA">
              <w:rPr>
                <w:noProof/>
                <w:webHidden/>
              </w:rPr>
              <w:t>2</w:t>
            </w:r>
            <w:r w:rsidR="009C4EEA">
              <w:rPr>
                <w:noProof/>
                <w:webHidden/>
              </w:rPr>
              <w:fldChar w:fldCharType="end"/>
            </w:r>
          </w:hyperlink>
        </w:p>
        <w:p w14:paraId="3F422420" w14:textId="4E2B2BD0" w:rsidR="009C4EEA" w:rsidRDefault="000A7281">
          <w:pPr>
            <w:pStyle w:val="TDC1"/>
            <w:tabs>
              <w:tab w:val="left" w:pos="440"/>
              <w:tab w:val="right" w:leader="dot" w:pos="9062"/>
            </w:tabs>
            <w:rPr>
              <w:rFonts w:asciiTheme="minorHAnsi" w:eastAsiaTheme="minorEastAsia" w:hAnsiTheme="minorHAnsi" w:cstheme="minorBidi"/>
              <w:noProof/>
              <w:sz w:val="22"/>
              <w:szCs w:val="22"/>
              <w:lang w:eastAsia="es-ES"/>
            </w:rPr>
          </w:pPr>
          <w:hyperlink w:anchor="_Toc79516639" w:history="1">
            <w:r w:rsidR="009C4EEA" w:rsidRPr="00D60232">
              <w:rPr>
                <w:rStyle w:val="Hipervnculo"/>
                <w:noProof/>
              </w:rPr>
              <w:t>2</w:t>
            </w:r>
            <w:r w:rsidR="009C4EEA">
              <w:rPr>
                <w:rFonts w:asciiTheme="minorHAnsi" w:eastAsiaTheme="minorEastAsia" w:hAnsiTheme="minorHAnsi" w:cstheme="minorBidi"/>
                <w:noProof/>
                <w:sz w:val="22"/>
                <w:szCs w:val="22"/>
                <w:lang w:eastAsia="es-ES"/>
              </w:rPr>
              <w:tab/>
            </w:r>
            <w:r w:rsidR="009C4EEA" w:rsidRPr="00D60232">
              <w:rPr>
                <w:rStyle w:val="Hipervnculo"/>
                <w:noProof/>
              </w:rPr>
              <w:t>Contenido</w:t>
            </w:r>
            <w:r w:rsidR="009C4EEA">
              <w:rPr>
                <w:noProof/>
                <w:webHidden/>
              </w:rPr>
              <w:tab/>
            </w:r>
            <w:r w:rsidR="009C4EEA">
              <w:rPr>
                <w:noProof/>
                <w:webHidden/>
              </w:rPr>
              <w:fldChar w:fldCharType="begin"/>
            </w:r>
            <w:r w:rsidR="009C4EEA">
              <w:rPr>
                <w:noProof/>
                <w:webHidden/>
              </w:rPr>
              <w:instrText xml:space="preserve"> PAGEREF _Toc79516639 \h </w:instrText>
            </w:r>
            <w:r w:rsidR="009C4EEA">
              <w:rPr>
                <w:noProof/>
                <w:webHidden/>
              </w:rPr>
            </w:r>
            <w:r w:rsidR="009C4EEA">
              <w:rPr>
                <w:noProof/>
                <w:webHidden/>
              </w:rPr>
              <w:fldChar w:fldCharType="separate"/>
            </w:r>
            <w:r w:rsidR="009C4EEA">
              <w:rPr>
                <w:noProof/>
                <w:webHidden/>
              </w:rPr>
              <w:t>3</w:t>
            </w:r>
            <w:r w:rsidR="009C4EEA">
              <w:rPr>
                <w:noProof/>
                <w:webHidden/>
              </w:rPr>
              <w:fldChar w:fldCharType="end"/>
            </w:r>
          </w:hyperlink>
        </w:p>
        <w:p w14:paraId="6770BD49" w14:textId="00B0389B" w:rsidR="009C4EEA" w:rsidRDefault="000A7281">
          <w:pPr>
            <w:pStyle w:val="TDC1"/>
            <w:tabs>
              <w:tab w:val="left" w:pos="440"/>
              <w:tab w:val="right" w:leader="dot" w:pos="9062"/>
            </w:tabs>
            <w:rPr>
              <w:rFonts w:asciiTheme="minorHAnsi" w:eastAsiaTheme="minorEastAsia" w:hAnsiTheme="minorHAnsi" w:cstheme="minorBidi"/>
              <w:noProof/>
              <w:sz w:val="22"/>
              <w:szCs w:val="22"/>
              <w:lang w:eastAsia="es-ES"/>
            </w:rPr>
          </w:pPr>
          <w:hyperlink w:anchor="_Toc79516640" w:history="1">
            <w:r w:rsidR="009C4EEA" w:rsidRPr="00D60232">
              <w:rPr>
                <w:rStyle w:val="Hipervnculo"/>
                <w:noProof/>
              </w:rPr>
              <w:t>3</w:t>
            </w:r>
            <w:r w:rsidR="009C4EEA">
              <w:rPr>
                <w:rFonts w:asciiTheme="minorHAnsi" w:eastAsiaTheme="minorEastAsia" w:hAnsiTheme="minorHAnsi" w:cstheme="minorBidi"/>
                <w:noProof/>
                <w:sz w:val="22"/>
                <w:szCs w:val="22"/>
                <w:lang w:eastAsia="es-ES"/>
              </w:rPr>
              <w:tab/>
            </w:r>
            <w:r w:rsidR="009C4EEA" w:rsidRPr="00D60232">
              <w:rPr>
                <w:rStyle w:val="Hipervnculo"/>
                <w:noProof/>
              </w:rPr>
              <w:t>Introducción (donde se incluya los antecedentes y justificación)</w:t>
            </w:r>
            <w:r w:rsidR="009C4EEA">
              <w:rPr>
                <w:noProof/>
                <w:webHidden/>
              </w:rPr>
              <w:tab/>
            </w:r>
            <w:r w:rsidR="009C4EEA">
              <w:rPr>
                <w:noProof/>
                <w:webHidden/>
              </w:rPr>
              <w:fldChar w:fldCharType="begin"/>
            </w:r>
            <w:r w:rsidR="009C4EEA">
              <w:rPr>
                <w:noProof/>
                <w:webHidden/>
              </w:rPr>
              <w:instrText xml:space="preserve"> PAGEREF _Toc79516640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6B1A754E" w14:textId="32169E00" w:rsidR="009C4EEA" w:rsidRDefault="000A7281">
          <w:pPr>
            <w:pStyle w:val="TDC2"/>
            <w:tabs>
              <w:tab w:val="left" w:pos="880"/>
              <w:tab w:val="right" w:leader="dot" w:pos="9062"/>
            </w:tabs>
            <w:rPr>
              <w:noProof/>
            </w:rPr>
          </w:pPr>
          <w:hyperlink w:anchor="_Toc79516641" w:history="1">
            <w:r w:rsidR="009C4EEA" w:rsidRPr="00D60232">
              <w:rPr>
                <w:rStyle w:val="Hipervnculo"/>
                <w:noProof/>
              </w:rPr>
              <w:t>3.1</w:t>
            </w:r>
            <w:r w:rsidR="009C4EEA">
              <w:rPr>
                <w:noProof/>
              </w:rPr>
              <w:tab/>
            </w:r>
            <w:r w:rsidR="009C4EEA" w:rsidRPr="00D60232">
              <w:rPr>
                <w:rStyle w:val="Hipervnculo"/>
                <w:noProof/>
              </w:rPr>
              <w:t>Antecedentes</w:t>
            </w:r>
            <w:r w:rsidR="009C4EEA">
              <w:rPr>
                <w:noProof/>
                <w:webHidden/>
              </w:rPr>
              <w:tab/>
            </w:r>
            <w:r w:rsidR="009C4EEA">
              <w:rPr>
                <w:noProof/>
                <w:webHidden/>
              </w:rPr>
              <w:fldChar w:fldCharType="begin"/>
            </w:r>
            <w:r w:rsidR="009C4EEA">
              <w:rPr>
                <w:noProof/>
                <w:webHidden/>
              </w:rPr>
              <w:instrText xml:space="preserve"> PAGEREF _Toc79516641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71131EBB" w14:textId="744C90BF" w:rsidR="009C4EEA" w:rsidRDefault="000A7281">
          <w:pPr>
            <w:pStyle w:val="TDC3"/>
            <w:tabs>
              <w:tab w:val="left" w:pos="1320"/>
              <w:tab w:val="right" w:leader="dot" w:pos="9062"/>
            </w:tabs>
            <w:rPr>
              <w:noProof/>
            </w:rPr>
          </w:pPr>
          <w:hyperlink w:anchor="_Toc79516642" w:history="1">
            <w:r w:rsidR="009C4EEA" w:rsidRPr="00D60232">
              <w:rPr>
                <w:rStyle w:val="Hipervnculo"/>
                <w:noProof/>
              </w:rPr>
              <w:t>3.1.1</w:t>
            </w:r>
            <w:r w:rsidR="009C4EEA">
              <w:rPr>
                <w:noProof/>
              </w:rPr>
              <w:tab/>
            </w:r>
            <w:r w:rsidR="009C4EEA" w:rsidRPr="00D60232">
              <w:rPr>
                <w:rStyle w:val="Hipervnculo"/>
                <w:noProof/>
              </w:rPr>
              <w:t>Herramientas de reconocimiento de ecuaciones</w:t>
            </w:r>
            <w:r w:rsidR="009C4EEA">
              <w:rPr>
                <w:noProof/>
                <w:webHidden/>
              </w:rPr>
              <w:tab/>
            </w:r>
            <w:r w:rsidR="009C4EEA">
              <w:rPr>
                <w:noProof/>
                <w:webHidden/>
              </w:rPr>
              <w:fldChar w:fldCharType="begin"/>
            </w:r>
            <w:r w:rsidR="009C4EEA">
              <w:rPr>
                <w:noProof/>
                <w:webHidden/>
              </w:rPr>
              <w:instrText xml:space="preserve"> PAGEREF _Toc79516642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058ECD45" w14:textId="6BA956E6" w:rsidR="009C4EEA" w:rsidRDefault="000A7281">
          <w:pPr>
            <w:pStyle w:val="TDC3"/>
            <w:tabs>
              <w:tab w:val="left" w:pos="1320"/>
              <w:tab w:val="right" w:leader="dot" w:pos="9062"/>
            </w:tabs>
            <w:rPr>
              <w:noProof/>
            </w:rPr>
          </w:pPr>
          <w:hyperlink w:anchor="_Toc79516643" w:history="1">
            <w:r w:rsidR="009C4EEA" w:rsidRPr="00D60232">
              <w:rPr>
                <w:rStyle w:val="Hipervnculo"/>
                <w:noProof/>
              </w:rPr>
              <w:t>3.1.2</w:t>
            </w:r>
            <w:r w:rsidR="009C4EEA">
              <w:rPr>
                <w:noProof/>
              </w:rPr>
              <w:tab/>
            </w:r>
            <w:r w:rsidR="009C4EEA" w:rsidRPr="00D60232">
              <w:rPr>
                <w:rStyle w:val="Hipervnculo"/>
                <w:noProof/>
              </w:rPr>
              <w:t>Herramientas de solución simbólica de ecuaciones</w:t>
            </w:r>
            <w:r w:rsidR="009C4EEA">
              <w:rPr>
                <w:noProof/>
                <w:webHidden/>
              </w:rPr>
              <w:tab/>
            </w:r>
            <w:r w:rsidR="009C4EEA">
              <w:rPr>
                <w:noProof/>
                <w:webHidden/>
              </w:rPr>
              <w:fldChar w:fldCharType="begin"/>
            </w:r>
            <w:r w:rsidR="009C4EEA">
              <w:rPr>
                <w:noProof/>
                <w:webHidden/>
              </w:rPr>
              <w:instrText xml:space="preserve"> PAGEREF _Toc79516643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526581BE" w14:textId="19A085B2" w:rsidR="009C4EEA" w:rsidRDefault="000A7281">
          <w:pPr>
            <w:pStyle w:val="TDC2"/>
            <w:tabs>
              <w:tab w:val="left" w:pos="880"/>
              <w:tab w:val="right" w:leader="dot" w:pos="9062"/>
            </w:tabs>
            <w:rPr>
              <w:noProof/>
            </w:rPr>
          </w:pPr>
          <w:hyperlink w:anchor="_Toc79516644" w:history="1">
            <w:r w:rsidR="009C4EEA" w:rsidRPr="00D60232">
              <w:rPr>
                <w:rStyle w:val="Hipervnculo"/>
                <w:noProof/>
              </w:rPr>
              <w:t>3.2</w:t>
            </w:r>
            <w:r w:rsidR="009C4EEA">
              <w:rPr>
                <w:noProof/>
              </w:rPr>
              <w:tab/>
            </w:r>
            <w:r w:rsidR="009C4EEA" w:rsidRPr="00D60232">
              <w:rPr>
                <w:rStyle w:val="Hipervnculo"/>
                <w:noProof/>
              </w:rPr>
              <w:t>Justificación</w:t>
            </w:r>
            <w:r w:rsidR="009C4EEA">
              <w:rPr>
                <w:noProof/>
                <w:webHidden/>
              </w:rPr>
              <w:tab/>
            </w:r>
            <w:r w:rsidR="009C4EEA">
              <w:rPr>
                <w:noProof/>
                <w:webHidden/>
              </w:rPr>
              <w:fldChar w:fldCharType="begin"/>
            </w:r>
            <w:r w:rsidR="009C4EEA">
              <w:rPr>
                <w:noProof/>
                <w:webHidden/>
              </w:rPr>
              <w:instrText xml:space="preserve"> PAGEREF _Toc79516644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1B2F4046" w14:textId="713E4DE7" w:rsidR="009C4EEA" w:rsidRDefault="000A728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45" w:history="1">
            <w:r w:rsidR="009C4EEA" w:rsidRPr="00D60232">
              <w:rPr>
                <w:rStyle w:val="Hipervnculo"/>
                <w:noProof/>
              </w:rPr>
              <w:t>4</w:t>
            </w:r>
            <w:r w:rsidR="009C4EEA">
              <w:rPr>
                <w:rFonts w:asciiTheme="minorHAnsi" w:eastAsiaTheme="minorEastAsia" w:hAnsiTheme="minorHAnsi" w:cstheme="minorBidi"/>
                <w:noProof/>
                <w:sz w:val="22"/>
                <w:szCs w:val="22"/>
                <w:lang w:eastAsia="es-ES"/>
              </w:rPr>
              <w:tab/>
            </w:r>
            <w:r w:rsidR="009C4EEA" w:rsidRPr="00D60232">
              <w:rPr>
                <w:rStyle w:val="Hipervnculo"/>
                <w:noProof/>
              </w:rPr>
              <w:t>Objetivos</w:t>
            </w:r>
            <w:r w:rsidR="009C4EEA">
              <w:rPr>
                <w:noProof/>
                <w:webHidden/>
              </w:rPr>
              <w:tab/>
            </w:r>
            <w:r w:rsidR="009C4EEA">
              <w:rPr>
                <w:noProof/>
                <w:webHidden/>
              </w:rPr>
              <w:fldChar w:fldCharType="begin"/>
            </w:r>
            <w:r w:rsidR="009C4EEA">
              <w:rPr>
                <w:noProof/>
                <w:webHidden/>
              </w:rPr>
              <w:instrText xml:space="preserve"> PAGEREF _Toc79516645 \h </w:instrText>
            </w:r>
            <w:r w:rsidR="009C4EEA">
              <w:rPr>
                <w:noProof/>
                <w:webHidden/>
              </w:rPr>
            </w:r>
            <w:r w:rsidR="009C4EEA">
              <w:rPr>
                <w:noProof/>
                <w:webHidden/>
              </w:rPr>
              <w:fldChar w:fldCharType="separate"/>
            </w:r>
            <w:r w:rsidR="009C4EEA">
              <w:rPr>
                <w:noProof/>
                <w:webHidden/>
              </w:rPr>
              <w:t>6</w:t>
            </w:r>
            <w:r w:rsidR="009C4EEA">
              <w:rPr>
                <w:noProof/>
                <w:webHidden/>
              </w:rPr>
              <w:fldChar w:fldCharType="end"/>
            </w:r>
          </w:hyperlink>
        </w:p>
        <w:p w14:paraId="7EC186A2" w14:textId="73CCCE39" w:rsidR="009C4EEA" w:rsidRDefault="000A728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46" w:history="1">
            <w:r w:rsidR="009C4EEA" w:rsidRPr="00D60232">
              <w:rPr>
                <w:rStyle w:val="Hipervnculo"/>
                <w:noProof/>
              </w:rPr>
              <w:t>5</w:t>
            </w:r>
            <w:r w:rsidR="009C4EEA">
              <w:rPr>
                <w:rFonts w:asciiTheme="minorHAnsi" w:eastAsiaTheme="minorEastAsia" w:hAnsiTheme="minorHAnsi" w:cstheme="minorBidi"/>
                <w:noProof/>
                <w:sz w:val="22"/>
                <w:szCs w:val="22"/>
                <w:lang w:eastAsia="es-ES"/>
              </w:rPr>
              <w:tab/>
            </w:r>
            <w:r w:rsidR="009C4EEA" w:rsidRPr="00D60232">
              <w:rPr>
                <w:rStyle w:val="Hipervnculo"/>
                <w:noProof/>
              </w:rPr>
              <w:t>Metodología</w:t>
            </w:r>
            <w:r w:rsidR="009C4EEA">
              <w:rPr>
                <w:noProof/>
                <w:webHidden/>
              </w:rPr>
              <w:tab/>
            </w:r>
            <w:r w:rsidR="009C4EEA">
              <w:rPr>
                <w:noProof/>
                <w:webHidden/>
              </w:rPr>
              <w:fldChar w:fldCharType="begin"/>
            </w:r>
            <w:r w:rsidR="009C4EEA">
              <w:rPr>
                <w:noProof/>
                <w:webHidden/>
              </w:rPr>
              <w:instrText xml:space="preserve"> PAGEREF _Toc79516646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6156E072" w14:textId="60F35BCA" w:rsidR="009C4EEA" w:rsidRDefault="000A7281">
          <w:pPr>
            <w:pStyle w:val="TDC2"/>
            <w:tabs>
              <w:tab w:val="left" w:pos="880"/>
              <w:tab w:val="right" w:leader="dot" w:pos="9062"/>
            </w:tabs>
            <w:rPr>
              <w:noProof/>
            </w:rPr>
          </w:pPr>
          <w:hyperlink w:anchor="_Toc79516647" w:history="1">
            <w:r w:rsidR="009C4EEA" w:rsidRPr="00D60232">
              <w:rPr>
                <w:rStyle w:val="Hipervnculo"/>
                <w:noProof/>
              </w:rPr>
              <w:t>5.1</w:t>
            </w:r>
            <w:r w:rsidR="009C4EEA">
              <w:rPr>
                <w:noProof/>
              </w:rPr>
              <w:tab/>
            </w:r>
            <w:r w:rsidR="009C4EEA" w:rsidRPr="00D60232">
              <w:rPr>
                <w:rStyle w:val="Hipervnculo"/>
                <w:noProof/>
              </w:rPr>
              <w:t>Análisis del estado del arte</w:t>
            </w:r>
            <w:r w:rsidR="009C4EEA">
              <w:rPr>
                <w:noProof/>
                <w:webHidden/>
              </w:rPr>
              <w:tab/>
            </w:r>
            <w:r w:rsidR="009C4EEA">
              <w:rPr>
                <w:noProof/>
                <w:webHidden/>
              </w:rPr>
              <w:fldChar w:fldCharType="begin"/>
            </w:r>
            <w:r w:rsidR="009C4EEA">
              <w:rPr>
                <w:noProof/>
                <w:webHidden/>
              </w:rPr>
              <w:instrText xml:space="preserve"> PAGEREF _Toc79516647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5CED6F52" w14:textId="63C75566" w:rsidR="009C4EEA" w:rsidRDefault="000A7281">
          <w:pPr>
            <w:pStyle w:val="TDC2"/>
            <w:tabs>
              <w:tab w:val="left" w:pos="880"/>
              <w:tab w:val="right" w:leader="dot" w:pos="9062"/>
            </w:tabs>
            <w:rPr>
              <w:noProof/>
            </w:rPr>
          </w:pPr>
          <w:hyperlink w:anchor="_Toc79516648" w:history="1">
            <w:r w:rsidR="009C4EEA" w:rsidRPr="00D60232">
              <w:rPr>
                <w:rStyle w:val="Hipervnculo"/>
                <w:noProof/>
              </w:rPr>
              <w:t>5.2</w:t>
            </w:r>
            <w:r w:rsidR="009C4EEA">
              <w:rPr>
                <w:noProof/>
              </w:rPr>
              <w:tab/>
            </w:r>
            <w:r w:rsidR="009C4EEA" w:rsidRPr="00D60232">
              <w:rPr>
                <w:rStyle w:val="Hipervnculo"/>
                <w:noProof/>
              </w:rPr>
              <w:t>Elección de la arquitectura</w:t>
            </w:r>
            <w:r w:rsidR="009C4EEA">
              <w:rPr>
                <w:noProof/>
                <w:webHidden/>
              </w:rPr>
              <w:tab/>
            </w:r>
            <w:r w:rsidR="009C4EEA">
              <w:rPr>
                <w:noProof/>
                <w:webHidden/>
              </w:rPr>
              <w:fldChar w:fldCharType="begin"/>
            </w:r>
            <w:r w:rsidR="009C4EEA">
              <w:rPr>
                <w:noProof/>
                <w:webHidden/>
              </w:rPr>
              <w:instrText xml:space="preserve"> PAGEREF _Toc79516648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1BD48AF0" w14:textId="3E0D649E" w:rsidR="009C4EEA" w:rsidRDefault="000A7281">
          <w:pPr>
            <w:pStyle w:val="TDC2"/>
            <w:tabs>
              <w:tab w:val="left" w:pos="880"/>
              <w:tab w:val="right" w:leader="dot" w:pos="9062"/>
            </w:tabs>
            <w:rPr>
              <w:noProof/>
            </w:rPr>
          </w:pPr>
          <w:hyperlink w:anchor="_Toc79516649" w:history="1">
            <w:r w:rsidR="009C4EEA" w:rsidRPr="00D60232">
              <w:rPr>
                <w:rStyle w:val="Hipervnculo"/>
                <w:noProof/>
              </w:rPr>
              <w:t>5.3</w:t>
            </w:r>
            <w:r w:rsidR="009C4EEA">
              <w:rPr>
                <w:noProof/>
              </w:rPr>
              <w:tab/>
            </w:r>
            <w:r w:rsidR="009C4EEA" w:rsidRPr="00D60232">
              <w:rPr>
                <w:rStyle w:val="Hipervnculo"/>
                <w:noProof/>
              </w:rPr>
              <w:t>Seguimiento de mejores prácticas</w:t>
            </w:r>
            <w:r w:rsidR="009C4EEA">
              <w:rPr>
                <w:noProof/>
                <w:webHidden/>
              </w:rPr>
              <w:tab/>
            </w:r>
            <w:r w:rsidR="009C4EEA">
              <w:rPr>
                <w:noProof/>
                <w:webHidden/>
              </w:rPr>
              <w:fldChar w:fldCharType="begin"/>
            </w:r>
            <w:r w:rsidR="009C4EEA">
              <w:rPr>
                <w:noProof/>
                <w:webHidden/>
              </w:rPr>
              <w:instrText xml:space="preserve"> PAGEREF _Toc79516649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43E2CD1D" w14:textId="7B250F15" w:rsidR="009C4EEA" w:rsidRDefault="000A7281">
          <w:pPr>
            <w:pStyle w:val="TDC2"/>
            <w:tabs>
              <w:tab w:val="left" w:pos="880"/>
              <w:tab w:val="right" w:leader="dot" w:pos="9062"/>
            </w:tabs>
            <w:rPr>
              <w:noProof/>
            </w:rPr>
          </w:pPr>
          <w:hyperlink w:anchor="_Toc79516650" w:history="1">
            <w:r w:rsidR="009C4EEA" w:rsidRPr="00D60232">
              <w:rPr>
                <w:rStyle w:val="Hipervnculo"/>
                <w:noProof/>
              </w:rPr>
              <w:t>5.4</w:t>
            </w:r>
            <w:r w:rsidR="009C4EEA">
              <w:rPr>
                <w:noProof/>
              </w:rPr>
              <w:tab/>
            </w:r>
            <w:r w:rsidR="009C4EEA" w:rsidRPr="00D60232">
              <w:rPr>
                <w:rStyle w:val="Hipervnculo"/>
                <w:noProof/>
              </w:rPr>
              <w:t>Metodologías agile</w:t>
            </w:r>
            <w:r w:rsidR="009C4EEA">
              <w:rPr>
                <w:noProof/>
                <w:webHidden/>
              </w:rPr>
              <w:tab/>
            </w:r>
            <w:r w:rsidR="009C4EEA">
              <w:rPr>
                <w:noProof/>
                <w:webHidden/>
              </w:rPr>
              <w:fldChar w:fldCharType="begin"/>
            </w:r>
            <w:r w:rsidR="009C4EEA">
              <w:rPr>
                <w:noProof/>
                <w:webHidden/>
              </w:rPr>
              <w:instrText xml:space="preserve"> PAGEREF _Toc79516650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6EE3A6A7" w14:textId="3539690F" w:rsidR="009C4EEA" w:rsidRDefault="000A7281">
          <w:pPr>
            <w:pStyle w:val="TDC2"/>
            <w:tabs>
              <w:tab w:val="left" w:pos="880"/>
              <w:tab w:val="right" w:leader="dot" w:pos="9062"/>
            </w:tabs>
            <w:rPr>
              <w:noProof/>
            </w:rPr>
          </w:pPr>
          <w:hyperlink w:anchor="_Toc79516651" w:history="1">
            <w:r w:rsidR="009C4EEA" w:rsidRPr="00D60232">
              <w:rPr>
                <w:rStyle w:val="Hipervnculo"/>
                <w:noProof/>
              </w:rPr>
              <w:t>5.5</w:t>
            </w:r>
            <w:r w:rsidR="009C4EEA">
              <w:rPr>
                <w:noProof/>
              </w:rPr>
              <w:tab/>
            </w:r>
            <w:r w:rsidR="009C4EEA" w:rsidRPr="00D60232">
              <w:rPr>
                <w:rStyle w:val="Hipervnculo"/>
                <w:noProof/>
              </w:rPr>
              <w:t>Elección de licencia de código abierto</w:t>
            </w:r>
            <w:r w:rsidR="009C4EEA">
              <w:rPr>
                <w:noProof/>
                <w:webHidden/>
              </w:rPr>
              <w:tab/>
            </w:r>
            <w:r w:rsidR="009C4EEA">
              <w:rPr>
                <w:noProof/>
                <w:webHidden/>
              </w:rPr>
              <w:fldChar w:fldCharType="begin"/>
            </w:r>
            <w:r w:rsidR="009C4EEA">
              <w:rPr>
                <w:noProof/>
                <w:webHidden/>
              </w:rPr>
              <w:instrText xml:space="preserve"> PAGEREF _Toc79516651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2E7D3BB2" w14:textId="5073B987" w:rsidR="009C4EEA" w:rsidRDefault="000A7281">
          <w:pPr>
            <w:pStyle w:val="TDC2"/>
            <w:tabs>
              <w:tab w:val="left" w:pos="880"/>
              <w:tab w:val="right" w:leader="dot" w:pos="9062"/>
            </w:tabs>
            <w:rPr>
              <w:noProof/>
            </w:rPr>
          </w:pPr>
          <w:hyperlink w:anchor="_Toc79516652" w:history="1">
            <w:r w:rsidR="009C4EEA" w:rsidRPr="00D60232">
              <w:rPr>
                <w:rStyle w:val="Hipervnculo"/>
                <w:i/>
                <w:iCs/>
                <w:noProof/>
              </w:rPr>
              <w:t>5.6</w:t>
            </w:r>
            <w:r w:rsidR="009C4EEA">
              <w:rPr>
                <w:noProof/>
              </w:rPr>
              <w:tab/>
            </w:r>
            <w:r w:rsidR="009C4EEA" w:rsidRPr="00D60232">
              <w:rPr>
                <w:rStyle w:val="Hipervnculo"/>
                <w:noProof/>
              </w:rPr>
              <w:t>Escalabilidad</w:t>
            </w:r>
            <w:r w:rsidR="009C4EEA">
              <w:rPr>
                <w:noProof/>
                <w:webHidden/>
              </w:rPr>
              <w:tab/>
            </w:r>
            <w:r w:rsidR="009C4EEA">
              <w:rPr>
                <w:noProof/>
                <w:webHidden/>
              </w:rPr>
              <w:fldChar w:fldCharType="begin"/>
            </w:r>
            <w:r w:rsidR="009C4EEA">
              <w:rPr>
                <w:noProof/>
                <w:webHidden/>
              </w:rPr>
              <w:instrText xml:space="preserve"> PAGEREF _Toc79516652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1567EC37" w14:textId="654B12BF" w:rsidR="009C4EEA" w:rsidRDefault="000A728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53" w:history="1">
            <w:r w:rsidR="009C4EEA" w:rsidRPr="00D60232">
              <w:rPr>
                <w:rStyle w:val="Hipervnculo"/>
                <w:noProof/>
              </w:rPr>
              <w:t>6</w:t>
            </w:r>
            <w:r w:rsidR="009C4EEA">
              <w:rPr>
                <w:rFonts w:asciiTheme="minorHAnsi" w:eastAsiaTheme="minorEastAsia" w:hAnsiTheme="minorHAnsi" w:cstheme="minorBidi"/>
                <w:noProof/>
                <w:sz w:val="22"/>
                <w:szCs w:val="22"/>
                <w:lang w:eastAsia="es-ES"/>
              </w:rPr>
              <w:tab/>
            </w:r>
            <w:r w:rsidR="009C4EEA" w:rsidRPr="00D60232">
              <w:rPr>
                <w:rStyle w:val="Hipervnculo"/>
                <w:noProof/>
              </w:rPr>
              <w:t>Resultados y discusión</w:t>
            </w:r>
            <w:r w:rsidR="009C4EEA">
              <w:rPr>
                <w:noProof/>
                <w:webHidden/>
              </w:rPr>
              <w:tab/>
            </w:r>
            <w:r w:rsidR="009C4EEA">
              <w:rPr>
                <w:noProof/>
                <w:webHidden/>
              </w:rPr>
              <w:fldChar w:fldCharType="begin"/>
            </w:r>
            <w:r w:rsidR="009C4EEA">
              <w:rPr>
                <w:noProof/>
                <w:webHidden/>
              </w:rPr>
              <w:instrText xml:space="preserve"> PAGEREF _Toc79516653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4EDDB792" w14:textId="17A77C25" w:rsidR="009C4EEA" w:rsidRDefault="000A7281">
          <w:pPr>
            <w:pStyle w:val="TDC2"/>
            <w:tabs>
              <w:tab w:val="left" w:pos="880"/>
              <w:tab w:val="right" w:leader="dot" w:pos="9062"/>
            </w:tabs>
            <w:rPr>
              <w:noProof/>
            </w:rPr>
          </w:pPr>
          <w:hyperlink w:anchor="_Toc79516654" w:history="1">
            <w:r w:rsidR="009C4EEA" w:rsidRPr="00D60232">
              <w:rPr>
                <w:rStyle w:val="Hipervnculo"/>
                <w:noProof/>
              </w:rPr>
              <w:t>6.1</w:t>
            </w:r>
            <w:r w:rsidR="009C4EEA">
              <w:rPr>
                <w:noProof/>
              </w:rPr>
              <w:tab/>
            </w:r>
            <w:r w:rsidR="009C4EEA" w:rsidRPr="00D60232">
              <w:rPr>
                <w:rStyle w:val="Hipervnculo"/>
                <w:noProof/>
              </w:rPr>
              <w:t>Arquitectura</w:t>
            </w:r>
            <w:r w:rsidR="009C4EEA">
              <w:rPr>
                <w:noProof/>
                <w:webHidden/>
              </w:rPr>
              <w:tab/>
            </w:r>
            <w:r w:rsidR="009C4EEA">
              <w:rPr>
                <w:noProof/>
                <w:webHidden/>
              </w:rPr>
              <w:fldChar w:fldCharType="begin"/>
            </w:r>
            <w:r w:rsidR="009C4EEA">
              <w:rPr>
                <w:noProof/>
                <w:webHidden/>
              </w:rPr>
              <w:instrText xml:space="preserve"> PAGEREF _Toc79516654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2AD841B8" w14:textId="273A7FB2" w:rsidR="009C4EEA" w:rsidRDefault="000A7281">
          <w:pPr>
            <w:pStyle w:val="TDC3"/>
            <w:tabs>
              <w:tab w:val="left" w:pos="1320"/>
              <w:tab w:val="right" w:leader="dot" w:pos="9062"/>
            </w:tabs>
            <w:rPr>
              <w:noProof/>
            </w:rPr>
          </w:pPr>
          <w:hyperlink w:anchor="_Toc79516655" w:history="1">
            <w:r w:rsidR="009C4EEA" w:rsidRPr="00D60232">
              <w:rPr>
                <w:rStyle w:val="Hipervnculo"/>
                <w:i/>
                <w:iCs/>
                <w:noProof/>
              </w:rPr>
              <w:t>6.1.1</w:t>
            </w:r>
            <w:r w:rsidR="009C4EEA">
              <w:rPr>
                <w:noProof/>
              </w:rPr>
              <w:tab/>
            </w:r>
            <w:r w:rsidR="009C4EEA" w:rsidRPr="00D60232">
              <w:rPr>
                <w:rStyle w:val="Hipervnculo"/>
                <w:i/>
                <w:iCs/>
                <w:noProof/>
              </w:rPr>
              <w:t>Front end</w:t>
            </w:r>
            <w:r w:rsidR="009C4EEA">
              <w:rPr>
                <w:noProof/>
                <w:webHidden/>
              </w:rPr>
              <w:tab/>
            </w:r>
            <w:r w:rsidR="009C4EEA">
              <w:rPr>
                <w:noProof/>
                <w:webHidden/>
              </w:rPr>
              <w:fldChar w:fldCharType="begin"/>
            </w:r>
            <w:r w:rsidR="009C4EEA">
              <w:rPr>
                <w:noProof/>
                <w:webHidden/>
              </w:rPr>
              <w:instrText xml:space="preserve"> PAGEREF _Toc79516655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455DF5FA" w14:textId="2F463551" w:rsidR="009C4EEA" w:rsidRDefault="000A7281">
          <w:pPr>
            <w:pStyle w:val="TDC3"/>
            <w:tabs>
              <w:tab w:val="left" w:pos="1320"/>
              <w:tab w:val="right" w:leader="dot" w:pos="9062"/>
            </w:tabs>
            <w:rPr>
              <w:noProof/>
            </w:rPr>
          </w:pPr>
          <w:hyperlink w:anchor="_Toc79516656" w:history="1">
            <w:r w:rsidR="009C4EEA" w:rsidRPr="00D60232">
              <w:rPr>
                <w:rStyle w:val="Hipervnculo"/>
                <w:i/>
                <w:iCs/>
                <w:noProof/>
              </w:rPr>
              <w:t>6.1.2</w:t>
            </w:r>
            <w:r w:rsidR="009C4EEA">
              <w:rPr>
                <w:noProof/>
              </w:rPr>
              <w:tab/>
            </w:r>
            <w:r w:rsidR="009C4EEA" w:rsidRPr="00D60232">
              <w:rPr>
                <w:rStyle w:val="Hipervnculo"/>
                <w:i/>
                <w:iCs/>
                <w:noProof/>
              </w:rPr>
              <w:t>Back end</w:t>
            </w:r>
            <w:r w:rsidR="009C4EEA">
              <w:rPr>
                <w:noProof/>
                <w:webHidden/>
              </w:rPr>
              <w:tab/>
            </w:r>
            <w:r w:rsidR="009C4EEA">
              <w:rPr>
                <w:noProof/>
                <w:webHidden/>
              </w:rPr>
              <w:fldChar w:fldCharType="begin"/>
            </w:r>
            <w:r w:rsidR="009C4EEA">
              <w:rPr>
                <w:noProof/>
                <w:webHidden/>
              </w:rPr>
              <w:instrText xml:space="preserve"> PAGEREF _Toc79516656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40B25242" w14:textId="498A120A" w:rsidR="009C4EEA" w:rsidRDefault="000A7281">
          <w:pPr>
            <w:pStyle w:val="TDC3"/>
            <w:tabs>
              <w:tab w:val="left" w:pos="1320"/>
              <w:tab w:val="right" w:leader="dot" w:pos="9062"/>
            </w:tabs>
            <w:rPr>
              <w:noProof/>
            </w:rPr>
          </w:pPr>
          <w:hyperlink w:anchor="_Toc79516657" w:history="1">
            <w:r w:rsidR="009C4EEA" w:rsidRPr="00D60232">
              <w:rPr>
                <w:rStyle w:val="Hipervnculo"/>
                <w:noProof/>
              </w:rPr>
              <w:t>6.1.3</w:t>
            </w:r>
            <w:r w:rsidR="009C4EEA">
              <w:rPr>
                <w:noProof/>
              </w:rPr>
              <w:tab/>
            </w:r>
            <w:r w:rsidR="009C4EEA" w:rsidRPr="00D60232">
              <w:rPr>
                <w:rStyle w:val="Hipervnculo"/>
                <w:noProof/>
              </w:rPr>
              <w:t>Segmentación</w:t>
            </w:r>
            <w:r w:rsidR="009C4EEA">
              <w:rPr>
                <w:noProof/>
                <w:webHidden/>
              </w:rPr>
              <w:tab/>
            </w:r>
            <w:r w:rsidR="009C4EEA">
              <w:rPr>
                <w:noProof/>
                <w:webHidden/>
              </w:rPr>
              <w:fldChar w:fldCharType="begin"/>
            </w:r>
            <w:r w:rsidR="009C4EEA">
              <w:rPr>
                <w:noProof/>
                <w:webHidden/>
              </w:rPr>
              <w:instrText xml:space="preserve"> PAGEREF _Toc79516657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140A9109" w14:textId="5544A841" w:rsidR="009C4EEA" w:rsidRDefault="000A7281">
          <w:pPr>
            <w:pStyle w:val="TDC3"/>
            <w:tabs>
              <w:tab w:val="left" w:pos="1320"/>
              <w:tab w:val="right" w:leader="dot" w:pos="9062"/>
            </w:tabs>
            <w:rPr>
              <w:noProof/>
            </w:rPr>
          </w:pPr>
          <w:hyperlink w:anchor="_Toc79516658" w:history="1">
            <w:r w:rsidR="009C4EEA" w:rsidRPr="00D60232">
              <w:rPr>
                <w:rStyle w:val="Hipervnculo"/>
                <w:noProof/>
              </w:rPr>
              <w:t>6.1.4</w:t>
            </w:r>
            <w:r w:rsidR="009C4EEA">
              <w:rPr>
                <w:noProof/>
              </w:rPr>
              <w:tab/>
            </w:r>
            <w:r w:rsidR="009C4EEA" w:rsidRPr="00D60232">
              <w:rPr>
                <w:rStyle w:val="Hipervnculo"/>
                <w:noProof/>
              </w:rPr>
              <w:t>Clasificación</w:t>
            </w:r>
            <w:r w:rsidR="009C4EEA">
              <w:rPr>
                <w:noProof/>
                <w:webHidden/>
              </w:rPr>
              <w:tab/>
            </w:r>
            <w:r w:rsidR="009C4EEA">
              <w:rPr>
                <w:noProof/>
                <w:webHidden/>
              </w:rPr>
              <w:fldChar w:fldCharType="begin"/>
            </w:r>
            <w:r w:rsidR="009C4EEA">
              <w:rPr>
                <w:noProof/>
                <w:webHidden/>
              </w:rPr>
              <w:instrText xml:space="preserve"> PAGEREF _Toc79516658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746ABEB0" w14:textId="245CE2A4" w:rsidR="009C4EEA" w:rsidRDefault="000A7281">
          <w:pPr>
            <w:pStyle w:val="TDC3"/>
            <w:tabs>
              <w:tab w:val="left" w:pos="1320"/>
              <w:tab w:val="right" w:leader="dot" w:pos="9062"/>
            </w:tabs>
            <w:rPr>
              <w:noProof/>
            </w:rPr>
          </w:pPr>
          <w:hyperlink w:anchor="_Toc79516659" w:history="1">
            <w:r w:rsidR="009C4EEA" w:rsidRPr="00D60232">
              <w:rPr>
                <w:rStyle w:val="Hipervnculo"/>
                <w:noProof/>
              </w:rPr>
              <w:t>6.1.5</w:t>
            </w:r>
            <w:r w:rsidR="009C4EEA">
              <w:rPr>
                <w:noProof/>
              </w:rPr>
              <w:tab/>
            </w:r>
            <w:r w:rsidR="009C4EEA" w:rsidRPr="00D60232">
              <w:rPr>
                <w:rStyle w:val="Hipervnculo"/>
                <w:noProof/>
              </w:rPr>
              <w:t>Reconstrucción</w:t>
            </w:r>
            <w:r w:rsidR="009C4EEA">
              <w:rPr>
                <w:noProof/>
                <w:webHidden/>
              </w:rPr>
              <w:tab/>
            </w:r>
            <w:r w:rsidR="009C4EEA">
              <w:rPr>
                <w:noProof/>
                <w:webHidden/>
              </w:rPr>
              <w:fldChar w:fldCharType="begin"/>
            </w:r>
            <w:r w:rsidR="009C4EEA">
              <w:rPr>
                <w:noProof/>
                <w:webHidden/>
              </w:rPr>
              <w:instrText xml:space="preserve"> PAGEREF _Toc79516659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3E225D86" w14:textId="7873E194" w:rsidR="009C4EEA" w:rsidRDefault="000A7281">
          <w:pPr>
            <w:pStyle w:val="TDC3"/>
            <w:tabs>
              <w:tab w:val="left" w:pos="1320"/>
              <w:tab w:val="right" w:leader="dot" w:pos="9062"/>
            </w:tabs>
            <w:rPr>
              <w:noProof/>
            </w:rPr>
          </w:pPr>
          <w:hyperlink w:anchor="_Toc79516660" w:history="1">
            <w:r w:rsidR="009C4EEA" w:rsidRPr="00D60232">
              <w:rPr>
                <w:rStyle w:val="Hipervnculo"/>
                <w:noProof/>
              </w:rPr>
              <w:t>6.1.6</w:t>
            </w:r>
            <w:r w:rsidR="009C4EEA">
              <w:rPr>
                <w:noProof/>
              </w:rPr>
              <w:tab/>
            </w:r>
            <w:r w:rsidR="009C4EEA" w:rsidRPr="00D60232">
              <w:rPr>
                <w:rStyle w:val="Hipervnculo"/>
                <w:noProof/>
              </w:rPr>
              <w:t>Resolución</w:t>
            </w:r>
            <w:r w:rsidR="009C4EEA">
              <w:rPr>
                <w:noProof/>
                <w:webHidden/>
              </w:rPr>
              <w:tab/>
            </w:r>
            <w:r w:rsidR="009C4EEA">
              <w:rPr>
                <w:noProof/>
                <w:webHidden/>
              </w:rPr>
              <w:fldChar w:fldCharType="begin"/>
            </w:r>
            <w:r w:rsidR="009C4EEA">
              <w:rPr>
                <w:noProof/>
                <w:webHidden/>
              </w:rPr>
              <w:instrText xml:space="preserve"> PAGEREF _Toc79516660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476AB39F" w14:textId="3A32D9A9" w:rsidR="009C4EEA" w:rsidRDefault="000A7281">
          <w:pPr>
            <w:pStyle w:val="TDC3"/>
            <w:tabs>
              <w:tab w:val="left" w:pos="1320"/>
              <w:tab w:val="right" w:leader="dot" w:pos="9062"/>
            </w:tabs>
            <w:rPr>
              <w:noProof/>
            </w:rPr>
          </w:pPr>
          <w:hyperlink w:anchor="_Toc79516661" w:history="1">
            <w:r w:rsidR="009C4EEA" w:rsidRPr="00D60232">
              <w:rPr>
                <w:rStyle w:val="Hipervnculo"/>
                <w:noProof/>
              </w:rPr>
              <w:t>6.1.7</w:t>
            </w:r>
            <w:r w:rsidR="009C4EEA">
              <w:rPr>
                <w:noProof/>
              </w:rPr>
              <w:tab/>
            </w:r>
            <w:r w:rsidR="009C4EEA" w:rsidRPr="00D60232">
              <w:rPr>
                <w:rStyle w:val="Hipervnculo"/>
                <w:noProof/>
              </w:rPr>
              <w:t>Distribución de eventos</w:t>
            </w:r>
            <w:r w:rsidR="009C4EEA">
              <w:rPr>
                <w:noProof/>
                <w:webHidden/>
              </w:rPr>
              <w:tab/>
            </w:r>
            <w:r w:rsidR="009C4EEA">
              <w:rPr>
                <w:noProof/>
                <w:webHidden/>
              </w:rPr>
              <w:fldChar w:fldCharType="begin"/>
            </w:r>
            <w:r w:rsidR="009C4EEA">
              <w:rPr>
                <w:noProof/>
                <w:webHidden/>
              </w:rPr>
              <w:instrText xml:space="preserve"> PAGEREF _Toc79516661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6379C1B6" w14:textId="5A7FDEBF" w:rsidR="009C4EEA" w:rsidRDefault="000A7281">
          <w:pPr>
            <w:pStyle w:val="TDC3"/>
            <w:tabs>
              <w:tab w:val="left" w:pos="1320"/>
              <w:tab w:val="right" w:leader="dot" w:pos="9062"/>
            </w:tabs>
            <w:rPr>
              <w:noProof/>
            </w:rPr>
          </w:pPr>
          <w:hyperlink w:anchor="_Toc79516662" w:history="1">
            <w:r w:rsidR="009C4EEA" w:rsidRPr="00D60232">
              <w:rPr>
                <w:rStyle w:val="Hipervnculo"/>
                <w:noProof/>
              </w:rPr>
              <w:t>6.1.8</w:t>
            </w:r>
            <w:r w:rsidR="009C4EEA">
              <w:rPr>
                <w:noProof/>
              </w:rPr>
              <w:tab/>
            </w:r>
            <w:r w:rsidR="009C4EEA" w:rsidRPr="00D60232">
              <w:rPr>
                <w:rStyle w:val="Hipervnculo"/>
                <w:noProof/>
              </w:rPr>
              <w:t>Resultados de los tests</w:t>
            </w:r>
            <w:r w:rsidR="009C4EEA">
              <w:rPr>
                <w:noProof/>
                <w:webHidden/>
              </w:rPr>
              <w:tab/>
            </w:r>
            <w:r w:rsidR="009C4EEA">
              <w:rPr>
                <w:noProof/>
                <w:webHidden/>
              </w:rPr>
              <w:fldChar w:fldCharType="begin"/>
            </w:r>
            <w:r w:rsidR="009C4EEA">
              <w:rPr>
                <w:noProof/>
                <w:webHidden/>
              </w:rPr>
              <w:instrText xml:space="preserve"> PAGEREF _Toc79516662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510952FC" w14:textId="03DAF396" w:rsidR="009C4EEA" w:rsidRDefault="000A728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3" w:history="1">
            <w:r w:rsidR="009C4EEA" w:rsidRPr="00D60232">
              <w:rPr>
                <w:rStyle w:val="Hipervnculo"/>
                <w:noProof/>
              </w:rPr>
              <w:t>7</w:t>
            </w:r>
            <w:r w:rsidR="009C4EEA">
              <w:rPr>
                <w:rFonts w:asciiTheme="minorHAnsi" w:eastAsiaTheme="minorEastAsia" w:hAnsiTheme="minorHAnsi" w:cstheme="minorBidi"/>
                <w:noProof/>
                <w:sz w:val="22"/>
                <w:szCs w:val="22"/>
                <w:lang w:eastAsia="es-ES"/>
              </w:rPr>
              <w:tab/>
            </w:r>
            <w:r w:rsidR="009C4EEA" w:rsidRPr="00D60232">
              <w:rPr>
                <w:rStyle w:val="Hipervnculo"/>
                <w:noProof/>
              </w:rPr>
              <w:t>Conclusiones</w:t>
            </w:r>
            <w:r w:rsidR="009C4EEA">
              <w:rPr>
                <w:noProof/>
                <w:webHidden/>
              </w:rPr>
              <w:tab/>
            </w:r>
            <w:r w:rsidR="009C4EEA">
              <w:rPr>
                <w:noProof/>
                <w:webHidden/>
              </w:rPr>
              <w:fldChar w:fldCharType="begin"/>
            </w:r>
            <w:r w:rsidR="009C4EEA">
              <w:rPr>
                <w:noProof/>
                <w:webHidden/>
              </w:rPr>
              <w:instrText xml:space="preserve"> PAGEREF _Toc79516663 \h </w:instrText>
            </w:r>
            <w:r w:rsidR="009C4EEA">
              <w:rPr>
                <w:noProof/>
                <w:webHidden/>
              </w:rPr>
            </w:r>
            <w:r w:rsidR="009C4EEA">
              <w:rPr>
                <w:noProof/>
                <w:webHidden/>
              </w:rPr>
              <w:fldChar w:fldCharType="separate"/>
            </w:r>
            <w:r w:rsidR="009C4EEA">
              <w:rPr>
                <w:noProof/>
                <w:webHidden/>
              </w:rPr>
              <w:t>9</w:t>
            </w:r>
            <w:r w:rsidR="009C4EEA">
              <w:rPr>
                <w:noProof/>
                <w:webHidden/>
              </w:rPr>
              <w:fldChar w:fldCharType="end"/>
            </w:r>
          </w:hyperlink>
        </w:p>
        <w:p w14:paraId="6DC16EA7" w14:textId="26AAF907" w:rsidR="009C4EEA" w:rsidRDefault="000A728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4" w:history="1">
            <w:r w:rsidR="009C4EEA" w:rsidRPr="00D60232">
              <w:rPr>
                <w:rStyle w:val="Hipervnculo"/>
                <w:noProof/>
              </w:rPr>
              <w:t>8</w:t>
            </w:r>
            <w:r w:rsidR="009C4EEA">
              <w:rPr>
                <w:rFonts w:asciiTheme="minorHAnsi" w:eastAsiaTheme="minorEastAsia" w:hAnsiTheme="minorHAnsi" w:cstheme="minorBidi"/>
                <w:noProof/>
                <w:sz w:val="22"/>
                <w:szCs w:val="22"/>
                <w:lang w:eastAsia="es-ES"/>
              </w:rPr>
              <w:tab/>
            </w:r>
            <w:r w:rsidR="009C4EEA" w:rsidRPr="00D60232">
              <w:rPr>
                <w:rStyle w:val="Hipervnculo"/>
                <w:noProof/>
              </w:rPr>
              <w:t>Líneas futuras (opcional)</w:t>
            </w:r>
            <w:r w:rsidR="009C4EEA">
              <w:rPr>
                <w:noProof/>
                <w:webHidden/>
              </w:rPr>
              <w:tab/>
            </w:r>
            <w:r w:rsidR="009C4EEA">
              <w:rPr>
                <w:noProof/>
                <w:webHidden/>
              </w:rPr>
              <w:fldChar w:fldCharType="begin"/>
            </w:r>
            <w:r w:rsidR="009C4EEA">
              <w:rPr>
                <w:noProof/>
                <w:webHidden/>
              </w:rPr>
              <w:instrText xml:space="preserve"> PAGEREF _Toc79516664 \h </w:instrText>
            </w:r>
            <w:r w:rsidR="009C4EEA">
              <w:rPr>
                <w:noProof/>
                <w:webHidden/>
              </w:rPr>
            </w:r>
            <w:r w:rsidR="009C4EEA">
              <w:rPr>
                <w:noProof/>
                <w:webHidden/>
              </w:rPr>
              <w:fldChar w:fldCharType="separate"/>
            </w:r>
            <w:r w:rsidR="009C4EEA">
              <w:rPr>
                <w:noProof/>
                <w:webHidden/>
              </w:rPr>
              <w:t>10</w:t>
            </w:r>
            <w:r w:rsidR="009C4EEA">
              <w:rPr>
                <w:noProof/>
                <w:webHidden/>
              </w:rPr>
              <w:fldChar w:fldCharType="end"/>
            </w:r>
          </w:hyperlink>
        </w:p>
        <w:p w14:paraId="30BEE618" w14:textId="70FA5E73" w:rsidR="009C4EEA" w:rsidRDefault="000A728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5" w:history="1">
            <w:r w:rsidR="009C4EEA" w:rsidRPr="00D60232">
              <w:rPr>
                <w:rStyle w:val="Hipervnculo"/>
                <w:noProof/>
              </w:rPr>
              <w:t>9</w:t>
            </w:r>
            <w:r w:rsidR="009C4EEA">
              <w:rPr>
                <w:rFonts w:asciiTheme="minorHAnsi" w:eastAsiaTheme="minorEastAsia" w:hAnsiTheme="minorHAnsi" w:cstheme="minorBidi"/>
                <w:noProof/>
                <w:sz w:val="22"/>
                <w:szCs w:val="22"/>
                <w:lang w:eastAsia="es-ES"/>
              </w:rPr>
              <w:tab/>
            </w:r>
            <w:r w:rsidR="009C4EEA" w:rsidRPr="00D60232">
              <w:rPr>
                <w:rStyle w:val="Hipervnculo"/>
                <w:noProof/>
              </w:rPr>
              <w:t>Bibliografía (incluyendo normativa de aplicación al trabajo)</w:t>
            </w:r>
            <w:r w:rsidR="009C4EEA">
              <w:rPr>
                <w:noProof/>
                <w:webHidden/>
              </w:rPr>
              <w:tab/>
            </w:r>
            <w:r w:rsidR="009C4EEA">
              <w:rPr>
                <w:noProof/>
                <w:webHidden/>
              </w:rPr>
              <w:fldChar w:fldCharType="begin"/>
            </w:r>
            <w:r w:rsidR="009C4EEA">
              <w:rPr>
                <w:noProof/>
                <w:webHidden/>
              </w:rPr>
              <w:instrText xml:space="preserve"> PAGEREF _Toc79516665 \h </w:instrText>
            </w:r>
            <w:r w:rsidR="009C4EEA">
              <w:rPr>
                <w:noProof/>
                <w:webHidden/>
              </w:rPr>
            </w:r>
            <w:r w:rsidR="009C4EEA">
              <w:rPr>
                <w:noProof/>
                <w:webHidden/>
              </w:rPr>
              <w:fldChar w:fldCharType="separate"/>
            </w:r>
            <w:r w:rsidR="009C4EEA">
              <w:rPr>
                <w:noProof/>
                <w:webHidden/>
              </w:rPr>
              <w:t>11</w:t>
            </w:r>
            <w:r w:rsidR="009C4EEA">
              <w:rPr>
                <w:noProof/>
                <w:webHidden/>
              </w:rPr>
              <w:fldChar w:fldCharType="end"/>
            </w:r>
          </w:hyperlink>
        </w:p>
        <w:p w14:paraId="268DF013" w14:textId="361A7FE9" w:rsidR="009C4EEA" w:rsidRDefault="000A728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6" w:history="1">
            <w:r w:rsidR="009C4EEA" w:rsidRPr="00D60232">
              <w:rPr>
                <w:rStyle w:val="Hipervnculo"/>
                <w:noProof/>
              </w:rPr>
              <w:t>10</w:t>
            </w:r>
            <w:r w:rsidR="009C4EEA">
              <w:rPr>
                <w:rFonts w:asciiTheme="minorHAnsi" w:eastAsiaTheme="minorEastAsia" w:hAnsiTheme="minorHAnsi" w:cstheme="minorBidi"/>
                <w:noProof/>
                <w:sz w:val="22"/>
                <w:szCs w:val="22"/>
                <w:lang w:eastAsia="es-ES"/>
              </w:rPr>
              <w:tab/>
            </w:r>
            <w:r w:rsidR="009C4EEA" w:rsidRPr="00D60232">
              <w:rPr>
                <w:rStyle w:val="Hipervnculo"/>
                <w:noProof/>
              </w:rPr>
              <w:t>Planificación temporal y presupuesto</w:t>
            </w:r>
            <w:r w:rsidR="009C4EEA">
              <w:rPr>
                <w:noProof/>
                <w:webHidden/>
              </w:rPr>
              <w:tab/>
            </w:r>
            <w:r w:rsidR="009C4EEA">
              <w:rPr>
                <w:noProof/>
                <w:webHidden/>
              </w:rPr>
              <w:fldChar w:fldCharType="begin"/>
            </w:r>
            <w:r w:rsidR="009C4EEA">
              <w:rPr>
                <w:noProof/>
                <w:webHidden/>
              </w:rPr>
              <w:instrText xml:space="preserve"> PAGEREF _Toc79516666 \h </w:instrText>
            </w:r>
            <w:r w:rsidR="009C4EEA">
              <w:rPr>
                <w:noProof/>
                <w:webHidden/>
              </w:rPr>
            </w:r>
            <w:r w:rsidR="009C4EEA">
              <w:rPr>
                <w:noProof/>
                <w:webHidden/>
              </w:rPr>
              <w:fldChar w:fldCharType="separate"/>
            </w:r>
            <w:r w:rsidR="009C4EEA">
              <w:rPr>
                <w:noProof/>
                <w:webHidden/>
              </w:rPr>
              <w:t>12</w:t>
            </w:r>
            <w:r w:rsidR="009C4EEA">
              <w:rPr>
                <w:noProof/>
                <w:webHidden/>
              </w:rPr>
              <w:fldChar w:fldCharType="end"/>
            </w:r>
          </w:hyperlink>
        </w:p>
        <w:p w14:paraId="2E3FDC13" w14:textId="17F598A0" w:rsidR="009C4EEA" w:rsidRDefault="000A728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7" w:history="1">
            <w:r w:rsidR="009C4EEA" w:rsidRPr="00D60232">
              <w:rPr>
                <w:rStyle w:val="Hipervnculo"/>
                <w:noProof/>
              </w:rPr>
              <w:t>11</w:t>
            </w:r>
            <w:r w:rsidR="009C4EEA">
              <w:rPr>
                <w:rFonts w:asciiTheme="minorHAnsi" w:eastAsiaTheme="minorEastAsia" w:hAnsiTheme="minorHAnsi" w:cstheme="minorBidi"/>
                <w:noProof/>
                <w:sz w:val="22"/>
                <w:szCs w:val="22"/>
                <w:lang w:eastAsia="es-ES"/>
              </w:rPr>
              <w:tab/>
            </w:r>
            <w:r w:rsidR="009C4EEA" w:rsidRPr="00D60232">
              <w:rPr>
                <w:rStyle w:val="Hipervnculo"/>
                <w:noProof/>
              </w:rPr>
              <w:t>Índice de figuras (opcional)</w:t>
            </w:r>
            <w:r w:rsidR="009C4EEA">
              <w:rPr>
                <w:noProof/>
                <w:webHidden/>
              </w:rPr>
              <w:tab/>
            </w:r>
            <w:r w:rsidR="009C4EEA">
              <w:rPr>
                <w:noProof/>
                <w:webHidden/>
              </w:rPr>
              <w:fldChar w:fldCharType="begin"/>
            </w:r>
            <w:r w:rsidR="009C4EEA">
              <w:rPr>
                <w:noProof/>
                <w:webHidden/>
              </w:rPr>
              <w:instrText xml:space="preserve"> PAGEREF _Toc79516667 \h </w:instrText>
            </w:r>
            <w:r w:rsidR="009C4EEA">
              <w:rPr>
                <w:noProof/>
                <w:webHidden/>
              </w:rPr>
            </w:r>
            <w:r w:rsidR="009C4EEA">
              <w:rPr>
                <w:noProof/>
                <w:webHidden/>
              </w:rPr>
              <w:fldChar w:fldCharType="separate"/>
            </w:r>
            <w:r w:rsidR="009C4EEA">
              <w:rPr>
                <w:noProof/>
                <w:webHidden/>
              </w:rPr>
              <w:t>13</w:t>
            </w:r>
            <w:r w:rsidR="009C4EEA">
              <w:rPr>
                <w:noProof/>
                <w:webHidden/>
              </w:rPr>
              <w:fldChar w:fldCharType="end"/>
            </w:r>
          </w:hyperlink>
        </w:p>
        <w:p w14:paraId="62EA9034" w14:textId="6175B8B7" w:rsidR="009C4EEA" w:rsidRDefault="000A728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8" w:history="1">
            <w:r w:rsidR="009C4EEA" w:rsidRPr="00D60232">
              <w:rPr>
                <w:rStyle w:val="Hipervnculo"/>
                <w:noProof/>
              </w:rPr>
              <w:t>12</w:t>
            </w:r>
            <w:r w:rsidR="009C4EEA">
              <w:rPr>
                <w:rFonts w:asciiTheme="minorHAnsi" w:eastAsiaTheme="minorEastAsia" w:hAnsiTheme="minorHAnsi" w:cstheme="minorBidi"/>
                <w:noProof/>
                <w:sz w:val="22"/>
                <w:szCs w:val="22"/>
                <w:lang w:eastAsia="es-ES"/>
              </w:rPr>
              <w:tab/>
            </w:r>
            <w:r w:rsidR="009C4EEA" w:rsidRPr="00D60232">
              <w:rPr>
                <w:rStyle w:val="Hipervnculo"/>
                <w:noProof/>
              </w:rPr>
              <w:t>Índice de tablas (opcional)</w:t>
            </w:r>
            <w:r w:rsidR="009C4EEA">
              <w:rPr>
                <w:noProof/>
                <w:webHidden/>
              </w:rPr>
              <w:tab/>
            </w:r>
            <w:r w:rsidR="009C4EEA">
              <w:rPr>
                <w:noProof/>
                <w:webHidden/>
              </w:rPr>
              <w:fldChar w:fldCharType="begin"/>
            </w:r>
            <w:r w:rsidR="009C4EEA">
              <w:rPr>
                <w:noProof/>
                <w:webHidden/>
              </w:rPr>
              <w:instrText xml:space="preserve"> PAGEREF _Toc79516668 \h </w:instrText>
            </w:r>
            <w:r w:rsidR="009C4EEA">
              <w:rPr>
                <w:noProof/>
                <w:webHidden/>
              </w:rPr>
            </w:r>
            <w:r w:rsidR="009C4EEA">
              <w:rPr>
                <w:noProof/>
                <w:webHidden/>
              </w:rPr>
              <w:fldChar w:fldCharType="separate"/>
            </w:r>
            <w:r w:rsidR="009C4EEA">
              <w:rPr>
                <w:noProof/>
                <w:webHidden/>
              </w:rPr>
              <w:t>14</w:t>
            </w:r>
            <w:r w:rsidR="009C4EEA">
              <w:rPr>
                <w:noProof/>
                <w:webHidden/>
              </w:rPr>
              <w:fldChar w:fldCharType="end"/>
            </w:r>
          </w:hyperlink>
        </w:p>
        <w:p w14:paraId="5BAB09C8" w14:textId="6CD450D4" w:rsidR="009C4EEA" w:rsidRDefault="000A7281">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9" w:history="1">
            <w:r w:rsidR="009C4EEA" w:rsidRPr="00D60232">
              <w:rPr>
                <w:rStyle w:val="Hipervnculo"/>
                <w:noProof/>
              </w:rPr>
              <w:t>13</w:t>
            </w:r>
            <w:r w:rsidR="009C4EEA">
              <w:rPr>
                <w:rFonts w:asciiTheme="minorHAnsi" w:eastAsiaTheme="minorEastAsia" w:hAnsiTheme="minorHAnsi" w:cstheme="minorBidi"/>
                <w:noProof/>
                <w:sz w:val="22"/>
                <w:szCs w:val="22"/>
                <w:lang w:eastAsia="es-ES"/>
              </w:rPr>
              <w:tab/>
            </w:r>
            <w:r w:rsidR="009C4EEA" w:rsidRPr="00D60232">
              <w:rPr>
                <w:rStyle w:val="Hipervnculo"/>
                <w:noProof/>
              </w:rPr>
              <w:t>Abreviaturas</w:t>
            </w:r>
            <w:r w:rsidR="009C4EEA">
              <w:rPr>
                <w:noProof/>
                <w:webHidden/>
              </w:rPr>
              <w:tab/>
            </w:r>
            <w:r w:rsidR="009C4EEA">
              <w:rPr>
                <w:noProof/>
                <w:webHidden/>
              </w:rPr>
              <w:fldChar w:fldCharType="begin"/>
            </w:r>
            <w:r w:rsidR="009C4EEA">
              <w:rPr>
                <w:noProof/>
                <w:webHidden/>
              </w:rPr>
              <w:instrText xml:space="preserve"> PAGEREF _Toc79516669 \h </w:instrText>
            </w:r>
            <w:r w:rsidR="009C4EEA">
              <w:rPr>
                <w:noProof/>
                <w:webHidden/>
              </w:rPr>
            </w:r>
            <w:r w:rsidR="009C4EEA">
              <w:rPr>
                <w:noProof/>
                <w:webHidden/>
              </w:rPr>
              <w:fldChar w:fldCharType="separate"/>
            </w:r>
            <w:r w:rsidR="009C4EEA">
              <w:rPr>
                <w:noProof/>
                <w:webHidden/>
              </w:rPr>
              <w:t>15</w:t>
            </w:r>
            <w:r w:rsidR="009C4EEA">
              <w:rPr>
                <w:noProof/>
                <w:webHidden/>
              </w:rPr>
              <w:fldChar w:fldCharType="end"/>
            </w:r>
          </w:hyperlink>
        </w:p>
        <w:p w14:paraId="2E40C15D" w14:textId="4BA33744" w:rsidR="009B182F" w:rsidRDefault="009B182F">
          <w:r>
            <w:rPr>
              <w:b/>
              <w:bCs/>
            </w:rPr>
            <w:fldChar w:fldCharType="end"/>
          </w:r>
        </w:p>
      </w:sdtContent>
    </w:sdt>
    <w:p w14:paraId="6D25EFA0" w14:textId="77777777" w:rsidR="004F7415" w:rsidRPr="004F7415" w:rsidRDefault="004F7415" w:rsidP="009B182F"/>
    <w:p w14:paraId="0CD1DC64" w14:textId="6A0092CF" w:rsidR="004F7415" w:rsidRDefault="004F7415" w:rsidP="009B182F">
      <w:r>
        <w:br w:type="page"/>
      </w:r>
    </w:p>
    <w:p w14:paraId="422CBFBC" w14:textId="6ED8840D" w:rsidR="004F7415" w:rsidRDefault="004F7415" w:rsidP="009B182F">
      <w:pPr>
        <w:pStyle w:val="Ttulo1"/>
      </w:pPr>
      <w:bookmarkStart w:id="2" w:name="_Toc79516640"/>
      <w:r>
        <w:lastRenderedPageBreak/>
        <w:t>Introducción (donde se incluya los antecedentes y justificación)</w:t>
      </w:r>
      <w:bookmarkEnd w:id="2"/>
      <w:r>
        <w:t xml:space="preserve"> </w:t>
      </w:r>
    </w:p>
    <w:p w14:paraId="034EE37B" w14:textId="0479A9CC" w:rsidR="00322D0B" w:rsidRDefault="00322D0B" w:rsidP="00322D0B"/>
    <w:p w14:paraId="6A0D916D" w14:textId="7CF03F73" w:rsidR="00322D0B" w:rsidRDefault="00322D0B" w:rsidP="00322D0B">
      <w:pPr>
        <w:pStyle w:val="Ttulo2"/>
      </w:pPr>
      <w:bookmarkStart w:id="3" w:name="_Toc79516641"/>
      <w:r w:rsidRPr="00322D0B">
        <w:t>Antecedentes</w:t>
      </w:r>
      <w:bookmarkEnd w:id="3"/>
    </w:p>
    <w:p w14:paraId="27BF0881" w14:textId="77963AAF" w:rsidR="00322D0B" w:rsidRDefault="009656EB" w:rsidP="00322D0B">
      <w:r>
        <w:t>En la actualidad existen multitud de proyectos, herramientas y librerías que cubren tanto el campo del reconocimiento de ecuaciones mediante inteligencia artificial como la resolución de éstas mediante cálculo numérico y simbólico.</w:t>
      </w:r>
    </w:p>
    <w:p w14:paraId="673D99EF" w14:textId="18D85A7A" w:rsidR="009656EB" w:rsidRDefault="009656EB" w:rsidP="00322D0B">
      <w:r>
        <w:t>A continuación, se incluye una relación (no exhaustiva) de los principales desarrollos que cubren ambos aspectos.</w:t>
      </w:r>
    </w:p>
    <w:p w14:paraId="548F4F0C" w14:textId="77777777" w:rsidR="009656EB" w:rsidRDefault="009656EB" w:rsidP="00322D0B"/>
    <w:p w14:paraId="6E86F79E" w14:textId="770B93B2" w:rsidR="00322D0B" w:rsidRDefault="00A56533" w:rsidP="00322D0B">
      <w:pPr>
        <w:pStyle w:val="Ttulo3"/>
      </w:pPr>
      <w:bookmarkStart w:id="4" w:name="_Toc79516642"/>
      <w:r>
        <w:t>R</w:t>
      </w:r>
      <w:r w:rsidR="00322D0B" w:rsidRPr="00322D0B">
        <w:t>econocimiento</w:t>
      </w:r>
      <w:r w:rsidR="00322D0B">
        <w:t xml:space="preserve"> de ecuaciones</w:t>
      </w:r>
      <w:bookmarkEnd w:id="4"/>
    </w:p>
    <w:p w14:paraId="245D9B54" w14:textId="156DF73C" w:rsidR="009656EB" w:rsidRDefault="00567227" w:rsidP="009656EB">
      <w:r>
        <w:t xml:space="preserve">En el campo de reconocimiento de ecuaciones se pueden distinguir dos enfoques distintos que difieren en el método de recogida de datos. </w:t>
      </w:r>
    </w:p>
    <w:p w14:paraId="36B27C9C" w14:textId="22FB3A32" w:rsidR="00567227" w:rsidRDefault="00567227" w:rsidP="009656EB">
      <w:r>
        <w:t xml:space="preserve">El primer método denominado </w:t>
      </w:r>
      <w:r>
        <w:rPr>
          <w:i/>
          <w:iCs/>
        </w:rPr>
        <w:t>online</w:t>
      </w:r>
      <w:r>
        <w:t xml:space="preserve"> recoge datos de tabletas digitalizadoras y similares. El método de reconocimiento se basa en los trazos realizados con el bolígrafo digital y utilizan, entre otros datos de las direcciones de los trazados y el orden (marcas de tiempo) en el que éstos se realizan.</w:t>
      </w:r>
    </w:p>
    <w:p w14:paraId="2DFD2C1A" w14:textId="0DDC1D8B" w:rsidR="00567227" w:rsidRDefault="00567227" w:rsidP="009656EB">
      <w:r>
        <w:t>La gran ventaja de estos métodos es que cuentan con una gran cantidad de información añadida para realizar las predicciones. Por el contrario, generan la necesidad de tener dispositivos para la recogida de los datos y, por tanto, no se pueden utilizar en texto escrito en formato analógico.</w:t>
      </w:r>
    </w:p>
    <w:p w14:paraId="63648FE3" w14:textId="23F0DA99" w:rsidR="00280A9D" w:rsidRDefault="00567227" w:rsidP="009656EB">
      <w:r>
        <w:t xml:space="preserve">Por otro lado, el método </w:t>
      </w:r>
      <w:r>
        <w:rPr>
          <w:i/>
          <w:iCs/>
        </w:rPr>
        <w:t>offline</w:t>
      </w:r>
      <w:r>
        <w:t xml:space="preserve"> utiliza imágenes como fuente de datos lo que lo convierte en un método más flexible. Es relativamente sencillo convertir registros de </w:t>
      </w:r>
      <w:r>
        <w:rPr>
          <w:i/>
          <w:iCs/>
        </w:rPr>
        <w:t xml:space="preserve">online </w:t>
      </w:r>
      <w:r w:rsidRPr="00567227">
        <w:t>a</w:t>
      </w:r>
      <w:r>
        <w:rPr>
          <w:i/>
          <w:iCs/>
        </w:rPr>
        <w:t xml:space="preserve"> offline</w:t>
      </w:r>
      <w:r>
        <w:t xml:space="preserve">. Sin embargo, el problema de inferir los trazos y marcas de tiempo para convertir registros </w:t>
      </w:r>
      <w:r>
        <w:rPr>
          <w:i/>
          <w:iCs/>
        </w:rPr>
        <w:t xml:space="preserve">offline </w:t>
      </w:r>
      <w:r>
        <w:t xml:space="preserve">a </w:t>
      </w:r>
      <w:r>
        <w:rPr>
          <w:i/>
          <w:iCs/>
        </w:rPr>
        <w:t xml:space="preserve">online </w:t>
      </w:r>
      <w:r>
        <w:t>constituiría un problema a resolver en sí mismo.</w:t>
      </w:r>
    </w:p>
    <w:p w14:paraId="669B24D8" w14:textId="68E14DCE" w:rsidR="00A56533" w:rsidRDefault="00A56533" w:rsidP="009656EB"/>
    <w:p w14:paraId="2672C1C9" w14:textId="0D8ED3E2" w:rsidR="00A56533" w:rsidRPr="00567227" w:rsidRDefault="00A56533" w:rsidP="00A56533">
      <w:pPr>
        <w:pStyle w:val="Ttulo4"/>
      </w:pPr>
      <w:r>
        <w:t>Reconocimiento online</w:t>
      </w:r>
    </w:p>
    <w:p w14:paraId="03DB064B" w14:textId="602F0D5C" w:rsidR="009656EB" w:rsidRDefault="00A56533" w:rsidP="009656EB">
      <w:r>
        <w:t xml:space="preserve">El reconocimiento </w:t>
      </w:r>
      <w:r>
        <w:rPr>
          <w:i/>
          <w:iCs/>
        </w:rPr>
        <w:t>online</w:t>
      </w:r>
      <w:r>
        <w:t xml:space="preserve"> ha sido ampliamente más investigado que el reconocimiento </w:t>
      </w:r>
      <w:r>
        <w:rPr>
          <w:i/>
          <w:iCs/>
        </w:rPr>
        <w:t>offline</w:t>
      </w:r>
      <w:r>
        <w:t xml:space="preserve">. Como referente cabe destacar el CROHME (Competición de reconocimiento </w:t>
      </w:r>
      <w:r>
        <w:rPr>
          <w:i/>
          <w:iCs/>
        </w:rPr>
        <w:t>online</w:t>
      </w:r>
      <w:r>
        <w:t xml:space="preserve"> de expresiones matemáticas manuscritas, por sus siglas en inglés)</w:t>
      </w:r>
      <w:r w:rsidR="007F0BF7">
        <w:t xml:space="preserve">. Se han llevado a cabo 6 competiciones de CROHME en 2011 </w:t>
      </w:r>
      <w:sdt>
        <w:sdtPr>
          <w:id w:val="1955140939"/>
          <w:citation/>
        </w:sdtPr>
        <w:sdtContent>
          <w:r w:rsidR="007F0BF7">
            <w:fldChar w:fldCharType="begin"/>
          </w:r>
          <w:r w:rsidR="007F0BF7">
            <w:instrText xml:space="preserve"> CITATION HMo11 \l 3082 </w:instrText>
          </w:r>
          <w:r w:rsidR="007F0BF7">
            <w:fldChar w:fldCharType="separate"/>
          </w:r>
          <w:r w:rsidR="007F0BF7" w:rsidRPr="007F0BF7">
            <w:rPr>
              <w:noProof/>
            </w:rPr>
            <w:t>[1]</w:t>
          </w:r>
          <w:r w:rsidR="007F0BF7">
            <w:fldChar w:fldCharType="end"/>
          </w:r>
        </w:sdtContent>
      </w:sdt>
      <w:r w:rsidR="007F0BF7">
        <w:t xml:space="preserve">, 2012 </w:t>
      </w:r>
      <w:sdt>
        <w:sdtPr>
          <w:id w:val="965166506"/>
          <w:citation/>
        </w:sdtPr>
        <w:sdtContent>
          <w:r w:rsidR="007F0BF7">
            <w:fldChar w:fldCharType="begin"/>
          </w:r>
          <w:r w:rsidR="007F0BF7">
            <w:instrText xml:space="preserve"> CITATION Har12 \l 3082 </w:instrText>
          </w:r>
          <w:r w:rsidR="007F0BF7">
            <w:fldChar w:fldCharType="separate"/>
          </w:r>
          <w:r w:rsidR="007F0BF7" w:rsidRPr="007F0BF7">
            <w:rPr>
              <w:noProof/>
            </w:rPr>
            <w:t>[2]</w:t>
          </w:r>
          <w:r w:rsidR="007F0BF7">
            <w:fldChar w:fldCharType="end"/>
          </w:r>
        </w:sdtContent>
      </w:sdt>
      <w:r w:rsidR="00F74BAE">
        <w:t xml:space="preserve">, 2013 </w:t>
      </w:r>
      <w:sdt>
        <w:sdtPr>
          <w:id w:val="500470275"/>
          <w:citation/>
        </w:sdtPr>
        <w:sdtContent>
          <w:r w:rsidR="00F74BAE">
            <w:fldChar w:fldCharType="begin"/>
          </w:r>
          <w:r w:rsidR="00F74BAE">
            <w:instrText xml:space="preserve"> CITATION Mou13 \l 3082 </w:instrText>
          </w:r>
          <w:r w:rsidR="00F74BAE">
            <w:fldChar w:fldCharType="separate"/>
          </w:r>
          <w:r w:rsidR="00F74BAE" w:rsidRPr="00F74BAE">
            <w:rPr>
              <w:noProof/>
            </w:rPr>
            <w:t>[3]</w:t>
          </w:r>
          <w:r w:rsidR="00F74BAE">
            <w:fldChar w:fldCharType="end"/>
          </w:r>
        </w:sdtContent>
      </w:sdt>
      <w:r w:rsidR="00F74BAE">
        <w:t xml:space="preserve">, 2014 </w:t>
      </w:r>
      <w:sdt>
        <w:sdtPr>
          <w:id w:val="1838650156"/>
          <w:citation/>
        </w:sdtPr>
        <w:sdtContent>
          <w:r w:rsidR="00F74BAE">
            <w:fldChar w:fldCharType="begin"/>
          </w:r>
          <w:r w:rsidR="00F74BAE">
            <w:instrText xml:space="preserve"> CITATION Mou14 \l 3082 </w:instrText>
          </w:r>
          <w:r w:rsidR="00F74BAE">
            <w:fldChar w:fldCharType="separate"/>
          </w:r>
          <w:r w:rsidR="00F74BAE" w:rsidRPr="00F74BAE">
            <w:rPr>
              <w:noProof/>
            </w:rPr>
            <w:t>[4]</w:t>
          </w:r>
          <w:r w:rsidR="00F74BAE">
            <w:fldChar w:fldCharType="end"/>
          </w:r>
        </w:sdtContent>
      </w:sdt>
      <w:r w:rsidR="00F74BAE">
        <w:t xml:space="preserve">, 2016 </w:t>
      </w:r>
      <w:sdt>
        <w:sdtPr>
          <w:id w:val="-118919745"/>
          <w:citation/>
        </w:sdtPr>
        <w:sdtContent>
          <w:r w:rsidR="00F74BAE">
            <w:fldChar w:fldCharType="begin"/>
          </w:r>
          <w:r w:rsidR="00F74BAE">
            <w:instrText xml:space="preserve"> CITATION Mou16 \l 3082 </w:instrText>
          </w:r>
          <w:r w:rsidR="00F74BAE">
            <w:fldChar w:fldCharType="separate"/>
          </w:r>
          <w:r w:rsidR="00F74BAE" w:rsidRPr="00F74BAE">
            <w:rPr>
              <w:noProof/>
            </w:rPr>
            <w:t>[5]</w:t>
          </w:r>
          <w:r w:rsidR="00F74BAE">
            <w:fldChar w:fldCharType="end"/>
          </w:r>
        </w:sdtContent>
      </w:sdt>
      <w:r w:rsidR="00F74BAE">
        <w:t xml:space="preserve"> y 2019 </w:t>
      </w:r>
      <w:sdt>
        <w:sdtPr>
          <w:id w:val="582503539"/>
          <w:citation/>
        </w:sdtPr>
        <w:sdtContent>
          <w:r w:rsidR="00F74BAE">
            <w:fldChar w:fldCharType="begin"/>
          </w:r>
          <w:r w:rsidR="00F74BAE">
            <w:instrText xml:space="preserve"> CITATION Mah19 \l 3082 </w:instrText>
          </w:r>
          <w:r w:rsidR="00F74BAE">
            <w:fldChar w:fldCharType="separate"/>
          </w:r>
          <w:r w:rsidR="00F74BAE" w:rsidRPr="00F74BAE">
            <w:rPr>
              <w:noProof/>
            </w:rPr>
            <w:t>[6]</w:t>
          </w:r>
          <w:r w:rsidR="00F74BAE">
            <w:fldChar w:fldCharType="end"/>
          </w:r>
        </w:sdtContent>
      </w:sdt>
      <w:r w:rsidR="006175D7">
        <w:t xml:space="preserve">. En todas ellas se han incluido categorías de reconocimiento de expresiones </w:t>
      </w:r>
      <w:r w:rsidR="006175D7">
        <w:rPr>
          <w:i/>
          <w:iCs/>
        </w:rPr>
        <w:t>online</w:t>
      </w:r>
      <w:r w:rsidR="006175D7">
        <w:t xml:space="preserve"> mientras que solo la última introdujo categoría </w:t>
      </w:r>
      <w:r w:rsidR="006175D7">
        <w:rPr>
          <w:i/>
          <w:iCs/>
        </w:rPr>
        <w:t xml:space="preserve">offline. </w:t>
      </w:r>
    </w:p>
    <w:p w14:paraId="08207B82" w14:textId="51BB15D3" w:rsidR="006175D7" w:rsidRDefault="006175D7" w:rsidP="009656EB">
      <w:r>
        <w:t xml:space="preserve">Los algoritmos de reconocimiento empleado se pueden clasificar entre algoritmos basados en gramática y estadística </w:t>
      </w:r>
      <w:sdt>
        <w:sdtPr>
          <w:id w:val="-1005136362"/>
          <w:citation/>
        </w:sdtPr>
        <w:sdtContent>
          <w:r w:rsidR="00A55C54">
            <w:fldChar w:fldCharType="begin"/>
          </w:r>
          <w:r w:rsidR="00A55C54">
            <w:instrText xml:space="preserve"> CITATION Jul14 \l 3082 </w:instrText>
          </w:r>
          <w:r w:rsidR="00A55C54">
            <w:fldChar w:fldCharType="separate"/>
          </w:r>
          <w:r w:rsidR="00A55C54" w:rsidRPr="00A55C54">
            <w:rPr>
              <w:noProof/>
            </w:rPr>
            <w:t>[7]</w:t>
          </w:r>
          <w:r w:rsidR="00A55C54">
            <w:fldChar w:fldCharType="end"/>
          </w:r>
        </w:sdtContent>
      </w:sdt>
      <w:sdt>
        <w:sdtPr>
          <w:id w:val="-134110170"/>
          <w:citation/>
        </w:sdtPr>
        <w:sdtContent>
          <w:r w:rsidR="00A55C54">
            <w:fldChar w:fldCharType="begin"/>
          </w:r>
          <w:r w:rsidR="00A55C54">
            <w:instrText xml:space="preserve"> CITATION Jul15 \l 3082 </w:instrText>
          </w:r>
          <w:r w:rsidR="00A55C54">
            <w:fldChar w:fldCharType="separate"/>
          </w:r>
          <w:r w:rsidR="00A55C54">
            <w:rPr>
              <w:noProof/>
            </w:rPr>
            <w:t xml:space="preserve"> </w:t>
          </w:r>
          <w:r w:rsidR="00A55C54" w:rsidRPr="00A55C54">
            <w:rPr>
              <w:noProof/>
            </w:rPr>
            <w:t>[8]</w:t>
          </w:r>
          <w:r w:rsidR="00A55C54">
            <w:fldChar w:fldCharType="end"/>
          </w:r>
        </w:sdtContent>
      </w:sdt>
      <w:r>
        <w:t xml:space="preserve">  y algoritmos basados en redes neuronales</w:t>
      </w:r>
      <w:r w:rsidR="00CF1D0A">
        <w:t xml:space="preserve"> </w:t>
      </w:r>
      <w:sdt>
        <w:sdtPr>
          <w:id w:val="106325967"/>
          <w:citation/>
        </w:sdtPr>
        <w:sdtContent>
          <w:r w:rsidR="00CF1D0A">
            <w:fldChar w:fldCharType="begin"/>
          </w:r>
          <w:r w:rsidR="00CF1D0A">
            <w:instrText xml:space="preserve"> CITATION Dai17 \l 3082 </w:instrText>
          </w:r>
          <w:r w:rsidR="00CF1D0A">
            <w:fldChar w:fldCharType="separate"/>
          </w:r>
          <w:r w:rsidR="00CF1D0A" w:rsidRPr="00CF1D0A">
            <w:rPr>
              <w:noProof/>
            </w:rPr>
            <w:t>[9]</w:t>
          </w:r>
          <w:r w:rsidR="00CF1D0A">
            <w:fldChar w:fldCharType="end"/>
          </w:r>
        </w:sdtContent>
      </w:sdt>
      <w:r w:rsidR="005E066F">
        <w:t xml:space="preserve"> </w:t>
      </w:r>
      <w:sdt>
        <w:sdtPr>
          <w:id w:val="-712266459"/>
          <w:citation/>
        </w:sdtPr>
        <w:sdtContent>
          <w:r w:rsidR="005E066F">
            <w:fldChar w:fldCharType="begin"/>
          </w:r>
          <w:r w:rsidR="005E066F">
            <w:instrText xml:space="preserve"> CITATION WuJ19 \l 3082 </w:instrText>
          </w:r>
          <w:r w:rsidR="005E066F">
            <w:fldChar w:fldCharType="separate"/>
          </w:r>
          <w:r w:rsidR="005E066F" w:rsidRPr="005E066F">
            <w:rPr>
              <w:noProof/>
            </w:rPr>
            <w:t>[10]</w:t>
          </w:r>
          <w:r w:rsidR="005E066F">
            <w:fldChar w:fldCharType="end"/>
          </w:r>
        </w:sdtContent>
      </w:sdt>
      <w:r>
        <w:t xml:space="preserve">. </w:t>
      </w:r>
    </w:p>
    <w:p w14:paraId="5B0C00B1" w14:textId="2950BF1A" w:rsidR="008E4708" w:rsidRDefault="008E4708" w:rsidP="009656EB">
      <w:r>
        <w:t xml:space="preserve">A pesar de que las soluciones de redes neuronales han obtenido mejores resultados en la competición los enfoques mixtos han obtenido resultados cercanos </w:t>
      </w:r>
      <w:sdt>
        <w:sdtPr>
          <w:id w:val="5262827"/>
          <w:citation/>
        </w:sdtPr>
        <w:sdtContent>
          <w:r>
            <w:fldChar w:fldCharType="begin"/>
          </w:r>
          <w:r>
            <w:instrText xml:space="preserve"> CITATION Mah19 \l 3082 </w:instrText>
          </w:r>
          <w:r>
            <w:fldChar w:fldCharType="separate"/>
          </w:r>
          <w:r w:rsidRPr="00F74BAE">
            <w:rPr>
              <w:noProof/>
            </w:rPr>
            <w:t>[6]</w:t>
          </w:r>
          <w:r>
            <w:fldChar w:fldCharType="end"/>
          </w:r>
        </w:sdtContent>
      </w:sdt>
      <w:r>
        <w:t>.</w:t>
      </w:r>
    </w:p>
    <w:p w14:paraId="19C023C9" w14:textId="77777777" w:rsidR="008E4708" w:rsidRPr="006175D7" w:rsidRDefault="008E4708" w:rsidP="009656EB"/>
    <w:p w14:paraId="71CBDFB0" w14:textId="341FC30C" w:rsidR="00322D0B" w:rsidRDefault="008E4708" w:rsidP="00322D0B">
      <w:r>
        <w:lastRenderedPageBreak/>
        <w:t>De entre los enfoques basados en gramática y estadística cabe destacar</w:t>
      </w:r>
      <w:r w:rsidR="00776A83">
        <w:t xml:space="preserve"> la solución comercial WIRIS </w:t>
      </w:r>
      <w:proofErr w:type="spellStart"/>
      <w:r w:rsidR="00776A83">
        <w:t>MathType</w:t>
      </w:r>
      <w:proofErr w:type="spellEnd"/>
      <w:r w:rsidR="00776A83">
        <w:t xml:space="preserve"> </w:t>
      </w:r>
      <w:r w:rsidR="00776A83">
        <w:rPr>
          <w:rStyle w:val="Refdenotaalpie"/>
        </w:rPr>
        <w:footnoteReference w:id="1"/>
      </w:r>
      <w:r w:rsidR="00880AC2">
        <w:t xml:space="preserve"> y SESHAT </w:t>
      </w:r>
      <w:sdt>
        <w:sdtPr>
          <w:id w:val="529618814"/>
          <w:citation/>
        </w:sdtPr>
        <w:sdtContent>
          <w:r w:rsidR="00880AC2">
            <w:fldChar w:fldCharType="begin"/>
          </w:r>
          <w:r w:rsidR="00880AC2">
            <w:instrText xml:space="preserve"> CITATION Ani16 \l 3082 </w:instrText>
          </w:r>
          <w:r w:rsidR="00880AC2">
            <w:fldChar w:fldCharType="separate"/>
          </w:r>
          <w:r w:rsidR="00880AC2" w:rsidRPr="00880AC2">
            <w:rPr>
              <w:noProof/>
            </w:rPr>
            <w:t>[11]</w:t>
          </w:r>
          <w:r w:rsidR="00880AC2">
            <w:fldChar w:fldCharType="end"/>
          </w:r>
        </w:sdtContent>
      </w:sdt>
    </w:p>
    <w:p w14:paraId="19310999" w14:textId="77777777" w:rsidR="009D3F1E" w:rsidRDefault="00776A83" w:rsidP="009D3F1E">
      <w:pPr>
        <w:keepNext/>
        <w:jc w:val="center"/>
      </w:pPr>
      <w:r>
        <w:rPr>
          <w:noProof/>
        </w:rPr>
        <w:drawing>
          <wp:inline distT="0" distB="0" distL="0" distR="0" wp14:anchorId="319D55BD" wp14:editId="7BEF13A4">
            <wp:extent cx="5391150" cy="2771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2771775"/>
                    </a:xfrm>
                    <a:prstGeom prst="rect">
                      <a:avLst/>
                    </a:prstGeom>
                  </pic:spPr>
                </pic:pic>
              </a:graphicData>
            </a:graphic>
          </wp:inline>
        </w:drawing>
      </w:r>
    </w:p>
    <w:p w14:paraId="52DCC254" w14:textId="45812259" w:rsidR="00776A83" w:rsidRDefault="009D3F1E" w:rsidP="00776A83">
      <w:pPr>
        <w:pStyle w:val="Descripcin"/>
        <w:jc w:val="center"/>
      </w:pPr>
      <w:r>
        <w:t xml:space="preserve">Figura </w:t>
      </w:r>
      <w:fldSimple w:instr=" SEQ Figura \* ARABIC ">
        <w:r w:rsidR="00880AC2">
          <w:rPr>
            <w:noProof/>
          </w:rPr>
          <w:t>1</w:t>
        </w:r>
      </w:fldSimple>
      <w:r>
        <w:t xml:space="preserve">: </w:t>
      </w:r>
      <w:r w:rsidRPr="00235335">
        <w:t xml:space="preserve">Reconocimiento «online» WIRIS </w:t>
      </w:r>
      <w:proofErr w:type="spellStart"/>
      <w:r w:rsidRPr="00235335">
        <w:t>MathType</w:t>
      </w:r>
      <w:proofErr w:type="spellEnd"/>
    </w:p>
    <w:p w14:paraId="1B61A504" w14:textId="0C045BD4" w:rsidR="005A61EE" w:rsidRDefault="005A61EE" w:rsidP="005A61EE"/>
    <w:p w14:paraId="1E439189" w14:textId="418A830B" w:rsidR="005A61EE" w:rsidRDefault="005A61EE" w:rsidP="005A61EE">
      <w:r>
        <w:t xml:space="preserve">La aplicación de WIRIS </w:t>
      </w:r>
      <w:proofErr w:type="spellStart"/>
      <w:r>
        <w:t>MathType</w:t>
      </w:r>
      <w:proofErr w:type="spellEnd"/>
      <w:r>
        <w:t xml:space="preserve"> dispone de versión de escritorio y es incrustable en diversos formatos y </w:t>
      </w:r>
      <w:proofErr w:type="spellStart"/>
      <w:r>
        <w:rPr>
          <w:i/>
          <w:iCs/>
        </w:rPr>
        <w:t>frameworks</w:t>
      </w:r>
      <w:proofErr w:type="spellEnd"/>
      <w:r>
        <w:t xml:space="preserve"> web.</w:t>
      </w:r>
    </w:p>
    <w:p w14:paraId="79D2151C" w14:textId="0B80C464" w:rsidR="00880AC2" w:rsidRDefault="00880AC2" w:rsidP="005A61EE"/>
    <w:p w14:paraId="65FAF57C" w14:textId="260656B8" w:rsidR="00880AC2" w:rsidRDefault="00880AC2" w:rsidP="005A61EE">
      <w:r>
        <w:t>SESHAT es parte del resultado de una tesis doctoral llevada acabo en la Universidad Politécnica de Valencia. Es un desarrollo de código abierto bajo licencia GNU alojado en GitHub</w:t>
      </w:r>
      <w:r>
        <w:rPr>
          <w:rStyle w:val="Refdenotaalpie"/>
        </w:rPr>
        <w:footnoteReference w:id="2"/>
      </w:r>
      <w:r>
        <w:t>. También hay una implementación disponible en formato web</w:t>
      </w:r>
      <w:r>
        <w:rPr>
          <w:rStyle w:val="Refdenotaalpie"/>
        </w:rPr>
        <w:footnoteReference w:id="3"/>
      </w:r>
      <w:r>
        <w:t>.</w:t>
      </w:r>
    </w:p>
    <w:p w14:paraId="3E747FEF" w14:textId="77777777" w:rsidR="00880AC2" w:rsidRDefault="00880AC2" w:rsidP="00880AC2">
      <w:pPr>
        <w:keepNext/>
        <w:jc w:val="center"/>
      </w:pPr>
      <w:r>
        <w:rPr>
          <w:noProof/>
        </w:rPr>
        <w:lastRenderedPageBreak/>
        <w:drawing>
          <wp:inline distT="0" distB="0" distL="0" distR="0" wp14:anchorId="4A1D9E46" wp14:editId="33613369">
            <wp:extent cx="3754627" cy="31775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5443" cy="3186694"/>
                    </a:xfrm>
                    <a:prstGeom prst="rect">
                      <a:avLst/>
                    </a:prstGeom>
                  </pic:spPr>
                </pic:pic>
              </a:graphicData>
            </a:graphic>
          </wp:inline>
        </w:drawing>
      </w:r>
    </w:p>
    <w:p w14:paraId="5C399C85" w14:textId="44CE824B" w:rsidR="00880AC2" w:rsidRDefault="00880AC2" w:rsidP="00880AC2">
      <w:pPr>
        <w:pStyle w:val="Descripcin"/>
        <w:jc w:val="center"/>
      </w:pPr>
      <w:r>
        <w:t xml:space="preserve">Figura </w:t>
      </w:r>
      <w:fldSimple w:instr=" SEQ Figura \* ARABIC ">
        <w:r>
          <w:rPr>
            <w:noProof/>
          </w:rPr>
          <w:t>2</w:t>
        </w:r>
      </w:fldSimple>
      <w:r>
        <w:t>: Reconocimiento «online» SESHAT</w:t>
      </w:r>
    </w:p>
    <w:p w14:paraId="6890CF08" w14:textId="16635C85" w:rsidR="005A61EE" w:rsidRDefault="005A61EE" w:rsidP="005A61EE"/>
    <w:p w14:paraId="7CE12265" w14:textId="3E01FAE3" w:rsidR="005A61EE" w:rsidRDefault="005A61EE" w:rsidP="005A61EE">
      <w:r>
        <w:t xml:space="preserve">Entre los enfoques mixtos cabe destacar </w:t>
      </w:r>
      <w:proofErr w:type="spellStart"/>
      <w:r>
        <w:t>MyScript</w:t>
      </w:r>
      <w:proofErr w:type="spellEnd"/>
      <w:r w:rsidR="009D3F1E">
        <w:rPr>
          <w:rStyle w:val="Refdenotaalpie"/>
        </w:rPr>
        <w:footnoteReference w:id="4"/>
      </w:r>
      <w:r>
        <w:t xml:space="preserve"> </w:t>
      </w:r>
      <w:proofErr w:type="spellStart"/>
      <w:r w:rsidR="009D3F1E">
        <w:t>Calculator</w:t>
      </w:r>
      <w:proofErr w:type="spellEnd"/>
      <w:r w:rsidR="009D3F1E">
        <w:t>, una app móvil (de pago) disponible en iOS y Android. La aplicación es capaz de resolver ecuaciones sencillas.</w:t>
      </w:r>
    </w:p>
    <w:p w14:paraId="66AA1908" w14:textId="77777777" w:rsidR="009D3F1E" w:rsidRDefault="009D3F1E" w:rsidP="009D3F1E">
      <w:pPr>
        <w:keepNext/>
        <w:jc w:val="center"/>
      </w:pPr>
      <w:r>
        <w:rPr>
          <w:noProof/>
        </w:rPr>
        <w:drawing>
          <wp:inline distT="0" distB="0" distL="0" distR="0" wp14:anchorId="6B35CD57" wp14:editId="0A1379F8">
            <wp:extent cx="3476625" cy="2981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2981325"/>
                    </a:xfrm>
                    <a:prstGeom prst="rect">
                      <a:avLst/>
                    </a:prstGeom>
                  </pic:spPr>
                </pic:pic>
              </a:graphicData>
            </a:graphic>
          </wp:inline>
        </w:drawing>
      </w:r>
    </w:p>
    <w:p w14:paraId="6D02BD0A" w14:textId="2F2D8FA2" w:rsidR="009D3F1E" w:rsidRPr="005A61EE" w:rsidRDefault="009D3F1E" w:rsidP="009D3F1E">
      <w:pPr>
        <w:pStyle w:val="Descripcin"/>
        <w:jc w:val="center"/>
      </w:pPr>
      <w:r>
        <w:t xml:space="preserve">Figura </w:t>
      </w:r>
      <w:fldSimple w:instr=" SEQ Figura \* ARABIC ">
        <w:r w:rsidR="00880AC2">
          <w:rPr>
            <w:noProof/>
          </w:rPr>
          <w:t>3</w:t>
        </w:r>
      </w:fldSimple>
      <w:r>
        <w:t xml:space="preserve"> Reconocimiento «online» </w:t>
      </w:r>
      <w:proofErr w:type="spellStart"/>
      <w:r>
        <w:t>MyScript</w:t>
      </w:r>
      <w:proofErr w:type="spellEnd"/>
    </w:p>
    <w:p w14:paraId="0C7AE33E" w14:textId="0B94ADA2" w:rsidR="00322D0B" w:rsidRDefault="00322D0B" w:rsidP="00322D0B">
      <w:pPr>
        <w:pStyle w:val="Ttulo4"/>
      </w:pPr>
      <w:r w:rsidRPr="00322D0B">
        <w:t>Segme</w:t>
      </w:r>
      <w:r w:rsidR="00FA6FFB">
        <w:t>ntación</w:t>
      </w:r>
    </w:p>
    <w:p w14:paraId="61D5D247" w14:textId="62F0D0FF" w:rsidR="00FA6FFB" w:rsidRDefault="00FA6FFB" w:rsidP="00FA6FFB"/>
    <w:p w14:paraId="4B8EB35B" w14:textId="3B5FE1A2" w:rsidR="00FA6FFB" w:rsidRDefault="00FA6FFB" w:rsidP="00FA6FFB">
      <w:pPr>
        <w:pStyle w:val="Ttulo4"/>
      </w:pPr>
      <w:r>
        <w:lastRenderedPageBreak/>
        <w:t>Clasificación</w:t>
      </w:r>
    </w:p>
    <w:p w14:paraId="685FD9F1" w14:textId="4038E770" w:rsidR="00FA6FFB" w:rsidRDefault="00FA6FFB" w:rsidP="00FA6FFB"/>
    <w:p w14:paraId="62139B50" w14:textId="7CFB84E1" w:rsidR="00FA6FFB" w:rsidRPr="00FA6FFB" w:rsidRDefault="00FA6FFB" w:rsidP="00FA6FFB">
      <w:pPr>
        <w:pStyle w:val="Ttulo4"/>
      </w:pPr>
      <w:r>
        <w:t>Reconstrucción</w:t>
      </w:r>
    </w:p>
    <w:p w14:paraId="3EDB5D1F" w14:textId="00904DCD" w:rsidR="00322D0B" w:rsidRDefault="00322D0B" w:rsidP="00322D0B"/>
    <w:p w14:paraId="3B05554A" w14:textId="0D8A10B7" w:rsidR="00322D0B" w:rsidRDefault="00322D0B" w:rsidP="00322D0B">
      <w:pPr>
        <w:pStyle w:val="Ttulo3"/>
      </w:pPr>
      <w:bookmarkStart w:id="5" w:name="_Toc79516643"/>
      <w:r>
        <w:t>Herramientas de solución simbólica de ecuaciones</w:t>
      </w:r>
      <w:bookmarkEnd w:id="5"/>
    </w:p>
    <w:p w14:paraId="04AFE984" w14:textId="6B9E26CC" w:rsidR="00322D0B" w:rsidRDefault="00322D0B" w:rsidP="00322D0B"/>
    <w:p w14:paraId="2D4342A4" w14:textId="0273D089" w:rsidR="00322D0B" w:rsidRPr="00322D0B" w:rsidRDefault="00FA6FFB" w:rsidP="00FA6FFB">
      <w:pPr>
        <w:pStyle w:val="Ttulo2"/>
      </w:pPr>
      <w:bookmarkStart w:id="6" w:name="_Toc79516644"/>
      <w:r>
        <w:t>Justificación</w:t>
      </w:r>
      <w:bookmarkEnd w:id="6"/>
    </w:p>
    <w:p w14:paraId="68ED9E4A" w14:textId="7EDE6F98" w:rsidR="004F7415" w:rsidRDefault="004F7415" w:rsidP="009B182F">
      <w:r>
        <w:br w:type="page"/>
      </w:r>
    </w:p>
    <w:p w14:paraId="32ED800E" w14:textId="68605922" w:rsidR="007E51A4" w:rsidRDefault="004F7415" w:rsidP="007E51A4">
      <w:pPr>
        <w:pStyle w:val="Ttulo1"/>
      </w:pPr>
      <w:bookmarkStart w:id="7" w:name="_Toc79516645"/>
      <w:r>
        <w:lastRenderedPageBreak/>
        <w:t>Objetivos</w:t>
      </w:r>
      <w:bookmarkEnd w:id="7"/>
      <w:r>
        <w:t xml:space="preserve"> </w:t>
      </w:r>
    </w:p>
    <w:p w14:paraId="53484DA2" w14:textId="5C18A814" w:rsidR="007E51A4" w:rsidRDefault="007E51A4" w:rsidP="007E51A4">
      <w:pPr>
        <w:pStyle w:val="Prrafodelista"/>
        <w:numPr>
          <w:ilvl w:val="0"/>
          <w:numId w:val="5"/>
        </w:numPr>
      </w:pPr>
      <w:r>
        <w:t>Crear una aplicación capaz de tomar fotografías de ecuaciones diferenciales y resolverlas.</w:t>
      </w:r>
    </w:p>
    <w:p w14:paraId="1595CBAF" w14:textId="38F4F483" w:rsidR="007E51A4" w:rsidRDefault="007E51A4" w:rsidP="007E51A4">
      <w:pPr>
        <w:pStyle w:val="Prrafodelista"/>
        <w:numPr>
          <w:ilvl w:val="0"/>
          <w:numId w:val="5"/>
        </w:numPr>
      </w:pPr>
      <w:r>
        <w:t>Escribir código que siga las mejores prácticas de programación para asegurar la mantenibilidad del proyecto.</w:t>
      </w:r>
    </w:p>
    <w:p w14:paraId="42D42825" w14:textId="285518FD" w:rsidR="007E51A4" w:rsidRDefault="007E51A4" w:rsidP="007E51A4">
      <w:pPr>
        <w:pStyle w:val="Prrafodelista"/>
        <w:numPr>
          <w:ilvl w:val="0"/>
          <w:numId w:val="5"/>
        </w:numPr>
      </w:pPr>
      <w:r>
        <w:t>Asegurar la escalabilidad de la aplicación mediante el diseño de un proyecto modular que permita balancear la carga entre los distintos módulos.</w:t>
      </w:r>
    </w:p>
    <w:p w14:paraId="63AC5BC1" w14:textId="3CD1ECB0" w:rsidR="007E51A4" w:rsidRPr="007E51A4" w:rsidRDefault="007E51A4" w:rsidP="007E51A4">
      <w:pPr>
        <w:pStyle w:val="Prrafodelista"/>
        <w:numPr>
          <w:ilvl w:val="0"/>
          <w:numId w:val="5"/>
        </w:numPr>
      </w:pPr>
      <w:r>
        <w:t>Adquirir una visión global de la administración de sistemas.</w:t>
      </w:r>
    </w:p>
    <w:p w14:paraId="71BE3845" w14:textId="2981AD2C" w:rsidR="004F7415" w:rsidRDefault="004F7415" w:rsidP="009B182F">
      <w:r>
        <w:br w:type="page"/>
      </w:r>
    </w:p>
    <w:p w14:paraId="18F4BB2B" w14:textId="442ACA82" w:rsidR="004F7415" w:rsidRDefault="004F7415" w:rsidP="009B182F">
      <w:pPr>
        <w:pStyle w:val="Ttulo1"/>
      </w:pPr>
      <w:bookmarkStart w:id="8" w:name="_Toc79516646"/>
      <w:r w:rsidRPr="004F7415">
        <w:lastRenderedPageBreak/>
        <w:t>Metodología</w:t>
      </w:r>
      <w:bookmarkEnd w:id="8"/>
      <w:r>
        <w:t xml:space="preserve"> </w:t>
      </w:r>
    </w:p>
    <w:p w14:paraId="04AAC792" w14:textId="77777777" w:rsidR="00FA6FFB" w:rsidRDefault="00FA6FFB" w:rsidP="009B182F"/>
    <w:p w14:paraId="50A3DCE2" w14:textId="51392BA0" w:rsidR="00FA6FFB" w:rsidRDefault="00FA6FFB" w:rsidP="00FA6FFB">
      <w:pPr>
        <w:pStyle w:val="Ttulo2"/>
      </w:pPr>
      <w:bookmarkStart w:id="9" w:name="_Toc79516647"/>
      <w:r>
        <w:t>Análisis del estado del arte</w:t>
      </w:r>
      <w:bookmarkEnd w:id="9"/>
    </w:p>
    <w:p w14:paraId="58C90CAB" w14:textId="194B7763" w:rsidR="00FA6FFB" w:rsidRDefault="00FA6FFB" w:rsidP="00FA6FFB"/>
    <w:p w14:paraId="7F2FD7C5" w14:textId="46BB2323" w:rsidR="00FA6FFB" w:rsidRDefault="00FA6FFB" w:rsidP="00FA6FFB">
      <w:pPr>
        <w:pStyle w:val="Ttulo2"/>
      </w:pPr>
      <w:bookmarkStart w:id="10" w:name="_Toc79516648"/>
      <w:r>
        <w:t>Elección de la arquitectura</w:t>
      </w:r>
      <w:bookmarkEnd w:id="10"/>
    </w:p>
    <w:p w14:paraId="143FCF08" w14:textId="6EF62D29" w:rsidR="00FA6FFB" w:rsidRDefault="00FA6FFB" w:rsidP="00FA6FFB"/>
    <w:p w14:paraId="752F7421" w14:textId="27FEBBC1" w:rsidR="00FA6FFB" w:rsidRDefault="00FA6FFB" w:rsidP="00FA6FFB">
      <w:pPr>
        <w:pStyle w:val="Ttulo2"/>
      </w:pPr>
      <w:bookmarkStart w:id="11" w:name="_Toc79516649"/>
      <w:r>
        <w:t>Seguimiento de mejores prácticas</w:t>
      </w:r>
      <w:bookmarkEnd w:id="11"/>
    </w:p>
    <w:p w14:paraId="7275AD02" w14:textId="277B1406" w:rsidR="00FA6FFB" w:rsidRDefault="00FA6FFB" w:rsidP="00FA6FFB"/>
    <w:p w14:paraId="37BBEC0B" w14:textId="3A85CBC8" w:rsidR="00FA6FFB" w:rsidRDefault="00FA6FFB" w:rsidP="00FA6FFB">
      <w:pPr>
        <w:pStyle w:val="Ttulo2"/>
      </w:pPr>
      <w:bookmarkStart w:id="12" w:name="_Toc79516650"/>
      <w:r>
        <w:t>Metodologías agile</w:t>
      </w:r>
      <w:bookmarkEnd w:id="12"/>
    </w:p>
    <w:p w14:paraId="39E78C07" w14:textId="02F3B041" w:rsidR="00FA6FFB" w:rsidRDefault="00FA6FFB" w:rsidP="00FA6FFB"/>
    <w:p w14:paraId="59BD5A92" w14:textId="13531D26" w:rsidR="00FA6FFB" w:rsidRDefault="00FA6FFB" w:rsidP="00FA6FFB">
      <w:pPr>
        <w:pStyle w:val="Ttulo2"/>
      </w:pPr>
      <w:bookmarkStart w:id="13" w:name="_Toc79516651"/>
      <w:r>
        <w:t>Elección de licencia de código abierto</w:t>
      </w:r>
      <w:bookmarkEnd w:id="13"/>
    </w:p>
    <w:p w14:paraId="7691FBD7" w14:textId="59775A6B" w:rsidR="009C4EEA" w:rsidRDefault="009C4EEA" w:rsidP="009C4EEA"/>
    <w:p w14:paraId="52D4A9B0" w14:textId="14B19650" w:rsidR="009C4EEA" w:rsidRDefault="009C4EEA" w:rsidP="009C4EEA">
      <w:pPr>
        <w:pStyle w:val="Ttulo2"/>
        <w:rPr>
          <w:i/>
          <w:iCs/>
        </w:rPr>
      </w:pPr>
      <w:bookmarkStart w:id="14" w:name="_Toc79516652"/>
      <w:r>
        <w:t>Escalabilidad</w:t>
      </w:r>
      <w:bookmarkEnd w:id="14"/>
    </w:p>
    <w:p w14:paraId="7CC6E09A" w14:textId="77777777" w:rsidR="009C4EEA" w:rsidRPr="009C4EEA" w:rsidRDefault="009C4EEA" w:rsidP="009C4EEA"/>
    <w:p w14:paraId="3A703450" w14:textId="26B6DF5E" w:rsidR="004F7415" w:rsidRDefault="004F7415" w:rsidP="009B182F">
      <w:r>
        <w:br w:type="page"/>
      </w:r>
    </w:p>
    <w:p w14:paraId="79573899" w14:textId="77777777" w:rsidR="00FA6FFB" w:rsidRDefault="004F7415" w:rsidP="009B182F">
      <w:pPr>
        <w:pStyle w:val="Ttulo1"/>
      </w:pPr>
      <w:bookmarkStart w:id="15" w:name="_Toc79516653"/>
      <w:r>
        <w:lastRenderedPageBreak/>
        <w:t>Resultados y discusión</w:t>
      </w:r>
      <w:bookmarkEnd w:id="15"/>
      <w:r>
        <w:t xml:space="preserve"> </w:t>
      </w:r>
    </w:p>
    <w:p w14:paraId="1317DC00" w14:textId="2875A8F9" w:rsidR="004F7415" w:rsidRDefault="004F7415" w:rsidP="00FA6FFB">
      <w:r>
        <w:t xml:space="preserve">(incluyendo la valoración de impactos y de aspectos de responsabilidad legal, ética y profesional relacionados con el trabajo) </w:t>
      </w:r>
    </w:p>
    <w:p w14:paraId="44E020B0" w14:textId="6552DDAC" w:rsidR="00FA6FFB" w:rsidRDefault="00FA6FFB" w:rsidP="00FA6FFB"/>
    <w:p w14:paraId="370EF23E" w14:textId="7C96A5E0" w:rsidR="00FA6FFB" w:rsidRDefault="00FA6FFB" w:rsidP="00FA6FFB">
      <w:pPr>
        <w:pStyle w:val="Ttulo2"/>
      </w:pPr>
      <w:bookmarkStart w:id="16" w:name="_Toc79516654"/>
      <w:r>
        <w:t>Arquitectura</w:t>
      </w:r>
      <w:bookmarkEnd w:id="16"/>
    </w:p>
    <w:p w14:paraId="3A667E4F" w14:textId="090860F6" w:rsidR="00FA6FFB" w:rsidRDefault="00FA6FFB" w:rsidP="00FA6FFB"/>
    <w:p w14:paraId="217C830D" w14:textId="35A5B975" w:rsidR="00FA6FFB" w:rsidRDefault="00FA6FFB" w:rsidP="00FA6FFB">
      <w:pPr>
        <w:pStyle w:val="Ttulo3"/>
        <w:rPr>
          <w:i/>
          <w:iCs/>
        </w:rPr>
      </w:pPr>
      <w:bookmarkStart w:id="17" w:name="_Toc79516655"/>
      <w:r>
        <w:rPr>
          <w:i/>
          <w:iCs/>
        </w:rPr>
        <w:t xml:space="preserve">Front </w:t>
      </w:r>
      <w:proofErr w:type="spellStart"/>
      <w:r>
        <w:rPr>
          <w:i/>
          <w:iCs/>
        </w:rPr>
        <w:t>end</w:t>
      </w:r>
      <w:bookmarkEnd w:id="17"/>
      <w:proofErr w:type="spellEnd"/>
    </w:p>
    <w:p w14:paraId="31C89027" w14:textId="764EE90E" w:rsidR="00FA6FFB" w:rsidRDefault="00FA6FFB" w:rsidP="00FA6FFB"/>
    <w:p w14:paraId="4C4FA377" w14:textId="50D7DCC4" w:rsidR="00FA6FFB" w:rsidRDefault="00FA6FFB" w:rsidP="00FA6FFB">
      <w:pPr>
        <w:pStyle w:val="Ttulo3"/>
        <w:rPr>
          <w:i/>
          <w:iCs/>
        </w:rPr>
      </w:pPr>
      <w:bookmarkStart w:id="18" w:name="_Toc79516656"/>
      <w:r>
        <w:rPr>
          <w:i/>
          <w:iCs/>
        </w:rPr>
        <w:t xml:space="preserve">Back </w:t>
      </w:r>
      <w:proofErr w:type="spellStart"/>
      <w:r>
        <w:rPr>
          <w:i/>
          <w:iCs/>
        </w:rPr>
        <w:t>end</w:t>
      </w:r>
      <w:bookmarkEnd w:id="18"/>
      <w:proofErr w:type="spellEnd"/>
    </w:p>
    <w:p w14:paraId="043D3980" w14:textId="3BD3A55D" w:rsidR="00FA6FFB" w:rsidRDefault="00FA6FFB" w:rsidP="00FA6FFB"/>
    <w:p w14:paraId="417BADA9" w14:textId="4ABC9DD2" w:rsidR="00FA6FFB" w:rsidRDefault="009C4EEA" w:rsidP="00FA6FFB">
      <w:pPr>
        <w:pStyle w:val="Ttulo3"/>
      </w:pPr>
      <w:bookmarkStart w:id="19" w:name="_Toc79516657"/>
      <w:r>
        <w:t>Segmentación</w:t>
      </w:r>
      <w:bookmarkEnd w:id="19"/>
    </w:p>
    <w:p w14:paraId="40FF59DB" w14:textId="1F26F4DC" w:rsidR="009C4EEA" w:rsidRDefault="009C4EEA" w:rsidP="009C4EEA"/>
    <w:p w14:paraId="348C6EA5" w14:textId="5646CF75" w:rsidR="009C4EEA" w:rsidRDefault="009C4EEA" w:rsidP="009C4EEA">
      <w:pPr>
        <w:pStyle w:val="Ttulo3"/>
      </w:pPr>
      <w:bookmarkStart w:id="20" w:name="_Toc79516658"/>
      <w:r>
        <w:t>Clasificación</w:t>
      </w:r>
      <w:bookmarkEnd w:id="20"/>
    </w:p>
    <w:p w14:paraId="7591AF6A" w14:textId="710375A2" w:rsidR="009C4EEA" w:rsidRDefault="009C4EEA" w:rsidP="009C4EEA"/>
    <w:p w14:paraId="2CC4B912" w14:textId="13D04510" w:rsidR="009C4EEA" w:rsidRDefault="009C4EEA" w:rsidP="009C4EEA">
      <w:pPr>
        <w:pStyle w:val="Ttulo3"/>
      </w:pPr>
      <w:bookmarkStart w:id="21" w:name="_Toc79516659"/>
      <w:r>
        <w:t>Reconstrucción</w:t>
      </w:r>
      <w:bookmarkEnd w:id="21"/>
    </w:p>
    <w:p w14:paraId="37F62B57" w14:textId="79E968BE" w:rsidR="009C4EEA" w:rsidRDefault="009C4EEA" w:rsidP="009C4EEA"/>
    <w:p w14:paraId="0A642D73" w14:textId="05C84BDB" w:rsidR="009C4EEA" w:rsidRDefault="009C4EEA" w:rsidP="009C4EEA">
      <w:pPr>
        <w:pStyle w:val="Ttulo3"/>
      </w:pPr>
      <w:bookmarkStart w:id="22" w:name="_Toc79516660"/>
      <w:r>
        <w:t>Resolución</w:t>
      </w:r>
      <w:bookmarkEnd w:id="22"/>
    </w:p>
    <w:p w14:paraId="7012C2FC" w14:textId="1ACF20C1" w:rsidR="009C4EEA" w:rsidRDefault="009C4EEA" w:rsidP="009C4EEA"/>
    <w:p w14:paraId="17285279" w14:textId="7C472B32" w:rsidR="009C4EEA" w:rsidRDefault="009C4EEA" w:rsidP="009C4EEA">
      <w:pPr>
        <w:pStyle w:val="Ttulo3"/>
      </w:pPr>
      <w:bookmarkStart w:id="23" w:name="_Toc79516661"/>
      <w:r>
        <w:t>Distribución de eventos</w:t>
      </w:r>
      <w:bookmarkEnd w:id="23"/>
    </w:p>
    <w:p w14:paraId="51511413" w14:textId="2E7C00EF" w:rsidR="009C4EEA" w:rsidRDefault="009C4EEA" w:rsidP="009C4EEA"/>
    <w:p w14:paraId="6B53CFEC" w14:textId="77DC9F9D" w:rsidR="009C4EEA" w:rsidRDefault="009C4EEA" w:rsidP="009C4EEA">
      <w:pPr>
        <w:pStyle w:val="Ttulo3"/>
      </w:pPr>
      <w:bookmarkStart w:id="24" w:name="_Toc79516662"/>
      <w:r>
        <w:t xml:space="preserve">Resultados de los </w:t>
      </w:r>
      <w:proofErr w:type="spellStart"/>
      <w:r>
        <w:t>tests</w:t>
      </w:r>
      <w:bookmarkEnd w:id="24"/>
      <w:proofErr w:type="spellEnd"/>
    </w:p>
    <w:p w14:paraId="3E50E306" w14:textId="77777777" w:rsidR="009C4EEA" w:rsidRPr="009C4EEA" w:rsidRDefault="009C4EEA" w:rsidP="009C4EEA"/>
    <w:p w14:paraId="48CC3DFB" w14:textId="5E72B11B" w:rsidR="004F7415" w:rsidRDefault="004F7415" w:rsidP="009B182F">
      <w:r>
        <w:br w:type="page"/>
      </w:r>
    </w:p>
    <w:p w14:paraId="10815C7A" w14:textId="5728EEA8" w:rsidR="004F7415" w:rsidRDefault="004F7415" w:rsidP="009B182F">
      <w:pPr>
        <w:pStyle w:val="Ttulo1"/>
      </w:pPr>
      <w:bookmarkStart w:id="25" w:name="_Toc79516663"/>
      <w:r>
        <w:lastRenderedPageBreak/>
        <w:t>Conclusiones</w:t>
      </w:r>
      <w:bookmarkEnd w:id="25"/>
      <w:r>
        <w:t xml:space="preserve"> </w:t>
      </w:r>
    </w:p>
    <w:p w14:paraId="58587A06" w14:textId="554E0D99" w:rsidR="004F7415" w:rsidRDefault="004F7415" w:rsidP="009B182F">
      <w:r>
        <w:br w:type="page"/>
      </w:r>
    </w:p>
    <w:p w14:paraId="2C61E9CC" w14:textId="34AC66F6" w:rsidR="004F7415" w:rsidRDefault="004F7415" w:rsidP="009B182F">
      <w:pPr>
        <w:pStyle w:val="Ttulo1"/>
      </w:pPr>
      <w:bookmarkStart w:id="26" w:name="_Toc79516664"/>
      <w:r>
        <w:lastRenderedPageBreak/>
        <w:t>Líneas futuras (opcional)</w:t>
      </w:r>
      <w:bookmarkEnd w:id="26"/>
      <w:r>
        <w:t xml:space="preserve"> </w:t>
      </w:r>
    </w:p>
    <w:p w14:paraId="54F6C55B" w14:textId="19FE13AB" w:rsidR="004F7415" w:rsidRDefault="004F7415" w:rsidP="009B182F">
      <w:r>
        <w:br w:type="page"/>
      </w:r>
    </w:p>
    <w:p w14:paraId="60853C93" w14:textId="56581E0A" w:rsidR="004F7415" w:rsidRDefault="004F7415" w:rsidP="009B182F">
      <w:pPr>
        <w:pStyle w:val="Ttulo1"/>
      </w:pPr>
      <w:bookmarkStart w:id="27" w:name="_Toc79516665"/>
      <w:r>
        <w:lastRenderedPageBreak/>
        <w:t>Bibliografía (incluyendo normativa de aplicación al trabajo)</w:t>
      </w:r>
      <w:bookmarkEnd w:id="27"/>
      <w:r>
        <w:t xml:space="preserve"> </w:t>
      </w:r>
    </w:p>
    <w:p w14:paraId="0D8550B5" w14:textId="4E75F8E2" w:rsidR="004F7415" w:rsidRDefault="004F7415" w:rsidP="009B182F">
      <w:r>
        <w:br w:type="page"/>
      </w:r>
    </w:p>
    <w:p w14:paraId="103D9C1C" w14:textId="2572B082" w:rsidR="004F7415" w:rsidRDefault="004F7415" w:rsidP="009B182F">
      <w:pPr>
        <w:pStyle w:val="Ttulo1"/>
      </w:pPr>
      <w:bookmarkStart w:id="28" w:name="_Toc79516666"/>
      <w:r>
        <w:lastRenderedPageBreak/>
        <w:t>Planificación temporal y presupuesto</w:t>
      </w:r>
      <w:bookmarkEnd w:id="28"/>
      <w:r>
        <w:t xml:space="preserve"> </w:t>
      </w:r>
    </w:p>
    <w:p w14:paraId="3BEA2E96" w14:textId="220A15A6" w:rsidR="004F7415" w:rsidRDefault="004F7415" w:rsidP="009B182F">
      <w:r>
        <w:br w:type="page"/>
      </w:r>
    </w:p>
    <w:p w14:paraId="4AADF9CF" w14:textId="264D849F" w:rsidR="004F7415" w:rsidRDefault="004F7415" w:rsidP="009B182F">
      <w:pPr>
        <w:pStyle w:val="Ttulo1"/>
      </w:pPr>
      <w:bookmarkStart w:id="29" w:name="_Toc79516667"/>
      <w:r>
        <w:lastRenderedPageBreak/>
        <w:t>Índice de figuras (opcional)</w:t>
      </w:r>
      <w:bookmarkEnd w:id="29"/>
    </w:p>
    <w:p w14:paraId="06E59FBB" w14:textId="322D85DA" w:rsidR="004F7415" w:rsidRDefault="004F7415" w:rsidP="009B182F">
      <w:r>
        <w:br w:type="page"/>
      </w:r>
    </w:p>
    <w:p w14:paraId="27759341" w14:textId="7663DE89" w:rsidR="004F7415" w:rsidRDefault="004F7415" w:rsidP="009B182F">
      <w:pPr>
        <w:pStyle w:val="Ttulo1"/>
      </w:pPr>
      <w:bookmarkStart w:id="30" w:name="_Toc79516668"/>
      <w:r>
        <w:lastRenderedPageBreak/>
        <w:t>Índice de tablas (opcional)</w:t>
      </w:r>
      <w:bookmarkEnd w:id="30"/>
      <w:r>
        <w:t xml:space="preserve"> </w:t>
      </w:r>
    </w:p>
    <w:p w14:paraId="705D2B32" w14:textId="414F2010" w:rsidR="004F7415" w:rsidRDefault="004F7415" w:rsidP="009B182F">
      <w:r>
        <w:br w:type="page"/>
      </w:r>
    </w:p>
    <w:p w14:paraId="52DB0D37" w14:textId="0B64562A" w:rsidR="001C3CBC" w:rsidRDefault="004F7415" w:rsidP="009B182F">
      <w:pPr>
        <w:pStyle w:val="Ttulo1"/>
      </w:pPr>
      <w:bookmarkStart w:id="31" w:name="_Toc79516669"/>
      <w:r>
        <w:lastRenderedPageBreak/>
        <w:t>Abreviaturas</w:t>
      </w:r>
      <w:bookmarkEnd w:id="31"/>
    </w:p>
    <w:sectPr w:rsidR="001C3CBC" w:rsidSect="009B182F">
      <w:footerReference w:type="default" r:id="rId11"/>
      <w:pgSz w:w="11906" w:h="16838"/>
      <w:pgMar w:top="1417" w:right="1416"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F6BE6" w14:textId="77777777" w:rsidR="000A7281" w:rsidRDefault="000A7281" w:rsidP="007E51A4">
      <w:pPr>
        <w:spacing w:after="0" w:line="240" w:lineRule="auto"/>
      </w:pPr>
      <w:r>
        <w:separator/>
      </w:r>
    </w:p>
  </w:endnote>
  <w:endnote w:type="continuationSeparator" w:id="0">
    <w:p w14:paraId="1FB92313" w14:textId="77777777" w:rsidR="000A7281" w:rsidRDefault="000A7281" w:rsidP="007E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60653"/>
      <w:docPartObj>
        <w:docPartGallery w:val="Page Numbers (Bottom of Page)"/>
        <w:docPartUnique/>
      </w:docPartObj>
    </w:sdtPr>
    <w:sdtEndPr/>
    <w:sdtContent>
      <w:p w14:paraId="18D0587C" w14:textId="110E4296" w:rsidR="007E51A4" w:rsidRDefault="007E51A4">
        <w:pPr>
          <w:pStyle w:val="Piedepgina"/>
          <w:jc w:val="right"/>
        </w:pPr>
        <w:r>
          <w:fldChar w:fldCharType="begin"/>
        </w:r>
        <w:r>
          <w:instrText>PAGE   \* MERGEFORMAT</w:instrText>
        </w:r>
        <w:r>
          <w:fldChar w:fldCharType="separate"/>
        </w:r>
        <w:r>
          <w:t>2</w:t>
        </w:r>
        <w:r>
          <w:fldChar w:fldCharType="end"/>
        </w:r>
      </w:p>
    </w:sdtContent>
  </w:sdt>
  <w:p w14:paraId="43B63A70" w14:textId="77777777" w:rsidR="007E51A4" w:rsidRDefault="007E51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97D30" w14:textId="77777777" w:rsidR="000A7281" w:rsidRDefault="000A7281" w:rsidP="007E51A4">
      <w:pPr>
        <w:spacing w:after="0" w:line="240" w:lineRule="auto"/>
      </w:pPr>
      <w:r>
        <w:separator/>
      </w:r>
    </w:p>
  </w:footnote>
  <w:footnote w:type="continuationSeparator" w:id="0">
    <w:p w14:paraId="68631F0A" w14:textId="77777777" w:rsidR="000A7281" w:rsidRDefault="000A7281" w:rsidP="007E51A4">
      <w:pPr>
        <w:spacing w:after="0" w:line="240" w:lineRule="auto"/>
      </w:pPr>
      <w:r>
        <w:continuationSeparator/>
      </w:r>
    </w:p>
  </w:footnote>
  <w:footnote w:id="1">
    <w:p w14:paraId="6CA4FA29" w14:textId="722A435F" w:rsidR="00776A83" w:rsidRDefault="00776A83">
      <w:pPr>
        <w:pStyle w:val="Textonotapie"/>
      </w:pPr>
      <w:r>
        <w:rPr>
          <w:rStyle w:val="Refdenotaalpie"/>
        </w:rPr>
        <w:footnoteRef/>
      </w:r>
      <w:r>
        <w:t xml:space="preserve"> </w:t>
      </w:r>
      <w:r w:rsidRPr="00776A83">
        <w:t>https://demo.wiris.com/mathtype/en/index.php</w:t>
      </w:r>
    </w:p>
  </w:footnote>
  <w:footnote w:id="2">
    <w:p w14:paraId="105C6960" w14:textId="088E47CA" w:rsidR="00880AC2" w:rsidRDefault="00880AC2">
      <w:pPr>
        <w:pStyle w:val="Textonotapie"/>
      </w:pPr>
      <w:r>
        <w:rPr>
          <w:rStyle w:val="Refdenotaalpie"/>
        </w:rPr>
        <w:footnoteRef/>
      </w:r>
      <w:r>
        <w:t xml:space="preserve"> </w:t>
      </w:r>
      <w:r w:rsidRPr="00880AC2">
        <w:t>https://github.com/falvaro/seshat</w:t>
      </w:r>
    </w:p>
  </w:footnote>
  <w:footnote w:id="3">
    <w:p w14:paraId="5206BAA2" w14:textId="22DBDE0E" w:rsidR="00880AC2" w:rsidRDefault="00880AC2">
      <w:pPr>
        <w:pStyle w:val="Textonotapie"/>
      </w:pPr>
      <w:r>
        <w:rPr>
          <w:rStyle w:val="Refdenotaalpie"/>
        </w:rPr>
        <w:footnoteRef/>
      </w:r>
      <w:r>
        <w:t xml:space="preserve"> </w:t>
      </w:r>
      <w:r w:rsidRPr="00880AC2">
        <w:t>https://cat.prhlt.upv.es/mer</w:t>
      </w:r>
    </w:p>
  </w:footnote>
  <w:footnote w:id="4">
    <w:p w14:paraId="41504D97" w14:textId="2BFD1C77" w:rsidR="009D3F1E" w:rsidRDefault="009D3F1E">
      <w:pPr>
        <w:pStyle w:val="Textonotapie"/>
      </w:pPr>
      <w:r>
        <w:rPr>
          <w:rStyle w:val="Refdenotaalpie"/>
        </w:rPr>
        <w:footnoteRef/>
      </w:r>
      <w:r>
        <w:t xml:space="preserve"> </w:t>
      </w:r>
      <w:r w:rsidRPr="009D3F1E">
        <w:t>https://www.myscript.com/calculator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10A42"/>
    <w:multiLevelType w:val="hybridMultilevel"/>
    <w:tmpl w:val="87C8A7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D74E69"/>
    <w:multiLevelType w:val="hybridMultilevel"/>
    <w:tmpl w:val="8F0C4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557A94"/>
    <w:multiLevelType w:val="hybridMultilevel"/>
    <w:tmpl w:val="8F16E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D055DC"/>
    <w:multiLevelType w:val="hybridMultilevel"/>
    <w:tmpl w:val="47120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CE64CD1"/>
    <w:multiLevelType w:val="multilevel"/>
    <w:tmpl w:val="7D687A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99"/>
    <w:rsid w:val="00044B55"/>
    <w:rsid w:val="00047B8A"/>
    <w:rsid w:val="000A7281"/>
    <w:rsid w:val="001C3CBC"/>
    <w:rsid w:val="00280A9D"/>
    <w:rsid w:val="00322D0B"/>
    <w:rsid w:val="0034608F"/>
    <w:rsid w:val="004C2FC4"/>
    <w:rsid w:val="004F7415"/>
    <w:rsid w:val="00567227"/>
    <w:rsid w:val="005754B7"/>
    <w:rsid w:val="005A61EE"/>
    <w:rsid w:val="005E066F"/>
    <w:rsid w:val="006175D7"/>
    <w:rsid w:val="00657932"/>
    <w:rsid w:val="00776A83"/>
    <w:rsid w:val="007B71BF"/>
    <w:rsid w:val="007E51A4"/>
    <w:rsid w:val="007F0BF7"/>
    <w:rsid w:val="00880AC2"/>
    <w:rsid w:val="008C40BD"/>
    <w:rsid w:val="008E4708"/>
    <w:rsid w:val="00960C99"/>
    <w:rsid w:val="009656EB"/>
    <w:rsid w:val="009B182F"/>
    <w:rsid w:val="009B4241"/>
    <w:rsid w:val="009C4EEA"/>
    <w:rsid w:val="009D3F1E"/>
    <w:rsid w:val="00A160C5"/>
    <w:rsid w:val="00A55C54"/>
    <w:rsid w:val="00A56533"/>
    <w:rsid w:val="00AD3260"/>
    <w:rsid w:val="00BF772C"/>
    <w:rsid w:val="00CF1D0A"/>
    <w:rsid w:val="00D74D12"/>
    <w:rsid w:val="00F74BAE"/>
    <w:rsid w:val="00FA6F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61CA"/>
  <w15:chartTrackingRefBased/>
  <w15:docId w15:val="{6118A8EC-3A83-42B9-B349-CAD9C770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82F"/>
    <w:pPr>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9B182F"/>
    <w:pPr>
      <w:keepNext/>
      <w:keepLines/>
      <w:numPr>
        <w:numId w:val="2"/>
      </w:numPr>
      <w:spacing w:before="240" w:after="240"/>
      <w:outlineLvl w:val="0"/>
    </w:pPr>
    <w:rPr>
      <w:rFonts w:eastAsiaTheme="majorEastAsia"/>
      <w:color w:val="2F5496" w:themeColor="accent1" w:themeShade="BF"/>
      <w:sz w:val="32"/>
      <w:szCs w:val="32"/>
    </w:rPr>
  </w:style>
  <w:style w:type="paragraph" w:styleId="Ttulo2">
    <w:name w:val="heading 2"/>
    <w:basedOn w:val="Normal"/>
    <w:next w:val="Normal"/>
    <w:link w:val="Ttulo2Car"/>
    <w:uiPriority w:val="9"/>
    <w:unhideWhenUsed/>
    <w:qFormat/>
    <w:rsid w:val="00322D0B"/>
    <w:pPr>
      <w:keepNext/>
      <w:keepLines/>
      <w:numPr>
        <w:ilvl w:val="1"/>
        <w:numId w:val="2"/>
      </w:numPr>
      <w:spacing w:before="40" w:after="240"/>
      <w:outlineLvl w:val="1"/>
    </w:pPr>
    <w:rPr>
      <w:rFonts w:eastAsiaTheme="majorEastAsia"/>
      <w:color w:val="2F5496" w:themeColor="accent1" w:themeShade="BF"/>
      <w:sz w:val="26"/>
      <w:szCs w:val="26"/>
    </w:rPr>
  </w:style>
  <w:style w:type="paragraph" w:styleId="Ttulo3">
    <w:name w:val="heading 3"/>
    <w:basedOn w:val="Normal"/>
    <w:next w:val="Normal"/>
    <w:link w:val="Ttulo3Car"/>
    <w:uiPriority w:val="9"/>
    <w:unhideWhenUsed/>
    <w:qFormat/>
    <w:rsid w:val="00322D0B"/>
    <w:pPr>
      <w:keepNext/>
      <w:keepLines/>
      <w:numPr>
        <w:ilvl w:val="2"/>
        <w:numId w:val="2"/>
      </w:numPr>
      <w:spacing w:before="40" w:after="240"/>
      <w:outlineLvl w:val="2"/>
    </w:pPr>
    <w:rPr>
      <w:rFonts w:eastAsiaTheme="majorEastAsia"/>
      <w:color w:val="1F3763" w:themeColor="accent1" w:themeShade="7F"/>
    </w:rPr>
  </w:style>
  <w:style w:type="paragraph" w:styleId="Ttulo4">
    <w:name w:val="heading 4"/>
    <w:basedOn w:val="Normal"/>
    <w:next w:val="Normal"/>
    <w:link w:val="Ttulo4Car"/>
    <w:uiPriority w:val="9"/>
    <w:unhideWhenUsed/>
    <w:qFormat/>
    <w:rsid w:val="00322D0B"/>
    <w:pPr>
      <w:keepNext/>
      <w:keepLines/>
      <w:numPr>
        <w:ilvl w:val="3"/>
        <w:numId w:val="2"/>
      </w:numPr>
      <w:spacing w:before="40" w:after="240"/>
      <w:outlineLvl w:val="3"/>
    </w:pPr>
    <w:rPr>
      <w:rFonts w:eastAsiaTheme="majorEastAsia"/>
      <w:i/>
      <w:iCs/>
      <w:color w:val="2F5496" w:themeColor="accent1" w:themeShade="BF"/>
    </w:rPr>
  </w:style>
  <w:style w:type="paragraph" w:styleId="Ttulo5">
    <w:name w:val="heading 5"/>
    <w:basedOn w:val="Normal"/>
    <w:next w:val="Normal"/>
    <w:link w:val="Ttulo5Car"/>
    <w:uiPriority w:val="9"/>
    <w:semiHidden/>
    <w:unhideWhenUsed/>
    <w:qFormat/>
    <w:rsid w:val="004F741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F741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F741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F74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74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182F"/>
    <w:rPr>
      <w:rFonts w:ascii="Times New Roman" w:eastAsiaTheme="majorEastAsia" w:hAnsi="Times New Roman" w:cs="Times New Roman"/>
      <w:color w:val="2F5496" w:themeColor="accent1" w:themeShade="BF"/>
      <w:sz w:val="32"/>
      <w:szCs w:val="32"/>
    </w:rPr>
  </w:style>
  <w:style w:type="character" w:customStyle="1" w:styleId="Ttulo2Car">
    <w:name w:val="Título 2 Car"/>
    <w:basedOn w:val="Fuentedeprrafopredeter"/>
    <w:link w:val="Ttulo2"/>
    <w:uiPriority w:val="9"/>
    <w:rsid w:val="00322D0B"/>
    <w:rPr>
      <w:rFonts w:ascii="Times New Roman" w:eastAsiaTheme="majorEastAsia" w:hAnsi="Times New Roman" w:cs="Times New Roman"/>
      <w:color w:val="2F5496" w:themeColor="accent1" w:themeShade="BF"/>
      <w:sz w:val="26"/>
      <w:szCs w:val="26"/>
    </w:rPr>
  </w:style>
  <w:style w:type="character" w:customStyle="1" w:styleId="Ttulo3Car">
    <w:name w:val="Título 3 Car"/>
    <w:basedOn w:val="Fuentedeprrafopredeter"/>
    <w:link w:val="Ttulo3"/>
    <w:uiPriority w:val="9"/>
    <w:rsid w:val="00322D0B"/>
    <w:rPr>
      <w:rFonts w:ascii="Times New Roman" w:eastAsiaTheme="majorEastAsia" w:hAnsi="Times New Roman" w:cs="Times New Roman"/>
      <w:color w:val="1F3763" w:themeColor="accent1" w:themeShade="7F"/>
      <w:sz w:val="24"/>
      <w:szCs w:val="24"/>
    </w:rPr>
  </w:style>
  <w:style w:type="character" w:customStyle="1" w:styleId="Ttulo4Car">
    <w:name w:val="Título 4 Car"/>
    <w:basedOn w:val="Fuentedeprrafopredeter"/>
    <w:link w:val="Ttulo4"/>
    <w:uiPriority w:val="9"/>
    <w:rsid w:val="00322D0B"/>
    <w:rPr>
      <w:rFonts w:ascii="Times New Roman" w:eastAsiaTheme="majorEastAsia" w:hAnsi="Times New Roman" w:cs="Times New Roman"/>
      <w:i/>
      <w:iCs/>
      <w:color w:val="2F5496" w:themeColor="accent1" w:themeShade="BF"/>
      <w:sz w:val="24"/>
      <w:szCs w:val="24"/>
    </w:rPr>
  </w:style>
  <w:style w:type="character" w:customStyle="1" w:styleId="Ttulo5Car">
    <w:name w:val="Título 5 Car"/>
    <w:basedOn w:val="Fuentedeprrafopredeter"/>
    <w:link w:val="Ttulo5"/>
    <w:uiPriority w:val="9"/>
    <w:semiHidden/>
    <w:rsid w:val="004F741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F741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F741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F741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F7415"/>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4F7415"/>
    <w:pPr>
      <w:numPr>
        <w:numId w:val="0"/>
      </w:numPr>
      <w:outlineLvl w:val="9"/>
    </w:pPr>
    <w:rPr>
      <w:lang w:eastAsia="es-ES"/>
    </w:rPr>
  </w:style>
  <w:style w:type="paragraph" w:styleId="TDC1">
    <w:name w:val="toc 1"/>
    <w:basedOn w:val="Normal"/>
    <w:next w:val="Normal"/>
    <w:autoRedefine/>
    <w:uiPriority w:val="39"/>
    <w:unhideWhenUsed/>
    <w:rsid w:val="004F7415"/>
    <w:pPr>
      <w:spacing w:after="100"/>
    </w:pPr>
  </w:style>
  <w:style w:type="character" w:styleId="Hipervnculo">
    <w:name w:val="Hyperlink"/>
    <w:basedOn w:val="Fuentedeprrafopredeter"/>
    <w:uiPriority w:val="99"/>
    <w:unhideWhenUsed/>
    <w:rsid w:val="004F7415"/>
    <w:rPr>
      <w:color w:val="0563C1" w:themeColor="hyperlink"/>
      <w:u w:val="single"/>
    </w:rPr>
  </w:style>
  <w:style w:type="paragraph" w:styleId="TDC2">
    <w:name w:val="toc 2"/>
    <w:basedOn w:val="Normal"/>
    <w:next w:val="Normal"/>
    <w:autoRedefine/>
    <w:uiPriority w:val="39"/>
    <w:unhideWhenUsed/>
    <w:rsid w:val="009C4EEA"/>
    <w:pPr>
      <w:spacing w:after="100"/>
      <w:ind w:left="240"/>
    </w:pPr>
  </w:style>
  <w:style w:type="paragraph" w:styleId="TDC3">
    <w:name w:val="toc 3"/>
    <w:basedOn w:val="Normal"/>
    <w:next w:val="Normal"/>
    <w:autoRedefine/>
    <w:uiPriority w:val="39"/>
    <w:unhideWhenUsed/>
    <w:rsid w:val="009C4EEA"/>
    <w:pPr>
      <w:spacing w:after="100"/>
      <w:ind w:left="480"/>
    </w:pPr>
  </w:style>
  <w:style w:type="paragraph" w:styleId="Prrafodelista">
    <w:name w:val="List Paragraph"/>
    <w:basedOn w:val="Normal"/>
    <w:uiPriority w:val="34"/>
    <w:qFormat/>
    <w:rsid w:val="007E51A4"/>
    <w:pPr>
      <w:ind w:left="720"/>
      <w:contextualSpacing/>
    </w:pPr>
  </w:style>
  <w:style w:type="paragraph" w:styleId="Encabezado">
    <w:name w:val="header"/>
    <w:basedOn w:val="Normal"/>
    <w:link w:val="EncabezadoCar"/>
    <w:uiPriority w:val="99"/>
    <w:unhideWhenUsed/>
    <w:rsid w:val="007E51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51A4"/>
    <w:rPr>
      <w:rFonts w:ascii="Times New Roman" w:hAnsi="Times New Roman" w:cs="Times New Roman"/>
      <w:sz w:val="24"/>
      <w:szCs w:val="24"/>
    </w:rPr>
  </w:style>
  <w:style w:type="paragraph" w:styleId="Piedepgina">
    <w:name w:val="footer"/>
    <w:basedOn w:val="Normal"/>
    <w:link w:val="PiedepginaCar"/>
    <w:uiPriority w:val="99"/>
    <w:unhideWhenUsed/>
    <w:rsid w:val="007E51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51A4"/>
    <w:rPr>
      <w:rFonts w:ascii="Times New Roman" w:hAnsi="Times New Roman" w:cs="Times New Roman"/>
      <w:sz w:val="24"/>
      <w:szCs w:val="24"/>
    </w:rPr>
  </w:style>
  <w:style w:type="paragraph" w:styleId="Textonotapie">
    <w:name w:val="footnote text"/>
    <w:basedOn w:val="Normal"/>
    <w:link w:val="TextonotapieCar"/>
    <w:uiPriority w:val="99"/>
    <w:semiHidden/>
    <w:unhideWhenUsed/>
    <w:rsid w:val="00776A8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6A83"/>
    <w:rPr>
      <w:rFonts w:ascii="Times New Roman" w:hAnsi="Times New Roman" w:cs="Times New Roman"/>
      <w:sz w:val="20"/>
      <w:szCs w:val="20"/>
    </w:rPr>
  </w:style>
  <w:style w:type="character" w:styleId="Refdenotaalpie">
    <w:name w:val="footnote reference"/>
    <w:basedOn w:val="Fuentedeprrafopredeter"/>
    <w:uiPriority w:val="99"/>
    <w:semiHidden/>
    <w:unhideWhenUsed/>
    <w:rsid w:val="00776A83"/>
    <w:rPr>
      <w:vertAlign w:val="superscript"/>
    </w:rPr>
  </w:style>
  <w:style w:type="paragraph" w:styleId="Descripcin">
    <w:name w:val="caption"/>
    <w:basedOn w:val="Normal"/>
    <w:next w:val="Normal"/>
    <w:uiPriority w:val="35"/>
    <w:unhideWhenUsed/>
    <w:qFormat/>
    <w:rsid w:val="00776A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5863">
      <w:bodyDiv w:val="1"/>
      <w:marLeft w:val="0"/>
      <w:marRight w:val="0"/>
      <w:marTop w:val="0"/>
      <w:marBottom w:val="0"/>
      <w:divBdr>
        <w:top w:val="none" w:sz="0" w:space="0" w:color="auto"/>
        <w:left w:val="none" w:sz="0" w:space="0" w:color="auto"/>
        <w:bottom w:val="none" w:sz="0" w:space="0" w:color="auto"/>
        <w:right w:val="none" w:sz="0" w:space="0" w:color="auto"/>
      </w:divBdr>
    </w:div>
    <w:div w:id="103624101">
      <w:bodyDiv w:val="1"/>
      <w:marLeft w:val="0"/>
      <w:marRight w:val="0"/>
      <w:marTop w:val="0"/>
      <w:marBottom w:val="0"/>
      <w:divBdr>
        <w:top w:val="none" w:sz="0" w:space="0" w:color="auto"/>
        <w:left w:val="none" w:sz="0" w:space="0" w:color="auto"/>
        <w:bottom w:val="none" w:sz="0" w:space="0" w:color="auto"/>
        <w:right w:val="none" w:sz="0" w:space="0" w:color="auto"/>
      </w:divBdr>
    </w:div>
    <w:div w:id="135999603">
      <w:bodyDiv w:val="1"/>
      <w:marLeft w:val="0"/>
      <w:marRight w:val="0"/>
      <w:marTop w:val="0"/>
      <w:marBottom w:val="0"/>
      <w:divBdr>
        <w:top w:val="none" w:sz="0" w:space="0" w:color="auto"/>
        <w:left w:val="none" w:sz="0" w:space="0" w:color="auto"/>
        <w:bottom w:val="none" w:sz="0" w:space="0" w:color="auto"/>
        <w:right w:val="none" w:sz="0" w:space="0" w:color="auto"/>
      </w:divBdr>
    </w:div>
    <w:div w:id="560024841">
      <w:bodyDiv w:val="1"/>
      <w:marLeft w:val="0"/>
      <w:marRight w:val="0"/>
      <w:marTop w:val="0"/>
      <w:marBottom w:val="0"/>
      <w:divBdr>
        <w:top w:val="none" w:sz="0" w:space="0" w:color="auto"/>
        <w:left w:val="none" w:sz="0" w:space="0" w:color="auto"/>
        <w:bottom w:val="none" w:sz="0" w:space="0" w:color="auto"/>
        <w:right w:val="none" w:sz="0" w:space="0" w:color="auto"/>
      </w:divBdr>
    </w:div>
    <w:div w:id="698167261">
      <w:bodyDiv w:val="1"/>
      <w:marLeft w:val="0"/>
      <w:marRight w:val="0"/>
      <w:marTop w:val="0"/>
      <w:marBottom w:val="0"/>
      <w:divBdr>
        <w:top w:val="none" w:sz="0" w:space="0" w:color="auto"/>
        <w:left w:val="none" w:sz="0" w:space="0" w:color="auto"/>
        <w:bottom w:val="none" w:sz="0" w:space="0" w:color="auto"/>
        <w:right w:val="none" w:sz="0" w:space="0" w:color="auto"/>
      </w:divBdr>
    </w:div>
    <w:div w:id="788666260">
      <w:bodyDiv w:val="1"/>
      <w:marLeft w:val="0"/>
      <w:marRight w:val="0"/>
      <w:marTop w:val="0"/>
      <w:marBottom w:val="0"/>
      <w:divBdr>
        <w:top w:val="none" w:sz="0" w:space="0" w:color="auto"/>
        <w:left w:val="none" w:sz="0" w:space="0" w:color="auto"/>
        <w:bottom w:val="none" w:sz="0" w:space="0" w:color="auto"/>
        <w:right w:val="none" w:sz="0" w:space="0" w:color="auto"/>
      </w:divBdr>
    </w:div>
    <w:div w:id="1318070436">
      <w:bodyDiv w:val="1"/>
      <w:marLeft w:val="0"/>
      <w:marRight w:val="0"/>
      <w:marTop w:val="0"/>
      <w:marBottom w:val="0"/>
      <w:divBdr>
        <w:top w:val="none" w:sz="0" w:space="0" w:color="auto"/>
        <w:left w:val="none" w:sz="0" w:space="0" w:color="auto"/>
        <w:bottom w:val="none" w:sz="0" w:space="0" w:color="auto"/>
        <w:right w:val="none" w:sz="0" w:space="0" w:color="auto"/>
      </w:divBdr>
    </w:div>
    <w:div w:id="1494566777">
      <w:bodyDiv w:val="1"/>
      <w:marLeft w:val="0"/>
      <w:marRight w:val="0"/>
      <w:marTop w:val="0"/>
      <w:marBottom w:val="0"/>
      <w:divBdr>
        <w:top w:val="none" w:sz="0" w:space="0" w:color="auto"/>
        <w:left w:val="none" w:sz="0" w:space="0" w:color="auto"/>
        <w:bottom w:val="none" w:sz="0" w:space="0" w:color="auto"/>
        <w:right w:val="none" w:sz="0" w:space="0" w:color="auto"/>
      </w:divBdr>
    </w:div>
    <w:div w:id="1579099691">
      <w:bodyDiv w:val="1"/>
      <w:marLeft w:val="0"/>
      <w:marRight w:val="0"/>
      <w:marTop w:val="0"/>
      <w:marBottom w:val="0"/>
      <w:divBdr>
        <w:top w:val="none" w:sz="0" w:space="0" w:color="auto"/>
        <w:left w:val="none" w:sz="0" w:space="0" w:color="auto"/>
        <w:bottom w:val="none" w:sz="0" w:space="0" w:color="auto"/>
        <w:right w:val="none" w:sz="0" w:space="0" w:color="auto"/>
      </w:divBdr>
    </w:div>
    <w:div w:id="1755860594">
      <w:bodyDiv w:val="1"/>
      <w:marLeft w:val="0"/>
      <w:marRight w:val="0"/>
      <w:marTop w:val="0"/>
      <w:marBottom w:val="0"/>
      <w:divBdr>
        <w:top w:val="none" w:sz="0" w:space="0" w:color="auto"/>
        <w:left w:val="none" w:sz="0" w:space="0" w:color="auto"/>
        <w:bottom w:val="none" w:sz="0" w:space="0" w:color="auto"/>
        <w:right w:val="none" w:sz="0" w:space="0" w:color="auto"/>
      </w:divBdr>
    </w:div>
    <w:div w:id="212896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HMo11</b:Tag>
    <b:SourceType>BookSection</b:SourceType>
    <b:Guid>{249B243D-8D99-4818-849F-24ACC8E388C0}</b:Guid>
    <b:Title>CROHME2011: Competition on Recognition of Online Handwritten Mathematical Expressions</b:Title>
    <b:Year>2011</b:Year>
    <b:URL>https://www.cs.rit.edu/~rlaz/files/CROHME+TFD%E2%80%932019.pdf</b:URL>
    <b:Author>
      <b:Author>
        <b:NameList>
          <b:Person>
            <b:Last>H. Mouchere</b:Last>
            <b:First>C.</b:First>
            <b:Middle>Viard-Gaudin, D. H. Kim, J. H. Kim and U. Garain</b:Middle>
          </b:Person>
        </b:NameList>
      </b:Author>
    </b:Author>
    <b:Pages>1497-1500</b:Pages>
    <b:BookTitle>2011 International Conference on Document Analysis and Recognition</b:BookTitle>
    <b:DOI>10.1109/ICDAR.2011.297</b:DOI>
    <b:RefOrder>1</b:RefOrder>
  </b:Source>
  <b:Source>
    <b:Tag>Har12</b:Tag>
    <b:SourceType>BookSection</b:SourceType>
    <b:Guid>{07E0AD55-036B-48FF-A3F6-D857C1AA78E7}</b:Guid>
    <b:Author>
      <b:Author>
        <b:NameList>
          <b:Person>
            <b:Last>Harold Mouchère</b:Last>
            <b:First>Christian</b:First>
            <b:Middle>Viard-Gaudin, Dae Hwan Kim, Jin Hyung Kim, Utpal Garain</b:Middle>
          </b:Person>
        </b:NameList>
      </b:Author>
    </b:Author>
    <b:Title>ICFHR 2012 Competition on Recognition of On-Line Mathematical Expressions (CROHME 2012)</b:Title>
    <b:BookTitle>2012 International Conference on Frontiers in Handwriting Recognition</b:BookTitle>
    <b:Year>2012</b:Year>
    <b:Pages>811-816</b:Pages>
    <b:URL>https://hal.archives-ouvertes.fr/hal-00717850/document</b:URL>
    <b:DOI>10.1109/ICFHR.2012.215</b:DOI>
    <b:RefOrder>2</b:RefOrder>
  </b:Source>
  <b:Source>
    <b:Tag>Mou13</b:Tag>
    <b:SourceType>BookSection</b:SourceType>
    <b:Guid>{32319C30-03F1-4022-916A-F450C24C5E7F}</b:Guid>
    <b:Author>
      <b:Author>
        <b:NameList>
          <b:Person>
            <b:Last>Mouchère</b:Last>
            <b:First>Harold</b:First>
            <b:Middle>and Viard-Gaudin, Christian and Zanibbi, Richard and Garain, Utpal and Kim, Dae Hwan and Kim, Jin Hyung</b:Middle>
          </b:Person>
        </b:NameList>
      </b:Author>
    </b:Author>
    <b:Title>ICDAR 2013 CROHME: Third International Competition on Recognition of Online Handwritten Mathematical Expressions</b:Title>
    <b:BookTitle>2013 12th International Conference on Document Analysis and Recognition</b:BookTitle>
    <b:Year>2013</b:Year>
    <b:Pages>1428-1432</b:Pages>
    <b:URL>https://www.researchgate.net/publication/257266257_ICDAR_2013_CROHME_Third_International_Competition_on_Recognition_of_Online_Handwritten_Mathematical_Expressions</b:URL>
    <b:DOI>10.1109/ICDAR.2013.288</b:DOI>
    <b:RefOrder>3</b:RefOrder>
  </b:Source>
  <b:Source>
    <b:Tag>Mou14</b:Tag>
    <b:SourceType>BookSection</b:SourceType>
    <b:Guid>{D15F79D7-3EC1-4B95-BAA8-5CE78B079A7A}</b:Guid>
    <b:Author>
      <b:Author>
        <b:NameList>
          <b:Person>
            <b:Last>Mouchère</b:Last>
            <b:First>H.</b:First>
            <b:Middle>and Viard-Gaudin, C. and Zanibbi, R. and Garain, U.</b:Middle>
          </b:Person>
        </b:NameList>
      </b:Author>
    </b:Author>
    <b:Title>ICFHR 2014 Competition on Recognition of On-Line Handwritten Mathematical Expressions (CROHME 2014)</b:Title>
    <b:BookTitle>2014 14th International Conference on Frontiers in Handwriting Recognition</b:BookTitle>
    <b:Year>2014</b:Year>
    <b:Pages>791-796</b:Pages>
    <b:DOI>10.1109/ICFHR.2014.138</b:DOI>
    <b:RefOrder>4</b:RefOrder>
  </b:Source>
  <b:Source>
    <b:Tag>Mou16</b:Tag>
    <b:SourceType>BookSection</b:SourceType>
    <b:Guid>{C9542B34-DD88-4AB4-BFF2-C6B23F18CDE6}</b:Guid>
    <b:Title>ICFHR2016 CROHME: Competition on Recognition of Online Handwritten Mathematical Expressions</b:Title>
    <b:BookTitle>2016 15th International Conference on Frontiers in Handwriting Recognition (ICFHR)</b:BookTitle>
    <b:Year>2016</b:Year>
    <b:Pages>607-612</b:Pages>
    <b:Author>
      <b:Author>
        <b:NameList>
          <b:Person>
            <b:Last>Mouchère</b:Last>
            <b:First>Harold</b:First>
            <b:Middle>and Viard-Gaudin, Christian and Zanibbi, Richard and Garain, U.</b:Middle>
          </b:Person>
        </b:NameList>
      </b:Author>
    </b:Author>
    <b:URL>https://hal.archives-ouvertes.fr/hal-01374346/document</b:URL>
    <b:DOI>10.1109/icfhr.2016.0116</b:DOI>
    <b:RefOrder>5</b:RefOrder>
  </b:Source>
  <b:Source>
    <b:Tag>Mah19</b:Tag>
    <b:SourceType>BookSection</b:SourceType>
    <b:Guid>{3B1489DB-442C-4AA2-9299-386C6A721331}</b:Guid>
    <b:Title>ICDAR 2019 CROHME + TFD: Competition on Recognition of Handwritten Mathematical Expressions and Typeset Formula Detection</b:Title>
    <b:BookTitle>2019 International Conference on Document Analysis and Recognition (ICDAR)</b:BookTitle>
    <b:Year>2019</b:Year>
    <b:Pages>1533-1538</b:Pages>
    <b:Author>
      <b:Author>
        <b:NameList>
          <b:Person>
            <b:Last>Mahdavi</b:Last>
            <b:First>Mahshad</b:First>
            <b:Middle>and Zanibbi, Richard and Mouchere, Harold and Viard-Gaudin, Christian and Garain, Utpal</b:Middle>
          </b:Person>
        </b:NameList>
      </b:Author>
    </b:Author>
    <b:URL>https://www.cs.rit.edu/~rlaz/files/CROHME+TFD%E2%80%932019.pdf</b:URL>
    <b:DOI>10.1109/icdar.2019.00247</b:DOI>
    <b:RefOrder>6</b:RefOrder>
  </b:Source>
  <b:Source>
    <b:Tag>Jul14</b:Tag>
    <b:SourceType>BookSection</b:SourceType>
    <b:Guid>{AF733338-28B1-4895-A393-4382D2254C5C}</b:Guid>
    <b:Author>
      <b:Author>
        <b:NameList>
          <b:Person>
            <b:Last>JulcaAguilar</b:Last>
            <b:First>Frank</b:First>
            <b:Middle>and Hirata, Nina S.T. and ViardGaudin, Christian and Mouchère, Harold and Medjkoune, Sofiane</b:Middle>
          </b:Person>
        </b:NameList>
      </b:Author>
    </b:Author>
    <b:Title>Mathematical Symbol Hypothesis Recognition with Rejection Option</b:Title>
    <b:BookTitle>2014 14th International Conference on Frontiers in Handwriting Recognition</b:BookTitle>
    <b:Year>2014</b:Year>
    <b:Pages>500-505</b:Pages>
    <b:URL>https://hal.archives-ouvertes.fr/hal-01096531/document</b:URL>
    <b:DOI>10.1109/ICFHR.2014.90</b:DOI>
    <b:RefOrder>7</b:RefOrder>
  </b:Source>
  <b:Source>
    <b:Tag>Jul15</b:Tag>
    <b:SourceType>BookSection</b:SourceType>
    <b:Guid>{6700FB17-18D6-49BD-99BC-1F6942E58D64}</b:Guid>
    <b:Author>
      <b:Author>
        <b:NameList>
          <b:Person>
            <b:Last>Julca-Aguilar</b:Last>
            <b:First>Frank</b:First>
            <b:Middle>and Mouchère, Harold and Viard-Gaudin, Christian and Hirata, Nina S. T.</b:Middle>
          </b:Person>
        </b:NameList>
      </b:Author>
    </b:Author>
    <b:Title>Top-Down Online Handwritten Mathematical Expression Parsing with Graph Grammar</b:Title>
    <b:BookTitle>20th Iberoamerican Congress, CIARP 2015, Montevideo, Uruguay, November 9-12, 2015, Proceedings</b:BookTitle>
    <b:Year>2015</b:Year>
    <b:Pages>444-45</b:Pages>
    <b:City>Montevideo</b:City>
    <b:URL>https://hal.archives-ouvertes.fr/hal-01272155</b:URL>
    <b:DOI>10.1007/978-3-319-25751-8\_53</b:DOI>
    <b:RefOrder>8</b:RefOrder>
  </b:Source>
  <b:Source>
    <b:Tag>Dai17</b:Tag>
    <b:SourceType>JournalArticle</b:SourceType>
    <b:Guid>{56C39900-2C36-4B73-8C81-1D84C62F72C7}</b:Guid>
    <b:Title>Watch, attend and parse: An end-to-end neural network based approach to handwritten mathematical expression recognition</b:Title>
    <b:Year>2017</b:Year>
    <b:Pages>196-206</b:Pages>
    <b:Author>
      <b:Author>
        <b:NameList>
          <b:Person>
            <b:Last>Dai</b:Last>
            <b:First>Jianshu</b:First>
            <b:Middle>Zhang and Jun Du and Shiliang Zhang and Dan Liu and Yulong Hu and Jinshui Hu and Si Wei and Lirong</b:Middle>
          </b:Person>
        </b:NameList>
      </b:Author>
    </b:Author>
    <b:JournalName>Pattern Recognition</b:JournalName>
    <b:URL>https://www.sciencedirect.com/science/article/pii/S0031320317302376</b:URL>
    <b:DOI>https://doi.org/10.1016/j.patcog.2017.06.017</b:DOI>
    <b:RefOrder>9</b:RefOrder>
  </b:Source>
  <b:Source>
    <b:Tag>WuJ19</b:Tag>
    <b:SourceType>BookSection</b:SourceType>
    <b:Guid>{85472F79-3005-426A-9092-201B83540758}</b:Guid>
    <b:Author>
      <b:Author>
        <b:NameList>
          <b:Person>
            <b:Last>Wu JW.</b:Last>
            <b:First>Yin</b:First>
            <b:Middle>F., Zhang YM., Zhang XY., Liu CL</b:Middle>
          </b:Person>
        </b:NameList>
      </b:Author>
    </b:Author>
    <b:Title>Image-to-Markup Generation via Paired Adversarial Learning</b:Title>
    <b:Year>2019</b:Year>
    <b:Pages>18-34</b:Pages>
    <b:BookTitle>Machine Learning and Knowledge Discovery in Databases</b:BookTitle>
    <b:City>Cham</b:City>
    <b:Publisher>Springer International Publishing</b:Publisher>
    <b:URL>https://link.springer.com/chapter/10.1007%2F978-3-030-10925-7_2</b:URL>
    <b:DOI>10.1007/978-3-030-10925-7_2</b:DOI>
    <b:RefOrder>10</b:RefOrder>
  </b:Source>
  <b:Source>
    <b:Tag>Ani16</b:Tag>
    <b:SourceType>JournalArticle</b:SourceType>
    <b:Guid>{D21B9A90-53A4-4C12-A12A-D0839B224C4C}</b:Guid>
    <b:Title>An integrated grammar-based approach for mathematical expression recognition</b:Title>
    <b:Year>2016</b:Year>
    <b:Pages>135-147</b:Pages>
    <b:JournalName>Pattern Recognition</b:JournalName>
    <b:Volume>51</b:Volume>
    <b:URL>https://www.sciencedirect.com/science/article/pii/S0031320315003441</b:URL>
    <b:DOI>https://doi.org/10.1016/j.patcog.2015.09.013</b:DOI>
    <b:RefOrder>11</b:RefOrder>
  </b:Source>
</b:Sources>
</file>

<file path=customXml/itemProps1.xml><?xml version="1.0" encoding="utf-8"?>
<ds:datastoreItem xmlns:ds="http://schemas.openxmlformats.org/officeDocument/2006/customXml" ds:itemID="{7AF584CF-5743-47B9-807D-33711C8B7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18</Pages>
  <Words>1215</Words>
  <Characters>6685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ESPA TORRES</dc:creator>
  <cp:keywords/>
  <dc:description/>
  <cp:lastModifiedBy>CARLOS ESPA TORRES</cp:lastModifiedBy>
  <cp:revision>12</cp:revision>
  <dcterms:created xsi:type="dcterms:W3CDTF">2021-08-10T16:55:00Z</dcterms:created>
  <dcterms:modified xsi:type="dcterms:W3CDTF">2021-08-12T18:57:00Z</dcterms:modified>
</cp:coreProperties>
</file>