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58A" w:rsidRDefault="002D058A" w:rsidP="002D058A">
      <w:pPr>
        <w:pStyle w:val="Titre1"/>
      </w:pPr>
      <w:bookmarkStart w:id="0" w:name="_Toc475438068"/>
      <w:bookmarkStart w:id="1" w:name="_Toc480120565"/>
      <w:r>
        <w:t>Remerciements</w:t>
      </w:r>
      <w:r w:rsidR="00B169D6">
        <w:t>.</w:t>
      </w:r>
      <w:bookmarkEnd w:id="0"/>
      <w:bookmarkEnd w:id="1"/>
    </w:p>
    <w:p w:rsidR="00B169D6" w:rsidRDefault="002D058A" w:rsidP="004C66E3">
      <w:pPr>
        <w:pStyle w:val="Titre1"/>
      </w:pPr>
      <w:bookmarkStart w:id="2" w:name="_Toc475438069"/>
      <w:bookmarkStart w:id="3" w:name="_Toc480120566"/>
      <w:r>
        <w:t>Table des matières</w:t>
      </w:r>
      <w:r w:rsidR="00B169D6">
        <w:t>.</w:t>
      </w:r>
      <w:bookmarkEnd w:id="2"/>
      <w:bookmarkEnd w:id="3"/>
    </w:p>
    <w:sdt>
      <w:sdtPr>
        <w:rPr>
          <w:rFonts w:ascii="Times New Roman" w:eastAsiaTheme="minorHAnsi" w:hAnsi="Times New Roman" w:cstheme="minorBidi"/>
          <w:color w:val="auto"/>
          <w:sz w:val="24"/>
          <w:szCs w:val="22"/>
          <w:lang w:val="fr-FR" w:eastAsia="en-US"/>
        </w:rPr>
        <w:id w:val="-837697665"/>
        <w:docPartObj>
          <w:docPartGallery w:val="Table of Contents"/>
          <w:docPartUnique/>
        </w:docPartObj>
      </w:sdtPr>
      <w:sdtEndPr>
        <w:rPr>
          <w:b/>
          <w:bCs/>
        </w:rPr>
      </w:sdtEndPr>
      <w:sdtContent>
        <w:p w:rsidR="00354E52" w:rsidRDefault="00354E52">
          <w:pPr>
            <w:pStyle w:val="En-ttedetabledesmatires"/>
          </w:pPr>
          <w:r>
            <w:rPr>
              <w:lang w:val="fr-FR"/>
            </w:rPr>
            <w:t>Table des matières</w:t>
          </w:r>
        </w:p>
        <w:p w:rsidR="005A45B8" w:rsidRDefault="00354E52">
          <w:pPr>
            <w:pStyle w:val="TM1"/>
            <w:tabs>
              <w:tab w:val="left" w:pos="1100"/>
              <w:tab w:val="right" w:leader="dot" w:pos="9062"/>
            </w:tabs>
            <w:rPr>
              <w:rFonts w:asciiTheme="minorHAnsi" w:eastAsiaTheme="minorEastAsia" w:hAnsiTheme="minorHAnsi"/>
              <w:noProof/>
              <w:sz w:val="22"/>
              <w:lang w:eastAsia="fr-BE"/>
            </w:rPr>
          </w:pPr>
          <w:r>
            <w:fldChar w:fldCharType="begin"/>
          </w:r>
          <w:r>
            <w:instrText xml:space="preserve"> TOC \o "1-3" \h \z \u </w:instrText>
          </w:r>
          <w:r>
            <w:fldChar w:fldCharType="separate"/>
          </w:r>
          <w:hyperlink w:anchor="_Toc480120565" w:history="1">
            <w:r w:rsidR="005A45B8" w:rsidRPr="004B203A">
              <w:rPr>
                <w:rStyle w:val="Lienhypertexte"/>
                <w:noProof/>
              </w:rPr>
              <w:t>1</w:t>
            </w:r>
            <w:r w:rsidR="005A45B8">
              <w:rPr>
                <w:rFonts w:asciiTheme="minorHAnsi" w:eastAsiaTheme="minorEastAsia" w:hAnsiTheme="minorHAnsi"/>
                <w:noProof/>
                <w:sz w:val="22"/>
                <w:lang w:eastAsia="fr-BE"/>
              </w:rPr>
              <w:tab/>
            </w:r>
            <w:r w:rsidR="005A45B8" w:rsidRPr="004B203A">
              <w:rPr>
                <w:rStyle w:val="Lienhypertexte"/>
                <w:noProof/>
              </w:rPr>
              <w:t>Remerciements.</w:t>
            </w:r>
            <w:r w:rsidR="005A45B8">
              <w:rPr>
                <w:noProof/>
                <w:webHidden/>
              </w:rPr>
              <w:tab/>
            </w:r>
            <w:r w:rsidR="005A45B8">
              <w:rPr>
                <w:noProof/>
                <w:webHidden/>
              </w:rPr>
              <w:fldChar w:fldCharType="begin"/>
            </w:r>
            <w:r w:rsidR="005A45B8">
              <w:rPr>
                <w:noProof/>
                <w:webHidden/>
              </w:rPr>
              <w:instrText xml:space="preserve"> PAGEREF _Toc480120565 \h </w:instrText>
            </w:r>
            <w:r w:rsidR="005A45B8">
              <w:rPr>
                <w:noProof/>
                <w:webHidden/>
              </w:rPr>
            </w:r>
            <w:r w:rsidR="005A45B8">
              <w:rPr>
                <w:noProof/>
                <w:webHidden/>
              </w:rPr>
              <w:fldChar w:fldCharType="separate"/>
            </w:r>
            <w:r w:rsidR="005A45B8">
              <w:rPr>
                <w:noProof/>
                <w:webHidden/>
              </w:rPr>
              <w:t>1</w:t>
            </w:r>
            <w:r w:rsidR="005A45B8">
              <w:rPr>
                <w:noProof/>
                <w:webHidden/>
              </w:rPr>
              <w:fldChar w:fldCharType="end"/>
            </w:r>
          </w:hyperlink>
        </w:p>
        <w:p w:rsidR="005A45B8" w:rsidRDefault="00B64DD0">
          <w:pPr>
            <w:pStyle w:val="TM1"/>
            <w:tabs>
              <w:tab w:val="left" w:pos="1100"/>
              <w:tab w:val="right" w:leader="dot" w:pos="9062"/>
            </w:tabs>
            <w:rPr>
              <w:rFonts w:asciiTheme="minorHAnsi" w:eastAsiaTheme="minorEastAsia" w:hAnsiTheme="minorHAnsi"/>
              <w:noProof/>
              <w:sz w:val="22"/>
              <w:lang w:eastAsia="fr-BE"/>
            </w:rPr>
          </w:pPr>
          <w:hyperlink w:anchor="_Toc480120566" w:history="1">
            <w:r w:rsidR="005A45B8" w:rsidRPr="004B203A">
              <w:rPr>
                <w:rStyle w:val="Lienhypertexte"/>
                <w:noProof/>
              </w:rPr>
              <w:t>2</w:t>
            </w:r>
            <w:r w:rsidR="005A45B8">
              <w:rPr>
                <w:rFonts w:asciiTheme="minorHAnsi" w:eastAsiaTheme="minorEastAsia" w:hAnsiTheme="minorHAnsi"/>
                <w:noProof/>
                <w:sz w:val="22"/>
                <w:lang w:eastAsia="fr-BE"/>
              </w:rPr>
              <w:tab/>
            </w:r>
            <w:r w:rsidR="005A45B8" w:rsidRPr="004B203A">
              <w:rPr>
                <w:rStyle w:val="Lienhypertexte"/>
                <w:noProof/>
              </w:rPr>
              <w:t>Table des matières.</w:t>
            </w:r>
            <w:r w:rsidR="005A45B8">
              <w:rPr>
                <w:noProof/>
                <w:webHidden/>
              </w:rPr>
              <w:tab/>
            </w:r>
            <w:r w:rsidR="005A45B8">
              <w:rPr>
                <w:noProof/>
                <w:webHidden/>
              </w:rPr>
              <w:fldChar w:fldCharType="begin"/>
            </w:r>
            <w:r w:rsidR="005A45B8">
              <w:rPr>
                <w:noProof/>
                <w:webHidden/>
              </w:rPr>
              <w:instrText xml:space="preserve"> PAGEREF _Toc480120566 \h </w:instrText>
            </w:r>
            <w:r w:rsidR="005A45B8">
              <w:rPr>
                <w:noProof/>
                <w:webHidden/>
              </w:rPr>
            </w:r>
            <w:r w:rsidR="005A45B8">
              <w:rPr>
                <w:noProof/>
                <w:webHidden/>
              </w:rPr>
              <w:fldChar w:fldCharType="separate"/>
            </w:r>
            <w:r w:rsidR="005A45B8">
              <w:rPr>
                <w:noProof/>
                <w:webHidden/>
              </w:rPr>
              <w:t>1</w:t>
            </w:r>
            <w:r w:rsidR="005A45B8">
              <w:rPr>
                <w:noProof/>
                <w:webHidden/>
              </w:rPr>
              <w:fldChar w:fldCharType="end"/>
            </w:r>
          </w:hyperlink>
        </w:p>
        <w:p w:rsidR="005A45B8" w:rsidRDefault="00B64DD0">
          <w:pPr>
            <w:pStyle w:val="TM1"/>
            <w:tabs>
              <w:tab w:val="left" w:pos="1100"/>
              <w:tab w:val="right" w:leader="dot" w:pos="9062"/>
            </w:tabs>
            <w:rPr>
              <w:rFonts w:asciiTheme="minorHAnsi" w:eastAsiaTheme="minorEastAsia" w:hAnsiTheme="minorHAnsi"/>
              <w:noProof/>
              <w:sz w:val="22"/>
              <w:lang w:eastAsia="fr-BE"/>
            </w:rPr>
          </w:pPr>
          <w:hyperlink w:anchor="_Toc480120567" w:history="1">
            <w:r w:rsidR="005A45B8" w:rsidRPr="004B203A">
              <w:rPr>
                <w:rStyle w:val="Lienhypertexte"/>
                <w:noProof/>
              </w:rPr>
              <w:t>3</w:t>
            </w:r>
            <w:r w:rsidR="005A45B8">
              <w:rPr>
                <w:rFonts w:asciiTheme="minorHAnsi" w:eastAsiaTheme="minorEastAsia" w:hAnsiTheme="minorHAnsi"/>
                <w:noProof/>
                <w:sz w:val="22"/>
                <w:lang w:eastAsia="fr-BE"/>
              </w:rPr>
              <w:tab/>
            </w:r>
            <w:r w:rsidR="005A45B8" w:rsidRPr="004B203A">
              <w:rPr>
                <w:rStyle w:val="Lienhypertexte"/>
                <w:noProof/>
              </w:rPr>
              <w:t>Table des figures.</w:t>
            </w:r>
            <w:r w:rsidR="005A45B8">
              <w:rPr>
                <w:noProof/>
                <w:webHidden/>
              </w:rPr>
              <w:tab/>
            </w:r>
            <w:r w:rsidR="005A45B8">
              <w:rPr>
                <w:noProof/>
                <w:webHidden/>
              </w:rPr>
              <w:fldChar w:fldCharType="begin"/>
            </w:r>
            <w:r w:rsidR="005A45B8">
              <w:rPr>
                <w:noProof/>
                <w:webHidden/>
              </w:rPr>
              <w:instrText xml:space="preserve"> PAGEREF _Toc480120567 \h </w:instrText>
            </w:r>
            <w:r w:rsidR="005A45B8">
              <w:rPr>
                <w:noProof/>
                <w:webHidden/>
              </w:rPr>
            </w:r>
            <w:r w:rsidR="005A45B8">
              <w:rPr>
                <w:noProof/>
                <w:webHidden/>
              </w:rPr>
              <w:fldChar w:fldCharType="separate"/>
            </w:r>
            <w:r w:rsidR="005A45B8">
              <w:rPr>
                <w:noProof/>
                <w:webHidden/>
              </w:rPr>
              <w:t>3</w:t>
            </w:r>
            <w:r w:rsidR="005A45B8">
              <w:rPr>
                <w:noProof/>
                <w:webHidden/>
              </w:rPr>
              <w:fldChar w:fldCharType="end"/>
            </w:r>
          </w:hyperlink>
        </w:p>
        <w:p w:rsidR="005A45B8" w:rsidRDefault="00B64DD0">
          <w:pPr>
            <w:pStyle w:val="TM1"/>
            <w:tabs>
              <w:tab w:val="left" w:pos="1100"/>
              <w:tab w:val="right" w:leader="dot" w:pos="9062"/>
            </w:tabs>
            <w:rPr>
              <w:rFonts w:asciiTheme="minorHAnsi" w:eastAsiaTheme="minorEastAsia" w:hAnsiTheme="minorHAnsi"/>
              <w:noProof/>
              <w:sz w:val="22"/>
              <w:lang w:eastAsia="fr-BE"/>
            </w:rPr>
          </w:pPr>
          <w:hyperlink w:anchor="_Toc480120568" w:history="1">
            <w:r w:rsidR="005A45B8" w:rsidRPr="004B203A">
              <w:rPr>
                <w:rStyle w:val="Lienhypertexte"/>
                <w:noProof/>
              </w:rPr>
              <w:t>4</w:t>
            </w:r>
            <w:r w:rsidR="005A45B8">
              <w:rPr>
                <w:rFonts w:asciiTheme="minorHAnsi" w:eastAsiaTheme="minorEastAsia" w:hAnsiTheme="minorHAnsi"/>
                <w:noProof/>
                <w:sz w:val="22"/>
                <w:lang w:eastAsia="fr-BE"/>
              </w:rPr>
              <w:tab/>
            </w:r>
            <w:r w:rsidR="005A45B8" w:rsidRPr="004B203A">
              <w:rPr>
                <w:rStyle w:val="Lienhypertexte"/>
                <w:noProof/>
              </w:rPr>
              <w:t>Introduction.</w:t>
            </w:r>
            <w:r w:rsidR="005A45B8">
              <w:rPr>
                <w:noProof/>
                <w:webHidden/>
              </w:rPr>
              <w:tab/>
            </w:r>
            <w:r w:rsidR="005A45B8">
              <w:rPr>
                <w:noProof/>
                <w:webHidden/>
              </w:rPr>
              <w:fldChar w:fldCharType="begin"/>
            </w:r>
            <w:r w:rsidR="005A45B8">
              <w:rPr>
                <w:noProof/>
                <w:webHidden/>
              </w:rPr>
              <w:instrText xml:space="preserve"> PAGEREF _Toc480120568 \h </w:instrText>
            </w:r>
            <w:r w:rsidR="005A45B8">
              <w:rPr>
                <w:noProof/>
                <w:webHidden/>
              </w:rPr>
            </w:r>
            <w:r w:rsidR="005A45B8">
              <w:rPr>
                <w:noProof/>
                <w:webHidden/>
              </w:rPr>
              <w:fldChar w:fldCharType="separate"/>
            </w:r>
            <w:r w:rsidR="005A45B8">
              <w:rPr>
                <w:noProof/>
                <w:webHidden/>
              </w:rPr>
              <w:t>4</w:t>
            </w:r>
            <w:r w:rsidR="005A45B8">
              <w:rPr>
                <w:noProof/>
                <w:webHidden/>
              </w:rPr>
              <w:fldChar w:fldCharType="end"/>
            </w:r>
          </w:hyperlink>
        </w:p>
        <w:p w:rsidR="005A45B8" w:rsidRDefault="00B64DD0">
          <w:pPr>
            <w:pStyle w:val="TM2"/>
            <w:rPr>
              <w:rFonts w:asciiTheme="minorHAnsi" w:eastAsiaTheme="minorEastAsia" w:hAnsiTheme="minorHAnsi"/>
              <w:noProof/>
              <w:sz w:val="22"/>
              <w:lang w:eastAsia="fr-BE"/>
            </w:rPr>
          </w:pPr>
          <w:hyperlink w:anchor="_Toc480120569" w:history="1">
            <w:r w:rsidR="005A45B8" w:rsidRPr="004B203A">
              <w:rPr>
                <w:rStyle w:val="Lienhypertexte"/>
                <w:noProof/>
              </w:rPr>
              <w:t>4.1</w:t>
            </w:r>
            <w:r w:rsidR="005A45B8">
              <w:rPr>
                <w:rFonts w:asciiTheme="minorHAnsi" w:eastAsiaTheme="minorEastAsia" w:hAnsiTheme="minorHAnsi"/>
                <w:noProof/>
                <w:sz w:val="22"/>
                <w:lang w:eastAsia="fr-BE"/>
              </w:rPr>
              <w:tab/>
            </w:r>
            <w:r w:rsidR="005A45B8" w:rsidRPr="004B203A">
              <w:rPr>
                <w:rStyle w:val="Lienhypertexte"/>
                <w:noProof/>
              </w:rPr>
              <w:t>L’entreprise.</w:t>
            </w:r>
            <w:r w:rsidR="005A45B8">
              <w:rPr>
                <w:noProof/>
                <w:webHidden/>
              </w:rPr>
              <w:tab/>
            </w:r>
            <w:r w:rsidR="005A45B8">
              <w:rPr>
                <w:noProof/>
                <w:webHidden/>
              </w:rPr>
              <w:fldChar w:fldCharType="begin"/>
            </w:r>
            <w:r w:rsidR="005A45B8">
              <w:rPr>
                <w:noProof/>
                <w:webHidden/>
              </w:rPr>
              <w:instrText xml:space="preserve"> PAGEREF _Toc480120569 \h </w:instrText>
            </w:r>
            <w:r w:rsidR="005A45B8">
              <w:rPr>
                <w:noProof/>
                <w:webHidden/>
              </w:rPr>
            </w:r>
            <w:r w:rsidR="005A45B8">
              <w:rPr>
                <w:noProof/>
                <w:webHidden/>
              </w:rPr>
              <w:fldChar w:fldCharType="separate"/>
            </w:r>
            <w:r w:rsidR="005A45B8">
              <w:rPr>
                <w:noProof/>
                <w:webHidden/>
              </w:rPr>
              <w:t>4</w:t>
            </w:r>
            <w:r w:rsidR="005A45B8">
              <w:rPr>
                <w:noProof/>
                <w:webHidden/>
              </w:rPr>
              <w:fldChar w:fldCharType="end"/>
            </w:r>
          </w:hyperlink>
        </w:p>
        <w:p w:rsidR="005A45B8" w:rsidRDefault="00B64DD0">
          <w:pPr>
            <w:pStyle w:val="TM2"/>
            <w:rPr>
              <w:rFonts w:asciiTheme="minorHAnsi" w:eastAsiaTheme="minorEastAsia" w:hAnsiTheme="minorHAnsi"/>
              <w:noProof/>
              <w:sz w:val="22"/>
              <w:lang w:eastAsia="fr-BE"/>
            </w:rPr>
          </w:pPr>
          <w:hyperlink w:anchor="_Toc480120570" w:history="1">
            <w:r w:rsidR="005A45B8" w:rsidRPr="004B203A">
              <w:rPr>
                <w:rStyle w:val="Lienhypertexte"/>
                <w:noProof/>
              </w:rPr>
              <w:t>4.2</w:t>
            </w:r>
            <w:r w:rsidR="005A45B8">
              <w:rPr>
                <w:rFonts w:asciiTheme="minorHAnsi" w:eastAsiaTheme="minorEastAsia" w:hAnsiTheme="minorHAnsi"/>
                <w:noProof/>
                <w:sz w:val="22"/>
                <w:lang w:eastAsia="fr-BE"/>
              </w:rPr>
              <w:tab/>
            </w:r>
            <w:r w:rsidR="005A45B8" w:rsidRPr="004B203A">
              <w:rPr>
                <w:rStyle w:val="Lienhypertexte"/>
                <w:noProof/>
              </w:rPr>
              <w:t>Le cahier des charges.</w:t>
            </w:r>
            <w:r w:rsidR="005A45B8">
              <w:rPr>
                <w:noProof/>
                <w:webHidden/>
              </w:rPr>
              <w:tab/>
            </w:r>
            <w:r w:rsidR="005A45B8">
              <w:rPr>
                <w:noProof/>
                <w:webHidden/>
              </w:rPr>
              <w:fldChar w:fldCharType="begin"/>
            </w:r>
            <w:r w:rsidR="005A45B8">
              <w:rPr>
                <w:noProof/>
                <w:webHidden/>
              </w:rPr>
              <w:instrText xml:space="preserve"> PAGEREF _Toc480120570 \h </w:instrText>
            </w:r>
            <w:r w:rsidR="005A45B8">
              <w:rPr>
                <w:noProof/>
                <w:webHidden/>
              </w:rPr>
            </w:r>
            <w:r w:rsidR="005A45B8">
              <w:rPr>
                <w:noProof/>
                <w:webHidden/>
              </w:rPr>
              <w:fldChar w:fldCharType="separate"/>
            </w:r>
            <w:r w:rsidR="005A45B8">
              <w:rPr>
                <w:noProof/>
                <w:webHidden/>
              </w:rPr>
              <w:t>4</w:t>
            </w:r>
            <w:r w:rsidR="005A45B8">
              <w:rPr>
                <w:noProof/>
                <w:webHidden/>
              </w:rPr>
              <w:fldChar w:fldCharType="end"/>
            </w:r>
          </w:hyperlink>
        </w:p>
        <w:p w:rsidR="005A45B8" w:rsidRDefault="00B64DD0">
          <w:pPr>
            <w:pStyle w:val="TM1"/>
            <w:tabs>
              <w:tab w:val="left" w:pos="1100"/>
              <w:tab w:val="right" w:leader="dot" w:pos="9062"/>
            </w:tabs>
            <w:rPr>
              <w:rFonts w:asciiTheme="minorHAnsi" w:eastAsiaTheme="minorEastAsia" w:hAnsiTheme="minorHAnsi"/>
              <w:noProof/>
              <w:sz w:val="22"/>
              <w:lang w:eastAsia="fr-BE"/>
            </w:rPr>
          </w:pPr>
          <w:hyperlink w:anchor="_Toc480120571" w:history="1">
            <w:r w:rsidR="005A45B8" w:rsidRPr="004B203A">
              <w:rPr>
                <w:rStyle w:val="Lienhypertexte"/>
                <w:noProof/>
              </w:rPr>
              <w:t>5</w:t>
            </w:r>
            <w:r w:rsidR="005A45B8">
              <w:rPr>
                <w:rFonts w:asciiTheme="minorHAnsi" w:eastAsiaTheme="minorEastAsia" w:hAnsiTheme="minorHAnsi"/>
                <w:noProof/>
                <w:sz w:val="22"/>
                <w:lang w:eastAsia="fr-BE"/>
              </w:rPr>
              <w:tab/>
            </w:r>
            <w:r w:rsidR="005A45B8" w:rsidRPr="004B203A">
              <w:rPr>
                <w:rStyle w:val="Lienhypertexte"/>
                <w:noProof/>
              </w:rPr>
              <w:t>Description des outils.</w:t>
            </w:r>
            <w:r w:rsidR="005A45B8">
              <w:rPr>
                <w:noProof/>
                <w:webHidden/>
              </w:rPr>
              <w:tab/>
            </w:r>
            <w:r w:rsidR="005A45B8">
              <w:rPr>
                <w:noProof/>
                <w:webHidden/>
              </w:rPr>
              <w:fldChar w:fldCharType="begin"/>
            </w:r>
            <w:r w:rsidR="005A45B8">
              <w:rPr>
                <w:noProof/>
                <w:webHidden/>
              </w:rPr>
              <w:instrText xml:space="preserve"> PAGEREF _Toc480120571 \h </w:instrText>
            </w:r>
            <w:r w:rsidR="005A45B8">
              <w:rPr>
                <w:noProof/>
                <w:webHidden/>
              </w:rPr>
            </w:r>
            <w:r w:rsidR="005A45B8">
              <w:rPr>
                <w:noProof/>
                <w:webHidden/>
              </w:rPr>
              <w:fldChar w:fldCharType="separate"/>
            </w:r>
            <w:r w:rsidR="005A45B8">
              <w:rPr>
                <w:noProof/>
                <w:webHidden/>
              </w:rPr>
              <w:t>6</w:t>
            </w:r>
            <w:r w:rsidR="005A45B8">
              <w:rPr>
                <w:noProof/>
                <w:webHidden/>
              </w:rPr>
              <w:fldChar w:fldCharType="end"/>
            </w:r>
          </w:hyperlink>
        </w:p>
        <w:p w:rsidR="005A45B8" w:rsidRDefault="00B64DD0">
          <w:pPr>
            <w:pStyle w:val="TM2"/>
            <w:rPr>
              <w:rFonts w:asciiTheme="minorHAnsi" w:eastAsiaTheme="minorEastAsia" w:hAnsiTheme="minorHAnsi"/>
              <w:noProof/>
              <w:sz w:val="22"/>
              <w:lang w:eastAsia="fr-BE"/>
            </w:rPr>
          </w:pPr>
          <w:hyperlink w:anchor="_Toc480120572" w:history="1">
            <w:r w:rsidR="005A45B8" w:rsidRPr="004B203A">
              <w:rPr>
                <w:rStyle w:val="Lienhypertexte"/>
                <w:noProof/>
              </w:rPr>
              <w:t>5.1</w:t>
            </w:r>
            <w:r w:rsidR="005A45B8">
              <w:rPr>
                <w:rFonts w:asciiTheme="minorHAnsi" w:eastAsiaTheme="minorEastAsia" w:hAnsiTheme="minorHAnsi"/>
                <w:noProof/>
                <w:sz w:val="22"/>
                <w:lang w:eastAsia="fr-BE"/>
              </w:rPr>
              <w:tab/>
            </w:r>
            <w:r w:rsidR="005A45B8" w:rsidRPr="004B203A">
              <w:rPr>
                <w:rStyle w:val="Lienhypertexte"/>
                <w:noProof/>
              </w:rPr>
              <w:t>Un langage de script.</w:t>
            </w:r>
            <w:r w:rsidR="005A45B8">
              <w:rPr>
                <w:noProof/>
                <w:webHidden/>
              </w:rPr>
              <w:tab/>
            </w:r>
            <w:r w:rsidR="005A45B8">
              <w:rPr>
                <w:noProof/>
                <w:webHidden/>
              </w:rPr>
              <w:fldChar w:fldCharType="begin"/>
            </w:r>
            <w:r w:rsidR="005A45B8">
              <w:rPr>
                <w:noProof/>
                <w:webHidden/>
              </w:rPr>
              <w:instrText xml:space="preserve"> PAGEREF _Toc480120572 \h </w:instrText>
            </w:r>
            <w:r w:rsidR="005A45B8">
              <w:rPr>
                <w:noProof/>
                <w:webHidden/>
              </w:rPr>
            </w:r>
            <w:r w:rsidR="005A45B8">
              <w:rPr>
                <w:noProof/>
                <w:webHidden/>
              </w:rPr>
              <w:fldChar w:fldCharType="separate"/>
            </w:r>
            <w:r w:rsidR="005A45B8">
              <w:rPr>
                <w:noProof/>
                <w:webHidden/>
              </w:rPr>
              <w:t>6</w:t>
            </w:r>
            <w:r w:rsidR="005A45B8">
              <w:rPr>
                <w:noProof/>
                <w:webHidden/>
              </w:rPr>
              <w:fldChar w:fldCharType="end"/>
            </w:r>
          </w:hyperlink>
        </w:p>
        <w:p w:rsidR="005A45B8" w:rsidRDefault="00B64DD0">
          <w:pPr>
            <w:pStyle w:val="TM2"/>
            <w:rPr>
              <w:rFonts w:asciiTheme="minorHAnsi" w:eastAsiaTheme="minorEastAsia" w:hAnsiTheme="minorHAnsi"/>
              <w:noProof/>
              <w:sz w:val="22"/>
              <w:lang w:eastAsia="fr-BE"/>
            </w:rPr>
          </w:pPr>
          <w:hyperlink w:anchor="_Toc480120573" w:history="1">
            <w:r w:rsidR="005A45B8" w:rsidRPr="004B203A">
              <w:rPr>
                <w:rStyle w:val="Lienhypertexte"/>
                <w:noProof/>
              </w:rPr>
              <w:t>5.2</w:t>
            </w:r>
            <w:r w:rsidR="005A45B8">
              <w:rPr>
                <w:rFonts w:asciiTheme="minorHAnsi" w:eastAsiaTheme="minorEastAsia" w:hAnsiTheme="minorHAnsi"/>
                <w:noProof/>
                <w:sz w:val="22"/>
                <w:lang w:eastAsia="fr-BE"/>
              </w:rPr>
              <w:tab/>
            </w:r>
            <w:r w:rsidR="005A45B8" w:rsidRPr="004B203A">
              <w:rPr>
                <w:rStyle w:val="Lienhypertexte"/>
                <w:noProof/>
              </w:rPr>
              <w:t>Windows PowerShell</w:t>
            </w:r>
            <w:r w:rsidR="005A45B8">
              <w:rPr>
                <w:noProof/>
                <w:webHidden/>
              </w:rPr>
              <w:tab/>
            </w:r>
            <w:r w:rsidR="005A45B8">
              <w:rPr>
                <w:noProof/>
                <w:webHidden/>
              </w:rPr>
              <w:fldChar w:fldCharType="begin"/>
            </w:r>
            <w:r w:rsidR="005A45B8">
              <w:rPr>
                <w:noProof/>
                <w:webHidden/>
              </w:rPr>
              <w:instrText xml:space="preserve"> PAGEREF _Toc480120573 \h </w:instrText>
            </w:r>
            <w:r w:rsidR="005A45B8">
              <w:rPr>
                <w:noProof/>
                <w:webHidden/>
              </w:rPr>
            </w:r>
            <w:r w:rsidR="005A45B8">
              <w:rPr>
                <w:noProof/>
                <w:webHidden/>
              </w:rPr>
              <w:fldChar w:fldCharType="separate"/>
            </w:r>
            <w:r w:rsidR="005A45B8">
              <w:rPr>
                <w:noProof/>
                <w:webHidden/>
              </w:rPr>
              <w:t>7</w:t>
            </w:r>
            <w:r w:rsidR="005A45B8">
              <w:rPr>
                <w:noProof/>
                <w:webHidden/>
              </w:rPr>
              <w:fldChar w:fldCharType="end"/>
            </w:r>
          </w:hyperlink>
        </w:p>
        <w:p w:rsidR="005A45B8" w:rsidRDefault="00B64DD0">
          <w:pPr>
            <w:pStyle w:val="TM2"/>
            <w:rPr>
              <w:rFonts w:asciiTheme="minorHAnsi" w:eastAsiaTheme="minorEastAsia" w:hAnsiTheme="minorHAnsi"/>
              <w:noProof/>
              <w:sz w:val="22"/>
              <w:lang w:eastAsia="fr-BE"/>
            </w:rPr>
          </w:pPr>
          <w:hyperlink w:anchor="_Toc480120574" w:history="1">
            <w:r w:rsidR="005A45B8" w:rsidRPr="004B203A">
              <w:rPr>
                <w:rStyle w:val="Lienhypertexte"/>
                <w:noProof/>
              </w:rPr>
              <w:t>5.3</w:t>
            </w:r>
            <w:r w:rsidR="005A45B8">
              <w:rPr>
                <w:rFonts w:asciiTheme="minorHAnsi" w:eastAsiaTheme="minorEastAsia" w:hAnsiTheme="minorHAnsi"/>
                <w:noProof/>
                <w:sz w:val="22"/>
                <w:lang w:eastAsia="fr-BE"/>
              </w:rPr>
              <w:tab/>
            </w:r>
            <w:r w:rsidR="005A45B8" w:rsidRPr="004B203A">
              <w:rPr>
                <w:rStyle w:val="Lienhypertexte"/>
                <w:noProof/>
              </w:rPr>
              <w:t>La syntaxe d’une cmdlet PowerShell</w:t>
            </w:r>
            <w:r w:rsidR="005A45B8">
              <w:rPr>
                <w:noProof/>
                <w:webHidden/>
              </w:rPr>
              <w:tab/>
            </w:r>
            <w:r w:rsidR="005A45B8">
              <w:rPr>
                <w:noProof/>
                <w:webHidden/>
              </w:rPr>
              <w:fldChar w:fldCharType="begin"/>
            </w:r>
            <w:r w:rsidR="005A45B8">
              <w:rPr>
                <w:noProof/>
                <w:webHidden/>
              </w:rPr>
              <w:instrText xml:space="preserve"> PAGEREF _Toc480120574 \h </w:instrText>
            </w:r>
            <w:r w:rsidR="005A45B8">
              <w:rPr>
                <w:noProof/>
                <w:webHidden/>
              </w:rPr>
            </w:r>
            <w:r w:rsidR="005A45B8">
              <w:rPr>
                <w:noProof/>
                <w:webHidden/>
              </w:rPr>
              <w:fldChar w:fldCharType="separate"/>
            </w:r>
            <w:r w:rsidR="005A45B8">
              <w:rPr>
                <w:noProof/>
                <w:webHidden/>
              </w:rPr>
              <w:t>9</w:t>
            </w:r>
            <w:r w:rsidR="005A45B8">
              <w:rPr>
                <w:noProof/>
                <w:webHidden/>
              </w:rPr>
              <w:fldChar w:fldCharType="end"/>
            </w:r>
          </w:hyperlink>
        </w:p>
        <w:p w:rsidR="005A45B8" w:rsidRDefault="00B64DD0">
          <w:pPr>
            <w:pStyle w:val="TM2"/>
            <w:rPr>
              <w:rFonts w:asciiTheme="minorHAnsi" w:eastAsiaTheme="minorEastAsia" w:hAnsiTheme="minorHAnsi"/>
              <w:noProof/>
              <w:sz w:val="22"/>
              <w:lang w:eastAsia="fr-BE"/>
            </w:rPr>
          </w:pPr>
          <w:hyperlink w:anchor="_Toc480120575" w:history="1">
            <w:r w:rsidR="005A45B8" w:rsidRPr="004B203A">
              <w:rPr>
                <w:rStyle w:val="Lienhypertexte"/>
                <w:rFonts w:cs="Arial"/>
                <w:noProof/>
                <w:lang w:val="en-US"/>
              </w:rPr>
              <w:t>5.4</w:t>
            </w:r>
            <w:r w:rsidR="005A45B8">
              <w:rPr>
                <w:rFonts w:asciiTheme="minorHAnsi" w:eastAsiaTheme="minorEastAsia" w:hAnsiTheme="minorHAnsi"/>
                <w:noProof/>
                <w:sz w:val="22"/>
                <w:lang w:eastAsia="fr-BE"/>
              </w:rPr>
              <w:tab/>
            </w:r>
            <w:r w:rsidR="005A45B8" w:rsidRPr="004B203A">
              <w:rPr>
                <w:rStyle w:val="Lienhypertexte"/>
                <w:rFonts w:cs="Arial"/>
                <w:noProof/>
                <w:lang w:val="en-US"/>
              </w:rPr>
              <w:t>PowerShell, Perl, Python et Bash</w:t>
            </w:r>
            <w:r w:rsidR="005A45B8">
              <w:rPr>
                <w:noProof/>
                <w:webHidden/>
              </w:rPr>
              <w:tab/>
            </w:r>
            <w:r w:rsidR="005A45B8">
              <w:rPr>
                <w:noProof/>
                <w:webHidden/>
              </w:rPr>
              <w:fldChar w:fldCharType="begin"/>
            </w:r>
            <w:r w:rsidR="005A45B8">
              <w:rPr>
                <w:noProof/>
                <w:webHidden/>
              </w:rPr>
              <w:instrText xml:space="preserve"> PAGEREF _Toc480120575 \h </w:instrText>
            </w:r>
            <w:r w:rsidR="005A45B8">
              <w:rPr>
                <w:noProof/>
                <w:webHidden/>
              </w:rPr>
            </w:r>
            <w:r w:rsidR="005A45B8">
              <w:rPr>
                <w:noProof/>
                <w:webHidden/>
              </w:rPr>
              <w:fldChar w:fldCharType="separate"/>
            </w:r>
            <w:r w:rsidR="005A45B8">
              <w:rPr>
                <w:noProof/>
                <w:webHidden/>
              </w:rPr>
              <w:t>9</w:t>
            </w:r>
            <w:r w:rsidR="005A45B8">
              <w:rPr>
                <w:noProof/>
                <w:webHidden/>
              </w:rPr>
              <w:fldChar w:fldCharType="end"/>
            </w:r>
          </w:hyperlink>
        </w:p>
        <w:p w:rsidR="005A45B8" w:rsidRDefault="00B64DD0">
          <w:pPr>
            <w:pStyle w:val="TM3"/>
            <w:tabs>
              <w:tab w:val="left" w:pos="1320"/>
              <w:tab w:val="right" w:leader="dot" w:pos="9062"/>
            </w:tabs>
            <w:rPr>
              <w:rFonts w:cstheme="minorBidi"/>
              <w:noProof/>
            </w:rPr>
          </w:pPr>
          <w:hyperlink w:anchor="_Toc480120576" w:history="1">
            <w:r w:rsidR="005A45B8" w:rsidRPr="004B203A">
              <w:rPr>
                <w:rStyle w:val="Lienhypertexte"/>
                <w:noProof/>
                <w:lang w:val="en-US"/>
              </w:rPr>
              <w:t>5.4.1</w:t>
            </w:r>
            <w:r w:rsidR="005A45B8">
              <w:rPr>
                <w:rFonts w:cstheme="minorBidi"/>
                <w:noProof/>
              </w:rPr>
              <w:tab/>
            </w:r>
            <w:r w:rsidR="005A45B8" w:rsidRPr="004B203A">
              <w:rPr>
                <w:rStyle w:val="Lienhypertexte"/>
                <w:noProof/>
                <w:lang w:val="en-US"/>
              </w:rPr>
              <w:t>Perl</w:t>
            </w:r>
            <w:r w:rsidR="005A45B8">
              <w:rPr>
                <w:noProof/>
                <w:webHidden/>
              </w:rPr>
              <w:tab/>
            </w:r>
            <w:r w:rsidR="005A45B8">
              <w:rPr>
                <w:noProof/>
                <w:webHidden/>
              </w:rPr>
              <w:fldChar w:fldCharType="begin"/>
            </w:r>
            <w:r w:rsidR="005A45B8">
              <w:rPr>
                <w:noProof/>
                <w:webHidden/>
              </w:rPr>
              <w:instrText xml:space="preserve"> PAGEREF _Toc480120576 \h </w:instrText>
            </w:r>
            <w:r w:rsidR="005A45B8">
              <w:rPr>
                <w:noProof/>
                <w:webHidden/>
              </w:rPr>
            </w:r>
            <w:r w:rsidR="005A45B8">
              <w:rPr>
                <w:noProof/>
                <w:webHidden/>
              </w:rPr>
              <w:fldChar w:fldCharType="separate"/>
            </w:r>
            <w:r w:rsidR="005A45B8">
              <w:rPr>
                <w:noProof/>
                <w:webHidden/>
              </w:rPr>
              <w:t>9</w:t>
            </w:r>
            <w:r w:rsidR="005A45B8">
              <w:rPr>
                <w:noProof/>
                <w:webHidden/>
              </w:rPr>
              <w:fldChar w:fldCharType="end"/>
            </w:r>
          </w:hyperlink>
        </w:p>
        <w:p w:rsidR="005A45B8" w:rsidRDefault="00B64DD0">
          <w:pPr>
            <w:pStyle w:val="TM3"/>
            <w:tabs>
              <w:tab w:val="left" w:pos="1320"/>
              <w:tab w:val="right" w:leader="dot" w:pos="9062"/>
            </w:tabs>
            <w:rPr>
              <w:rFonts w:cstheme="minorBidi"/>
              <w:noProof/>
            </w:rPr>
          </w:pPr>
          <w:hyperlink w:anchor="_Toc480120577" w:history="1">
            <w:r w:rsidR="005A45B8" w:rsidRPr="004B203A">
              <w:rPr>
                <w:rStyle w:val="Lienhypertexte"/>
                <w:noProof/>
              </w:rPr>
              <w:t>5.4.2</w:t>
            </w:r>
            <w:r w:rsidR="005A45B8">
              <w:rPr>
                <w:rFonts w:cstheme="minorBidi"/>
                <w:noProof/>
              </w:rPr>
              <w:tab/>
            </w:r>
            <w:r w:rsidR="005A45B8" w:rsidRPr="004B203A">
              <w:rPr>
                <w:rStyle w:val="Lienhypertexte"/>
                <w:noProof/>
              </w:rPr>
              <w:t>Python</w:t>
            </w:r>
            <w:r w:rsidR="005A45B8">
              <w:rPr>
                <w:noProof/>
                <w:webHidden/>
              </w:rPr>
              <w:tab/>
            </w:r>
            <w:r w:rsidR="005A45B8">
              <w:rPr>
                <w:noProof/>
                <w:webHidden/>
              </w:rPr>
              <w:fldChar w:fldCharType="begin"/>
            </w:r>
            <w:r w:rsidR="005A45B8">
              <w:rPr>
                <w:noProof/>
                <w:webHidden/>
              </w:rPr>
              <w:instrText xml:space="preserve"> PAGEREF _Toc480120577 \h </w:instrText>
            </w:r>
            <w:r w:rsidR="005A45B8">
              <w:rPr>
                <w:noProof/>
                <w:webHidden/>
              </w:rPr>
            </w:r>
            <w:r w:rsidR="005A45B8">
              <w:rPr>
                <w:noProof/>
                <w:webHidden/>
              </w:rPr>
              <w:fldChar w:fldCharType="separate"/>
            </w:r>
            <w:r w:rsidR="005A45B8">
              <w:rPr>
                <w:noProof/>
                <w:webHidden/>
              </w:rPr>
              <w:t>10</w:t>
            </w:r>
            <w:r w:rsidR="005A45B8">
              <w:rPr>
                <w:noProof/>
                <w:webHidden/>
              </w:rPr>
              <w:fldChar w:fldCharType="end"/>
            </w:r>
          </w:hyperlink>
        </w:p>
        <w:p w:rsidR="005A45B8" w:rsidRDefault="00B64DD0">
          <w:pPr>
            <w:pStyle w:val="TM3"/>
            <w:tabs>
              <w:tab w:val="left" w:pos="1320"/>
              <w:tab w:val="right" w:leader="dot" w:pos="9062"/>
            </w:tabs>
            <w:rPr>
              <w:rFonts w:cstheme="minorBidi"/>
              <w:noProof/>
            </w:rPr>
          </w:pPr>
          <w:hyperlink w:anchor="_Toc480120578" w:history="1">
            <w:r w:rsidR="005A45B8" w:rsidRPr="004B203A">
              <w:rPr>
                <w:rStyle w:val="Lienhypertexte"/>
                <w:noProof/>
              </w:rPr>
              <w:t>5.4.3</w:t>
            </w:r>
            <w:r w:rsidR="005A45B8">
              <w:rPr>
                <w:rFonts w:cstheme="minorBidi"/>
                <w:noProof/>
              </w:rPr>
              <w:tab/>
            </w:r>
            <w:r w:rsidR="005A45B8" w:rsidRPr="004B203A">
              <w:rPr>
                <w:rStyle w:val="Lienhypertexte"/>
                <w:noProof/>
              </w:rPr>
              <w:t>Bash</w:t>
            </w:r>
            <w:r w:rsidR="005A45B8">
              <w:rPr>
                <w:noProof/>
                <w:webHidden/>
              </w:rPr>
              <w:tab/>
            </w:r>
            <w:r w:rsidR="005A45B8">
              <w:rPr>
                <w:noProof/>
                <w:webHidden/>
              </w:rPr>
              <w:fldChar w:fldCharType="begin"/>
            </w:r>
            <w:r w:rsidR="005A45B8">
              <w:rPr>
                <w:noProof/>
                <w:webHidden/>
              </w:rPr>
              <w:instrText xml:space="preserve"> PAGEREF _Toc480120578 \h </w:instrText>
            </w:r>
            <w:r w:rsidR="005A45B8">
              <w:rPr>
                <w:noProof/>
                <w:webHidden/>
              </w:rPr>
            </w:r>
            <w:r w:rsidR="005A45B8">
              <w:rPr>
                <w:noProof/>
                <w:webHidden/>
              </w:rPr>
              <w:fldChar w:fldCharType="separate"/>
            </w:r>
            <w:r w:rsidR="005A45B8">
              <w:rPr>
                <w:noProof/>
                <w:webHidden/>
              </w:rPr>
              <w:t>11</w:t>
            </w:r>
            <w:r w:rsidR="005A45B8">
              <w:rPr>
                <w:noProof/>
                <w:webHidden/>
              </w:rPr>
              <w:fldChar w:fldCharType="end"/>
            </w:r>
          </w:hyperlink>
        </w:p>
        <w:p w:rsidR="005A45B8" w:rsidRDefault="00B64DD0">
          <w:pPr>
            <w:pStyle w:val="TM3"/>
            <w:tabs>
              <w:tab w:val="left" w:pos="1320"/>
              <w:tab w:val="right" w:leader="dot" w:pos="9062"/>
            </w:tabs>
            <w:rPr>
              <w:rFonts w:cstheme="minorBidi"/>
              <w:noProof/>
            </w:rPr>
          </w:pPr>
          <w:hyperlink w:anchor="_Toc480120579" w:history="1">
            <w:r w:rsidR="005A45B8" w:rsidRPr="004B203A">
              <w:rPr>
                <w:rStyle w:val="Lienhypertexte"/>
                <w:noProof/>
              </w:rPr>
              <w:t>5.4.4</w:t>
            </w:r>
            <w:r w:rsidR="005A45B8">
              <w:rPr>
                <w:rFonts w:cstheme="minorBidi"/>
                <w:noProof/>
              </w:rPr>
              <w:tab/>
            </w:r>
            <w:r w:rsidR="005A45B8" w:rsidRPr="004B203A">
              <w:rPr>
                <w:rStyle w:val="Lienhypertexte"/>
                <w:noProof/>
              </w:rPr>
              <w:t>Les différences et les points communs avec PowerShell</w:t>
            </w:r>
            <w:r w:rsidR="005A45B8">
              <w:rPr>
                <w:noProof/>
                <w:webHidden/>
              </w:rPr>
              <w:tab/>
            </w:r>
            <w:r w:rsidR="005A45B8">
              <w:rPr>
                <w:noProof/>
                <w:webHidden/>
              </w:rPr>
              <w:fldChar w:fldCharType="begin"/>
            </w:r>
            <w:r w:rsidR="005A45B8">
              <w:rPr>
                <w:noProof/>
                <w:webHidden/>
              </w:rPr>
              <w:instrText xml:space="preserve"> PAGEREF _Toc480120579 \h </w:instrText>
            </w:r>
            <w:r w:rsidR="005A45B8">
              <w:rPr>
                <w:noProof/>
                <w:webHidden/>
              </w:rPr>
            </w:r>
            <w:r w:rsidR="005A45B8">
              <w:rPr>
                <w:noProof/>
                <w:webHidden/>
              </w:rPr>
              <w:fldChar w:fldCharType="separate"/>
            </w:r>
            <w:r w:rsidR="005A45B8">
              <w:rPr>
                <w:noProof/>
                <w:webHidden/>
              </w:rPr>
              <w:t>11</w:t>
            </w:r>
            <w:r w:rsidR="005A45B8">
              <w:rPr>
                <w:noProof/>
                <w:webHidden/>
              </w:rPr>
              <w:fldChar w:fldCharType="end"/>
            </w:r>
          </w:hyperlink>
        </w:p>
        <w:p w:rsidR="005A45B8" w:rsidRDefault="00B64DD0">
          <w:pPr>
            <w:pStyle w:val="TM1"/>
            <w:tabs>
              <w:tab w:val="left" w:pos="1100"/>
              <w:tab w:val="right" w:leader="dot" w:pos="9062"/>
            </w:tabs>
            <w:rPr>
              <w:rFonts w:asciiTheme="minorHAnsi" w:eastAsiaTheme="minorEastAsia" w:hAnsiTheme="minorHAnsi"/>
              <w:noProof/>
              <w:sz w:val="22"/>
              <w:lang w:eastAsia="fr-BE"/>
            </w:rPr>
          </w:pPr>
          <w:hyperlink w:anchor="_Toc480120580" w:history="1">
            <w:r w:rsidR="005A45B8" w:rsidRPr="004B203A">
              <w:rPr>
                <w:rStyle w:val="Lienhypertexte"/>
                <w:noProof/>
              </w:rPr>
              <w:t>6</w:t>
            </w:r>
            <w:r w:rsidR="005A45B8">
              <w:rPr>
                <w:rFonts w:asciiTheme="minorHAnsi" w:eastAsiaTheme="minorEastAsia" w:hAnsiTheme="minorHAnsi"/>
                <w:noProof/>
                <w:sz w:val="22"/>
                <w:lang w:eastAsia="fr-BE"/>
              </w:rPr>
              <w:tab/>
            </w:r>
            <w:r w:rsidR="005A45B8" w:rsidRPr="004B203A">
              <w:rPr>
                <w:rStyle w:val="Lienhypertexte"/>
                <w:noProof/>
              </w:rPr>
              <w:t>Etude de l’existant.</w:t>
            </w:r>
            <w:r w:rsidR="005A45B8">
              <w:rPr>
                <w:noProof/>
                <w:webHidden/>
              </w:rPr>
              <w:tab/>
            </w:r>
            <w:r w:rsidR="005A45B8">
              <w:rPr>
                <w:noProof/>
                <w:webHidden/>
              </w:rPr>
              <w:fldChar w:fldCharType="begin"/>
            </w:r>
            <w:r w:rsidR="005A45B8">
              <w:rPr>
                <w:noProof/>
                <w:webHidden/>
              </w:rPr>
              <w:instrText xml:space="preserve"> PAGEREF _Toc480120580 \h </w:instrText>
            </w:r>
            <w:r w:rsidR="005A45B8">
              <w:rPr>
                <w:noProof/>
                <w:webHidden/>
              </w:rPr>
            </w:r>
            <w:r w:rsidR="005A45B8">
              <w:rPr>
                <w:noProof/>
                <w:webHidden/>
              </w:rPr>
              <w:fldChar w:fldCharType="separate"/>
            </w:r>
            <w:r w:rsidR="005A45B8">
              <w:rPr>
                <w:noProof/>
                <w:webHidden/>
              </w:rPr>
              <w:t>14</w:t>
            </w:r>
            <w:r w:rsidR="005A45B8">
              <w:rPr>
                <w:noProof/>
                <w:webHidden/>
              </w:rPr>
              <w:fldChar w:fldCharType="end"/>
            </w:r>
          </w:hyperlink>
        </w:p>
        <w:p w:rsidR="005A45B8" w:rsidRDefault="00B64DD0">
          <w:pPr>
            <w:pStyle w:val="TM2"/>
            <w:rPr>
              <w:rFonts w:asciiTheme="minorHAnsi" w:eastAsiaTheme="minorEastAsia" w:hAnsiTheme="minorHAnsi"/>
              <w:noProof/>
              <w:sz w:val="22"/>
              <w:lang w:eastAsia="fr-BE"/>
            </w:rPr>
          </w:pPr>
          <w:hyperlink w:anchor="_Toc480120581" w:history="1">
            <w:r w:rsidR="005A45B8" w:rsidRPr="004B203A">
              <w:rPr>
                <w:rStyle w:val="Lienhypertexte"/>
                <w:noProof/>
              </w:rPr>
              <w:t>6.1</w:t>
            </w:r>
            <w:r w:rsidR="005A45B8">
              <w:rPr>
                <w:rFonts w:asciiTheme="minorHAnsi" w:eastAsiaTheme="minorEastAsia" w:hAnsiTheme="minorHAnsi"/>
                <w:noProof/>
                <w:sz w:val="22"/>
                <w:lang w:eastAsia="fr-BE"/>
              </w:rPr>
              <w:tab/>
            </w:r>
            <w:r w:rsidR="005A45B8" w:rsidRPr="004B203A">
              <w:rPr>
                <w:rStyle w:val="Lienhypertexte"/>
                <w:noProof/>
              </w:rPr>
              <w:t>La problématique</w:t>
            </w:r>
            <w:r w:rsidR="005A45B8">
              <w:rPr>
                <w:noProof/>
                <w:webHidden/>
              </w:rPr>
              <w:tab/>
            </w:r>
            <w:r w:rsidR="005A45B8">
              <w:rPr>
                <w:noProof/>
                <w:webHidden/>
              </w:rPr>
              <w:fldChar w:fldCharType="begin"/>
            </w:r>
            <w:r w:rsidR="005A45B8">
              <w:rPr>
                <w:noProof/>
                <w:webHidden/>
              </w:rPr>
              <w:instrText xml:space="preserve"> PAGEREF _Toc480120581 \h </w:instrText>
            </w:r>
            <w:r w:rsidR="005A45B8">
              <w:rPr>
                <w:noProof/>
                <w:webHidden/>
              </w:rPr>
            </w:r>
            <w:r w:rsidR="005A45B8">
              <w:rPr>
                <w:noProof/>
                <w:webHidden/>
              </w:rPr>
              <w:fldChar w:fldCharType="separate"/>
            </w:r>
            <w:r w:rsidR="005A45B8">
              <w:rPr>
                <w:noProof/>
                <w:webHidden/>
              </w:rPr>
              <w:t>14</w:t>
            </w:r>
            <w:r w:rsidR="005A45B8">
              <w:rPr>
                <w:noProof/>
                <w:webHidden/>
              </w:rPr>
              <w:fldChar w:fldCharType="end"/>
            </w:r>
          </w:hyperlink>
        </w:p>
        <w:p w:rsidR="005A45B8" w:rsidRDefault="00B64DD0">
          <w:pPr>
            <w:pStyle w:val="TM2"/>
            <w:rPr>
              <w:rFonts w:asciiTheme="minorHAnsi" w:eastAsiaTheme="minorEastAsia" w:hAnsiTheme="minorHAnsi"/>
              <w:noProof/>
              <w:sz w:val="22"/>
              <w:lang w:eastAsia="fr-BE"/>
            </w:rPr>
          </w:pPr>
          <w:hyperlink w:anchor="_Toc480120582" w:history="1">
            <w:r w:rsidR="005A45B8" w:rsidRPr="004B203A">
              <w:rPr>
                <w:rStyle w:val="Lienhypertexte"/>
                <w:noProof/>
              </w:rPr>
              <w:t>6.2</w:t>
            </w:r>
            <w:r w:rsidR="005A45B8">
              <w:rPr>
                <w:rFonts w:asciiTheme="minorHAnsi" w:eastAsiaTheme="minorEastAsia" w:hAnsiTheme="minorHAnsi"/>
                <w:noProof/>
                <w:sz w:val="22"/>
                <w:lang w:eastAsia="fr-BE"/>
              </w:rPr>
              <w:tab/>
            </w:r>
            <w:r w:rsidR="005A45B8" w:rsidRPr="004B203A">
              <w:rPr>
                <w:rStyle w:val="Lienhypertexte"/>
                <w:noProof/>
              </w:rPr>
              <w:t>Chef</w:t>
            </w:r>
            <w:r w:rsidR="005A45B8">
              <w:rPr>
                <w:noProof/>
                <w:webHidden/>
              </w:rPr>
              <w:tab/>
            </w:r>
            <w:r w:rsidR="005A45B8">
              <w:rPr>
                <w:noProof/>
                <w:webHidden/>
              </w:rPr>
              <w:fldChar w:fldCharType="begin"/>
            </w:r>
            <w:r w:rsidR="005A45B8">
              <w:rPr>
                <w:noProof/>
                <w:webHidden/>
              </w:rPr>
              <w:instrText xml:space="preserve"> PAGEREF _Toc480120582 \h </w:instrText>
            </w:r>
            <w:r w:rsidR="005A45B8">
              <w:rPr>
                <w:noProof/>
                <w:webHidden/>
              </w:rPr>
            </w:r>
            <w:r w:rsidR="005A45B8">
              <w:rPr>
                <w:noProof/>
                <w:webHidden/>
              </w:rPr>
              <w:fldChar w:fldCharType="separate"/>
            </w:r>
            <w:r w:rsidR="005A45B8">
              <w:rPr>
                <w:noProof/>
                <w:webHidden/>
              </w:rPr>
              <w:t>15</w:t>
            </w:r>
            <w:r w:rsidR="005A45B8">
              <w:rPr>
                <w:noProof/>
                <w:webHidden/>
              </w:rPr>
              <w:fldChar w:fldCharType="end"/>
            </w:r>
          </w:hyperlink>
        </w:p>
        <w:p w:rsidR="005A45B8" w:rsidRDefault="00B64DD0">
          <w:pPr>
            <w:pStyle w:val="TM2"/>
            <w:rPr>
              <w:rFonts w:asciiTheme="minorHAnsi" w:eastAsiaTheme="minorEastAsia" w:hAnsiTheme="minorHAnsi"/>
              <w:noProof/>
              <w:sz w:val="22"/>
              <w:lang w:eastAsia="fr-BE"/>
            </w:rPr>
          </w:pPr>
          <w:hyperlink w:anchor="_Toc480120583" w:history="1">
            <w:r w:rsidR="005A45B8" w:rsidRPr="004B203A">
              <w:rPr>
                <w:rStyle w:val="Lienhypertexte"/>
                <w:noProof/>
              </w:rPr>
              <w:t>6.3</w:t>
            </w:r>
            <w:r w:rsidR="005A45B8">
              <w:rPr>
                <w:rFonts w:asciiTheme="minorHAnsi" w:eastAsiaTheme="minorEastAsia" w:hAnsiTheme="minorHAnsi"/>
                <w:noProof/>
                <w:sz w:val="22"/>
                <w:lang w:eastAsia="fr-BE"/>
              </w:rPr>
              <w:tab/>
            </w:r>
            <w:r w:rsidR="005A45B8" w:rsidRPr="004B203A">
              <w:rPr>
                <w:rStyle w:val="Lienhypertexte"/>
                <w:noProof/>
              </w:rPr>
              <w:t>Puppet</w:t>
            </w:r>
            <w:r w:rsidR="005A45B8">
              <w:rPr>
                <w:noProof/>
                <w:webHidden/>
              </w:rPr>
              <w:tab/>
            </w:r>
            <w:r w:rsidR="005A45B8">
              <w:rPr>
                <w:noProof/>
                <w:webHidden/>
              </w:rPr>
              <w:fldChar w:fldCharType="begin"/>
            </w:r>
            <w:r w:rsidR="005A45B8">
              <w:rPr>
                <w:noProof/>
                <w:webHidden/>
              </w:rPr>
              <w:instrText xml:space="preserve"> PAGEREF _Toc480120583 \h </w:instrText>
            </w:r>
            <w:r w:rsidR="005A45B8">
              <w:rPr>
                <w:noProof/>
                <w:webHidden/>
              </w:rPr>
            </w:r>
            <w:r w:rsidR="005A45B8">
              <w:rPr>
                <w:noProof/>
                <w:webHidden/>
              </w:rPr>
              <w:fldChar w:fldCharType="separate"/>
            </w:r>
            <w:r w:rsidR="005A45B8">
              <w:rPr>
                <w:noProof/>
                <w:webHidden/>
              </w:rPr>
              <w:t>16</w:t>
            </w:r>
            <w:r w:rsidR="005A45B8">
              <w:rPr>
                <w:noProof/>
                <w:webHidden/>
              </w:rPr>
              <w:fldChar w:fldCharType="end"/>
            </w:r>
          </w:hyperlink>
        </w:p>
        <w:p w:rsidR="005A45B8" w:rsidRDefault="00B64DD0">
          <w:pPr>
            <w:pStyle w:val="TM3"/>
            <w:tabs>
              <w:tab w:val="left" w:pos="1320"/>
              <w:tab w:val="right" w:leader="dot" w:pos="9062"/>
            </w:tabs>
            <w:rPr>
              <w:rFonts w:cstheme="minorBidi"/>
              <w:noProof/>
            </w:rPr>
          </w:pPr>
          <w:hyperlink w:anchor="_Toc480120584" w:history="1">
            <w:r w:rsidR="005A45B8" w:rsidRPr="004B203A">
              <w:rPr>
                <w:rStyle w:val="Lienhypertexte"/>
                <w:noProof/>
              </w:rPr>
              <w:t>6.3.1</w:t>
            </w:r>
            <w:r w:rsidR="005A45B8">
              <w:rPr>
                <w:rFonts w:cstheme="minorBidi"/>
                <w:noProof/>
              </w:rPr>
              <w:tab/>
            </w:r>
            <w:r w:rsidR="005A45B8" w:rsidRPr="004B203A">
              <w:rPr>
                <w:rStyle w:val="Lienhypertexte"/>
                <w:noProof/>
              </w:rPr>
              <w:t>Architecture</w:t>
            </w:r>
            <w:r w:rsidR="005A45B8">
              <w:rPr>
                <w:noProof/>
                <w:webHidden/>
              </w:rPr>
              <w:tab/>
            </w:r>
            <w:r w:rsidR="005A45B8">
              <w:rPr>
                <w:noProof/>
                <w:webHidden/>
              </w:rPr>
              <w:fldChar w:fldCharType="begin"/>
            </w:r>
            <w:r w:rsidR="005A45B8">
              <w:rPr>
                <w:noProof/>
                <w:webHidden/>
              </w:rPr>
              <w:instrText xml:space="preserve"> PAGEREF _Toc480120584 \h </w:instrText>
            </w:r>
            <w:r w:rsidR="005A45B8">
              <w:rPr>
                <w:noProof/>
                <w:webHidden/>
              </w:rPr>
            </w:r>
            <w:r w:rsidR="005A45B8">
              <w:rPr>
                <w:noProof/>
                <w:webHidden/>
              </w:rPr>
              <w:fldChar w:fldCharType="separate"/>
            </w:r>
            <w:r w:rsidR="005A45B8">
              <w:rPr>
                <w:noProof/>
                <w:webHidden/>
              </w:rPr>
              <w:t>16</w:t>
            </w:r>
            <w:r w:rsidR="005A45B8">
              <w:rPr>
                <w:noProof/>
                <w:webHidden/>
              </w:rPr>
              <w:fldChar w:fldCharType="end"/>
            </w:r>
          </w:hyperlink>
        </w:p>
        <w:p w:rsidR="005A45B8" w:rsidRDefault="00B64DD0">
          <w:pPr>
            <w:pStyle w:val="TM2"/>
            <w:rPr>
              <w:rFonts w:asciiTheme="minorHAnsi" w:eastAsiaTheme="minorEastAsia" w:hAnsiTheme="minorHAnsi"/>
              <w:noProof/>
              <w:sz w:val="22"/>
              <w:lang w:eastAsia="fr-BE"/>
            </w:rPr>
          </w:pPr>
          <w:hyperlink w:anchor="_Toc480120585" w:history="1">
            <w:r w:rsidR="005A45B8" w:rsidRPr="004B203A">
              <w:rPr>
                <w:rStyle w:val="Lienhypertexte"/>
                <w:noProof/>
              </w:rPr>
              <w:t>6.4</w:t>
            </w:r>
            <w:r w:rsidR="005A45B8">
              <w:rPr>
                <w:rFonts w:asciiTheme="minorHAnsi" w:eastAsiaTheme="minorEastAsia" w:hAnsiTheme="minorHAnsi"/>
                <w:noProof/>
                <w:sz w:val="22"/>
                <w:lang w:eastAsia="fr-BE"/>
              </w:rPr>
              <w:tab/>
            </w:r>
            <w:r w:rsidR="005A45B8" w:rsidRPr="004B203A">
              <w:rPr>
                <w:rStyle w:val="Lienhypertexte"/>
                <w:noProof/>
              </w:rPr>
              <w:t>Rudder</w:t>
            </w:r>
            <w:r w:rsidR="005A45B8">
              <w:rPr>
                <w:noProof/>
                <w:webHidden/>
              </w:rPr>
              <w:tab/>
            </w:r>
            <w:r w:rsidR="005A45B8">
              <w:rPr>
                <w:noProof/>
                <w:webHidden/>
              </w:rPr>
              <w:fldChar w:fldCharType="begin"/>
            </w:r>
            <w:r w:rsidR="005A45B8">
              <w:rPr>
                <w:noProof/>
                <w:webHidden/>
              </w:rPr>
              <w:instrText xml:space="preserve"> PAGEREF _Toc480120585 \h </w:instrText>
            </w:r>
            <w:r w:rsidR="005A45B8">
              <w:rPr>
                <w:noProof/>
                <w:webHidden/>
              </w:rPr>
            </w:r>
            <w:r w:rsidR="005A45B8">
              <w:rPr>
                <w:noProof/>
                <w:webHidden/>
              </w:rPr>
              <w:fldChar w:fldCharType="separate"/>
            </w:r>
            <w:r w:rsidR="005A45B8">
              <w:rPr>
                <w:noProof/>
                <w:webHidden/>
              </w:rPr>
              <w:t>19</w:t>
            </w:r>
            <w:r w:rsidR="005A45B8">
              <w:rPr>
                <w:noProof/>
                <w:webHidden/>
              </w:rPr>
              <w:fldChar w:fldCharType="end"/>
            </w:r>
          </w:hyperlink>
        </w:p>
        <w:p w:rsidR="005A45B8" w:rsidRDefault="00B64DD0">
          <w:pPr>
            <w:pStyle w:val="TM2"/>
            <w:rPr>
              <w:rFonts w:asciiTheme="minorHAnsi" w:eastAsiaTheme="minorEastAsia" w:hAnsiTheme="minorHAnsi"/>
              <w:noProof/>
              <w:sz w:val="22"/>
              <w:lang w:eastAsia="fr-BE"/>
            </w:rPr>
          </w:pPr>
          <w:hyperlink w:anchor="_Toc480120586" w:history="1">
            <w:r w:rsidR="005A45B8" w:rsidRPr="004B203A">
              <w:rPr>
                <w:rStyle w:val="Lienhypertexte"/>
                <w:noProof/>
              </w:rPr>
              <w:t>6.5</w:t>
            </w:r>
            <w:r w:rsidR="005A45B8">
              <w:rPr>
                <w:rFonts w:asciiTheme="minorHAnsi" w:eastAsiaTheme="minorEastAsia" w:hAnsiTheme="minorHAnsi"/>
                <w:noProof/>
                <w:sz w:val="22"/>
                <w:lang w:eastAsia="fr-BE"/>
              </w:rPr>
              <w:tab/>
            </w:r>
            <w:r w:rsidR="005A45B8" w:rsidRPr="004B203A">
              <w:rPr>
                <w:rStyle w:val="Lienhypertexte"/>
                <w:noProof/>
              </w:rPr>
              <w:t>Pourquoi utiliser YASC ?</w:t>
            </w:r>
            <w:r w:rsidR="005A45B8">
              <w:rPr>
                <w:noProof/>
                <w:webHidden/>
              </w:rPr>
              <w:tab/>
            </w:r>
            <w:r w:rsidR="005A45B8">
              <w:rPr>
                <w:noProof/>
                <w:webHidden/>
              </w:rPr>
              <w:fldChar w:fldCharType="begin"/>
            </w:r>
            <w:r w:rsidR="005A45B8">
              <w:rPr>
                <w:noProof/>
                <w:webHidden/>
              </w:rPr>
              <w:instrText xml:space="preserve"> PAGEREF _Toc480120586 \h </w:instrText>
            </w:r>
            <w:r w:rsidR="005A45B8">
              <w:rPr>
                <w:noProof/>
                <w:webHidden/>
              </w:rPr>
            </w:r>
            <w:r w:rsidR="005A45B8">
              <w:rPr>
                <w:noProof/>
                <w:webHidden/>
              </w:rPr>
              <w:fldChar w:fldCharType="separate"/>
            </w:r>
            <w:r w:rsidR="005A45B8">
              <w:rPr>
                <w:noProof/>
                <w:webHidden/>
              </w:rPr>
              <w:t>21</w:t>
            </w:r>
            <w:r w:rsidR="005A45B8">
              <w:rPr>
                <w:noProof/>
                <w:webHidden/>
              </w:rPr>
              <w:fldChar w:fldCharType="end"/>
            </w:r>
          </w:hyperlink>
        </w:p>
        <w:p w:rsidR="005A45B8" w:rsidRDefault="00B64DD0">
          <w:pPr>
            <w:pStyle w:val="TM1"/>
            <w:tabs>
              <w:tab w:val="left" w:pos="1100"/>
              <w:tab w:val="right" w:leader="dot" w:pos="9062"/>
            </w:tabs>
            <w:rPr>
              <w:rFonts w:asciiTheme="minorHAnsi" w:eastAsiaTheme="minorEastAsia" w:hAnsiTheme="minorHAnsi"/>
              <w:noProof/>
              <w:sz w:val="22"/>
              <w:lang w:eastAsia="fr-BE"/>
            </w:rPr>
          </w:pPr>
          <w:hyperlink w:anchor="_Toc480120587" w:history="1">
            <w:r w:rsidR="005A45B8" w:rsidRPr="004B203A">
              <w:rPr>
                <w:rStyle w:val="Lienhypertexte"/>
                <w:noProof/>
              </w:rPr>
              <w:t>7</w:t>
            </w:r>
            <w:r w:rsidR="005A45B8">
              <w:rPr>
                <w:rFonts w:asciiTheme="minorHAnsi" w:eastAsiaTheme="minorEastAsia" w:hAnsiTheme="minorHAnsi"/>
                <w:noProof/>
                <w:sz w:val="22"/>
                <w:lang w:eastAsia="fr-BE"/>
              </w:rPr>
              <w:tab/>
            </w:r>
            <w:r w:rsidR="005A45B8" w:rsidRPr="004B203A">
              <w:rPr>
                <w:rStyle w:val="Lienhypertexte"/>
                <w:noProof/>
              </w:rPr>
              <w:t>YASC</w:t>
            </w:r>
            <w:r w:rsidR="005A45B8">
              <w:rPr>
                <w:noProof/>
                <w:webHidden/>
              </w:rPr>
              <w:tab/>
            </w:r>
            <w:r w:rsidR="005A45B8">
              <w:rPr>
                <w:noProof/>
                <w:webHidden/>
              </w:rPr>
              <w:fldChar w:fldCharType="begin"/>
            </w:r>
            <w:r w:rsidR="005A45B8">
              <w:rPr>
                <w:noProof/>
                <w:webHidden/>
              </w:rPr>
              <w:instrText xml:space="preserve"> PAGEREF _Toc480120587 \h </w:instrText>
            </w:r>
            <w:r w:rsidR="005A45B8">
              <w:rPr>
                <w:noProof/>
                <w:webHidden/>
              </w:rPr>
            </w:r>
            <w:r w:rsidR="005A45B8">
              <w:rPr>
                <w:noProof/>
                <w:webHidden/>
              </w:rPr>
              <w:fldChar w:fldCharType="separate"/>
            </w:r>
            <w:r w:rsidR="005A45B8">
              <w:rPr>
                <w:noProof/>
                <w:webHidden/>
              </w:rPr>
              <w:t>24</w:t>
            </w:r>
            <w:r w:rsidR="005A45B8">
              <w:rPr>
                <w:noProof/>
                <w:webHidden/>
              </w:rPr>
              <w:fldChar w:fldCharType="end"/>
            </w:r>
          </w:hyperlink>
        </w:p>
        <w:p w:rsidR="005A45B8" w:rsidRDefault="00B64DD0">
          <w:pPr>
            <w:pStyle w:val="TM2"/>
            <w:rPr>
              <w:rFonts w:asciiTheme="minorHAnsi" w:eastAsiaTheme="minorEastAsia" w:hAnsiTheme="minorHAnsi"/>
              <w:noProof/>
              <w:sz w:val="22"/>
              <w:lang w:eastAsia="fr-BE"/>
            </w:rPr>
          </w:pPr>
          <w:hyperlink w:anchor="_Toc480120588" w:history="1">
            <w:r w:rsidR="005A45B8" w:rsidRPr="004B203A">
              <w:rPr>
                <w:rStyle w:val="Lienhypertexte"/>
                <w:noProof/>
              </w:rPr>
              <w:t>7.1</w:t>
            </w:r>
            <w:r w:rsidR="005A45B8">
              <w:rPr>
                <w:rFonts w:asciiTheme="minorHAnsi" w:eastAsiaTheme="minorEastAsia" w:hAnsiTheme="minorHAnsi"/>
                <w:noProof/>
                <w:sz w:val="22"/>
                <w:lang w:eastAsia="fr-BE"/>
              </w:rPr>
              <w:tab/>
            </w:r>
            <w:r w:rsidR="005A45B8" w:rsidRPr="004B203A">
              <w:rPr>
                <w:rStyle w:val="Lienhypertexte"/>
                <w:noProof/>
              </w:rPr>
              <w:t>Diagramme de fonctionnement</w:t>
            </w:r>
            <w:r w:rsidR="005A45B8">
              <w:rPr>
                <w:noProof/>
                <w:webHidden/>
              </w:rPr>
              <w:tab/>
            </w:r>
            <w:r w:rsidR="005A45B8">
              <w:rPr>
                <w:noProof/>
                <w:webHidden/>
              </w:rPr>
              <w:fldChar w:fldCharType="begin"/>
            </w:r>
            <w:r w:rsidR="005A45B8">
              <w:rPr>
                <w:noProof/>
                <w:webHidden/>
              </w:rPr>
              <w:instrText xml:space="preserve"> PAGEREF _Toc480120588 \h </w:instrText>
            </w:r>
            <w:r w:rsidR="005A45B8">
              <w:rPr>
                <w:noProof/>
                <w:webHidden/>
              </w:rPr>
            </w:r>
            <w:r w:rsidR="005A45B8">
              <w:rPr>
                <w:noProof/>
                <w:webHidden/>
              </w:rPr>
              <w:fldChar w:fldCharType="separate"/>
            </w:r>
            <w:r w:rsidR="005A45B8">
              <w:rPr>
                <w:noProof/>
                <w:webHidden/>
              </w:rPr>
              <w:t>25</w:t>
            </w:r>
            <w:r w:rsidR="005A45B8">
              <w:rPr>
                <w:noProof/>
                <w:webHidden/>
              </w:rPr>
              <w:fldChar w:fldCharType="end"/>
            </w:r>
          </w:hyperlink>
        </w:p>
        <w:p w:rsidR="005A45B8" w:rsidRDefault="00B64DD0">
          <w:pPr>
            <w:pStyle w:val="TM2"/>
            <w:rPr>
              <w:rFonts w:asciiTheme="minorHAnsi" w:eastAsiaTheme="minorEastAsia" w:hAnsiTheme="minorHAnsi"/>
              <w:noProof/>
              <w:sz w:val="22"/>
              <w:lang w:eastAsia="fr-BE"/>
            </w:rPr>
          </w:pPr>
          <w:hyperlink w:anchor="_Toc480120589" w:history="1">
            <w:r w:rsidR="005A45B8" w:rsidRPr="004B203A">
              <w:rPr>
                <w:rStyle w:val="Lienhypertexte"/>
                <w:noProof/>
                <w:lang w:val="en-US"/>
              </w:rPr>
              <w:t>7.2</w:t>
            </w:r>
            <w:r w:rsidR="005A45B8">
              <w:rPr>
                <w:rFonts w:asciiTheme="minorHAnsi" w:eastAsiaTheme="minorEastAsia" w:hAnsiTheme="minorHAnsi"/>
                <w:noProof/>
                <w:sz w:val="22"/>
                <w:lang w:eastAsia="fr-BE"/>
              </w:rPr>
              <w:tab/>
            </w:r>
            <w:r w:rsidR="005A45B8" w:rsidRPr="004B203A">
              <w:rPr>
                <w:rStyle w:val="Lienhypertexte"/>
                <w:noProof/>
                <w:lang w:val="en-US"/>
              </w:rPr>
              <w:t xml:space="preserve">Les </w:t>
            </w:r>
            <w:r w:rsidR="005A45B8" w:rsidRPr="004B203A">
              <w:rPr>
                <w:rStyle w:val="Lienhypertexte"/>
                <w:noProof/>
              </w:rPr>
              <w:t>fichiers</w:t>
            </w:r>
            <w:r w:rsidR="005A45B8" w:rsidRPr="004B203A">
              <w:rPr>
                <w:rStyle w:val="Lienhypertexte"/>
                <w:noProof/>
                <w:lang w:val="en-US"/>
              </w:rPr>
              <w:t xml:space="preserve"> XML de configuration</w:t>
            </w:r>
            <w:r w:rsidR="005A45B8">
              <w:rPr>
                <w:noProof/>
                <w:webHidden/>
              </w:rPr>
              <w:tab/>
            </w:r>
            <w:r w:rsidR="005A45B8">
              <w:rPr>
                <w:noProof/>
                <w:webHidden/>
              </w:rPr>
              <w:fldChar w:fldCharType="begin"/>
            </w:r>
            <w:r w:rsidR="005A45B8">
              <w:rPr>
                <w:noProof/>
                <w:webHidden/>
              </w:rPr>
              <w:instrText xml:space="preserve"> PAGEREF _Toc480120589 \h </w:instrText>
            </w:r>
            <w:r w:rsidR="005A45B8">
              <w:rPr>
                <w:noProof/>
                <w:webHidden/>
              </w:rPr>
            </w:r>
            <w:r w:rsidR="005A45B8">
              <w:rPr>
                <w:noProof/>
                <w:webHidden/>
              </w:rPr>
              <w:fldChar w:fldCharType="separate"/>
            </w:r>
            <w:r w:rsidR="005A45B8">
              <w:rPr>
                <w:noProof/>
                <w:webHidden/>
              </w:rPr>
              <w:t>26</w:t>
            </w:r>
            <w:r w:rsidR="005A45B8">
              <w:rPr>
                <w:noProof/>
                <w:webHidden/>
              </w:rPr>
              <w:fldChar w:fldCharType="end"/>
            </w:r>
          </w:hyperlink>
        </w:p>
        <w:p w:rsidR="005A45B8" w:rsidRDefault="00B64DD0">
          <w:pPr>
            <w:pStyle w:val="TM3"/>
            <w:tabs>
              <w:tab w:val="left" w:pos="1320"/>
              <w:tab w:val="right" w:leader="dot" w:pos="9062"/>
            </w:tabs>
            <w:rPr>
              <w:rFonts w:cstheme="minorBidi"/>
              <w:noProof/>
            </w:rPr>
          </w:pPr>
          <w:hyperlink w:anchor="_Toc480120590" w:history="1">
            <w:r w:rsidR="005A45B8" w:rsidRPr="004B203A">
              <w:rPr>
                <w:rStyle w:val="Lienhypertexte"/>
                <w:noProof/>
              </w:rPr>
              <w:t>7.2.1</w:t>
            </w:r>
            <w:r w:rsidR="005A45B8">
              <w:rPr>
                <w:rFonts w:cstheme="minorBidi"/>
                <w:noProof/>
              </w:rPr>
              <w:tab/>
            </w:r>
            <w:r w:rsidR="005A45B8" w:rsidRPr="004B203A">
              <w:rPr>
                <w:rStyle w:val="Lienhypertexte"/>
                <w:noProof/>
              </w:rPr>
              <w:t>Le fichier de configuration de YASC : YascConfig.xml</w:t>
            </w:r>
            <w:r w:rsidR="005A45B8">
              <w:rPr>
                <w:noProof/>
                <w:webHidden/>
              </w:rPr>
              <w:tab/>
            </w:r>
            <w:r w:rsidR="005A45B8">
              <w:rPr>
                <w:noProof/>
                <w:webHidden/>
              </w:rPr>
              <w:fldChar w:fldCharType="begin"/>
            </w:r>
            <w:r w:rsidR="005A45B8">
              <w:rPr>
                <w:noProof/>
                <w:webHidden/>
              </w:rPr>
              <w:instrText xml:space="preserve"> PAGEREF _Toc480120590 \h </w:instrText>
            </w:r>
            <w:r w:rsidR="005A45B8">
              <w:rPr>
                <w:noProof/>
                <w:webHidden/>
              </w:rPr>
            </w:r>
            <w:r w:rsidR="005A45B8">
              <w:rPr>
                <w:noProof/>
                <w:webHidden/>
              </w:rPr>
              <w:fldChar w:fldCharType="separate"/>
            </w:r>
            <w:r w:rsidR="005A45B8">
              <w:rPr>
                <w:noProof/>
                <w:webHidden/>
              </w:rPr>
              <w:t>26</w:t>
            </w:r>
            <w:r w:rsidR="005A45B8">
              <w:rPr>
                <w:noProof/>
                <w:webHidden/>
              </w:rPr>
              <w:fldChar w:fldCharType="end"/>
            </w:r>
          </w:hyperlink>
        </w:p>
        <w:p w:rsidR="005A45B8" w:rsidRDefault="00B64DD0">
          <w:pPr>
            <w:pStyle w:val="TM3"/>
            <w:tabs>
              <w:tab w:val="left" w:pos="1320"/>
              <w:tab w:val="right" w:leader="dot" w:pos="9062"/>
            </w:tabs>
            <w:rPr>
              <w:rFonts w:cstheme="minorBidi"/>
              <w:noProof/>
            </w:rPr>
          </w:pPr>
          <w:hyperlink w:anchor="_Toc480120591" w:history="1">
            <w:r w:rsidR="005A45B8" w:rsidRPr="004B203A">
              <w:rPr>
                <w:rStyle w:val="Lienhypertexte"/>
                <w:noProof/>
              </w:rPr>
              <w:t>7.2.2</w:t>
            </w:r>
            <w:r w:rsidR="005A45B8">
              <w:rPr>
                <w:rFonts w:cstheme="minorBidi"/>
                <w:noProof/>
              </w:rPr>
              <w:tab/>
            </w:r>
            <w:r w:rsidR="005A45B8" w:rsidRPr="004B203A">
              <w:rPr>
                <w:rStyle w:val="Lienhypertexte"/>
                <w:noProof/>
              </w:rPr>
              <w:t>Le fichier des métadonnées : YascMeta.XML</w:t>
            </w:r>
            <w:r w:rsidR="005A45B8">
              <w:rPr>
                <w:noProof/>
                <w:webHidden/>
              </w:rPr>
              <w:tab/>
            </w:r>
            <w:r w:rsidR="005A45B8">
              <w:rPr>
                <w:noProof/>
                <w:webHidden/>
              </w:rPr>
              <w:fldChar w:fldCharType="begin"/>
            </w:r>
            <w:r w:rsidR="005A45B8">
              <w:rPr>
                <w:noProof/>
                <w:webHidden/>
              </w:rPr>
              <w:instrText xml:space="preserve"> PAGEREF _Toc480120591 \h </w:instrText>
            </w:r>
            <w:r w:rsidR="005A45B8">
              <w:rPr>
                <w:noProof/>
                <w:webHidden/>
              </w:rPr>
            </w:r>
            <w:r w:rsidR="005A45B8">
              <w:rPr>
                <w:noProof/>
                <w:webHidden/>
              </w:rPr>
              <w:fldChar w:fldCharType="separate"/>
            </w:r>
            <w:r w:rsidR="005A45B8">
              <w:rPr>
                <w:noProof/>
                <w:webHidden/>
              </w:rPr>
              <w:t>26</w:t>
            </w:r>
            <w:r w:rsidR="005A45B8">
              <w:rPr>
                <w:noProof/>
                <w:webHidden/>
              </w:rPr>
              <w:fldChar w:fldCharType="end"/>
            </w:r>
          </w:hyperlink>
        </w:p>
        <w:p w:rsidR="005A45B8" w:rsidRDefault="00B64DD0">
          <w:pPr>
            <w:pStyle w:val="TM3"/>
            <w:tabs>
              <w:tab w:val="left" w:pos="1320"/>
              <w:tab w:val="right" w:leader="dot" w:pos="9062"/>
            </w:tabs>
            <w:rPr>
              <w:rFonts w:cstheme="minorBidi"/>
              <w:noProof/>
            </w:rPr>
          </w:pPr>
          <w:hyperlink w:anchor="_Toc480120592" w:history="1">
            <w:r w:rsidR="005A45B8" w:rsidRPr="004B203A">
              <w:rPr>
                <w:rStyle w:val="Lienhypertexte"/>
                <w:noProof/>
              </w:rPr>
              <w:t>7.2.3</w:t>
            </w:r>
            <w:r w:rsidR="005A45B8">
              <w:rPr>
                <w:rFonts w:cstheme="minorBidi"/>
                <w:noProof/>
              </w:rPr>
              <w:tab/>
            </w:r>
            <w:r w:rsidR="005A45B8" w:rsidRPr="004B203A">
              <w:rPr>
                <w:rStyle w:val="Lienhypertexte"/>
                <w:noProof/>
              </w:rPr>
              <w:t>Le fichier de définition des modules PowerShell : YascEngine.xml</w:t>
            </w:r>
            <w:r w:rsidR="005A45B8">
              <w:rPr>
                <w:noProof/>
                <w:webHidden/>
              </w:rPr>
              <w:tab/>
            </w:r>
            <w:r w:rsidR="005A45B8">
              <w:rPr>
                <w:noProof/>
                <w:webHidden/>
              </w:rPr>
              <w:fldChar w:fldCharType="begin"/>
            </w:r>
            <w:r w:rsidR="005A45B8">
              <w:rPr>
                <w:noProof/>
                <w:webHidden/>
              </w:rPr>
              <w:instrText xml:space="preserve"> PAGEREF _Toc480120592 \h </w:instrText>
            </w:r>
            <w:r w:rsidR="005A45B8">
              <w:rPr>
                <w:noProof/>
                <w:webHidden/>
              </w:rPr>
            </w:r>
            <w:r w:rsidR="005A45B8">
              <w:rPr>
                <w:noProof/>
                <w:webHidden/>
              </w:rPr>
              <w:fldChar w:fldCharType="separate"/>
            </w:r>
            <w:r w:rsidR="005A45B8">
              <w:rPr>
                <w:noProof/>
                <w:webHidden/>
              </w:rPr>
              <w:t>27</w:t>
            </w:r>
            <w:r w:rsidR="005A45B8">
              <w:rPr>
                <w:noProof/>
                <w:webHidden/>
              </w:rPr>
              <w:fldChar w:fldCharType="end"/>
            </w:r>
          </w:hyperlink>
        </w:p>
        <w:p w:rsidR="005A45B8" w:rsidRDefault="00B64DD0">
          <w:pPr>
            <w:pStyle w:val="TM3"/>
            <w:tabs>
              <w:tab w:val="left" w:pos="1320"/>
              <w:tab w:val="right" w:leader="dot" w:pos="9062"/>
            </w:tabs>
            <w:rPr>
              <w:rFonts w:cstheme="minorBidi"/>
              <w:noProof/>
            </w:rPr>
          </w:pPr>
          <w:hyperlink w:anchor="_Toc480120593" w:history="1">
            <w:r w:rsidR="005A45B8" w:rsidRPr="004B203A">
              <w:rPr>
                <w:rStyle w:val="Lienhypertexte"/>
                <w:noProof/>
              </w:rPr>
              <w:t>7.2.4</w:t>
            </w:r>
            <w:r w:rsidR="005A45B8">
              <w:rPr>
                <w:rFonts w:cstheme="minorBidi"/>
                <w:noProof/>
              </w:rPr>
              <w:tab/>
            </w:r>
            <w:r w:rsidR="005A45B8" w:rsidRPr="004B203A">
              <w:rPr>
                <w:rStyle w:val="Lienhypertexte"/>
                <w:noProof/>
              </w:rPr>
              <w:t>Le fichier de déploiement d’application : AppData.xml</w:t>
            </w:r>
            <w:r w:rsidR="005A45B8">
              <w:rPr>
                <w:noProof/>
                <w:webHidden/>
              </w:rPr>
              <w:tab/>
            </w:r>
            <w:r w:rsidR="005A45B8">
              <w:rPr>
                <w:noProof/>
                <w:webHidden/>
              </w:rPr>
              <w:fldChar w:fldCharType="begin"/>
            </w:r>
            <w:r w:rsidR="005A45B8">
              <w:rPr>
                <w:noProof/>
                <w:webHidden/>
              </w:rPr>
              <w:instrText xml:space="preserve"> PAGEREF _Toc480120593 \h </w:instrText>
            </w:r>
            <w:r w:rsidR="005A45B8">
              <w:rPr>
                <w:noProof/>
                <w:webHidden/>
              </w:rPr>
            </w:r>
            <w:r w:rsidR="005A45B8">
              <w:rPr>
                <w:noProof/>
                <w:webHidden/>
              </w:rPr>
              <w:fldChar w:fldCharType="separate"/>
            </w:r>
            <w:r w:rsidR="005A45B8">
              <w:rPr>
                <w:noProof/>
                <w:webHidden/>
              </w:rPr>
              <w:t>29</w:t>
            </w:r>
            <w:r w:rsidR="005A45B8">
              <w:rPr>
                <w:noProof/>
                <w:webHidden/>
              </w:rPr>
              <w:fldChar w:fldCharType="end"/>
            </w:r>
          </w:hyperlink>
        </w:p>
        <w:p w:rsidR="005A45B8" w:rsidRDefault="00B64DD0">
          <w:pPr>
            <w:pStyle w:val="TM3"/>
            <w:tabs>
              <w:tab w:val="left" w:pos="1320"/>
              <w:tab w:val="right" w:leader="dot" w:pos="9062"/>
            </w:tabs>
            <w:rPr>
              <w:rFonts w:cstheme="minorBidi"/>
              <w:noProof/>
            </w:rPr>
          </w:pPr>
          <w:hyperlink w:anchor="_Toc480120594" w:history="1">
            <w:r w:rsidR="005A45B8" w:rsidRPr="004B203A">
              <w:rPr>
                <w:rStyle w:val="Lienhypertexte"/>
                <w:noProof/>
              </w:rPr>
              <w:t>7.2.5</w:t>
            </w:r>
            <w:r w:rsidR="005A45B8">
              <w:rPr>
                <w:rFonts w:cstheme="minorBidi"/>
                <w:noProof/>
              </w:rPr>
              <w:tab/>
            </w:r>
            <w:r w:rsidR="005A45B8" w:rsidRPr="004B203A">
              <w:rPr>
                <w:rStyle w:val="Lienhypertexte"/>
                <w:noProof/>
              </w:rPr>
              <w:t>En résumé</w:t>
            </w:r>
            <w:r w:rsidR="005A45B8">
              <w:rPr>
                <w:noProof/>
                <w:webHidden/>
              </w:rPr>
              <w:tab/>
            </w:r>
            <w:r w:rsidR="005A45B8">
              <w:rPr>
                <w:noProof/>
                <w:webHidden/>
              </w:rPr>
              <w:fldChar w:fldCharType="begin"/>
            </w:r>
            <w:r w:rsidR="005A45B8">
              <w:rPr>
                <w:noProof/>
                <w:webHidden/>
              </w:rPr>
              <w:instrText xml:space="preserve"> PAGEREF _Toc480120594 \h </w:instrText>
            </w:r>
            <w:r w:rsidR="005A45B8">
              <w:rPr>
                <w:noProof/>
                <w:webHidden/>
              </w:rPr>
            </w:r>
            <w:r w:rsidR="005A45B8">
              <w:rPr>
                <w:noProof/>
                <w:webHidden/>
              </w:rPr>
              <w:fldChar w:fldCharType="separate"/>
            </w:r>
            <w:r w:rsidR="005A45B8">
              <w:rPr>
                <w:noProof/>
                <w:webHidden/>
              </w:rPr>
              <w:t>30</w:t>
            </w:r>
            <w:r w:rsidR="005A45B8">
              <w:rPr>
                <w:noProof/>
                <w:webHidden/>
              </w:rPr>
              <w:fldChar w:fldCharType="end"/>
            </w:r>
          </w:hyperlink>
        </w:p>
        <w:p w:rsidR="005A45B8" w:rsidRDefault="00B64DD0">
          <w:pPr>
            <w:pStyle w:val="TM2"/>
            <w:rPr>
              <w:rFonts w:asciiTheme="minorHAnsi" w:eastAsiaTheme="minorEastAsia" w:hAnsiTheme="minorHAnsi"/>
              <w:noProof/>
              <w:sz w:val="22"/>
              <w:lang w:eastAsia="fr-BE"/>
            </w:rPr>
          </w:pPr>
          <w:hyperlink w:anchor="_Toc480120595" w:history="1">
            <w:r w:rsidR="005A45B8" w:rsidRPr="004B203A">
              <w:rPr>
                <w:rStyle w:val="Lienhypertexte"/>
                <w:noProof/>
              </w:rPr>
              <w:t>7.3</w:t>
            </w:r>
            <w:r w:rsidR="005A45B8">
              <w:rPr>
                <w:rFonts w:asciiTheme="minorHAnsi" w:eastAsiaTheme="minorEastAsia" w:hAnsiTheme="minorHAnsi"/>
                <w:noProof/>
                <w:sz w:val="22"/>
                <w:lang w:eastAsia="fr-BE"/>
              </w:rPr>
              <w:tab/>
            </w:r>
            <w:r w:rsidR="005A45B8" w:rsidRPr="004B203A">
              <w:rPr>
                <w:rStyle w:val="Lienhypertexte"/>
                <w:noProof/>
              </w:rPr>
              <w:t>Les modules PowerShell</w:t>
            </w:r>
            <w:r w:rsidR="005A45B8">
              <w:rPr>
                <w:noProof/>
                <w:webHidden/>
              </w:rPr>
              <w:tab/>
            </w:r>
            <w:r w:rsidR="005A45B8">
              <w:rPr>
                <w:noProof/>
                <w:webHidden/>
              </w:rPr>
              <w:fldChar w:fldCharType="begin"/>
            </w:r>
            <w:r w:rsidR="005A45B8">
              <w:rPr>
                <w:noProof/>
                <w:webHidden/>
              </w:rPr>
              <w:instrText xml:space="preserve"> PAGEREF _Toc480120595 \h </w:instrText>
            </w:r>
            <w:r w:rsidR="005A45B8">
              <w:rPr>
                <w:noProof/>
                <w:webHidden/>
              </w:rPr>
            </w:r>
            <w:r w:rsidR="005A45B8">
              <w:rPr>
                <w:noProof/>
                <w:webHidden/>
              </w:rPr>
              <w:fldChar w:fldCharType="separate"/>
            </w:r>
            <w:r w:rsidR="005A45B8">
              <w:rPr>
                <w:noProof/>
                <w:webHidden/>
              </w:rPr>
              <w:t>31</w:t>
            </w:r>
            <w:r w:rsidR="005A45B8">
              <w:rPr>
                <w:noProof/>
                <w:webHidden/>
              </w:rPr>
              <w:fldChar w:fldCharType="end"/>
            </w:r>
          </w:hyperlink>
        </w:p>
        <w:p w:rsidR="005A45B8" w:rsidRDefault="00B64DD0">
          <w:pPr>
            <w:pStyle w:val="TM3"/>
            <w:tabs>
              <w:tab w:val="left" w:pos="1320"/>
              <w:tab w:val="right" w:leader="dot" w:pos="9062"/>
            </w:tabs>
            <w:rPr>
              <w:rFonts w:cstheme="minorBidi"/>
              <w:noProof/>
            </w:rPr>
          </w:pPr>
          <w:hyperlink w:anchor="_Toc480120596" w:history="1">
            <w:r w:rsidR="005A45B8" w:rsidRPr="004B203A">
              <w:rPr>
                <w:rStyle w:val="Lienhypertexte"/>
                <w:noProof/>
              </w:rPr>
              <w:t>7.3.1</w:t>
            </w:r>
            <w:r w:rsidR="005A45B8">
              <w:rPr>
                <w:rFonts w:cstheme="minorBidi"/>
                <w:noProof/>
              </w:rPr>
              <w:tab/>
            </w:r>
            <w:r w:rsidR="005A45B8" w:rsidRPr="004B203A">
              <w:rPr>
                <w:rStyle w:val="Lienhypertexte"/>
                <w:noProof/>
              </w:rPr>
              <w:t>Règles de bonne pratique pour la programmation d’un module PowerShell.</w:t>
            </w:r>
            <w:r w:rsidR="005A45B8">
              <w:rPr>
                <w:noProof/>
                <w:webHidden/>
              </w:rPr>
              <w:tab/>
            </w:r>
            <w:r w:rsidR="005A45B8">
              <w:rPr>
                <w:noProof/>
                <w:webHidden/>
              </w:rPr>
              <w:fldChar w:fldCharType="begin"/>
            </w:r>
            <w:r w:rsidR="005A45B8">
              <w:rPr>
                <w:noProof/>
                <w:webHidden/>
              </w:rPr>
              <w:instrText xml:space="preserve"> PAGEREF _Toc480120596 \h </w:instrText>
            </w:r>
            <w:r w:rsidR="005A45B8">
              <w:rPr>
                <w:noProof/>
                <w:webHidden/>
              </w:rPr>
            </w:r>
            <w:r w:rsidR="005A45B8">
              <w:rPr>
                <w:noProof/>
                <w:webHidden/>
              </w:rPr>
              <w:fldChar w:fldCharType="separate"/>
            </w:r>
            <w:r w:rsidR="005A45B8">
              <w:rPr>
                <w:noProof/>
                <w:webHidden/>
              </w:rPr>
              <w:t>31</w:t>
            </w:r>
            <w:r w:rsidR="005A45B8">
              <w:rPr>
                <w:noProof/>
                <w:webHidden/>
              </w:rPr>
              <w:fldChar w:fldCharType="end"/>
            </w:r>
          </w:hyperlink>
        </w:p>
        <w:p w:rsidR="005A45B8" w:rsidRDefault="00B64DD0">
          <w:pPr>
            <w:pStyle w:val="TM3"/>
            <w:tabs>
              <w:tab w:val="left" w:pos="1320"/>
              <w:tab w:val="right" w:leader="dot" w:pos="9062"/>
            </w:tabs>
            <w:rPr>
              <w:rFonts w:cstheme="minorBidi"/>
              <w:noProof/>
            </w:rPr>
          </w:pPr>
          <w:hyperlink w:anchor="_Toc480120597" w:history="1">
            <w:r w:rsidR="005A45B8" w:rsidRPr="004B203A">
              <w:rPr>
                <w:rStyle w:val="Lienhypertexte"/>
                <w:noProof/>
              </w:rPr>
              <w:t>7.3.2</w:t>
            </w:r>
            <w:r w:rsidR="005A45B8">
              <w:rPr>
                <w:rFonts w:cstheme="minorBidi"/>
                <w:noProof/>
              </w:rPr>
              <w:tab/>
            </w:r>
            <w:r w:rsidR="005A45B8" w:rsidRPr="004B203A">
              <w:rPr>
                <w:rStyle w:val="Lienhypertexte"/>
                <w:noProof/>
              </w:rPr>
              <w:t>Déclarer une cmdlet dans le fichier YascEngine.xml</w:t>
            </w:r>
            <w:r w:rsidR="005A45B8">
              <w:rPr>
                <w:noProof/>
                <w:webHidden/>
              </w:rPr>
              <w:tab/>
            </w:r>
            <w:r w:rsidR="005A45B8">
              <w:rPr>
                <w:noProof/>
                <w:webHidden/>
              </w:rPr>
              <w:fldChar w:fldCharType="begin"/>
            </w:r>
            <w:r w:rsidR="005A45B8">
              <w:rPr>
                <w:noProof/>
                <w:webHidden/>
              </w:rPr>
              <w:instrText xml:space="preserve"> PAGEREF _Toc480120597 \h </w:instrText>
            </w:r>
            <w:r w:rsidR="005A45B8">
              <w:rPr>
                <w:noProof/>
                <w:webHidden/>
              </w:rPr>
            </w:r>
            <w:r w:rsidR="005A45B8">
              <w:rPr>
                <w:noProof/>
                <w:webHidden/>
              </w:rPr>
              <w:fldChar w:fldCharType="separate"/>
            </w:r>
            <w:r w:rsidR="005A45B8">
              <w:rPr>
                <w:noProof/>
                <w:webHidden/>
              </w:rPr>
              <w:t>34</w:t>
            </w:r>
            <w:r w:rsidR="005A45B8">
              <w:rPr>
                <w:noProof/>
                <w:webHidden/>
              </w:rPr>
              <w:fldChar w:fldCharType="end"/>
            </w:r>
          </w:hyperlink>
        </w:p>
        <w:p w:rsidR="005A45B8" w:rsidRDefault="00B64DD0">
          <w:pPr>
            <w:pStyle w:val="TM3"/>
            <w:tabs>
              <w:tab w:val="left" w:pos="1320"/>
              <w:tab w:val="right" w:leader="dot" w:pos="9062"/>
            </w:tabs>
            <w:rPr>
              <w:rFonts w:cstheme="minorBidi"/>
              <w:noProof/>
            </w:rPr>
          </w:pPr>
          <w:hyperlink w:anchor="_Toc480120598" w:history="1">
            <w:r w:rsidR="005A45B8" w:rsidRPr="004B203A">
              <w:rPr>
                <w:rStyle w:val="Lienhypertexte"/>
                <w:noProof/>
              </w:rPr>
              <w:t>7.3.3</w:t>
            </w:r>
            <w:r w:rsidR="005A45B8">
              <w:rPr>
                <w:rFonts w:cstheme="minorBidi"/>
                <w:noProof/>
              </w:rPr>
              <w:tab/>
            </w:r>
            <w:r w:rsidR="005A45B8" w:rsidRPr="004B203A">
              <w:rPr>
                <w:rStyle w:val="Lienhypertexte"/>
                <w:noProof/>
              </w:rPr>
              <w:t>Utilisation de la cmdlet dans le fichier de déploiement de l’application</w:t>
            </w:r>
            <w:r w:rsidR="005A45B8">
              <w:rPr>
                <w:noProof/>
                <w:webHidden/>
              </w:rPr>
              <w:tab/>
            </w:r>
            <w:r w:rsidR="005A45B8">
              <w:rPr>
                <w:noProof/>
                <w:webHidden/>
              </w:rPr>
              <w:fldChar w:fldCharType="begin"/>
            </w:r>
            <w:r w:rsidR="005A45B8">
              <w:rPr>
                <w:noProof/>
                <w:webHidden/>
              </w:rPr>
              <w:instrText xml:space="preserve"> PAGEREF _Toc480120598 \h </w:instrText>
            </w:r>
            <w:r w:rsidR="005A45B8">
              <w:rPr>
                <w:noProof/>
                <w:webHidden/>
              </w:rPr>
            </w:r>
            <w:r w:rsidR="005A45B8">
              <w:rPr>
                <w:noProof/>
                <w:webHidden/>
              </w:rPr>
              <w:fldChar w:fldCharType="separate"/>
            </w:r>
            <w:r w:rsidR="005A45B8">
              <w:rPr>
                <w:noProof/>
                <w:webHidden/>
              </w:rPr>
              <w:t>37</w:t>
            </w:r>
            <w:r w:rsidR="005A45B8">
              <w:rPr>
                <w:noProof/>
                <w:webHidden/>
              </w:rPr>
              <w:fldChar w:fldCharType="end"/>
            </w:r>
          </w:hyperlink>
        </w:p>
        <w:p w:rsidR="005A45B8" w:rsidRDefault="00B64DD0">
          <w:pPr>
            <w:pStyle w:val="TM3"/>
            <w:tabs>
              <w:tab w:val="left" w:pos="1320"/>
              <w:tab w:val="right" w:leader="dot" w:pos="9062"/>
            </w:tabs>
            <w:rPr>
              <w:rFonts w:cstheme="minorBidi"/>
              <w:noProof/>
            </w:rPr>
          </w:pPr>
          <w:hyperlink w:anchor="_Toc480120599" w:history="1">
            <w:r w:rsidR="005A45B8" w:rsidRPr="004B203A">
              <w:rPr>
                <w:rStyle w:val="Lienhypertexte"/>
                <w:noProof/>
              </w:rPr>
              <w:t>7.3.4</w:t>
            </w:r>
            <w:r w:rsidR="005A45B8">
              <w:rPr>
                <w:rFonts w:cstheme="minorBidi"/>
                <w:noProof/>
              </w:rPr>
              <w:tab/>
            </w:r>
            <w:r w:rsidR="005A45B8" w:rsidRPr="004B203A">
              <w:rPr>
                <w:rStyle w:val="Lienhypertexte"/>
                <w:noProof/>
              </w:rPr>
              <w:t>En résumé</w:t>
            </w:r>
            <w:r w:rsidR="005A45B8">
              <w:rPr>
                <w:noProof/>
                <w:webHidden/>
              </w:rPr>
              <w:tab/>
            </w:r>
            <w:r w:rsidR="005A45B8">
              <w:rPr>
                <w:noProof/>
                <w:webHidden/>
              </w:rPr>
              <w:fldChar w:fldCharType="begin"/>
            </w:r>
            <w:r w:rsidR="005A45B8">
              <w:rPr>
                <w:noProof/>
                <w:webHidden/>
              </w:rPr>
              <w:instrText xml:space="preserve"> PAGEREF _Toc480120599 \h </w:instrText>
            </w:r>
            <w:r w:rsidR="005A45B8">
              <w:rPr>
                <w:noProof/>
                <w:webHidden/>
              </w:rPr>
            </w:r>
            <w:r w:rsidR="005A45B8">
              <w:rPr>
                <w:noProof/>
                <w:webHidden/>
              </w:rPr>
              <w:fldChar w:fldCharType="separate"/>
            </w:r>
            <w:r w:rsidR="005A45B8">
              <w:rPr>
                <w:noProof/>
                <w:webHidden/>
              </w:rPr>
              <w:t>38</w:t>
            </w:r>
            <w:r w:rsidR="005A45B8">
              <w:rPr>
                <w:noProof/>
                <w:webHidden/>
              </w:rPr>
              <w:fldChar w:fldCharType="end"/>
            </w:r>
          </w:hyperlink>
        </w:p>
        <w:p w:rsidR="005A45B8" w:rsidRDefault="00B64DD0">
          <w:pPr>
            <w:pStyle w:val="TM2"/>
            <w:rPr>
              <w:rFonts w:asciiTheme="minorHAnsi" w:eastAsiaTheme="minorEastAsia" w:hAnsiTheme="minorHAnsi"/>
              <w:noProof/>
              <w:sz w:val="22"/>
              <w:lang w:eastAsia="fr-BE"/>
            </w:rPr>
          </w:pPr>
          <w:hyperlink w:anchor="_Toc480120600" w:history="1">
            <w:r w:rsidR="005A45B8" w:rsidRPr="004B203A">
              <w:rPr>
                <w:rStyle w:val="Lienhypertexte"/>
                <w:noProof/>
              </w:rPr>
              <w:t>7.4</w:t>
            </w:r>
            <w:r w:rsidR="005A45B8">
              <w:rPr>
                <w:rFonts w:asciiTheme="minorHAnsi" w:eastAsiaTheme="minorEastAsia" w:hAnsiTheme="minorHAnsi"/>
                <w:noProof/>
                <w:sz w:val="22"/>
                <w:lang w:eastAsia="fr-BE"/>
              </w:rPr>
              <w:tab/>
            </w:r>
            <w:r w:rsidR="005A45B8" w:rsidRPr="004B203A">
              <w:rPr>
                <w:rStyle w:val="Lienhypertexte"/>
                <w:noProof/>
              </w:rPr>
              <w:t>En sortie du processus YASC</w:t>
            </w:r>
            <w:r w:rsidR="005A45B8">
              <w:rPr>
                <w:noProof/>
                <w:webHidden/>
              </w:rPr>
              <w:tab/>
            </w:r>
            <w:r w:rsidR="005A45B8">
              <w:rPr>
                <w:noProof/>
                <w:webHidden/>
              </w:rPr>
              <w:fldChar w:fldCharType="begin"/>
            </w:r>
            <w:r w:rsidR="005A45B8">
              <w:rPr>
                <w:noProof/>
                <w:webHidden/>
              </w:rPr>
              <w:instrText xml:space="preserve"> PAGEREF _Toc480120600 \h </w:instrText>
            </w:r>
            <w:r w:rsidR="005A45B8">
              <w:rPr>
                <w:noProof/>
                <w:webHidden/>
              </w:rPr>
            </w:r>
            <w:r w:rsidR="005A45B8">
              <w:rPr>
                <w:noProof/>
                <w:webHidden/>
              </w:rPr>
              <w:fldChar w:fldCharType="separate"/>
            </w:r>
            <w:r w:rsidR="005A45B8">
              <w:rPr>
                <w:noProof/>
                <w:webHidden/>
              </w:rPr>
              <w:t>39</w:t>
            </w:r>
            <w:r w:rsidR="005A45B8">
              <w:rPr>
                <w:noProof/>
                <w:webHidden/>
              </w:rPr>
              <w:fldChar w:fldCharType="end"/>
            </w:r>
          </w:hyperlink>
        </w:p>
        <w:p w:rsidR="005A45B8" w:rsidRDefault="00B64DD0">
          <w:pPr>
            <w:pStyle w:val="TM3"/>
            <w:tabs>
              <w:tab w:val="left" w:pos="1320"/>
              <w:tab w:val="right" w:leader="dot" w:pos="9062"/>
            </w:tabs>
            <w:rPr>
              <w:rFonts w:cstheme="minorBidi"/>
              <w:noProof/>
            </w:rPr>
          </w:pPr>
          <w:hyperlink w:anchor="_Toc480120601" w:history="1">
            <w:r w:rsidR="005A45B8" w:rsidRPr="004B203A">
              <w:rPr>
                <w:rStyle w:val="Lienhypertexte"/>
                <w:noProof/>
              </w:rPr>
              <w:t>7.4.1</w:t>
            </w:r>
            <w:r w:rsidR="005A45B8">
              <w:rPr>
                <w:rFonts w:cstheme="minorBidi"/>
                <w:noProof/>
              </w:rPr>
              <w:tab/>
            </w:r>
            <w:r w:rsidR="005A45B8" w:rsidRPr="004B203A">
              <w:rPr>
                <w:rStyle w:val="Lienhypertexte"/>
                <w:noProof/>
              </w:rPr>
              <w:t>Schéma de fonctionnement d’un script de déploiement</w:t>
            </w:r>
            <w:r w:rsidR="005A45B8">
              <w:rPr>
                <w:noProof/>
                <w:webHidden/>
              </w:rPr>
              <w:tab/>
            </w:r>
            <w:r w:rsidR="005A45B8">
              <w:rPr>
                <w:noProof/>
                <w:webHidden/>
              </w:rPr>
              <w:fldChar w:fldCharType="begin"/>
            </w:r>
            <w:r w:rsidR="005A45B8">
              <w:rPr>
                <w:noProof/>
                <w:webHidden/>
              </w:rPr>
              <w:instrText xml:space="preserve"> PAGEREF _Toc480120601 \h </w:instrText>
            </w:r>
            <w:r w:rsidR="005A45B8">
              <w:rPr>
                <w:noProof/>
                <w:webHidden/>
              </w:rPr>
            </w:r>
            <w:r w:rsidR="005A45B8">
              <w:rPr>
                <w:noProof/>
                <w:webHidden/>
              </w:rPr>
              <w:fldChar w:fldCharType="separate"/>
            </w:r>
            <w:r w:rsidR="005A45B8">
              <w:rPr>
                <w:noProof/>
                <w:webHidden/>
              </w:rPr>
              <w:t>39</w:t>
            </w:r>
            <w:r w:rsidR="005A45B8">
              <w:rPr>
                <w:noProof/>
                <w:webHidden/>
              </w:rPr>
              <w:fldChar w:fldCharType="end"/>
            </w:r>
          </w:hyperlink>
        </w:p>
        <w:p w:rsidR="005A45B8" w:rsidRDefault="00B64DD0">
          <w:pPr>
            <w:pStyle w:val="TM3"/>
            <w:tabs>
              <w:tab w:val="left" w:pos="1320"/>
              <w:tab w:val="right" w:leader="dot" w:pos="9062"/>
            </w:tabs>
            <w:rPr>
              <w:rFonts w:cstheme="minorBidi"/>
              <w:noProof/>
            </w:rPr>
          </w:pPr>
          <w:hyperlink w:anchor="_Toc480120602" w:history="1">
            <w:r w:rsidR="005A45B8" w:rsidRPr="004B203A">
              <w:rPr>
                <w:rStyle w:val="Lienhypertexte"/>
                <w:noProof/>
              </w:rPr>
              <w:t>7.4.2</w:t>
            </w:r>
            <w:r w:rsidR="005A45B8">
              <w:rPr>
                <w:rFonts w:cstheme="minorBidi"/>
                <w:noProof/>
              </w:rPr>
              <w:tab/>
            </w:r>
            <w:r w:rsidR="005A45B8" w:rsidRPr="004B203A">
              <w:rPr>
                <w:rStyle w:val="Lienhypertexte"/>
                <w:noProof/>
              </w:rPr>
              <w:t>Le script de déploiement</w:t>
            </w:r>
            <w:r w:rsidR="005A45B8">
              <w:rPr>
                <w:noProof/>
                <w:webHidden/>
              </w:rPr>
              <w:tab/>
            </w:r>
            <w:r w:rsidR="005A45B8">
              <w:rPr>
                <w:noProof/>
                <w:webHidden/>
              </w:rPr>
              <w:fldChar w:fldCharType="begin"/>
            </w:r>
            <w:r w:rsidR="005A45B8">
              <w:rPr>
                <w:noProof/>
                <w:webHidden/>
              </w:rPr>
              <w:instrText xml:space="preserve"> PAGEREF _Toc480120602 \h </w:instrText>
            </w:r>
            <w:r w:rsidR="005A45B8">
              <w:rPr>
                <w:noProof/>
                <w:webHidden/>
              </w:rPr>
            </w:r>
            <w:r w:rsidR="005A45B8">
              <w:rPr>
                <w:noProof/>
                <w:webHidden/>
              </w:rPr>
              <w:fldChar w:fldCharType="separate"/>
            </w:r>
            <w:r w:rsidR="005A45B8">
              <w:rPr>
                <w:noProof/>
                <w:webHidden/>
              </w:rPr>
              <w:t>40</w:t>
            </w:r>
            <w:r w:rsidR="005A45B8">
              <w:rPr>
                <w:noProof/>
                <w:webHidden/>
              </w:rPr>
              <w:fldChar w:fldCharType="end"/>
            </w:r>
          </w:hyperlink>
        </w:p>
        <w:p w:rsidR="005A45B8" w:rsidRDefault="00B64DD0">
          <w:pPr>
            <w:pStyle w:val="TM1"/>
            <w:tabs>
              <w:tab w:val="left" w:pos="1100"/>
              <w:tab w:val="right" w:leader="dot" w:pos="9062"/>
            </w:tabs>
            <w:rPr>
              <w:rFonts w:asciiTheme="minorHAnsi" w:eastAsiaTheme="minorEastAsia" w:hAnsiTheme="minorHAnsi"/>
              <w:noProof/>
              <w:sz w:val="22"/>
              <w:lang w:eastAsia="fr-BE"/>
            </w:rPr>
          </w:pPr>
          <w:hyperlink w:anchor="_Toc480120603" w:history="1">
            <w:r w:rsidR="005A45B8" w:rsidRPr="004B203A">
              <w:rPr>
                <w:rStyle w:val="Lienhypertexte"/>
                <w:noProof/>
              </w:rPr>
              <w:t>8</w:t>
            </w:r>
            <w:r w:rsidR="005A45B8">
              <w:rPr>
                <w:rFonts w:asciiTheme="minorHAnsi" w:eastAsiaTheme="minorEastAsia" w:hAnsiTheme="minorHAnsi"/>
                <w:noProof/>
                <w:sz w:val="22"/>
                <w:lang w:eastAsia="fr-BE"/>
              </w:rPr>
              <w:tab/>
            </w:r>
            <w:r w:rsidR="005A45B8" w:rsidRPr="004B203A">
              <w:rPr>
                <w:rStyle w:val="Lienhypertexte"/>
                <w:noProof/>
              </w:rPr>
              <w:t>Développement de module pour la gestion d’un switch.</w:t>
            </w:r>
            <w:r w:rsidR="005A45B8">
              <w:rPr>
                <w:noProof/>
                <w:webHidden/>
              </w:rPr>
              <w:tab/>
            </w:r>
            <w:r w:rsidR="005A45B8">
              <w:rPr>
                <w:noProof/>
                <w:webHidden/>
              </w:rPr>
              <w:fldChar w:fldCharType="begin"/>
            </w:r>
            <w:r w:rsidR="005A45B8">
              <w:rPr>
                <w:noProof/>
                <w:webHidden/>
              </w:rPr>
              <w:instrText xml:space="preserve"> PAGEREF _Toc480120603 \h </w:instrText>
            </w:r>
            <w:r w:rsidR="005A45B8">
              <w:rPr>
                <w:noProof/>
                <w:webHidden/>
              </w:rPr>
            </w:r>
            <w:r w:rsidR="005A45B8">
              <w:rPr>
                <w:noProof/>
                <w:webHidden/>
              </w:rPr>
              <w:fldChar w:fldCharType="separate"/>
            </w:r>
            <w:r w:rsidR="005A45B8">
              <w:rPr>
                <w:noProof/>
                <w:webHidden/>
              </w:rPr>
              <w:t>43</w:t>
            </w:r>
            <w:r w:rsidR="005A45B8">
              <w:rPr>
                <w:noProof/>
                <w:webHidden/>
              </w:rPr>
              <w:fldChar w:fldCharType="end"/>
            </w:r>
          </w:hyperlink>
        </w:p>
        <w:p w:rsidR="005A45B8" w:rsidRDefault="00B64DD0">
          <w:pPr>
            <w:pStyle w:val="TM2"/>
            <w:rPr>
              <w:rFonts w:asciiTheme="minorHAnsi" w:eastAsiaTheme="minorEastAsia" w:hAnsiTheme="minorHAnsi"/>
              <w:noProof/>
              <w:sz w:val="22"/>
              <w:lang w:eastAsia="fr-BE"/>
            </w:rPr>
          </w:pPr>
          <w:hyperlink w:anchor="_Toc480120604" w:history="1">
            <w:r w:rsidR="005A45B8" w:rsidRPr="004B203A">
              <w:rPr>
                <w:rStyle w:val="Lienhypertexte"/>
                <w:noProof/>
              </w:rPr>
              <w:t>8.1</w:t>
            </w:r>
            <w:r w:rsidR="005A45B8">
              <w:rPr>
                <w:rFonts w:asciiTheme="minorHAnsi" w:eastAsiaTheme="minorEastAsia" w:hAnsiTheme="minorHAnsi"/>
                <w:noProof/>
                <w:sz w:val="22"/>
                <w:lang w:eastAsia="fr-BE"/>
              </w:rPr>
              <w:tab/>
            </w:r>
            <w:r w:rsidR="005A45B8" w:rsidRPr="004B203A">
              <w:rPr>
                <w:rStyle w:val="Lienhypertexte"/>
                <w:noProof/>
              </w:rPr>
              <w:t>Présentation d’un switch HP ProCurve.</w:t>
            </w:r>
            <w:r w:rsidR="005A45B8">
              <w:rPr>
                <w:noProof/>
                <w:webHidden/>
              </w:rPr>
              <w:tab/>
            </w:r>
            <w:r w:rsidR="005A45B8">
              <w:rPr>
                <w:noProof/>
                <w:webHidden/>
              </w:rPr>
              <w:fldChar w:fldCharType="begin"/>
            </w:r>
            <w:r w:rsidR="005A45B8">
              <w:rPr>
                <w:noProof/>
                <w:webHidden/>
              </w:rPr>
              <w:instrText xml:space="preserve"> PAGEREF _Toc480120604 \h </w:instrText>
            </w:r>
            <w:r w:rsidR="005A45B8">
              <w:rPr>
                <w:noProof/>
                <w:webHidden/>
              </w:rPr>
            </w:r>
            <w:r w:rsidR="005A45B8">
              <w:rPr>
                <w:noProof/>
                <w:webHidden/>
              </w:rPr>
              <w:fldChar w:fldCharType="separate"/>
            </w:r>
            <w:r w:rsidR="005A45B8">
              <w:rPr>
                <w:noProof/>
                <w:webHidden/>
              </w:rPr>
              <w:t>43</w:t>
            </w:r>
            <w:r w:rsidR="005A45B8">
              <w:rPr>
                <w:noProof/>
                <w:webHidden/>
              </w:rPr>
              <w:fldChar w:fldCharType="end"/>
            </w:r>
          </w:hyperlink>
        </w:p>
        <w:p w:rsidR="005A45B8" w:rsidRDefault="00B64DD0">
          <w:pPr>
            <w:pStyle w:val="TM1"/>
            <w:tabs>
              <w:tab w:val="left" w:pos="1100"/>
              <w:tab w:val="right" w:leader="dot" w:pos="9062"/>
            </w:tabs>
            <w:rPr>
              <w:rFonts w:asciiTheme="minorHAnsi" w:eastAsiaTheme="minorEastAsia" w:hAnsiTheme="minorHAnsi"/>
              <w:noProof/>
              <w:sz w:val="22"/>
              <w:lang w:eastAsia="fr-BE"/>
            </w:rPr>
          </w:pPr>
          <w:hyperlink w:anchor="_Toc480120605" w:history="1">
            <w:r w:rsidR="005A45B8" w:rsidRPr="004B203A">
              <w:rPr>
                <w:rStyle w:val="Lienhypertexte"/>
                <w:noProof/>
              </w:rPr>
              <w:t>9</w:t>
            </w:r>
            <w:r w:rsidR="005A45B8">
              <w:rPr>
                <w:rFonts w:asciiTheme="minorHAnsi" w:eastAsiaTheme="minorEastAsia" w:hAnsiTheme="minorHAnsi"/>
                <w:noProof/>
                <w:sz w:val="22"/>
                <w:lang w:eastAsia="fr-BE"/>
              </w:rPr>
              <w:tab/>
            </w:r>
            <w:r w:rsidR="005A45B8" w:rsidRPr="004B203A">
              <w:rPr>
                <w:rStyle w:val="Lienhypertexte"/>
                <w:noProof/>
              </w:rPr>
              <w:t>Fortinet &amp; UPS.</w:t>
            </w:r>
            <w:r w:rsidR="005A45B8">
              <w:rPr>
                <w:noProof/>
                <w:webHidden/>
              </w:rPr>
              <w:tab/>
            </w:r>
            <w:r w:rsidR="005A45B8">
              <w:rPr>
                <w:noProof/>
                <w:webHidden/>
              </w:rPr>
              <w:fldChar w:fldCharType="begin"/>
            </w:r>
            <w:r w:rsidR="005A45B8">
              <w:rPr>
                <w:noProof/>
                <w:webHidden/>
              </w:rPr>
              <w:instrText xml:space="preserve"> PAGEREF _Toc480120605 \h </w:instrText>
            </w:r>
            <w:r w:rsidR="005A45B8">
              <w:rPr>
                <w:noProof/>
                <w:webHidden/>
              </w:rPr>
            </w:r>
            <w:r w:rsidR="005A45B8">
              <w:rPr>
                <w:noProof/>
                <w:webHidden/>
              </w:rPr>
              <w:fldChar w:fldCharType="separate"/>
            </w:r>
            <w:r w:rsidR="005A45B8">
              <w:rPr>
                <w:noProof/>
                <w:webHidden/>
              </w:rPr>
              <w:t>44</w:t>
            </w:r>
            <w:r w:rsidR="005A45B8">
              <w:rPr>
                <w:noProof/>
                <w:webHidden/>
              </w:rPr>
              <w:fldChar w:fldCharType="end"/>
            </w:r>
          </w:hyperlink>
        </w:p>
        <w:p w:rsidR="005A45B8" w:rsidRDefault="00B64DD0">
          <w:pPr>
            <w:pStyle w:val="TM1"/>
            <w:tabs>
              <w:tab w:val="left" w:pos="1320"/>
              <w:tab w:val="right" w:leader="dot" w:pos="9062"/>
            </w:tabs>
            <w:rPr>
              <w:rFonts w:asciiTheme="minorHAnsi" w:eastAsiaTheme="minorEastAsia" w:hAnsiTheme="minorHAnsi"/>
              <w:noProof/>
              <w:sz w:val="22"/>
              <w:lang w:eastAsia="fr-BE"/>
            </w:rPr>
          </w:pPr>
          <w:hyperlink w:anchor="_Toc480120606" w:history="1">
            <w:r w:rsidR="005A45B8" w:rsidRPr="004B203A">
              <w:rPr>
                <w:rStyle w:val="Lienhypertexte"/>
                <w:noProof/>
              </w:rPr>
              <w:t>10</w:t>
            </w:r>
            <w:r w:rsidR="005A45B8">
              <w:rPr>
                <w:rFonts w:asciiTheme="minorHAnsi" w:eastAsiaTheme="minorEastAsia" w:hAnsiTheme="minorHAnsi"/>
                <w:noProof/>
                <w:sz w:val="22"/>
                <w:lang w:eastAsia="fr-BE"/>
              </w:rPr>
              <w:tab/>
            </w:r>
            <w:r w:rsidR="005A45B8" w:rsidRPr="004B203A">
              <w:rPr>
                <w:rStyle w:val="Lienhypertexte"/>
                <w:noProof/>
              </w:rPr>
              <w:t>Conclusions.</w:t>
            </w:r>
            <w:r w:rsidR="005A45B8">
              <w:rPr>
                <w:noProof/>
                <w:webHidden/>
              </w:rPr>
              <w:tab/>
            </w:r>
            <w:r w:rsidR="005A45B8">
              <w:rPr>
                <w:noProof/>
                <w:webHidden/>
              </w:rPr>
              <w:fldChar w:fldCharType="begin"/>
            </w:r>
            <w:r w:rsidR="005A45B8">
              <w:rPr>
                <w:noProof/>
                <w:webHidden/>
              </w:rPr>
              <w:instrText xml:space="preserve"> PAGEREF _Toc480120606 \h </w:instrText>
            </w:r>
            <w:r w:rsidR="005A45B8">
              <w:rPr>
                <w:noProof/>
                <w:webHidden/>
              </w:rPr>
            </w:r>
            <w:r w:rsidR="005A45B8">
              <w:rPr>
                <w:noProof/>
                <w:webHidden/>
              </w:rPr>
              <w:fldChar w:fldCharType="separate"/>
            </w:r>
            <w:r w:rsidR="005A45B8">
              <w:rPr>
                <w:noProof/>
                <w:webHidden/>
              </w:rPr>
              <w:t>45</w:t>
            </w:r>
            <w:r w:rsidR="005A45B8">
              <w:rPr>
                <w:noProof/>
                <w:webHidden/>
              </w:rPr>
              <w:fldChar w:fldCharType="end"/>
            </w:r>
          </w:hyperlink>
        </w:p>
        <w:p w:rsidR="005A45B8" w:rsidRDefault="00B64DD0">
          <w:pPr>
            <w:pStyle w:val="TM2"/>
            <w:rPr>
              <w:rFonts w:asciiTheme="minorHAnsi" w:eastAsiaTheme="minorEastAsia" w:hAnsiTheme="minorHAnsi"/>
              <w:noProof/>
              <w:sz w:val="22"/>
              <w:lang w:eastAsia="fr-BE"/>
            </w:rPr>
          </w:pPr>
          <w:hyperlink w:anchor="_Toc480120607" w:history="1">
            <w:r w:rsidR="005A45B8" w:rsidRPr="004B203A">
              <w:rPr>
                <w:rStyle w:val="Lienhypertexte"/>
                <w:noProof/>
              </w:rPr>
              <w:t>10.1</w:t>
            </w:r>
            <w:r w:rsidR="005A45B8">
              <w:rPr>
                <w:rFonts w:asciiTheme="minorHAnsi" w:eastAsiaTheme="minorEastAsia" w:hAnsiTheme="minorHAnsi"/>
                <w:noProof/>
                <w:sz w:val="22"/>
                <w:lang w:eastAsia="fr-BE"/>
              </w:rPr>
              <w:tab/>
            </w:r>
            <w:r w:rsidR="005A45B8" w:rsidRPr="004B203A">
              <w:rPr>
                <w:rStyle w:val="Lienhypertexte"/>
                <w:noProof/>
              </w:rPr>
              <w:t>Conclusion technique.</w:t>
            </w:r>
            <w:r w:rsidR="005A45B8">
              <w:rPr>
                <w:noProof/>
                <w:webHidden/>
              </w:rPr>
              <w:tab/>
            </w:r>
            <w:r w:rsidR="005A45B8">
              <w:rPr>
                <w:noProof/>
                <w:webHidden/>
              </w:rPr>
              <w:fldChar w:fldCharType="begin"/>
            </w:r>
            <w:r w:rsidR="005A45B8">
              <w:rPr>
                <w:noProof/>
                <w:webHidden/>
              </w:rPr>
              <w:instrText xml:space="preserve"> PAGEREF _Toc480120607 \h </w:instrText>
            </w:r>
            <w:r w:rsidR="005A45B8">
              <w:rPr>
                <w:noProof/>
                <w:webHidden/>
              </w:rPr>
            </w:r>
            <w:r w:rsidR="005A45B8">
              <w:rPr>
                <w:noProof/>
                <w:webHidden/>
              </w:rPr>
              <w:fldChar w:fldCharType="separate"/>
            </w:r>
            <w:r w:rsidR="005A45B8">
              <w:rPr>
                <w:noProof/>
                <w:webHidden/>
              </w:rPr>
              <w:t>45</w:t>
            </w:r>
            <w:r w:rsidR="005A45B8">
              <w:rPr>
                <w:noProof/>
                <w:webHidden/>
              </w:rPr>
              <w:fldChar w:fldCharType="end"/>
            </w:r>
          </w:hyperlink>
        </w:p>
        <w:p w:rsidR="005A45B8" w:rsidRDefault="00B64DD0">
          <w:pPr>
            <w:pStyle w:val="TM2"/>
            <w:rPr>
              <w:rFonts w:asciiTheme="minorHAnsi" w:eastAsiaTheme="minorEastAsia" w:hAnsiTheme="minorHAnsi"/>
              <w:noProof/>
              <w:sz w:val="22"/>
              <w:lang w:eastAsia="fr-BE"/>
            </w:rPr>
          </w:pPr>
          <w:hyperlink w:anchor="_Toc480120608" w:history="1">
            <w:r w:rsidR="005A45B8" w:rsidRPr="004B203A">
              <w:rPr>
                <w:rStyle w:val="Lienhypertexte"/>
                <w:noProof/>
              </w:rPr>
              <w:t>10.2</w:t>
            </w:r>
            <w:r w:rsidR="005A45B8">
              <w:rPr>
                <w:rFonts w:asciiTheme="minorHAnsi" w:eastAsiaTheme="minorEastAsia" w:hAnsiTheme="minorHAnsi"/>
                <w:noProof/>
                <w:sz w:val="22"/>
                <w:lang w:eastAsia="fr-BE"/>
              </w:rPr>
              <w:tab/>
            </w:r>
            <w:r w:rsidR="005A45B8" w:rsidRPr="004B203A">
              <w:rPr>
                <w:rStyle w:val="Lienhypertexte"/>
                <w:noProof/>
              </w:rPr>
              <w:t>Conclusion personnelle.</w:t>
            </w:r>
            <w:r w:rsidR="005A45B8">
              <w:rPr>
                <w:noProof/>
                <w:webHidden/>
              </w:rPr>
              <w:tab/>
            </w:r>
            <w:r w:rsidR="005A45B8">
              <w:rPr>
                <w:noProof/>
                <w:webHidden/>
              </w:rPr>
              <w:fldChar w:fldCharType="begin"/>
            </w:r>
            <w:r w:rsidR="005A45B8">
              <w:rPr>
                <w:noProof/>
                <w:webHidden/>
              </w:rPr>
              <w:instrText xml:space="preserve"> PAGEREF _Toc480120608 \h </w:instrText>
            </w:r>
            <w:r w:rsidR="005A45B8">
              <w:rPr>
                <w:noProof/>
                <w:webHidden/>
              </w:rPr>
            </w:r>
            <w:r w:rsidR="005A45B8">
              <w:rPr>
                <w:noProof/>
                <w:webHidden/>
              </w:rPr>
              <w:fldChar w:fldCharType="separate"/>
            </w:r>
            <w:r w:rsidR="005A45B8">
              <w:rPr>
                <w:noProof/>
                <w:webHidden/>
              </w:rPr>
              <w:t>45</w:t>
            </w:r>
            <w:r w:rsidR="005A45B8">
              <w:rPr>
                <w:noProof/>
                <w:webHidden/>
              </w:rPr>
              <w:fldChar w:fldCharType="end"/>
            </w:r>
          </w:hyperlink>
        </w:p>
        <w:p w:rsidR="005A45B8" w:rsidRDefault="00B64DD0">
          <w:pPr>
            <w:pStyle w:val="TM1"/>
            <w:tabs>
              <w:tab w:val="left" w:pos="1320"/>
              <w:tab w:val="right" w:leader="dot" w:pos="9062"/>
            </w:tabs>
            <w:rPr>
              <w:rFonts w:asciiTheme="minorHAnsi" w:eastAsiaTheme="minorEastAsia" w:hAnsiTheme="minorHAnsi"/>
              <w:noProof/>
              <w:sz w:val="22"/>
              <w:lang w:eastAsia="fr-BE"/>
            </w:rPr>
          </w:pPr>
          <w:hyperlink w:anchor="_Toc480120609" w:history="1">
            <w:r w:rsidR="005A45B8" w:rsidRPr="004B203A">
              <w:rPr>
                <w:rStyle w:val="Lienhypertexte"/>
                <w:noProof/>
              </w:rPr>
              <w:t>11</w:t>
            </w:r>
            <w:r w:rsidR="005A45B8">
              <w:rPr>
                <w:rFonts w:asciiTheme="minorHAnsi" w:eastAsiaTheme="minorEastAsia" w:hAnsiTheme="minorHAnsi"/>
                <w:noProof/>
                <w:sz w:val="22"/>
                <w:lang w:eastAsia="fr-BE"/>
              </w:rPr>
              <w:tab/>
            </w:r>
            <w:r w:rsidR="005A45B8" w:rsidRPr="004B203A">
              <w:rPr>
                <w:rStyle w:val="Lienhypertexte"/>
                <w:noProof/>
              </w:rPr>
              <w:t>Annexes (facultatif).</w:t>
            </w:r>
            <w:r w:rsidR="005A45B8">
              <w:rPr>
                <w:noProof/>
                <w:webHidden/>
              </w:rPr>
              <w:tab/>
            </w:r>
            <w:r w:rsidR="005A45B8">
              <w:rPr>
                <w:noProof/>
                <w:webHidden/>
              </w:rPr>
              <w:fldChar w:fldCharType="begin"/>
            </w:r>
            <w:r w:rsidR="005A45B8">
              <w:rPr>
                <w:noProof/>
                <w:webHidden/>
              </w:rPr>
              <w:instrText xml:space="preserve"> PAGEREF _Toc480120609 \h </w:instrText>
            </w:r>
            <w:r w:rsidR="005A45B8">
              <w:rPr>
                <w:noProof/>
                <w:webHidden/>
              </w:rPr>
            </w:r>
            <w:r w:rsidR="005A45B8">
              <w:rPr>
                <w:noProof/>
                <w:webHidden/>
              </w:rPr>
              <w:fldChar w:fldCharType="separate"/>
            </w:r>
            <w:r w:rsidR="005A45B8">
              <w:rPr>
                <w:noProof/>
                <w:webHidden/>
              </w:rPr>
              <w:t>46</w:t>
            </w:r>
            <w:r w:rsidR="005A45B8">
              <w:rPr>
                <w:noProof/>
                <w:webHidden/>
              </w:rPr>
              <w:fldChar w:fldCharType="end"/>
            </w:r>
          </w:hyperlink>
        </w:p>
        <w:p w:rsidR="005A45B8" w:rsidRDefault="00B64DD0">
          <w:pPr>
            <w:pStyle w:val="TM1"/>
            <w:tabs>
              <w:tab w:val="left" w:pos="1320"/>
              <w:tab w:val="right" w:leader="dot" w:pos="9062"/>
            </w:tabs>
            <w:rPr>
              <w:rFonts w:asciiTheme="minorHAnsi" w:eastAsiaTheme="minorEastAsia" w:hAnsiTheme="minorHAnsi"/>
              <w:noProof/>
              <w:sz w:val="22"/>
              <w:lang w:eastAsia="fr-BE"/>
            </w:rPr>
          </w:pPr>
          <w:hyperlink w:anchor="_Toc480120610" w:history="1">
            <w:r w:rsidR="005A45B8" w:rsidRPr="004B203A">
              <w:rPr>
                <w:rStyle w:val="Lienhypertexte"/>
                <w:noProof/>
              </w:rPr>
              <w:t>12</w:t>
            </w:r>
            <w:r w:rsidR="005A45B8">
              <w:rPr>
                <w:rFonts w:asciiTheme="minorHAnsi" w:eastAsiaTheme="minorEastAsia" w:hAnsiTheme="minorHAnsi"/>
                <w:noProof/>
                <w:sz w:val="22"/>
                <w:lang w:eastAsia="fr-BE"/>
              </w:rPr>
              <w:tab/>
            </w:r>
            <w:r w:rsidR="005A45B8" w:rsidRPr="004B203A">
              <w:rPr>
                <w:rStyle w:val="Lienhypertexte"/>
                <w:noProof/>
                <w:lang w:val="fr-FR"/>
              </w:rPr>
              <w:t>Bibliographie</w:t>
            </w:r>
            <w:r w:rsidR="005A45B8">
              <w:rPr>
                <w:noProof/>
                <w:webHidden/>
              </w:rPr>
              <w:tab/>
            </w:r>
            <w:r w:rsidR="005A45B8">
              <w:rPr>
                <w:noProof/>
                <w:webHidden/>
              </w:rPr>
              <w:fldChar w:fldCharType="begin"/>
            </w:r>
            <w:r w:rsidR="005A45B8">
              <w:rPr>
                <w:noProof/>
                <w:webHidden/>
              </w:rPr>
              <w:instrText xml:space="preserve"> PAGEREF _Toc480120610 \h </w:instrText>
            </w:r>
            <w:r w:rsidR="005A45B8">
              <w:rPr>
                <w:noProof/>
                <w:webHidden/>
              </w:rPr>
            </w:r>
            <w:r w:rsidR="005A45B8">
              <w:rPr>
                <w:noProof/>
                <w:webHidden/>
              </w:rPr>
              <w:fldChar w:fldCharType="separate"/>
            </w:r>
            <w:r w:rsidR="005A45B8">
              <w:rPr>
                <w:noProof/>
                <w:webHidden/>
              </w:rPr>
              <w:t>47</w:t>
            </w:r>
            <w:r w:rsidR="005A45B8">
              <w:rPr>
                <w:noProof/>
                <w:webHidden/>
              </w:rPr>
              <w:fldChar w:fldCharType="end"/>
            </w:r>
          </w:hyperlink>
        </w:p>
        <w:p w:rsidR="00354E52" w:rsidRDefault="00354E52">
          <w:r>
            <w:rPr>
              <w:b/>
              <w:bCs/>
              <w:lang w:val="fr-FR"/>
            </w:rPr>
            <w:fldChar w:fldCharType="end"/>
          </w:r>
        </w:p>
      </w:sdtContent>
    </w:sdt>
    <w:p w:rsidR="003520B9" w:rsidRDefault="00C419A9" w:rsidP="00C419A9">
      <w:pPr>
        <w:spacing w:after="160" w:line="259" w:lineRule="auto"/>
        <w:ind w:firstLine="0"/>
      </w:pPr>
      <w:r>
        <w:br w:type="page"/>
      </w:r>
    </w:p>
    <w:p w:rsidR="00C96C49" w:rsidRDefault="003520B9" w:rsidP="00A13266">
      <w:pPr>
        <w:pStyle w:val="Titre1"/>
      </w:pPr>
      <w:bookmarkStart w:id="4" w:name="_Toc480120567"/>
      <w:r>
        <w:lastRenderedPageBreak/>
        <w:t>Table des figures.</w:t>
      </w:r>
      <w:bookmarkEnd w:id="4"/>
      <w:r w:rsidR="007358DB" w:rsidRPr="0032334D">
        <w:t xml:space="preserve"> </w:t>
      </w:r>
    </w:p>
    <w:p w:rsidR="00A13266" w:rsidRDefault="00A13266">
      <w:pPr>
        <w:pStyle w:val="Tabledesillustrations"/>
        <w:tabs>
          <w:tab w:val="right" w:leader="dot" w:pos="9062"/>
        </w:tabs>
        <w:rPr>
          <w:rFonts w:asciiTheme="minorHAnsi" w:eastAsiaTheme="minorEastAsia" w:hAnsiTheme="minorHAnsi"/>
          <w:noProof/>
          <w:sz w:val="22"/>
          <w:lang w:eastAsia="fr-BE"/>
        </w:rPr>
      </w:pPr>
      <w:r>
        <w:fldChar w:fldCharType="begin"/>
      </w:r>
      <w:r>
        <w:instrText xml:space="preserve"> TOC \h \z \c "Figure" </w:instrText>
      </w:r>
      <w:r>
        <w:fldChar w:fldCharType="separate"/>
      </w:r>
      <w:hyperlink w:anchor="_Toc480313676" w:history="1">
        <w:r w:rsidRPr="005562FE">
          <w:rPr>
            <w:rStyle w:val="Lienhypertexte"/>
            <w:noProof/>
            <w:lang w:val="en-US"/>
          </w:rPr>
          <w:t>Figure 1 Chef Architecture (An overview of chef, s.d.)</w:t>
        </w:r>
        <w:r>
          <w:rPr>
            <w:noProof/>
            <w:webHidden/>
          </w:rPr>
          <w:tab/>
        </w:r>
        <w:r>
          <w:rPr>
            <w:noProof/>
            <w:webHidden/>
          </w:rPr>
          <w:fldChar w:fldCharType="begin"/>
        </w:r>
        <w:r>
          <w:rPr>
            <w:noProof/>
            <w:webHidden/>
          </w:rPr>
          <w:instrText xml:space="preserve"> PAGEREF _Toc480313676 \h </w:instrText>
        </w:r>
        <w:r>
          <w:rPr>
            <w:noProof/>
            <w:webHidden/>
          </w:rPr>
        </w:r>
        <w:r>
          <w:rPr>
            <w:noProof/>
            <w:webHidden/>
          </w:rPr>
          <w:fldChar w:fldCharType="separate"/>
        </w:r>
        <w:r>
          <w:rPr>
            <w:noProof/>
            <w:webHidden/>
          </w:rPr>
          <w:t>16</w:t>
        </w:r>
        <w:r>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77" w:history="1">
        <w:r w:rsidR="00A13266" w:rsidRPr="005562FE">
          <w:rPr>
            <w:rStyle w:val="Lienhypertexte"/>
            <w:noProof/>
            <w:lang w:val="en-US"/>
          </w:rPr>
          <w:t>Figure 2Puppet Architecture (Puppet Enterprise user's guide, 2017)</w:t>
        </w:r>
        <w:r w:rsidR="00A13266">
          <w:rPr>
            <w:noProof/>
            <w:webHidden/>
          </w:rPr>
          <w:tab/>
        </w:r>
        <w:r w:rsidR="00A13266">
          <w:rPr>
            <w:noProof/>
            <w:webHidden/>
          </w:rPr>
          <w:fldChar w:fldCharType="begin"/>
        </w:r>
        <w:r w:rsidR="00A13266">
          <w:rPr>
            <w:noProof/>
            <w:webHidden/>
          </w:rPr>
          <w:instrText xml:space="preserve"> PAGEREF _Toc480313677 \h </w:instrText>
        </w:r>
        <w:r w:rsidR="00A13266">
          <w:rPr>
            <w:noProof/>
            <w:webHidden/>
          </w:rPr>
        </w:r>
        <w:r w:rsidR="00A13266">
          <w:rPr>
            <w:noProof/>
            <w:webHidden/>
          </w:rPr>
          <w:fldChar w:fldCharType="separate"/>
        </w:r>
        <w:r w:rsidR="00A13266">
          <w:rPr>
            <w:noProof/>
            <w:webHidden/>
          </w:rPr>
          <w:t>18</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78" w:history="1">
        <w:r w:rsidR="00A13266" w:rsidRPr="005562FE">
          <w:rPr>
            <w:rStyle w:val="Lienhypertexte"/>
            <w:noProof/>
            <w:lang w:val="en-US"/>
          </w:rPr>
          <w:t>Figure 3Rudder Architecture (Rudder 4.0 - User's manual, 2016)</w:t>
        </w:r>
        <w:r w:rsidR="00A13266">
          <w:rPr>
            <w:noProof/>
            <w:webHidden/>
          </w:rPr>
          <w:tab/>
        </w:r>
        <w:r w:rsidR="00A13266">
          <w:rPr>
            <w:noProof/>
            <w:webHidden/>
          </w:rPr>
          <w:fldChar w:fldCharType="begin"/>
        </w:r>
        <w:r w:rsidR="00A13266">
          <w:rPr>
            <w:noProof/>
            <w:webHidden/>
          </w:rPr>
          <w:instrText xml:space="preserve"> PAGEREF _Toc480313678 \h </w:instrText>
        </w:r>
        <w:r w:rsidR="00A13266">
          <w:rPr>
            <w:noProof/>
            <w:webHidden/>
          </w:rPr>
        </w:r>
        <w:r w:rsidR="00A13266">
          <w:rPr>
            <w:noProof/>
            <w:webHidden/>
          </w:rPr>
          <w:fldChar w:fldCharType="separate"/>
        </w:r>
        <w:r w:rsidR="00A13266">
          <w:rPr>
            <w:noProof/>
            <w:webHidden/>
          </w:rPr>
          <w:t>20</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79" w:history="1">
        <w:r w:rsidR="00A13266" w:rsidRPr="005562FE">
          <w:rPr>
            <w:rStyle w:val="Lienhypertexte"/>
            <w:noProof/>
            <w:lang w:val="en-US"/>
          </w:rPr>
          <w:t>Figure 4 YASC Architecture (YASC (YET ANOTHER SOFTWARE CONFIGURATOR) DOCUMENTATION, 2016)</w:t>
        </w:r>
        <w:r w:rsidR="00A13266">
          <w:rPr>
            <w:noProof/>
            <w:webHidden/>
          </w:rPr>
          <w:tab/>
        </w:r>
        <w:r w:rsidR="00A13266">
          <w:rPr>
            <w:noProof/>
            <w:webHidden/>
          </w:rPr>
          <w:fldChar w:fldCharType="begin"/>
        </w:r>
        <w:r w:rsidR="00A13266">
          <w:rPr>
            <w:noProof/>
            <w:webHidden/>
          </w:rPr>
          <w:instrText xml:space="preserve"> PAGEREF _Toc480313679 \h </w:instrText>
        </w:r>
        <w:r w:rsidR="00A13266">
          <w:rPr>
            <w:noProof/>
            <w:webHidden/>
          </w:rPr>
        </w:r>
        <w:r w:rsidR="00A13266">
          <w:rPr>
            <w:noProof/>
            <w:webHidden/>
          </w:rPr>
          <w:fldChar w:fldCharType="separate"/>
        </w:r>
        <w:r w:rsidR="00A13266">
          <w:rPr>
            <w:noProof/>
            <w:webHidden/>
          </w:rPr>
          <w:t>25</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80" w:history="1">
        <w:r w:rsidR="00A13266" w:rsidRPr="005562FE">
          <w:rPr>
            <w:rStyle w:val="Lienhypertexte"/>
            <w:noProof/>
          </w:rPr>
          <w:t>Figure 5 Schéma de fonctionnement d'un script de déploiement (YASC (YET ANOTHER SOFTWARE CONFIGURATOR) DOCUMENTATION, 2016)</w:t>
        </w:r>
        <w:r w:rsidR="00A13266">
          <w:rPr>
            <w:noProof/>
            <w:webHidden/>
          </w:rPr>
          <w:tab/>
        </w:r>
        <w:r w:rsidR="00A13266">
          <w:rPr>
            <w:noProof/>
            <w:webHidden/>
          </w:rPr>
          <w:fldChar w:fldCharType="begin"/>
        </w:r>
        <w:r w:rsidR="00A13266">
          <w:rPr>
            <w:noProof/>
            <w:webHidden/>
          </w:rPr>
          <w:instrText xml:space="preserve"> PAGEREF _Toc480313680 \h </w:instrText>
        </w:r>
        <w:r w:rsidR="00A13266">
          <w:rPr>
            <w:noProof/>
            <w:webHidden/>
          </w:rPr>
        </w:r>
        <w:r w:rsidR="00A13266">
          <w:rPr>
            <w:noProof/>
            <w:webHidden/>
          </w:rPr>
          <w:fldChar w:fldCharType="separate"/>
        </w:r>
        <w:r w:rsidR="00A13266">
          <w:rPr>
            <w:noProof/>
            <w:webHidden/>
          </w:rPr>
          <w:t>39</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81" w:history="1">
        <w:r w:rsidR="00A13266" w:rsidRPr="005562FE">
          <w:rPr>
            <w:rStyle w:val="Lienhypertexte"/>
            <w:noProof/>
          </w:rPr>
          <w:t>Figure 6 En-tête "Param" d'un script de déploiement généré par YASC dans le cadre de la configuration d’un firewall.</w:t>
        </w:r>
        <w:r w:rsidR="00A13266">
          <w:rPr>
            <w:noProof/>
            <w:webHidden/>
          </w:rPr>
          <w:tab/>
        </w:r>
        <w:r w:rsidR="00A13266">
          <w:rPr>
            <w:noProof/>
            <w:webHidden/>
          </w:rPr>
          <w:fldChar w:fldCharType="begin"/>
        </w:r>
        <w:r w:rsidR="00A13266">
          <w:rPr>
            <w:noProof/>
            <w:webHidden/>
          </w:rPr>
          <w:instrText xml:space="preserve"> PAGEREF _Toc480313681 \h </w:instrText>
        </w:r>
        <w:r w:rsidR="00A13266">
          <w:rPr>
            <w:noProof/>
            <w:webHidden/>
          </w:rPr>
        </w:r>
        <w:r w:rsidR="00A13266">
          <w:rPr>
            <w:noProof/>
            <w:webHidden/>
          </w:rPr>
          <w:fldChar w:fldCharType="separate"/>
        </w:r>
        <w:r w:rsidR="00A13266">
          <w:rPr>
            <w:noProof/>
            <w:webHidden/>
          </w:rPr>
          <w:t>40</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82" w:history="1">
        <w:r w:rsidR="00A13266" w:rsidRPr="005562FE">
          <w:rPr>
            <w:rStyle w:val="Lienhypertexte"/>
            <w:noProof/>
          </w:rPr>
          <w:t>Figure 7 Documentation d'un déploiement à une étape</w:t>
        </w:r>
        <w:r w:rsidR="00A13266">
          <w:rPr>
            <w:noProof/>
            <w:webHidden/>
          </w:rPr>
          <w:tab/>
        </w:r>
        <w:r w:rsidR="00A13266">
          <w:rPr>
            <w:noProof/>
            <w:webHidden/>
          </w:rPr>
          <w:fldChar w:fldCharType="begin"/>
        </w:r>
        <w:r w:rsidR="00A13266">
          <w:rPr>
            <w:noProof/>
            <w:webHidden/>
          </w:rPr>
          <w:instrText xml:space="preserve"> PAGEREF _Toc480313682 \h </w:instrText>
        </w:r>
        <w:r w:rsidR="00A13266">
          <w:rPr>
            <w:noProof/>
            <w:webHidden/>
          </w:rPr>
        </w:r>
        <w:r w:rsidR="00A13266">
          <w:rPr>
            <w:noProof/>
            <w:webHidden/>
          </w:rPr>
          <w:fldChar w:fldCharType="separate"/>
        </w:r>
        <w:r w:rsidR="00A13266">
          <w:rPr>
            <w:noProof/>
            <w:webHidden/>
          </w:rPr>
          <w:t>44</w:t>
        </w:r>
        <w:r w:rsidR="00A13266">
          <w:rPr>
            <w:noProof/>
            <w:webHidden/>
          </w:rPr>
          <w:fldChar w:fldCharType="end"/>
        </w:r>
      </w:hyperlink>
    </w:p>
    <w:p w:rsidR="00A13266" w:rsidRDefault="00A13266" w:rsidP="00A13266">
      <w:pPr>
        <w:rPr>
          <w:noProof/>
        </w:rPr>
      </w:pPr>
      <w:r>
        <w:fldChar w:fldCharType="end"/>
      </w:r>
      <w:r>
        <w:fldChar w:fldCharType="begin"/>
      </w:r>
      <w:r>
        <w:instrText xml:space="preserve"> TOC \h \z \c "Exemple" </w:instrText>
      </w:r>
      <w:r>
        <w:fldChar w:fldCharType="separate"/>
      </w:r>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83" w:history="1">
        <w:r w:rsidR="00A13266" w:rsidRPr="00504F29">
          <w:rPr>
            <w:rStyle w:val="Lienhypertexte"/>
            <w:noProof/>
          </w:rPr>
          <w:t>Exemple 1 Création d'un type Powershell</w:t>
        </w:r>
        <w:r w:rsidR="00A13266">
          <w:rPr>
            <w:noProof/>
            <w:webHidden/>
          </w:rPr>
          <w:tab/>
        </w:r>
        <w:r w:rsidR="00A13266">
          <w:rPr>
            <w:noProof/>
            <w:webHidden/>
          </w:rPr>
          <w:fldChar w:fldCharType="begin"/>
        </w:r>
        <w:r w:rsidR="00A13266">
          <w:rPr>
            <w:noProof/>
            <w:webHidden/>
          </w:rPr>
          <w:instrText xml:space="preserve"> PAGEREF _Toc480313683 \h </w:instrText>
        </w:r>
        <w:r w:rsidR="00A13266">
          <w:rPr>
            <w:noProof/>
            <w:webHidden/>
          </w:rPr>
        </w:r>
        <w:r w:rsidR="00A13266">
          <w:rPr>
            <w:noProof/>
            <w:webHidden/>
          </w:rPr>
          <w:fldChar w:fldCharType="separate"/>
        </w:r>
        <w:r w:rsidR="00A13266">
          <w:rPr>
            <w:noProof/>
            <w:webHidden/>
          </w:rPr>
          <w:t>9</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84" w:history="1">
        <w:r w:rsidR="00A13266" w:rsidRPr="00504F29">
          <w:rPr>
            <w:rStyle w:val="Lienhypertexte"/>
            <w:noProof/>
          </w:rPr>
          <w:t>Exemple 2 Création d'une fonction permettant de changer la valeur d'une variable de l'objet créer précédemment</w:t>
        </w:r>
        <w:r w:rsidR="00A13266">
          <w:rPr>
            <w:noProof/>
            <w:webHidden/>
          </w:rPr>
          <w:tab/>
        </w:r>
        <w:r w:rsidR="00A13266">
          <w:rPr>
            <w:noProof/>
            <w:webHidden/>
          </w:rPr>
          <w:fldChar w:fldCharType="begin"/>
        </w:r>
        <w:r w:rsidR="00A13266">
          <w:rPr>
            <w:noProof/>
            <w:webHidden/>
          </w:rPr>
          <w:instrText xml:space="preserve"> PAGEREF _Toc480313684 \h </w:instrText>
        </w:r>
        <w:r w:rsidR="00A13266">
          <w:rPr>
            <w:noProof/>
            <w:webHidden/>
          </w:rPr>
        </w:r>
        <w:r w:rsidR="00A13266">
          <w:rPr>
            <w:noProof/>
            <w:webHidden/>
          </w:rPr>
          <w:fldChar w:fldCharType="separate"/>
        </w:r>
        <w:r w:rsidR="00A13266">
          <w:rPr>
            <w:noProof/>
            <w:webHidden/>
          </w:rPr>
          <w:t>9</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85" w:history="1">
        <w:r w:rsidR="00A13266" w:rsidRPr="00504F29">
          <w:rPr>
            <w:rStyle w:val="Lienhypertexte"/>
            <w:noProof/>
          </w:rPr>
          <w:t>Exemple 3 Instanciation du type et pipe vers la fonction</w:t>
        </w:r>
        <w:r w:rsidR="00A13266">
          <w:rPr>
            <w:noProof/>
            <w:webHidden/>
          </w:rPr>
          <w:tab/>
        </w:r>
        <w:r w:rsidR="00A13266">
          <w:rPr>
            <w:noProof/>
            <w:webHidden/>
          </w:rPr>
          <w:fldChar w:fldCharType="begin"/>
        </w:r>
        <w:r w:rsidR="00A13266">
          <w:rPr>
            <w:noProof/>
            <w:webHidden/>
          </w:rPr>
          <w:instrText xml:space="preserve"> PAGEREF _Toc480313685 \h </w:instrText>
        </w:r>
        <w:r w:rsidR="00A13266">
          <w:rPr>
            <w:noProof/>
            <w:webHidden/>
          </w:rPr>
        </w:r>
        <w:r w:rsidR="00A13266">
          <w:rPr>
            <w:noProof/>
            <w:webHidden/>
          </w:rPr>
          <w:fldChar w:fldCharType="separate"/>
        </w:r>
        <w:r w:rsidR="00A13266">
          <w:rPr>
            <w:noProof/>
            <w:webHidden/>
          </w:rPr>
          <w:t>9</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86" w:history="1">
        <w:r w:rsidR="00A13266" w:rsidRPr="00504F29">
          <w:rPr>
            <w:rStyle w:val="Lienhypertexte"/>
            <w:noProof/>
          </w:rPr>
          <w:t>Exemple 4 Exemple syntaxe du Perl (Perl (langage) - Wikipedia, 2017)</w:t>
        </w:r>
        <w:r w:rsidR="00A13266">
          <w:rPr>
            <w:noProof/>
            <w:webHidden/>
          </w:rPr>
          <w:tab/>
        </w:r>
        <w:r w:rsidR="00A13266">
          <w:rPr>
            <w:noProof/>
            <w:webHidden/>
          </w:rPr>
          <w:fldChar w:fldCharType="begin"/>
        </w:r>
        <w:r w:rsidR="00A13266">
          <w:rPr>
            <w:noProof/>
            <w:webHidden/>
          </w:rPr>
          <w:instrText xml:space="preserve"> PAGEREF _Toc480313686 \h </w:instrText>
        </w:r>
        <w:r w:rsidR="00A13266">
          <w:rPr>
            <w:noProof/>
            <w:webHidden/>
          </w:rPr>
        </w:r>
        <w:r w:rsidR="00A13266">
          <w:rPr>
            <w:noProof/>
            <w:webHidden/>
          </w:rPr>
          <w:fldChar w:fldCharType="separate"/>
        </w:r>
        <w:r w:rsidR="00A13266">
          <w:rPr>
            <w:noProof/>
            <w:webHidden/>
          </w:rPr>
          <w:t>11</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87" w:history="1">
        <w:r w:rsidR="00A13266" w:rsidRPr="00504F29">
          <w:rPr>
            <w:rStyle w:val="Lienhypertexte"/>
            <w:noProof/>
          </w:rPr>
          <w:t>Exemple 5 Exemple de Python (Python (langage) - Wikipedia, 2017)</w:t>
        </w:r>
        <w:r w:rsidR="00A13266">
          <w:rPr>
            <w:noProof/>
            <w:webHidden/>
          </w:rPr>
          <w:tab/>
        </w:r>
        <w:r w:rsidR="00A13266">
          <w:rPr>
            <w:noProof/>
            <w:webHidden/>
          </w:rPr>
          <w:fldChar w:fldCharType="begin"/>
        </w:r>
        <w:r w:rsidR="00A13266">
          <w:rPr>
            <w:noProof/>
            <w:webHidden/>
          </w:rPr>
          <w:instrText xml:space="preserve"> PAGEREF _Toc480313687 \h </w:instrText>
        </w:r>
        <w:r w:rsidR="00A13266">
          <w:rPr>
            <w:noProof/>
            <w:webHidden/>
          </w:rPr>
        </w:r>
        <w:r w:rsidR="00A13266">
          <w:rPr>
            <w:noProof/>
            <w:webHidden/>
          </w:rPr>
          <w:fldChar w:fldCharType="separate"/>
        </w:r>
        <w:r w:rsidR="00A13266">
          <w:rPr>
            <w:noProof/>
            <w:webHidden/>
          </w:rPr>
          <w:t>12</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88" w:history="1">
        <w:r w:rsidR="00A13266" w:rsidRPr="00504F29">
          <w:rPr>
            <w:rStyle w:val="Lienhypertexte"/>
            <w:noProof/>
          </w:rPr>
          <w:t>Exemple 6 Cmdlet permettant de changer le mot de passe admin d'un A.D.</w:t>
        </w:r>
        <w:r w:rsidR="00A13266">
          <w:rPr>
            <w:noProof/>
            <w:webHidden/>
          </w:rPr>
          <w:tab/>
        </w:r>
        <w:r w:rsidR="00A13266">
          <w:rPr>
            <w:noProof/>
            <w:webHidden/>
          </w:rPr>
          <w:fldChar w:fldCharType="begin"/>
        </w:r>
        <w:r w:rsidR="00A13266">
          <w:rPr>
            <w:noProof/>
            <w:webHidden/>
          </w:rPr>
          <w:instrText xml:space="preserve"> PAGEREF _Toc480313688 \h </w:instrText>
        </w:r>
        <w:r w:rsidR="00A13266">
          <w:rPr>
            <w:noProof/>
            <w:webHidden/>
          </w:rPr>
        </w:r>
        <w:r w:rsidR="00A13266">
          <w:rPr>
            <w:noProof/>
            <w:webHidden/>
          </w:rPr>
          <w:fldChar w:fldCharType="separate"/>
        </w:r>
        <w:r w:rsidR="00A13266">
          <w:rPr>
            <w:noProof/>
            <w:webHidden/>
          </w:rPr>
          <w:t>29</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89" w:history="1">
        <w:r w:rsidR="00A13266" w:rsidRPr="00504F29">
          <w:rPr>
            <w:rStyle w:val="Lienhypertexte"/>
            <w:noProof/>
          </w:rPr>
          <w:t>Exemple 7 YASC ira chercher la valeur dans le fichier des métadonnées</w:t>
        </w:r>
        <w:r w:rsidR="00A13266">
          <w:rPr>
            <w:noProof/>
            <w:webHidden/>
          </w:rPr>
          <w:tab/>
        </w:r>
        <w:r w:rsidR="00A13266">
          <w:rPr>
            <w:noProof/>
            <w:webHidden/>
          </w:rPr>
          <w:fldChar w:fldCharType="begin"/>
        </w:r>
        <w:r w:rsidR="00A13266">
          <w:rPr>
            <w:noProof/>
            <w:webHidden/>
          </w:rPr>
          <w:instrText xml:space="preserve"> PAGEREF _Toc480313689 \h </w:instrText>
        </w:r>
        <w:r w:rsidR="00A13266">
          <w:rPr>
            <w:noProof/>
            <w:webHidden/>
          </w:rPr>
        </w:r>
        <w:r w:rsidR="00A13266">
          <w:rPr>
            <w:noProof/>
            <w:webHidden/>
          </w:rPr>
          <w:fldChar w:fldCharType="separate"/>
        </w:r>
        <w:r w:rsidR="00A13266">
          <w:rPr>
            <w:noProof/>
            <w:webHidden/>
          </w:rPr>
          <w:t>30</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90" w:history="1">
        <w:r w:rsidR="00A13266" w:rsidRPr="00504F29">
          <w:rPr>
            <w:rStyle w:val="Lienhypertexte"/>
            <w:noProof/>
          </w:rPr>
          <w:t>Exemple 8 Tag "General"</w:t>
        </w:r>
        <w:r w:rsidR="00A13266">
          <w:rPr>
            <w:noProof/>
            <w:webHidden/>
          </w:rPr>
          <w:tab/>
        </w:r>
        <w:r w:rsidR="00A13266">
          <w:rPr>
            <w:noProof/>
            <w:webHidden/>
          </w:rPr>
          <w:fldChar w:fldCharType="begin"/>
        </w:r>
        <w:r w:rsidR="00A13266">
          <w:rPr>
            <w:noProof/>
            <w:webHidden/>
          </w:rPr>
          <w:instrText xml:space="preserve"> PAGEREF _Toc480313690 \h </w:instrText>
        </w:r>
        <w:r w:rsidR="00A13266">
          <w:rPr>
            <w:noProof/>
            <w:webHidden/>
          </w:rPr>
        </w:r>
        <w:r w:rsidR="00A13266">
          <w:rPr>
            <w:noProof/>
            <w:webHidden/>
          </w:rPr>
          <w:fldChar w:fldCharType="separate"/>
        </w:r>
        <w:r w:rsidR="00A13266">
          <w:rPr>
            <w:noProof/>
            <w:webHidden/>
          </w:rPr>
          <w:t>30</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91" w:history="1">
        <w:r w:rsidR="00A13266" w:rsidRPr="00504F29">
          <w:rPr>
            <w:rStyle w:val="Lienhypertexte"/>
            <w:noProof/>
          </w:rPr>
          <w:t>Exemple 9 Les étapes de déploiement d'un firewall</w:t>
        </w:r>
        <w:r w:rsidR="00A13266">
          <w:rPr>
            <w:noProof/>
            <w:webHidden/>
          </w:rPr>
          <w:tab/>
        </w:r>
        <w:r w:rsidR="00A13266">
          <w:rPr>
            <w:noProof/>
            <w:webHidden/>
          </w:rPr>
          <w:fldChar w:fldCharType="begin"/>
        </w:r>
        <w:r w:rsidR="00A13266">
          <w:rPr>
            <w:noProof/>
            <w:webHidden/>
          </w:rPr>
          <w:instrText xml:space="preserve"> PAGEREF _Toc480313691 \h </w:instrText>
        </w:r>
        <w:r w:rsidR="00A13266">
          <w:rPr>
            <w:noProof/>
            <w:webHidden/>
          </w:rPr>
        </w:r>
        <w:r w:rsidR="00A13266">
          <w:rPr>
            <w:noProof/>
            <w:webHidden/>
          </w:rPr>
          <w:fldChar w:fldCharType="separate"/>
        </w:r>
        <w:r w:rsidR="00A13266">
          <w:rPr>
            <w:noProof/>
            <w:webHidden/>
          </w:rPr>
          <w:t>31</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92" w:history="1">
        <w:r w:rsidR="00A13266" w:rsidRPr="00504F29">
          <w:rPr>
            <w:rStyle w:val="Lienhypertexte"/>
            <w:noProof/>
          </w:rPr>
          <w:t>Exemple 10 Exemple d'en-tête de description</w:t>
        </w:r>
        <w:r w:rsidR="00A13266">
          <w:rPr>
            <w:noProof/>
            <w:webHidden/>
          </w:rPr>
          <w:tab/>
        </w:r>
        <w:r w:rsidR="00A13266">
          <w:rPr>
            <w:noProof/>
            <w:webHidden/>
          </w:rPr>
          <w:fldChar w:fldCharType="begin"/>
        </w:r>
        <w:r w:rsidR="00A13266">
          <w:rPr>
            <w:noProof/>
            <w:webHidden/>
          </w:rPr>
          <w:instrText xml:space="preserve"> PAGEREF _Toc480313692 \h </w:instrText>
        </w:r>
        <w:r w:rsidR="00A13266">
          <w:rPr>
            <w:noProof/>
            <w:webHidden/>
          </w:rPr>
        </w:r>
        <w:r w:rsidR="00A13266">
          <w:rPr>
            <w:noProof/>
            <w:webHidden/>
          </w:rPr>
          <w:fldChar w:fldCharType="separate"/>
        </w:r>
        <w:r w:rsidR="00A13266">
          <w:rPr>
            <w:noProof/>
            <w:webHidden/>
          </w:rPr>
          <w:t>32</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93" w:history="1">
        <w:r w:rsidR="00A13266" w:rsidRPr="00504F29">
          <w:rPr>
            <w:rStyle w:val="Lienhypertexte"/>
            <w:noProof/>
          </w:rPr>
          <w:t>Exemple 11 Exemple de nomination des paramètres (YASC (YET ANOTHER SOFTWARE CONFIGURATOR) DOCUMENTATION, 2016)</w:t>
        </w:r>
        <w:r w:rsidR="00A13266">
          <w:rPr>
            <w:noProof/>
            <w:webHidden/>
          </w:rPr>
          <w:tab/>
        </w:r>
        <w:r w:rsidR="00A13266">
          <w:rPr>
            <w:noProof/>
            <w:webHidden/>
          </w:rPr>
          <w:fldChar w:fldCharType="begin"/>
        </w:r>
        <w:r w:rsidR="00A13266">
          <w:rPr>
            <w:noProof/>
            <w:webHidden/>
          </w:rPr>
          <w:instrText xml:space="preserve"> PAGEREF _Toc480313693 \h </w:instrText>
        </w:r>
        <w:r w:rsidR="00A13266">
          <w:rPr>
            <w:noProof/>
            <w:webHidden/>
          </w:rPr>
        </w:r>
        <w:r w:rsidR="00A13266">
          <w:rPr>
            <w:noProof/>
            <w:webHidden/>
          </w:rPr>
          <w:fldChar w:fldCharType="separate"/>
        </w:r>
        <w:r w:rsidR="00A13266">
          <w:rPr>
            <w:noProof/>
            <w:webHidden/>
          </w:rPr>
          <w:t>33</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94" w:history="1">
        <w:r w:rsidR="00A13266" w:rsidRPr="00504F29">
          <w:rPr>
            <w:rStyle w:val="Lienhypertexte"/>
            <w:noProof/>
          </w:rPr>
          <w:t>Exemple 12 Syntaxe du paramètre "Mode" de YASC (YASC (YET ANOTHER SOFTWARE CONFIGURATOR) DOCUMENTATION, 2016)</w:t>
        </w:r>
        <w:r w:rsidR="00A13266">
          <w:rPr>
            <w:noProof/>
            <w:webHidden/>
          </w:rPr>
          <w:tab/>
        </w:r>
        <w:r w:rsidR="00A13266">
          <w:rPr>
            <w:noProof/>
            <w:webHidden/>
          </w:rPr>
          <w:fldChar w:fldCharType="begin"/>
        </w:r>
        <w:r w:rsidR="00A13266">
          <w:rPr>
            <w:noProof/>
            <w:webHidden/>
          </w:rPr>
          <w:instrText xml:space="preserve"> PAGEREF _Toc480313694 \h </w:instrText>
        </w:r>
        <w:r w:rsidR="00A13266">
          <w:rPr>
            <w:noProof/>
            <w:webHidden/>
          </w:rPr>
        </w:r>
        <w:r w:rsidR="00A13266">
          <w:rPr>
            <w:noProof/>
            <w:webHidden/>
          </w:rPr>
          <w:fldChar w:fldCharType="separate"/>
        </w:r>
        <w:r w:rsidR="00A13266">
          <w:rPr>
            <w:noProof/>
            <w:webHidden/>
          </w:rPr>
          <w:t>33</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95" w:history="1">
        <w:r w:rsidR="00A13266" w:rsidRPr="00504F29">
          <w:rPr>
            <w:rStyle w:val="Lienhypertexte"/>
            <w:noProof/>
          </w:rPr>
          <w:t>Exemple 13 Code de démarrage d'une cmdlet (YASC (YET ANOTHER SOFTWARE CONFIGURATOR) DOCUMENTATION, 2016)</w:t>
        </w:r>
        <w:r w:rsidR="00A13266">
          <w:rPr>
            <w:noProof/>
            <w:webHidden/>
          </w:rPr>
          <w:tab/>
        </w:r>
        <w:r w:rsidR="00A13266">
          <w:rPr>
            <w:noProof/>
            <w:webHidden/>
          </w:rPr>
          <w:fldChar w:fldCharType="begin"/>
        </w:r>
        <w:r w:rsidR="00A13266">
          <w:rPr>
            <w:noProof/>
            <w:webHidden/>
          </w:rPr>
          <w:instrText xml:space="preserve"> PAGEREF _Toc480313695 \h </w:instrText>
        </w:r>
        <w:r w:rsidR="00A13266">
          <w:rPr>
            <w:noProof/>
            <w:webHidden/>
          </w:rPr>
        </w:r>
        <w:r w:rsidR="00A13266">
          <w:rPr>
            <w:noProof/>
            <w:webHidden/>
          </w:rPr>
          <w:fldChar w:fldCharType="separate"/>
        </w:r>
        <w:r w:rsidR="00A13266">
          <w:rPr>
            <w:noProof/>
            <w:webHidden/>
          </w:rPr>
          <w:t>33</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96" w:history="1">
        <w:r w:rsidR="00A13266" w:rsidRPr="00504F29">
          <w:rPr>
            <w:rStyle w:val="Lienhypertexte"/>
            <w:noProof/>
            <w:lang w:val="en-US"/>
          </w:rPr>
          <w:t>Exemple 14 Objet "Status" (YASC (YET ANOTHER SOFTWARE CONFIGURATOR) DOCUMENTATION, 2016)</w:t>
        </w:r>
        <w:r w:rsidR="00A13266">
          <w:rPr>
            <w:noProof/>
            <w:webHidden/>
          </w:rPr>
          <w:tab/>
        </w:r>
        <w:r w:rsidR="00A13266">
          <w:rPr>
            <w:noProof/>
            <w:webHidden/>
          </w:rPr>
          <w:fldChar w:fldCharType="begin"/>
        </w:r>
        <w:r w:rsidR="00A13266">
          <w:rPr>
            <w:noProof/>
            <w:webHidden/>
          </w:rPr>
          <w:instrText xml:space="preserve"> PAGEREF _Toc480313696 \h </w:instrText>
        </w:r>
        <w:r w:rsidR="00A13266">
          <w:rPr>
            <w:noProof/>
            <w:webHidden/>
          </w:rPr>
        </w:r>
        <w:r w:rsidR="00A13266">
          <w:rPr>
            <w:noProof/>
            <w:webHidden/>
          </w:rPr>
          <w:fldChar w:fldCharType="separate"/>
        </w:r>
        <w:r w:rsidR="00A13266">
          <w:rPr>
            <w:noProof/>
            <w:webHidden/>
          </w:rPr>
          <w:t>34</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97" w:history="1">
        <w:r w:rsidR="00A13266" w:rsidRPr="00504F29">
          <w:rPr>
            <w:rStyle w:val="Lienhypertexte"/>
            <w:noProof/>
          </w:rPr>
          <w:t>Exemple 15 Logger une info dans une cmdlet (YASC (YET ANOTHER SOFTWARE CONFIGURATOR) DOCUMENTATION, 2016)</w:t>
        </w:r>
        <w:r w:rsidR="00A13266">
          <w:rPr>
            <w:noProof/>
            <w:webHidden/>
          </w:rPr>
          <w:tab/>
        </w:r>
        <w:r w:rsidR="00A13266">
          <w:rPr>
            <w:noProof/>
            <w:webHidden/>
          </w:rPr>
          <w:fldChar w:fldCharType="begin"/>
        </w:r>
        <w:r w:rsidR="00A13266">
          <w:rPr>
            <w:noProof/>
            <w:webHidden/>
          </w:rPr>
          <w:instrText xml:space="preserve"> PAGEREF _Toc480313697 \h </w:instrText>
        </w:r>
        <w:r w:rsidR="00A13266">
          <w:rPr>
            <w:noProof/>
            <w:webHidden/>
          </w:rPr>
        </w:r>
        <w:r w:rsidR="00A13266">
          <w:rPr>
            <w:noProof/>
            <w:webHidden/>
          </w:rPr>
          <w:fldChar w:fldCharType="separate"/>
        </w:r>
        <w:r w:rsidR="00A13266">
          <w:rPr>
            <w:noProof/>
            <w:webHidden/>
          </w:rPr>
          <w:t>34</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98" w:history="1">
        <w:r w:rsidR="00A13266" w:rsidRPr="00504F29">
          <w:rPr>
            <w:rStyle w:val="Lienhypertexte"/>
            <w:noProof/>
          </w:rPr>
          <w:t>Exemple 16 Cmdlet déclarée dans le fichier YascEngine.xml</w:t>
        </w:r>
        <w:r w:rsidR="00A13266">
          <w:rPr>
            <w:noProof/>
            <w:webHidden/>
          </w:rPr>
          <w:tab/>
        </w:r>
        <w:r w:rsidR="00A13266">
          <w:rPr>
            <w:noProof/>
            <w:webHidden/>
          </w:rPr>
          <w:fldChar w:fldCharType="begin"/>
        </w:r>
        <w:r w:rsidR="00A13266">
          <w:rPr>
            <w:noProof/>
            <w:webHidden/>
          </w:rPr>
          <w:instrText xml:space="preserve"> PAGEREF _Toc480313698 \h </w:instrText>
        </w:r>
        <w:r w:rsidR="00A13266">
          <w:rPr>
            <w:noProof/>
            <w:webHidden/>
          </w:rPr>
        </w:r>
        <w:r w:rsidR="00A13266">
          <w:rPr>
            <w:noProof/>
            <w:webHidden/>
          </w:rPr>
          <w:fldChar w:fldCharType="separate"/>
        </w:r>
        <w:r w:rsidR="00A13266">
          <w:rPr>
            <w:noProof/>
            <w:webHidden/>
          </w:rPr>
          <w:t>35</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699" w:history="1">
        <w:r w:rsidR="00A13266" w:rsidRPr="00504F29">
          <w:rPr>
            <w:rStyle w:val="Lienhypertexte"/>
            <w:noProof/>
          </w:rPr>
          <w:t>Exemple 17 Déclaration d'une collection dans YascEngine.xml</w:t>
        </w:r>
        <w:r w:rsidR="00A13266">
          <w:rPr>
            <w:noProof/>
            <w:webHidden/>
          </w:rPr>
          <w:tab/>
        </w:r>
        <w:r w:rsidR="00A13266">
          <w:rPr>
            <w:noProof/>
            <w:webHidden/>
          </w:rPr>
          <w:fldChar w:fldCharType="begin"/>
        </w:r>
        <w:r w:rsidR="00A13266">
          <w:rPr>
            <w:noProof/>
            <w:webHidden/>
          </w:rPr>
          <w:instrText xml:space="preserve"> PAGEREF _Toc480313699 \h </w:instrText>
        </w:r>
        <w:r w:rsidR="00A13266">
          <w:rPr>
            <w:noProof/>
            <w:webHidden/>
          </w:rPr>
        </w:r>
        <w:r w:rsidR="00A13266">
          <w:rPr>
            <w:noProof/>
            <w:webHidden/>
          </w:rPr>
          <w:fldChar w:fldCharType="separate"/>
        </w:r>
        <w:r w:rsidR="00A13266">
          <w:rPr>
            <w:noProof/>
            <w:webHidden/>
          </w:rPr>
          <w:t>36</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700" w:history="1">
        <w:r w:rsidR="00A13266" w:rsidRPr="00504F29">
          <w:rPr>
            <w:rStyle w:val="Lienhypertexte"/>
            <w:noProof/>
          </w:rPr>
          <w:t>Exemple 18 Déclaration d'une collection dans le fichier YascMeta.xml</w:t>
        </w:r>
        <w:r w:rsidR="00A13266">
          <w:rPr>
            <w:noProof/>
            <w:webHidden/>
          </w:rPr>
          <w:tab/>
        </w:r>
        <w:r w:rsidR="00A13266">
          <w:rPr>
            <w:noProof/>
            <w:webHidden/>
          </w:rPr>
          <w:fldChar w:fldCharType="begin"/>
        </w:r>
        <w:r w:rsidR="00A13266">
          <w:rPr>
            <w:noProof/>
            <w:webHidden/>
          </w:rPr>
          <w:instrText xml:space="preserve"> PAGEREF _Toc480313700 \h </w:instrText>
        </w:r>
        <w:r w:rsidR="00A13266">
          <w:rPr>
            <w:noProof/>
            <w:webHidden/>
          </w:rPr>
        </w:r>
        <w:r w:rsidR="00A13266">
          <w:rPr>
            <w:noProof/>
            <w:webHidden/>
          </w:rPr>
          <w:fldChar w:fldCharType="separate"/>
        </w:r>
        <w:r w:rsidR="00A13266">
          <w:rPr>
            <w:noProof/>
            <w:webHidden/>
          </w:rPr>
          <w:t>36</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701" w:history="1">
        <w:r w:rsidR="00A13266" w:rsidRPr="00504F29">
          <w:rPr>
            <w:rStyle w:val="Lienhypertexte"/>
            <w:noProof/>
          </w:rPr>
          <w:t>Exemple 19 Déclaration de la collection dans le fichier de déploiement "AppData.xml"</w:t>
        </w:r>
        <w:r w:rsidR="00A13266">
          <w:rPr>
            <w:noProof/>
            <w:webHidden/>
          </w:rPr>
          <w:tab/>
        </w:r>
        <w:r w:rsidR="00A13266">
          <w:rPr>
            <w:noProof/>
            <w:webHidden/>
          </w:rPr>
          <w:fldChar w:fldCharType="begin"/>
        </w:r>
        <w:r w:rsidR="00A13266">
          <w:rPr>
            <w:noProof/>
            <w:webHidden/>
          </w:rPr>
          <w:instrText xml:space="preserve"> PAGEREF _Toc480313701 \h </w:instrText>
        </w:r>
        <w:r w:rsidR="00A13266">
          <w:rPr>
            <w:noProof/>
            <w:webHidden/>
          </w:rPr>
        </w:r>
        <w:r w:rsidR="00A13266">
          <w:rPr>
            <w:noProof/>
            <w:webHidden/>
          </w:rPr>
          <w:fldChar w:fldCharType="separate"/>
        </w:r>
        <w:r w:rsidR="00A13266">
          <w:rPr>
            <w:noProof/>
            <w:webHidden/>
          </w:rPr>
          <w:t>37</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702" w:history="1">
        <w:r w:rsidR="00A13266" w:rsidRPr="00504F29">
          <w:rPr>
            <w:rStyle w:val="Lienhypertexte"/>
            <w:noProof/>
          </w:rPr>
          <w:t>Exemple 20 Configuration d'un vlan sur un switch HP ProCurve</w:t>
        </w:r>
        <w:r w:rsidR="00A13266">
          <w:rPr>
            <w:noProof/>
            <w:webHidden/>
          </w:rPr>
          <w:tab/>
        </w:r>
        <w:r w:rsidR="00A13266">
          <w:rPr>
            <w:noProof/>
            <w:webHidden/>
          </w:rPr>
          <w:fldChar w:fldCharType="begin"/>
        </w:r>
        <w:r w:rsidR="00A13266">
          <w:rPr>
            <w:noProof/>
            <w:webHidden/>
          </w:rPr>
          <w:instrText xml:space="preserve"> PAGEREF _Toc480313702 \h </w:instrText>
        </w:r>
        <w:r w:rsidR="00A13266">
          <w:rPr>
            <w:noProof/>
            <w:webHidden/>
          </w:rPr>
        </w:r>
        <w:r w:rsidR="00A13266">
          <w:rPr>
            <w:noProof/>
            <w:webHidden/>
          </w:rPr>
          <w:fldChar w:fldCharType="separate"/>
        </w:r>
        <w:r w:rsidR="00A13266">
          <w:rPr>
            <w:noProof/>
            <w:webHidden/>
          </w:rPr>
          <w:t>38</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703" w:history="1">
        <w:r w:rsidR="00A13266" w:rsidRPr="00504F29">
          <w:rPr>
            <w:rStyle w:val="Lienhypertexte"/>
            <w:noProof/>
          </w:rPr>
          <w:t>Exemple 21 Chargement du fichier YascConfig.xml et création de l'objet YRT</w:t>
        </w:r>
        <w:r w:rsidR="00A13266">
          <w:rPr>
            <w:noProof/>
            <w:webHidden/>
          </w:rPr>
          <w:tab/>
        </w:r>
        <w:r w:rsidR="00A13266">
          <w:rPr>
            <w:noProof/>
            <w:webHidden/>
          </w:rPr>
          <w:fldChar w:fldCharType="begin"/>
        </w:r>
        <w:r w:rsidR="00A13266">
          <w:rPr>
            <w:noProof/>
            <w:webHidden/>
          </w:rPr>
          <w:instrText xml:space="preserve"> PAGEREF _Toc480313703 \h </w:instrText>
        </w:r>
        <w:r w:rsidR="00A13266">
          <w:rPr>
            <w:noProof/>
            <w:webHidden/>
          </w:rPr>
        </w:r>
        <w:r w:rsidR="00A13266">
          <w:rPr>
            <w:noProof/>
            <w:webHidden/>
          </w:rPr>
          <w:fldChar w:fldCharType="separate"/>
        </w:r>
        <w:r w:rsidR="00A13266">
          <w:rPr>
            <w:noProof/>
            <w:webHidden/>
          </w:rPr>
          <w:t>43</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704" w:history="1">
        <w:r w:rsidR="00A13266" w:rsidRPr="00504F29">
          <w:rPr>
            <w:rStyle w:val="Lienhypertexte"/>
            <w:noProof/>
          </w:rPr>
          <w:t>Exemple 22 Envoi d'un email à la fin du script de déploiement</w:t>
        </w:r>
        <w:r w:rsidR="00A13266">
          <w:rPr>
            <w:noProof/>
            <w:webHidden/>
          </w:rPr>
          <w:tab/>
        </w:r>
        <w:r w:rsidR="00A13266">
          <w:rPr>
            <w:noProof/>
            <w:webHidden/>
          </w:rPr>
          <w:fldChar w:fldCharType="begin"/>
        </w:r>
        <w:r w:rsidR="00A13266">
          <w:rPr>
            <w:noProof/>
            <w:webHidden/>
          </w:rPr>
          <w:instrText xml:space="preserve"> PAGEREF _Toc480313704 \h </w:instrText>
        </w:r>
        <w:r w:rsidR="00A13266">
          <w:rPr>
            <w:noProof/>
            <w:webHidden/>
          </w:rPr>
        </w:r>
        <w:r w:rsidR="00A13266">
          <w:rPr>
            <w:noProof/>
            <w:webHidden/>
          </w:rPr>
          <w:fldChar w:fldCharType="separate"/>
        </w:r>
        <w:r w:rsidR="00A13266">
          <w:rPr>
            <w:noProof/>
            <w:webHidden/>
          </w:rPr>
          <w:t>43</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705" w:history="1">
        <w:r w:rsidR="00A13266" w:rsidRPr="00504F29">
          <w:rPr>
            <w:rStyle w:val="Lienhypertexte"/>
            <w:noProof/>
          </w:rPr>
          <w:t>Exemple 23 Objet contenant sous forme textuelle la documentation</w:t>
        </w:r>
        <w:r w:rsidR="00A13266">
          <w:rPr>
            <w:noProof/>
            <w:webHidden/>
          </w:rPr>
          <w:tab/>
        </w:r>
        <w:r w:rsidR="00A13266">
          <w:rPr>
            <w:noProof/>
            <w:webHidden/>
          </w:rPr>
          <w:fldChar w:fldCharType="begin"/>
        </w:r>
        <w:r w:rsidR="00A13266">
          <w:rPr>
            <w:noProof/>
            <w:webHidden/>
          </w:rPr>
          <w:instrText xml:space="preserve"> PAGEREF _Toc480313705 \h </w:instrText>
        </w:r>
        <w:r w:rsidR="00A13266">
          <w:rPr>
            <w:noProof/>
            <w:webHidden/>
          </w:rPr>
        </w:r>
        <w:r w:rsidR="00A13266">
          <w:rPr>
            <w:noProof/>
            <w:webHidden/>
          </w:rPr>
          <w:fldChar w:fldCharType="separate"/>
        </w:r>
        <w:r w:rsidR="00A13266">
          <w:rPr>
            <w:noProof/>
            <w:webHidden/>
          </w:rPr>
          <w:t>44</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706" w:history="1">
        <w:r w:rsidR="00A13266" w:rsidRPr="00504F29">
          <w:rPr>
            <w:rStyle w:val="Lienhypertexte"/>
            <w:noProof/>
          </w:rPr>
          <w:t>Exemple 24 Création d'une session SSH et envoi d'une commande</w:t>
        </w:r>
        <w:r w:rsidR="00A13266">
          <w:rPr>
            <w:noProof/>
            <w:webHidden/>
          </w:rPr>
          <w:tab/>
        </w:r>
        <w:r w:rsidR="00A13266">
          <w:rPr>
            <w:noProof/>
            <w:webHidden/>
          </w:rPr>
          <w:fldChar w:fldCharType="begin"/>
        </w:r>
        <w:r w:rsidR="00A13266">
          <w:rPr>
            <w:noProof/>
            <w:webHidden/>
          </w:rPr>
          <w:instrText xml:space="preserve"> PAGEREF _Toc480313706 \h </w:instrText>
        </w:r>
        <w:r w:rsidR="00A13266">
          <w:rPr>
            <w:noProof/>
            <w:webHidden/>
          </w:rPr>
        </w:r>
        <w:r w:rsidR="00A13266">
          <w:rPr>
            <w:noProof/>
            <w:webHidden/>
          </w:rPr>
          <w:fldChar w:fldCharType="separate"/>
        </w:r>
        <w:r w:rsidR="00A13266">
          <w:rPr>
            <w:noProof/>
            <w:webHidden/>
          </w:rPr>
          <w:t>48</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707" w:history="1">
        <w:r w:rsidR="00A13266" w:rsidRPr="00504F29">
          <w:rPr>
            <w:rStyle w:val="Lienhypertexte"/>
            <w:noProof/>
          </w:rPr>
          <w:t>Exemple 25 Création d'une session SSH avec un flux ShellStream</w:t>
        </w:r>
        <w:r w:rsidR="00A13266">
          <w:rPr>
            <w:noProof/>
            <w:webHidden/>
          </w:rPr>
          <w:tab/>
        </w:r>
        <w:r w:rsidR="00A13266">
          <w:rPr>
            <w:noProof/>
            <w:webHidden/>
          </w:rPr>
          <w:fldChar w:fldCharType="begin"/>
        </w:r>
        <w:r w:rsidR="00A13266">
          <w:rPr>
            <w:noProof/>
            <w:webHidden/>
          </w:rPr>
          <w:instrText xml:space="preserve"> PAGEREF _Toc480313707 \h </w:instrText>
        </w:r>
        <w:r w:rsidR="00A13266">
          <w:rPr>
            <w:noProof/>
            <w:webHidden/>
          </w:rPr>
        </w:r>
        <w:r w:rsidR="00A13266">
          <w:rPr>
            <w:noProof/>
            <w:webHidden/>
          </w:rPr>
          <w:fldChar w:fldCharType="separate"/>
        </w:r>
        <w:r w:rsidR="00A13266">
          <w:rPr>
            <w:noProof/>
            <w:webHidden/>
          </w:rPr>
          <w:t>49</w:t>
        </w:r>
        <w:r w:rsidR="00A13266">
          <w:rPr>
            <w:noProof/>
            <w:webHidden/>
          </w:rPr>
          <w:fldChar w:fldCharType="end"/>
        </w:r>
      </w:hyperlink>
    </w:p>
    <w:p w:rsidR="00A13266" w:rsidRDefault="00B64DD0">
      <w:pPr>
        <w:pStyle w:val="Tabledesillustrations"/>
        <w:tabs>
          <w:tab w:val="right" w:leader="dot" w:pos="9062"/>
        </w:tabs>
        <w:rPr>
          <w:rFonts w:asciiTheme="minorHAnsi" w:eastAsiaTheme="minorEastAsia" w:hAnsiTheme="minorHAnsi"/>
          <w:noProof/>
          <w:sz w:val="22"/>
          <w:lang w:eastAsia="fr-BE"/>
        </w:rPr>
      </w:pPr>
      <w:hyperlink w:anchor="_Toc480313708" w:history="1">
        <w:r w:rsidR="00A13266" w:rsidRPr="00504F29">
          <w:rPr>
            <w:rStyle w:val="Lienhypertexte"/>
            <w:noProof/>
          </w:rPr>
          <w:t>Exemple 26 Première étape : appeler le mode "Audit" de la cmdlet pour vérifier si la configuration n'est pas déjà appliquée.</w:t>
        </w:r>
        <w:r w:rsidR="00A13266">
          <w:rPr>
            <w:noProof/>
            <w:webHidden/>
          </w:rPr>
          <w:tab/>
        </w:r>
        <w:r w:rsidR="00A13266">
          <w:rPr>
            <w:noProof/>
            <w:webHidden/>
          </w:rPr>
          <w:fldChar w:fldCharType="begin"/>
        </w:r>
        <w:r w:rsidR="00A13266">
          <w:rPr>
            <w:noProof/>
            <w:webHidden/>
          </w:rPr>
          <w:instrText xml:space="preserve"> PAGEREF _Toc480313708 \h </w:instrText>
        </w:r>
        <w:r w:rsidR="00A13266">
          <w:rPr>
            <w:noProof/>
            <w:webHidden/>
          </w:rPr>
        </w:r>
        <w:r w:rsidR="00A13266">
          <w:rPr>
            <w:noProof/>
            <w:webHidden/>
          </w:rPr>
          <w:fldChar w:fldCharType="separate"/>
        </w:r>
        <w:r w:rsidR="00A13266">
          <w:rPr>
            <w:noProof/>
            <w:webHidden/>
          </w:rPr>
          <w:t>50</w:t>
        </w:r>
        <w:r w:rsidR="00A13266">
          <w:rPr>
            <w:noProof/>
            <w:webHidden/>
          </w:rPr>
          <w:fldChar w:fldCharType="end"/>
        </w:r>
      </w:hyperlink>
    </w:p>
    <w:p w:rsidR="00A13266" w:rsidRPr="00A13266" w:rsidRDefault="00A13266" w:rsidP="00A13266">
      <w:r>
        <w:fldChar w:fldCharType="end"/>
      </w:r>
    </w:p>
    <w:p w:rsidR="00C96C49" w:rsidRPr="00C96C49" w:rsidRDefault="00C96C49" w:rsidP="00C96C49">
      <w:pPr>
        <w:spacing w:after="160" w:line="259" w:lineRule="auto"/>
        <w:ind w:firstLine="0"/>
      </w:pPr>
      <w:r>
        <w:br w:type="page"/>
      </w:r>
    </w:p>
    <w:p w:rsidR="002D058A" w:rsidRDefault="002D058A" w:rsidP="002D058A">
      <w:pPr>
        <w:pStyle w:val="Titre1"/>
      </w:pPr>
      <w:bookmarkStart w:id="5" w:name="_Toc475438070"/>
      <w:bookmarkStart w:id="6" w:name="_Toc480120568"/>
      <w:r>
        <w:lastRenderedPageBreak/>
        <w:t>Introduction</w:t>
      </w:r>
      <w:r w:rsidR="00B169D6">
        <w:t>.</w:t>
      </w:r>
      <w:bookmarkEnd w:id="5"/>
      <w:bookmarkEnd w:id="6"/>
    </w:p>
    <w:p w:rsidR="005871A4" w:rsidRDefault="002D058A" w:rsidP="00E94770">
      <w:pPr>
        <w:pStyle w:val="Titre2"/>
      </w:pPr>
      <w:bookmarkStart w:id="7" w:name="_Toc475438071"/>
      <w:bookmarkStart w:id="8" w:name="_Toc480120569"/>
      <w:r>
        <w:t>L’entreprise</w:t>
      </w:r>
      <w:r w:rsidR="00B169D6">
        <w:t>.</w:t>
      </w:r>
      <w:bookmarkEnd w:id="7"/>
      <w:bookmarkEnd w:id="8"/>
    </w:p>
    <w:p w:rsidR="001E4159" w:rsidRDefault="008F5F2D" w:rsidP="001E4159">
      <w:r>
        <w:t xml:space="preserve">Limelogic est une société </w:t>
      </w:r>
      <w:r w:rsidR="00D14851">
        <w:t>d’infogérance créé</w:t>
      </w:r>
      <w:r w:rsidR="00990ECA">
        <w:t>e</w:t>
      </w:r>
      <w:r>
        <w:t xml:space="preserve"> en 2006 par Jean-Christophe Robin et </w:t>
      </w:r>
      <w:r w:rsidR="00EC0406">
        <w:t>Éric</w:t>
      </w:r>
      <w:r>
        <w:t xml:space="preserve"> Granados. Son siège social se situe à Liège, Rue Ernest Solvay.  </w:t>
      </w:r>
    </w:p>
    <w:p w:rsidR="008F5F2D" w:rsidRDefault="008F5F2D" w:rsidP="001E4159">
      <w:r>
        <w:t>Limelogic offre une solution de gestion informatique assez innovante à ses clients. En effet, la création de Limelogic</w:t>
      </w:r>
      <w:r w:rsidR="00990ECA">
        <w:t xml:space="preserve"> elle-même</w:t>
      </w:r>
      <w:r>
        <w:t xml:space="preserve"> se base sur le constat qu’un dirigeant de </w:t>
      </w:r>
      <w:r w:rsidR="00D14851">
        <w:t>PME ne</w:t>
      </w:r>
      <w:r>
        <w:t xml:space="preserve"> dispose pas toujours du temps ou </w:t>
      </w:r>
      <w:r w:rsidR="00D14851">
        <w:t>des compétences nécessaires</w:t>
      </w:r>
      <w:r>
        <w:t xml:space="preserve"> pour gérer son infrastructure réseau. Le plus souvent, ce même patron décide de déléguer la gestion informatique à une entreprise spécialisé</w:t>
      </w:r>
      <w:r w:rsidR="00990ECA">
        <w:t>e</w:t>
      </w:r>
      <w:r>
        <w:t xml:space="preserve">. </w:t>
      </w:r>
      <w:r w:rsidR="00D14851">
        <w:t>Cependant ces</w:t>
      </w:r>
      <w:r w:rsidR="00C24AFB">
        <w:t xml:space="preserve"> entreprises ne tiennent pas toujours leurs promesses ou ne prennent pas </w:t>
      </w:r>
      <w:r w:rsidR="00D14851">
        <w:t>leurs responsabilités</w:t>
      </w:r>
      <w:r w:rsidR="00C24AFB">
        <w:t xml:space="preserve"> et chaque intervention est facturée.</w:t>
      </w:r>
    </w:p>
    <w:p w:rsidR="00C24AFB" w:rsidRDefault="00C24AFB" w:rsidP="00C24AFB">
      <w:r>
        <w:t xml:space="preserve">Limelogic offre une solution innovante et élégante qui consiste à un forfait invariable peu importe la quantité d’interventions à réaliser pour régler </w:t>
      </w:r>
      <w:r w:rsidR="00D14851">
        <w:t>une panne matérielle</w:t>
      </w:r>
      <w:r>
        <w:t xml:space="preserve"> ou même logicielle. La société s’impose des objectifs de résultats, fournit le matériel nécessaire pour la gestion du réseau et tout ça à des prix fixes et maitrisés.</w:t>
      </w:r>
    </w:p>
    <w:p w:rsidR="00C24AFB" w:rsidRDefault="00C24AFB" w:rsidP="00C24AFB">
      <w:r>
        <w:t xml:space="preserve">La </w:t>
      </w:r>
      <w:r w:rsidR="00D14851">
        <w:t>plupart</w:t>
      </w:r>
      <w:r>
        <w:t xml:space="preserve"> des </w:t>
      </w:r>
      <w:r w:rsidR="00D14851">
        <w:t>clients</w:t>
      </w:r>
      <w:r>
        <w:t xml:space="preserve"> de Limelogic sont des PME qui ne possèdent pas une équipe d’informatique pour gérer leur réseau : travailler avec Limelogic revient à engager une équipe d’informaticiens fournissant un service de support informatique 24 heures sur 24 et 7 jours sur 7. </w:t>
      </w:r>
    </w:p>
    <w:p w:rsidR="00C24AFB" w:rsidRDefault="00C24AFB" w:rsidP="00C24AFB">
      <w:r>
        <w:t>En cas de panne, qu’elle arrive le week-end ou en semaine, une notification plus ou moins grave est envoyé aux techniciens qui prennent alors en charge le problème peu importe le moment ou l’heure.</w:t>
      </w:r>
    </w:p>
    <w:p w:rsidR="007439BE" w:rsidRPr="001E4159" w:rsidRDefault="007439BE" w:rsidP="00C24AFB">
      <w:r>
        <w:t>L’équipe compte actuelleme</w:t>
      </w:r>
      <w:r w:rsidR="00EC0406">
        <w:t>nt une bonne dizaine de membres</w:t>
      </w:r>
      <w:r>
        <w:t xml:space="preserve"> et </w:t>
      </w:r>
      <w:r w:rsidR="00B104A6">
        <w:t>souhaite</w:t>
      </w:r>
      <w:r>
        <w:t xml:space="preserve"> encore s’agrandir à l’avenir.</w:t>
      </w:r>
    </w:p>
    <w:p w:rsidR="002D058A" w:rsidRDefault="002D058A" w:rsidP="002D058A">
      <w:pPr>
        <w:pStyle w:val="Titre2"/>
      </w:pPr>
      <w:bookmarkStart w:id="9" w:name="_Toc475438073"/>
      <w:bookmarkStart w:id="10" w:name="_Toc480120570"/>
      <w:r>
        <w:t>Le cahier des charges</w:t>
      </w:r>
      <w:r w:rsidR="00B169D6">
        <w:t>.</w:t>
      </w:r>
      <w:bookmarkEnd w:id="9"/>
      <w:bookmarkEnd w:id="10"/>
    </w:p>
    <w:p w:rsidR="00507E6A" w:rsidRPr="00507E6A" w:rsidRDefault="00507E6A" w:rsidP="00507E6A">
      <w:r>
        <w:t xml:space="preserve">YASC est un outil, un engine, </w:t>
      </w:r>
      <w:r w:rsidR="007645B5">
        <w:t>dont le dé</w:t>
      </w:r>
      <w:r w:rsidR="002358D4">
        <w:t>veloppement a débuté</w:t>
      </w:r>
      <w:r w:rsidR="007645B5">
        <w:t xml:space="preserve"> dans le cadre d’une migration d’applications web IIS d’un client de Limelogic. L’objectif de YASC était de pouvoir migrer de manière automa</w:t>
      </w:r>
      <w:r w:rsidR="00B2390F">
        <w:t>tique les applications</w:t>
      </w:r>
      <w:r w:rsidR="007645B5">
        <w:t xml:space="preserve"> d’un Windows server 2003 vers un Windows server 2008. Depuis, les possibilités qu’offre YASC se sont étendues et il permettra à long terme de configurer et d’administrer un peu près n’importe qu</w:t>
      </w:r>
      <w:r w:rsidR="002358D4">
        <w:t xml:space="preserve">el équipement sur un réseau. </w:t>
      </w:r>
    </w:p>
    <w:p w:rsidR="00E42248" w:rsidRDefault="00570F7C" w:rsidP="00E30DAD">
      <w:r>
        <w:t>Le but de mon stage peut être sépa</w:t>
      </w:r>
      <w:r w:rsidR="002358D4">
        <w:t>ré en deux principaux objectifs </w:t>
      </w:r>
      <w:r w:rsidR="005D1CD6">
        <w:t>: le</w:t>
      </w:r>
      <w:r>
        <w:t xml:space="preserve"> premier étant de développer une série de « cmdlets » conforme à l’outil de déploiement qu’est YASC. Certains </w:t>
      </w:r>
      <w:r>
        <w:lastRenderedPageBreak/>
        <w:t>scripts ont été créés de zéro et d’autre</w:t>
      </w:r>
      <w:r w:rsidR="00BB0AC2">
        <w:t>s</w:t>
      </w:r>
      <w:r>
        <w:t xml:space="preserve"> ne sont que des adaptations de scripts déjà existant</w:t>
      </w:r>
      <w:r w:rsidR="00BB0AC2">
        <w:t>s</w:t>
      </w:r>
      <w:r>
        <w:t xml:space="preserve"> devant être porté</w:t>
      </w:r>
      <w:r w:rsidR="00BB0AC2">
        <w:t>es</w:t>
      </w:r>
      <w:r w:rsidR="00DE2854">
        <w:t xml:space="preserve"> dans le système </w:t>
      </w:r>
      <w:r>
        <w:t xml:space="preserve">YASC. Le deuxième objectif est l’amélioration à long terme de l’engine. En effet, YASC en est encore à ses balbutiements et </w:t>
      </w:r>
      <w:r w:rsidR="00BB0AC2">
        <w:t xml:space="preserve">il </w:t>
      </w:r>
      <w:r>
        <w:t>peut être amélioré.</w:t>
      </w:r>
      <w:r w:rsidR="002358D4">
        <w:t xml:space="preserve"> </w:t>
      </w:r>
      <w:r w:rsidR="00BB3033" w:rsidRPr="00BB3033">
        <w:t>Cela reste donc essentiellement un travail d’analyse/programmation, mais axé vers l’administration de systèmes et de réseaux.</w:t>
      </w:r>
    </w:p>
    <w:p w:rsidR="00252430" w:rsidRDefault="00252430" w:rsidP="00E30DAD">
      <w:r>
        <w:t xml:space="preserve">Evidemment d’autres objectifs intermédiaires rentreront en compte lors de mon stage, comme l’étude du fonctionnement des </w:t>
      </w:r>
      <w:r w:rsidR="00257722">
        <w:t>switches</w:t>
      </w:r>
      <w:r>
        <w:t xml:space="preserve"> HP, des </w:t>
      </w:r>
      <w:r w:rsidR="00257722">
        <w:t>firewalls</w:t>
      </w:r>
      <w:r>
        <w:t xml:space="preserve"> Fortigate de chez Fortinet ou des UPS Vision. Tous ces équipements sont typiquement ceux utilisés dans l’entreprise et il sera de mon devoir d’apprendre à les connaître et à les maitriser.</w:t>
      </w:r>
    </w:p>
    <w:p w:rsidR="00AB2019" w:rsidRDefault="00E42248" w:rsidP="00E42248">
      <w:r>
        <w:br w:type="page"/>
      </w:r>
    </w:p>
    <w:p w:rsidR="00E94770" w:rsidRDefault="00D14851" w:rsidP="00E94770">
      <w:pPr>
        <w:pStyle w:val="Titre1"/>
      </w:pPr>
      <w:bookmarkStart w:id="11" w:name="_Toc480120571"/>
      <w:r>
        <w:lastRenderedPageBreak/>
        <w:t>Description des outils.</w:t>
      </w:r>
      <w:bookmarkEnd w:id="11"/>
    </w:p>
    <w:p w:rsidR="004A0F7A" w:rsidRDefault="00D14851" w:rsidP="004A0F7A">
      <w:r>
        <w:t xml:space="preserve">YASC est </w:t>
      </w:r>
      <w:r w:rsidR="005E01BD">
        <w:t xml:space="preserve">un engine </w:t>
      </w:r>
      <w:r>
        <w:t xml:space="preserve">totalement écrit en </w:t>
      </w:r>
      <w:r w:rsidR="00742B9B">
        <w:t>PowerShell</w:t>
      </w:r>
      <w:r>
        <w:t xml:space="preserve"> </w:t>
      </w:r>
      <w:r w:rsidR="003F41B2">
        <w:t xml:space="preserve">tout comme </w:t>
      </w:r>
      <w:r>
        <w:t xml:space="preserve">les modules qu’il utilise pour fonctionner. </w:t>
      </w:r>
      <w:r w:rsidR="00FE4C6C">
        <w:t xml:space="preserve">Le PowerShell est un langage de script natif dans Windows depuis Windows 7. </w:t>
      </w:r>
      <w:r>
        <w:t>C’est donc pour cela qu’</w:t>
      </w:r>
      <w:r w:rsidR="004A0F7A">
        <w:t xml:space="preserve">une introduction du </w:t>
      </w:r>
      <w:r w:rsidR="00742B9B">
        <w:t>PowerShell</w:t>
      </w:r>
      <w:r w:rsidR="004A0F7A">
        <w:t>, d</w:t>
      </w:r>
      <w:r>
        <w:t xml:space="preserve">e son historique </w:t>
      </w:r>
      <w:r w:rsidR="004A0F7A">
        <w:t xml:space="preserve">et des langages de script en général </w:t>
      </w:r>
      <w:r>
        <w:t>semble évident</w:t>
      </w:r>
      <w:r w:rsidR="000D4043">
        <w:t>e</w:t>
      </w:r>
      <w:r>
        <w:t>.</w:t>
      </w:r>
      <w:r w:rsidR="0044784A">
        <w:t xml:space="preserve"> </w:t>
      </w:r>
    </w:p>
    <w:p w:rsidR="004A0F7A" w:rsidRDefault="004A0F7A" w:rsidP="004A0F7A">
      <w:pPr>
        <w:pStyle w:val="Titre2"/>
      </w:pPr>
      <w:bookmarkStart w:id="12" w:name="_Toc480120572"/>
      <w:r>
        <w:t>Un langage de script.</w:t>
      </w:r>
      <w:bookmarkEnd w:id="12"/>
    </w:p>
    <w:p w:rsidR="004A0F7A" w:rsidRPr="006050BA" w:rsidRDefault="00981336" w:rsidP="004A0F7A">
      <w:pPr>
        <w:rPr>
          <w:lang w:val="en-US"/>
        </w:rPr>
      </w:pPr>
      <w:r>
        <w:t>Pour commencer, il est sage de décrire ce qu’est un langage de script et ce qu’il a de différent par rapport au langage de programmation que l’on a l’habitude de manipuler.</w:t>
      </w:r>
      <w:r w:rsidR="00742B9B">
        <w:t xml:space="preserve"> Cependant beaucoup de professionnel dans le milieu de l’informatique</w:t>
      </w:r>
      <w:r w:rsidR="00676A69">
        <w:t>,</w:t>
      </w:r>
      <w:r w:rsidR="00742B9B">
        <w:t xml:space="preserve"> et surtout du développement, s’accorde à dire que la définition d’un langa</w:t>
      </w:r>
      <w:r w:rsidR="002169B1">
        <w:t xml:space="preserve">ge de script </w:t>
      </w:r>
      <w:r w:rsidR="00742B9B">
        <w:t>est constamment sujet</w:t>
      </w:r>
      <w:r w:rsidR="007A28BA">
        <w:t>te</w:t>
      </w:r>
      <w:r w:rsidR="00742B9B">
        <w:t xml:space="preserve"> au changement. </w:t>
      </w:r>
      <w:r w:rsidR="00742B9B" w:rsidRPr="006050BA">
        <w:rPr>
          <w:lang w:val="en-US"/>
        </w:rPr>
        <w:t xml:space="preserve">Ainsi nous pouvons citer l’inventeur du Perl en </w:t>
      </w:r>
      <w:r w:rsidR="00663760" w:rsidRPr="006050BA">
        <w:rPr>
          <w:lang w:val="en-US"/>
        </w:rPr>
        <w:t>personne:</w:t>
      </w:r>
      <w:r w:rsidR="00742B9B" w:rsidRPr="006050BA">
        <w:rPr>
          <w:lang w:val="en-US"/>
        </w:rPr>
        <w:t xml:space="preserve"> </w:t>
      </w:r>
    </w:p>
    <w:p w:rsidR="00742B9B" w:rsidRDefault="00742B9B" w:rsidP="009C1321">
      <w:pPr>
        <w:spacing w:before="100" w:beforeAutospacing="1" w:after="100" w:afterAutospacing="1"/>
        <w:rPr>
          <w:lang w:val="en-US"/>
        </w:rPr>
      </w:pPr>
      <w:r w:rsidRPr="00742B9B">
        <w:rPr>
          <w:rFonts w:cs="Times New Roman"/>
          <w:szCs w:val="24"/>
          <w:lang w:val="en-US" w:eastAsia="fr-BE"/>
        </w:rPr>
        <w:t>« </w:t>
      </w:r>
      <w:r>
        <w:rPr>
          <w:rFonts w:cs="Times New Roman"/>
          <w:i/>
          <w:iCs/>
          <w:szCs w:val="24"/>
          <w:lang w:val="en" w:eastAsia="fr-BE"/>
        </w:rPr>
        <w:t>basically, scripting is not a technical term. When we call something a scripting language, we're primarily making a linguistic and cultural judgment, not a technical judgment</w:t>
      </w:r>
      <w:r w:rsidRPr="00742B9B">
        <w:rPr>
          <w:rFonts w:cs="Times New Roman"/>
          <w:szCs w:val="24"/>
          <w:lang w:val="en-US" w:eastAsia="fr-BE"/>
        </w:rPr>
        <w:t> »</w:t>
      </w:r>
      <w:r w:rsidR="009C1321">
        <w:rPr>
          <w:rFonts w:cs="Times New Roman"/>
          <w:szCs w:val="24"/>
          <w:lang w:val="en-US" w:eastAsia="fr-BE"/>
        </w:rPr>
        <w:t xml:space="preserve"> - </w:t>
      </w:r>
      <w:r w:rsidRPr="009C1321">
        <w:rPr>
          <w:lang w:val="en-US"/>
        </w:rPr>
        <w:t>Larry Wall (créateur de perl et linguiste)</w:t>
      </w:r>
      <w:r w:rsidR="009C1321">
        <w:rPr>
          <w:lang w:val="en-US"/>
        </w:rPr>
        <w:t>.</w:t>
      </w:r>
    </w:p>
    <w:p w:rsidR="009C1321" w:rsidRPr="009C1321" w:rsidRDefault="009C1321" w:rsidP="009C1321">
      <w:pPr>
        <w:spacing w:before="100" w:beforeAutospacing="1" w:after="100" w:afterAutospacing="1"/>
        <w:rPr>
          <w:rFonts w:cs="Times New Roman"/>
          <w:szCs w:val="24"/>
          <w:lang w:eastAsia="fr-BE"/>
        </w:rPr>
      </w:pPr>
      <w:r w:rsidRPr="009C1321">
        <w:t>Nous allons tout de même énoncer plusieurs points qui reviennent assez souvent dans les différentes définitions d’un langage de script et les utiliser comme base par la suite pour comparer le PowerShell à ses concurrents directs.</w:t>
      </w:r>
    </w:p>
    <w:p w:rsidR="00FB0162" w:rsidRDefault="0033743A" w:rsidP="004A0F7A">
      <w:r>
        <w:t xml:space="preserve">Tout d’abord, un langage de script est un langage de programmation particulier qui permet de manipuler des fonctionnalités du système d’exploitation. Cependant la différence fondamentale entre un langage de script et un langage de programmation vient du fait que le langage de script est interprété et non compilé. Cela signifie que le code source est stocké dans un fichier (par exemple .ps1,.psm1, … pour </w:t>
      </w:r>
      <w:r w:rsidR="009C1321">
        <w:t>PowerShell</w:t>
      </w:r>
      <w:r>
        <w:t xml:space="preserve">) et que ce code source sera interprété par après lors de l’exécution du </w:t>
      </w:r>
      <w:r w:rsidR="0056579C">
        <w:t>script par, vous l’aurez deviné</w:t>
      </w:r>
      <w:r>
        <w:t>, l’interpréteur du langage</w:t>
      </w:r>
      <w:r w:rsidR="007232E9">
        <w:t xml:space="preserve"> dans lequel il est écrit</w:t>
      </w:r>
      <w:r>
        <w:t xml:space="preserve">. </w:t>
      </w:r>
    </w:p>
    <w:p w:rsidR="0033743A" w:rsidRDefault="00FB0162" w:rsidP="004A0F7A">
      <w:r>
        <w:t xml:space="preserve">En somme, </w:t>
      </w:r>
      <w:r w:rsidR="0034226A">
        <w:t>le script peut être exécuté</w:t>
      </w:r>
      <w:r w:rsidR="00600D05">
        <w:t xml:space="preserve"> immédiatement après son écriture sans phase de compilation, il peut être utilisé sur n’importe quelle machine à partir du moment où l’interpréteur du langage est présent sur la </w:t>
      </w:r>
      <w:r>
        <w:t>machine, et</w:t>
      </w:r>
      <w:r w:rsidR="00600D05">
        <w:t xml:space="preserve"> ce pour la modique somme de la taille d’un fichier texte</w:t>
      </w:r>
      <w:r w:rsidR="009C1321">
        <w:t xml:space="preserve"> et peu importe l’architecture matérielle ou logicielle</w:t>
      </w:r>
      <w:r w:rsidR="00600D05">
        <w:t>. Cependant on y perd énormément en vitesse par rapport à un langage compilé</w:t>
      </w:r>
      <w:r w:rsidR="0034226A">
        <w:t xml:space="preserve"> car le code doit être analysé</w:t>
      </w:r>
      <w:r w:rsidR="00256DE2">
        <w:t xml:space="preserve"> à chaque exécution</w:t>
      </w:r>
      <w:r w:rsidR="0034226A">
        <w:t xml:space="preserve"> </w:t>
      </w:r>
      <w:r w:rsidR="00600D05">
        <w:t>ligne par ligne par l’interpréteur et celui-ci doit alors les traduire pour qu’elles soient exécutables.</w:t>
      </w:r>
    </w:p>
    <w:p w:rsidR="0033743A" w:rsidRDefault="009C1321" w:rsidP="004136CB">
      <w:r>
        <w:lastRenderedPageBreak/>
        <w:t>On peut se poser alors la question : « </w:t>
      </w:r>
      <w:r w:rsidR="0033743A">
        <w:t>à quoi peut bie</w:t>
      </w:r>
      <w:r>
        <w:t xml:space="preserve">n servir un langage de script ? ». </w:t>
      </w:r>
      <w:r w:rsidR="00600D05">
        <w:t>Un langage de script peut servi</w:t>
      </w:r>
      <w:r w:rsidR="0033743A">
        <w:t>r à automatiser des tâches complexes ou rébarbative</w:t>
      </w:r>
      <w:r w:rsidR="007C4733">
        <w:t>s</w:t>
      </w:r>
      <w:r w:rsidR="0033743A">
        <w:t xml:space="preserve"> sur un système d’exploitation, à générer des pages dynamiques sur un serveur web ou même à créer des interfaces graphiques. Par exemple sous </w:t>
      </w:r>
      <w:r w:rsidR="004136CB">
        <w:t>PowerShell</w:t>
      </w:r>
      <w:r w:rsidR="0033743A">
        <w:t xml:space="preserve">, on peut très bien </w:t>
      </w:r>
      <w:r w:rsidR="00FE5117">
        <w:t>utiliser</w:t>
      </w:r>
      <w:r w:rsidR="0033743A">
        <w:t xml:space="preserve"> les librairies</w:t>
      </w:r>
      <w:r w:rsidR="00FA43CC">
        <w:t xml:space="preserve"> </w:t>
      </w:r>
      <w:r w:rsidR="0033743A">
        <w:t>graphiques disponible</w:t>
      </w:r>
      <w:r w:rsidR="0030621F">
        <w:t>s</w:t>
      </w:r>
      <w:r w:rsidR="0033743A">
        <w:t xml:space="preserve"> en .NET pour créer une interface GUI</w:t>
      </w:r>
      <w:r w:rsidR="00BE04F1">
        <w:rPr>
          <w:rStyle w:val="Appelnotedebasdep"/>
        </w:rPr>
        <w:footnoteReference w:id="1"/>
      </w:r>
      <w:r w:rsidR="0033743A">
        <w:t>.</w:t>
      </w:r>
      <w:r w:rsidR="00FA43CC">
        <w:t xml:space="preserve"> Certains langages comme le Python et le Perl sont d’ailleurs utilisés aussi pour créer des programmes complets. </w:t>
      </w:r>
    </w:p>
    <w:p w:rsidR="0033743A" w:rsidRDefault="00D30847" w:rsidP="00D30847">
      <w:pPr>
        <w:pStyle w:val="Titre2"/>
      </w:pPr>
      <w:bookmarkStart w:id="13" w:name="_Toc480120573"/>
      <w:r>
        <w:t>Window</w:t>
      </w:r>
      <w:r w:rsidR="0034226A">
        <w:t>s</w:t>
      </w:r>
      <w:r>
        <w:t xml:space="preserve"> </w:t>
      </w:r>
      <w:r w:rsidR="0034226A">
        <w:t>PowerShell</w:t>
      </w:r>
      <w:bookmarkEnd w:id="13"/>
      <w:r>
        <w:t xml:space="preserve"> </w:t>
      </w:r>
    </w:p>
    <w:p w:rsidR="00D30847" w:rsidRDefault="00D30847" w:rsidP="00D30847">
      <w:r>
        <w:t xml:space="preserve">Windows </w:t>
      </w:r>
      <w:r w:rsidR="0034226A">
        <w:t>PowerShell</w:t>
      </w:r>
      <w:r>
        <w:t xml:space="preserve"> est une suite de logicielle anciennement connue sous le nom de Windows Command Shell. Cette suite contient une interface en ligne de commande, le langage de script </w:t>
      </w:r>
      <w:r w:rsidR="0034226A">
        <w:t>PowerShell</w:t>
      </w:r>
      <w:r>
        <w:t xml:space="preserve"> et un kit de développement. Cette suite est apparue sur Windows 7</w:t>
      </w:r>
      <w:r w:rsidR="00FB0162">
        <w:t>,</w:t>
      </w:r>
      <w:r>
        <w:t xml:space="preserve"> bien que prévue initialement sur Windows Vista</w:t>
      </w:r>
      <w:r w:rsidR="00FB0162">
        <w:t>,</w:t>
      </w:r>
      <w:r>
        <w:t xml:space="preserve"> et est une descendante directe de la ligne de commande</w:t>
      </w:r>
      <w:r w:rsidR="00A51AF8" w:rsidRPr="00A51AF8">
        <w:t xml:space="preserve"> </w:t>
      </w:r>
      <w:r w:rsidR="00A51AF8">
        <w:t>bien connue,</w:t>
      </w:r>
      <w:r w:rsidR="00303A3C">
        <w:t xml:space="preserve"> DOS.</w:t>
      </w:r>
    </w:p>
    <w:p w:rsidR="00D30847" w:rsidRDefault="0034226A" w:rsidP="00D30847">
      <w:r>
        <w:t>PowerShell</w:t>
      </w:r>
      <w:r w:rsidR="00D30847">
        <w:t xml:space="preserve"> est donc un langage de script propre à Wi</w:t>
      </w:r>
      <w:r w:rsidR="007B5972">
        <w:t>ndows. Le but de Microsoft était</w:t>
      </w:r>
      <w:r w:rsidR="00D30847">
        <w:t xml:space="preserve"> de créer un langage de</w:t>
      </w:r>
      <w:r w:rsidR="00B51729">
        <w:t xml:space="preserve"> script aussi fourni </w:t>
      </w:r>
      <w:r w:rsidR="00D30847">
        <w:t>en possibilité</w:t>
      </w:r>
      <w:r w:rsidR="0025381C" w:rsidRPr="0025381C">
        <w:t xml:space="preserve"> </w:t>
      </w:r>
      <w:r w:rsidR="0025381C">
        <w:t xml:space="preserve">et aussi sécurisé que les langages </w:t>
      </w:r>
      <w:r w:rsidR="00D877FC">
        <w:t xml:space="preserve">de script </w:t>
      </w:r>
      <w:r w:rsidR="0025381C">
        <w:t>UNIX.</w:t>
      </w:r>
    </w:p>
    <w:p w:rsidR="0025381C" w:rsidRDefault="00843DE9" w:rsidP="00843DE9">
      <w:r>
        <w:t xml:space="preserve">Syntaxiquement parlant les commandes en </w:t>
      </w:r>
      <w:r w:rsidR="00BA33E6">
        <w:t>PowerShell</w:t>
      </w:r>
      <w:r>
        <w:t>, que l’on appelle des « CmdLets », ressemble fort aux commandes que l’on peut trouver sous UNIX</w:t>
      </w:r>
      <w:r w:rsidR="00901E26">
        <w:t xml:space="preserve"> Shell</w:t>
      </w:r>
      <w:r>
        <w:t xml:space="preserve">. C’est-à-dire que l’on </w:t>
      </w:r>
      <w:r w:rsidR="00ED3E57">
        <w:t xml:space="preserve">appelle </w:t>
      </w:r>
      <w:r>
        <w:t>ces fonctions par d</w:t>
      </w:r>
      <w:r w:rsidR="00DA28E3">
        <w:t xml:space="preserve">es alias et que l’on peut leur </w:t>
      </w:r>
      <w:r>
        <w:t xml:space="preserve">passer des paramètres. Dans les deux </w:t>
      </w:r>
      <w:r w:rsidR="00BF627C">
        <w:t>systèmes</w:t>
      </w:r>
      <w:r>
        <w:t>, la sortie d’</w:t>
      </w:r>
      <w:r w:rsidR="00901E26">
        <w:t>une commande peut</w:t>
      </w:r>
      <w:r w:rsidR="00ED3E57">
        <w:t xml:space="preserve"> être « pipée</w:t>
      </w:r>
      <w:r>
        <w:t xml:space="preserve"> » vers une autre commande. </w:t>
      </w:r>
      <w:r w:rsidR="00901E26">
        <w:t xml:space="preserve">Pour paraphraser, </w:t>
      </w:r>
      <w:r>
        <w:t xml:space="preserve">on peut récupérer le résultat de la </w:t>
      </w:r>
      <w:r w:rsidR="00901E26">
        <w:t xml:space="preserve">première </w:t>
      </w:r>
      <w:r>
        <w:t xml:space="preserve">commande pour réaliser le traitement des données résultantes </w:t>
      </w:r>
      <w:r w:rsidR="00E371CB">
        <w:t xml:space="preserve">au sein </w:t>
      </w:r>
      <w:r w:rsidR="00901E26">
        <w:t>de la seconde</w:t>
      </w:r>
      <w:r>
        <w:t xml:space="preserve">.  Cependant leurs fonctionnements diffèrent au niveau du transport des informations. </w:t>
      </w:r>
    </w:p>
    <w:p w:rsidR="00901E26" w:rsidRDefault="00843DE9" w:rsidP="00843DE9">
      <w:r>
        <w:t>En effet</w:t>
      </w:r>
      <w:r w:rsidR="0025381C">
        <w:t>,</w:t>
      </w:r>
      <w:r w:rsidR="00A96683">
        <w:t xml:space="preserve"> comme dit</w:t>
      </w:r>
      <w:r>
        <w:t xml:space="preserve"> précédemment</w:t>
      </w:r>
      <w:r w:rsidR="0025381C">
        <w:t>,</w:t>
      </w:r>
      <w:r>
        <w:t xml:space="preserve"> </w:t>
      </w:r>
      <w:r w:rsidR="00BA33E6">
        <w:t>PowerShell</w:t>
      </w:r>
      <w:r>
        <w:t xml:space="preserve"> permet d’utiliser des libraires .NET et donc des objets. </w:t>
      </w:r>
      <w:r w:rsidR="0025381C">
        <w:t xml:space="preserve">Cela veut </w:t>
      </w:r>
      <w:r>
        <w:t>dire que l’on peut renvoyer en sortie d’une commande un objet représentant</w:t>
      </w:r>
      <w:r w:rsidR="0025381C">
        <w:t xml:space="preserve"> le résultat</w:t>
      </w:r>
      <w:r w:rsidR="00FB0162">
        <w:t xml:space="preserve">. Pour traiter le retour de la fonction il suffit donc d’utiliser les variables et les méthodes membres de l’objet. </w:t>
      </w:r>
    </w:p>
    <w:p w:rsidR="00843DE9" w:rsidRDefault="00A96683" w:rsidP="00843DE9">
      <w:r>
        <w:t xml:space="preserve"> À</w:t>
      </w:r>
      <w:r w:rsidR="00843DE9">
        <w:t xml:space="preserve"> l’inverse, en UNIX Shell, beaucoup de choses sont basé</w:t>
      </w:r>
      <w:r>
        <w:t>e</w:t>
      </w:r>
      <w:r w:rsidR="00843DE9">
        <w:t>s sur du texte y compris la sortie d’une commande</w:t>
      </w:r>
      <w:r w:rsidR="001C4CE4">
        <w:t xml:space="preserve">. Cela signifie que si l’on veut transmettre le résultat de cette commande à une autre celle-ci devra traiter le texte sortant pour en interpréter le résultat.  </w:t>
      </w:r>
    </w:p>
    <w:p w:rsidR="0092664F" w:rsidRDefault="0092664F" w:rsidP="00843DE9">
      <w:r>
        <w:lastRenderedPageBreak/>
        <w:t>V</w:t>
      </w:r>
      <w:r w:rsidR="00A96683">
        <w:t>oici un exemple de code concret</w:t>
      </w:r>
      <w:r>
        <w:t xml:space="preserve"> écrit en </w:t>
      </w:r>
      <w:r w:rsidR="00BA33E6">
        <w:t>PowerShell</w:t>
      </w:r>
      <w:r>
        <w:t xml:space="preserve"> permettant d’illustrer le passage d’information d’</w:t>
      </w:r>
      <w:r w:rsidR="00B77966">
        <w:t>une commande à une autre par</w:t>
      </w:r>
      <w:r>
        <w:t xml:space="preserve"> le « pipe » :</w:t>
      </w:r>
    </w:p>
    <w:p w:rsidR="0092664F" w:rsidRDefault="00B77966" w:rsidP="00E13F5A">
      <w:pPr>
        <w:keepNext/>
      </w:pPr>
      <w:r>
        <w:rPr>
          <w:noProof/>
          <w:lang w:val="fr-FR" w:eastAsia="fr-FR"/>
        </w:rPr>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8">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Default="00CE1791" w:rsidP="00CE1791">
      <w:pPr>
        <w:pStyle w:val="Lgende"/>
      </w:pPr>
      <w:bookmarkStart w:id="14" w:name="_Toc477603718"/>
      <w:bookmarkStart w:id="15" w:name="_Toc477799029"/>
      <w:bookmarkStart w:id="16" w:name="_Toc478930903"/>
      <w:bookmarkStart w:id="17" w:name="_Toc479589457"/>
      <w:bookmarkStart w:id="18" w:name="_Toc480205432"/>
      <w:bookmarkStart w:id="19" w:name="_Toc480313683"/>
      <w:bookmarkStart w:id="20" w:name="_Toc477600894"/>
      <w:r>
        <w:t xml:space="preserve">Exemple </w:t>
      </w:r>
      <w:fldSimple w:instr=" SEQ Exemple \* ARABIC ">
        <w:r w:rsidR="001200FD">
          <w:rPr>
            <w:noProof/>
          </w:rPr>
          <w:t>1</w:t>
        </w:r>
      </w:fldSimple>
      <w:r>
        <w:t xml:space="preserve"> Création d'un type Powershell</w:t>
      </w:r>
      <w:bookmarkEnd w:id="14"/>
      <w:bookmarkEnd w:id="15"/>
      <w:bookmarkEnd w:id="16"/>
      <w:bookmarkEnd w:id="17"/>
      <w:bookmarkEnd w:id="18"/>
      <w:bookmarkEnd w:id="19"/>
      <w:r>
        <w:t xml:space="preserve"> </w:t>
      </w:r>
      <w:bookmarkEnd w:id="20"/>
    </w:p>
    <w:p w:rsidR="00E02622" w:rsidRDefault="00E02622" w:rsidP="00E02622">
      <w:pPr>
        <w:keepNext/>
      </w:pPr>
      <w:r>
        <w:rPr>
          <w:noProof/>
          <w:lang w:val="fr-FR" w:eastAsia="fr-FR"/>
        </w:rPr>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9">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Default="00E02622" w:rsidP="00E02622">
      <w:pPr>
        <w:pStyle w:val="Lgende"/>
      </w:pPr>
      <w:bookmarkStart w:id="21" w:name="_Toc477603719"/>
      <w:bookmarkStart w:id="22" w:name="_Toc477799030"/>
      <w:bookmarkStart w:id="23" w:name="_Toc478930904"/>
      <w:bookmarkStart w:id="24" w:name="_Toc479589458"/>
      <w:bookmarkStart w:id="25" w:name="_Toc480205433"/>
      <w:bookmarkStart w:id="26" w:name="_Toc480313684"/>
      <w:r>
        <w:t xml:space="preserve">Exemple </w:t>
      </w:r>
      <w:fldSimple w:instr=" SEQ Exemple \* ARABIC ">
        <w:r w:rsidR="001200FD">
          <w:rPr>
            <w:noProof/>
          </w:rPr>
          <w:t>2</w:t>
        </w:r>
      </w:fldSimple>
      <w:r>
        <w:t xml:space="preserve"> Création d'une fonction permettant de changer la valeur d'une variable de l'objet créer précédemment</w:t>
      </w:r>
      <w:bookmarkEnd w:id="21"/>
      <w:bookmarkEnd w:id="22"/>
      <w:bookmarkEnd w:id="23"/>
      <w:bookmarkEnd w:id="24"/>
      <w:bookmarkEnd w:id="25"/>
      <w:bookmarkEnd w:id="26"/>
    </w:p>
    <w:p w:rsidR="00B77966" w:rsidRDefault="00B77966" w:rsidP="00B77966">
      <w:pPr>
        <w:keepNext/>
      </w:pPr>
      <w:r>
        <w:rPr>
          <w:noProof/>
          <w:lang w:val="fr-FR" w:eastAsia="fr-FR"/>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10">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Default="00B77966" w:rsidP="00B77966">
      <w:pPr>
        <w:pStyle w:val="Lgende"/>
      </w:pPr>
      <w:bookmarkStart w:id="27" w:name="_Toc477603720"/>
      <w:bookmarkStart w:id="28" w:name="_Toc477799031"/>
      <w:bookmarkStart w:id="29" w:name="_Toc478930905"/>
      <w:bookmarkStart w:id="30" w:name="_Toc479589459"/>
      <w:bookmarkStart w:id="31" w:name="_Toc480205434"/>
      <w:bookmarkStart w:id="32" w:name="_Toc480313685"/>
      <w:r>
        <w:t xml:space="preserve">Exemple </w:t>
      </w:r>
      <w:fldSimple w:instr=" SEQ Exemple \* ARABIC ">
        <w:r w:rsidR="001200FD">
          <w:rPr>
            <w:noProof/>
          </w:rPr>
          <w:t>3</w:t>
        </w:r>
      </w:fldSimple>
      <w:r>
        <w:t xml:space="preserve"> Instanciation du type et pipe vers la fonction</w:t>
      </w:r>
      <w:bookmarkEnd w:id="27"/>
      <w:bookmarkEnd w:id="28"/>
      <w:bookmarkEnd w:id="29"/>
      <w:bookmarkEnd w:id="30"/>
      <w:bookmarkEnd w:id="31"/>
      <w:bookmarkEnd w:id="32"/>
    </w:p>
    <w:p w:rsidR="00C42D4C" w:rsidRDefault="00B77966" w:rsidP="00D72767">
      <w:r>
        <w:t>Dans cette suite d’exemple on voit que l’on peut passe</w:t>
      </w:r>
      <w:r w:rsidR="00676A69">
        <w:t>r directement l’objet instancié</w:t>
      </w:r>
      <w:r>
        <w:t xml:space="preserve"> par la cmdlet « New-Object » dans l</w:t>
      </w:r>
      <w:r w:rsidR="00663760">
        <w:t>a méthode « newName ». La varia</w:t>
      </w:r>
      <w:r>
        <w:t xml:space="preserve">ble « $myObject » contiendra </w:t>
      </w:r>
      <w:r w:rsidR="00C9511E">
        <w:t>en sortie le résultat de la fonction « newName »</w:t>
      </w:r>
      <w:r w:rsidR="00473566">
        <w:t>.</w:t>
      </w:r>
      <w:r w:rsidR="00647004">
        <w:t xml:space="preserve"> </w:t>
      </w:r>
      <w:r w:rsidR="00C42D4C">
        <w:t xml:space="preserve">À noter qu’il est tout </w:t>
      </w:r>
      <w:r w:rsidR="00486FF1">
        <w:t>à</w:t>
      </w:r>
      <w:r w:rsidR="00C42D4C">
        <w:t xml:space="preserve"> fait possible d’appeler depuis une invite de commande PowerShell, les commandes natives de Windows comme « ipconfig »,  « netstat », « ping », etc.</w:t>
      </w:r>
    </w:p>
    <w:p w:rsidR="00EB03CB" w:rsidRDefault="001257FB" w:rsidP="004448B9">
      <w:r>
        <w:t xml:space="preserve">Pour ne pas trop s’attarder sur la présentation du </w:t>
      </w:r>
      <w:r w:rsidR="00663760">
        <w:t>PowerShell</w:t>
      </w:r>
      <w:r>
        <w:t>, concluons sur ses différents avantages et inconvénients</w:t>
      </w:r>
      <w:r w:rsidR="00BE04F1">
        <w:t xml:space="preserve"> grâce à ce tableau</w:t>
      </w:r>
      <w:r>
        <w:t xml:space="preserve"> : </w:t>
      </w:r>
    </w:p>
    <w:tbl>
      <w:tblPr>
        <w:tblStyle w:val="Grilledutableau"/>
        <w:tblW w:w="0" w:type="auto"/>
        <w:tblLook w:val="04A0" w:firstRow="1" w:lastRow="0" w:firstColumn="1" w:lastColumn="0" w:noHBand="0" w:noVBand="1"/>
      </w:tblPr>
      <w:tblGrid>
        <w:gridCol w:w="4531"/>
        <w:gridCol w:w="4531"/>
      </w:tblGrid>
      <w:tr w:rsidR="001257FB" w:rsidTr="001257FB">
        <w:tc>
          <w:tcPr>
            <w:tcW w:w="4531" w:type="dxa"/>
          </w:tcPr>
          <w:p w:rsidR="001257FB" w:rsidRPr="00D96A3E" w:rsidRDefault="001257FB" w:rsidP="00B77966">
            <w:pPr>
              <w:ind w:firstLine="0"/>
              <w:rPr>
                <w:b/>
              </w:rPr>
            </w:pPr>
            <w:r w:rsidRPr="00D96A3E">
              <w:rPr>
                <w:b/>
              </w:rPr>
              <w:t>Avantages</w:t>
            </w:r>
          </w:p>
        </w:tc>
        <w:tc>
          <w:tcPr>
            <w:tcW w:w="4531" w:type="dxa"/>
          </w:tcPr>
          <w:p w:rsidR="001257FB" w:rsidRPr="00D96A3E" w:rsidRDefault="001257FB" w:rsidP="00B77966">
            <w:pPr>
              <w:ind w:firstLine="0"/>
              <w:rPr>
                <w:b/>
              </w:rPr>
            </w:pPr>
            <w:r w:rsidRPr="00D96A3E">
              <w:rPr>
                <w:b/>
              </w:rPr>
              <w:t>Inconvénients</w:t>
            </w:r>
          </w:p>
        </w:tc>
      </w:tr>
      <w:tr w:rsidR="001257FB" w:rsidTr="001257FB">
        <w:tc>
          <w:tcPr>
            <w:tcW w:w="4531" w:type="dxa"/>
          </w:tcPr>
          <w:p w:rsidR="001257FB" w:rsidRDefault="001257FB" w:rsidP="00B77966">
            <w:pPr>
              <w:ind w:firstLine="0"/>
            </w:pPr>
            <w:r>
              <w:t>Langage orienté objet</w:t>
            </w:r>
          </w:p>
        </w:tc>
        <w:tc>
          <w:tcPr>
            <w:tcW w:w="4531" w:type="dxa"/>
          </w:tcPr>
          <w:p w:rsidR="001257FB" w:rsidRDefault="001257FB" w:rsidP="00B77966">
            <w:pPr>
              <w:ind w:firstLine="0"/>
            </w:pPr>
            <w:r w:rsidRPr="001257FB">
              <w:t xml:space="preserve">PowerShell ne peut pas afficher les caractères Unicode lorsqu'il est utilisé au travers de </w:t>
            </w:r>
            <w:hyperlink r:id="rId11" w:tooltip="Windows console subsystem (page inexistante)" w:history="1">
              <w:r w:rsidRPr="001257FB">
                <w:rPr>
                  <w:rStyle w:val="Lienhypertexte"/>
                  <w:color w:val="auto"/>
                  <w:u w:val="none"/>
                </w:rPr>
                <w:t>Windows console subsystem</w:t>
              </w:r>
            </w:hyperlink>
            <w:r w:rsidR="00D96A3E">
              <w:rPr>
                <w:rStyle w:val="Appelnotedebasdep"/>
              </w:rPr>
              <w:footnoteReference w:id="2"/>
            </w:r>
            <w:r>
              <w:t>.</w:t>
            </w:r>
          </w:p>
        </w:tc>
      </w:tr>
      <w:tr w:rsidR="001257FB" w:rsidTr="001257FB">
        <w:tc>
          <w:tcPr>
            <w:tcW w:w="4531" w:type="dxa"/>
          </w:tcPr>
          <w:p w:rsidR="001257FB" w:rsidRDefault="001257FB" w:rsidP="00B77966">
            <w:pPr>
              <w:ind w:firstLine="0"/>
            </w:pPr>
            <w:r>
              <w:lastRenderedPageBreak/>
              <w:t xml:space="preserve">Utilisation du </w:t>
            </w:r>
            <w:r w:rsidR="00663760">
              <w:t>Framework</w:t>
            </w:r>
            <w:r>
              <w:t xml:space="preserve"> .NET</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t xml:space="preserve">Syntaxe relativement simple à la </w:t>
            </w:r>
            <w:r w:rsidR="0055187B">
              <w:t>compréhension</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t>Simplifier la collecte d’information</w:t>
            </w:r>
            <w:r w:rsidR="005118F6">
              <w:t>s</w:t>
            </w:r>
            <w:r>
              <w:t xml:space="preserve"> du système</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t>Automatiser des tâches complexes sur l’ensemble d’un parc de machines Windows.</w:t>
            </w:r>
          </w:p>
        </w:tc>
        <w:tc>
          <w:tcPr>
            <w:tcW w:w="4531" w:type="dxa"/>
          </w:tcPr>
          <w:p w:rsidR="001257FB" w:rsidRDefault="001257FB" w:rsidP="00B77966">
            <w:pPr>
              <w:ind w:firstLine="0"/>
            </w:pPr>
          </w:p>
        </w:tc>
      </w:tr>
    </w:tbl>
    <w:p w:rsidR="00647004" w:rsidRDefault="00647004" w:rsidP="00C27065">
      <w:pPr>
        <w:ind w:firstLine="0"/>
      </w:pPr>
    </w:p>
    <w:p w:rsidR="00852E2E" w:rsidRDefault="00852E2E" w:rsidP="00852E2E">
      <w:pPr>
        <w:pStyle w:val="Titre2"/>
      </w:pPr>
      <w:bookmarkStart w:id="33" w:name="_Toc480120574"/>
      <w:r>
        <w:t xml:space="preserve">La syntaxe d’une cmdlet </w:t>
      </w:r>
      <w:r w:rsidR="00663760">
        <w:t>PowerShell</w:t>
      </w:r>
      <w:bookmarkEnd w:id="33"/>
    </w:p>
    <w:p w:rsidR="00596BBE" w:rsidRDefault="00852E2E" w:rsidP="00596BBE">
      <w:r>
        <w:t>La syntaxe</w:t>
      </w:r>
      <w:r w:rsidR="001A7460">
        <w:t xml:space="preserve"> d’appel</w:t>
      </w:r>
      <w:r>
        <w:t xml:space="preserve"> d’</w:t>
      </w:r>
      <w:r w:rsidR="00596BBE">
        <w:t xml:space="preserve">une cmdlet </w:t>
      </w:r>
      <w:r w:rsidR="00E356D5">
        <w:t>PowerShell</w:t>
      </w:r>
      <w:r w:rsidR="00596BBE">
        <w:t xml:space="preserve"> ressemble </w:t>
      </w:r>
      <w:r>
        <w:t xml:space="preserve">fort à </w:t>
      </w:r>
      <w:r w:rsidR="00596BBE">
        <w:t>celle d’une</w:t>
      </w:r>
      <w:r>
        <w:t xml:space="preserve"> comman</w:t>
      </w:r>
      <w:r w:rsidR="00676A69">
        <w:t>de sous UNIX</w:t>
      </w:r>
      <w:r>
        <w:t xml:space="preserve"> et Windows.</w:t>
      </w:r>
      <w:r w:rsidR="00596BBE">
        <w:t xml:space="preserve"> Cependant certaines choses sont différentes et propre</w:t>
      </w:r>
      <w:r w:rsidR="00511ACF">
        <w:t>s</w:t>
      </w:r>
      <w:r w:rsidR="00596BBE">
        <w:t xml:space="preserve"> au </w:t>
      </w:r>
      <w:r w:rsidR="00E356D5">
        <w:t>PowerShell</w:t>
      </w:r>
      <w:r w:rsidR="00596BBE">
        <w:t xml:space="preserve">. </w:t>
      </w:r>
    </w:p>
    <w:p w:rsidR="00596BBE" w:rsidRDefault="00596BBE" w:rsidP="00596BBE">
      <w: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Default="00596BBE" w:rsidP="00596BBE">
      <w:pPr>
        <w:rPr>
          <w:rStyle w:val="CodeHTML"/>
          <w:rFonts w:eastAsiaTheme="majorEastAsia"/>
        </w:rPr>
      </w:pPr>
      <w:r w:rsidRPr="00596BBE">
        <w:rPr>
          <w:rStyle w:val="CodeHTML"/>
          <w:rFonts w:eastAsiaTheme="majorEastAsia"/>
          <w:b/>
          <w:color w:val="0070C0"/>
        </w:rPr>
        <w:t>Verbe-Nom</w:t>
      </w:r>
      <w:r w:rsidRPr="00596BBE">
        <w:rPr>
          <w:rStyle w:val="CodeHTML"/>
          <w:rFonts w:eastAsiaTheme="majorEastAsia"/>
          <w:color w:val="0070C0"/>
        </w:rPr>
        <w:t xml:space="preserve"> </w:t>
      </w:r>
      <w:r w:rsidRPr="00596BBE">
        <w:rPr>
          <w:rStyle w:val="CodeHTML"/>
          <w:rFonts w:eastAsiaTheme="majorEastAsia"/>
        </w:rPr>
        <w:t xml:space="preserve">[[-parametre0 </w:t>
      </w:r>
      <w:r w:rsidRPr="00596BBE">
        <w:rPr>
          <w:rStyle w:val="CodeHTML"/>
          <w:rFonts w:eastAsiaTheme="majorEastAsia"/>
          <w:color w:val="FF0000"/>
        </w:rPr>
        <w:t>arg0</w:t>
      </w:r>
      <w:r w:rsidRPr="00596BBE">
        <w:rPr>
          <w:rStyle w:val="CodeHTML"/>
          <w:rFonts w:eastAsiaTheme="majorEastAsia"/>
        </w:rPr>
        <w:t xml:space="preserve">] [-parametre1 </w:t>
      </w:r>
      <w:r w:rsidRPr="00596BBE">
        <w:rPr>
          <w:rStyle w:val="CodeHTML"/>
          <w:rFonts w:eastAsiaTheme="majorEastAsia"/>
          <w:color w:val="FF0000"/>
        </w:rPr>
        <w:t>arg1</w:t>
      </w:r>
      <w:r w:rsidRPr="00596BBE">
        <w:rPr>
          <w:rStyle w:val="CodeHTML"/>
          <w:rFonts w:eastAsiaTheme="majorEastAsia"/>
        </w:rPr>
        <w:t>]]</w:t>
      </w:r>
    </w:p>
    <w:p w:rsidR="004A6A92" w:rsidRPr="002D20A2" w:rsidRDefault="00596BBE" w:rsidP="002D20A2">
      <w:pPr>
        <w:ind w:firstLine="0"/>
        <w:rPr>
          <w:rStyle w:val="CodeHTML"/>
          <w:rFonts w:ascii="Times New Roman" w:eastAsiaTheme="majorEastAsia" w:hAnsi="Times New Roman" w:cs="Times New Roman"/>
          <w:sz w:val="24"/>
          <w:szCs w:val="24"/>
        </w:rPr>
      </w:pPr>
      <w:r>
        <w:rPr>
          <w:rStyle w:val="CodeHTML"/>
          <w:rFonts w:ascii="Times New Roman" w:eastAsiaTheme="majorEastAsia" w:hAnsi="Times New Roman" w:cs="Times New Roman"/>
          <w:sz w:val="24"/>
          <w:szCs w:val="24"/>
        </w:rPr>
        <w:t>Le nombre de paramètre et bien évidemment le plus souvent variable. Cependant certains p</w:t>
      </w:r>
      <w:r w:rsidR="00AC48CB">
        <w:rPr>
          <w:rStyle w:val="CodeHTML"/>
          <w:rFonts w:ascii="Times New Roman" w:eastAsiaTheme="majorEastAsia" w:hAnsi="Times New Roman" w:cs="Times New Roman"/>
          <w:sz w:val="24"/>
          <w:szCs w:val="24"/>
        </w:rPr>
        <w:t>aramètres sont toujours sous-entendus</w:t>
      </w:r>
      <w:r>
        <w:rPr>
          <w:rStyle w:val="CodeHTML"/>
          <w:rFonts w:ascii="Times New Roman" w:eastAsiaTheme="majorEastAsia" w:hAnsi="Times New Roman" w:cs="Times New Roman"/>
          <w:sz w:val="24"/>
          <w:szCs w:val="24"/>
        </w:rPr>
        <w:t xml:space="preserve"> lors de la création d’une cmdlet même </w:t>
      </w:r>
      <w:r w:rsidR="00546E19">
        <w:rPr>
          <w:rStyle w:val="CodeHTML"/>
          <w:rFonts w:ascii="Times New Roman" w:eastAsiaTheme="majorEastAsia" w:hAnsi="Times New Roman" w:cs="Times New Roman"/>
          <w:sz w:val="24"/>
          <w:szCs w:val="24"/>
        </w:rPr>
        <w:t>s’ils</w:t>
      </w:r>
      <w:r>
        <w:rPr>
          <w:rStyle w:val="CodeHTML"/>
          <w:rFonts w:ascii="Times New Roman" w:eastAsiaTheme="majorEastAsia" w:hAnsi="Times New Roman" w:cs="Times New Roman"/>
          <w:sz w:val="24"/>
          <w:szCs w:val="24"/>
        </w:rPr>
        <w:t xml:space="preserve"> n’</w:t>
      </w:r>
      <w:r w:rsidR="00546E19">
        <w:rPr>
          <w:rStyle w:val="CodeHTML"/>
          <w:rFonts w:ascii="Times New Roman" w:eastAsiaTheme="majorEastAsia" w:hAnsi="Times New Roman" w:cs="Times New Roman"/>
          <w:sz w:val="24"/>
          <w:szCs w:val="24"/>
        </w:rPr>
        <w:t>ont pas été déclarés</w:t>
      </w:r>
      <w:r>
        <w:rPr>
          <w:rStyle w:val="CodeHTML"/>
          <w:rFonts w:ascii="Times New Roman" w:eastAsiaTheme="majorEastAsia" w:hAnsi="Times New Roman" w:cs="Times New Roman"/>
          <w:sz w:val="24"/>
          <w:szCs w:val="24"/>
        </w:rPr>
        <w:t>. Parmi ceux-ci on peut citer </w:t>
      </w:r>
      <w:r w:rsidR="005D1CD6">
        <w:rPr>
          <w:rStyle w:val="CodeHTML"/>
          <w:rFonts w:ascii="Times New Roman" w:eastAsiaTheme="majorEastAsia" w:hAnsi="Times New Roman" w:cs="Times New Roman"/>
          <w:sz w:val="24"/>
          <w:szCs w:val="24"/>
        </w:rPr>
        <w:t>: -</w:t>
      </w:r>
      <w:r>
        <w:rPr>
          <w:rStyle w:val="CodeHTML"/>
          <w:rFonts w:eastAsiaTheme="majorEastAsia"/>
        </w:rPr>
        <w:t>ErrorAction, -ErrorVariable, -Debug, -Verbose, …</w:t>
      </w:r>
      <w:r w:rsidR="004A6A92">
        <w:rPr>
          <w:rStyle w:val="CodeHTML"/>
          <w:rFonts w:eastAsiaTheme="majorEastAsia"/>
        </w:rPr>
        <w:t xml:space="preserve"> </w:t>
      </w:r>
    </w:p>
    <w:p w:rsidR="004A6A92" w:rsidRDefault="00663760" w:rsidP="004A6A92">
      <w:pPr>
        <w:pStyle w:val="Titre2"/>
        <w:rPr>
          <w:rStyle w:val="CodeHTML"/>
          <w:rFonts w:ascii="Arial" w:eastAsiaTheme="majorEastAsia" w:hAnsi="Arial" w:cs="Arial"/>
          <w:sz w:val="26"/>
          <w:szCs w:val="26"/>
          <w:lang w:val="en-US"/>
        </w:rPr>
      </w:pPr>
      <w:bookmarkStart w:id="34" w:name="_Toc480120575"/>
      <w:r w:rsidRPr="00CE2945">
        <w:rPr>
          <w:rStyle w:val="CodeHTML"/>
          <w:rFonts w:ascii="Arial" w:eastAsiaTheme="majorEastAsia" w:hAnsi="Arial" w:cs="Arial"/>
          <w:sz w:val="26"/>
          <w:szCs w:val="26"/>
          <w:lang w:val="en-US"/>
        </w:rPr>
        <w:t>PowerShell</w:t>
      </w:r>
      <w:r w:rsidR="002C0DC1" w:rsidRPr="00CE2945">
        <w:rPr>
          <w:rStyle w:val="CodeHTML"/>
          <w:rFonts w:ascii="Arial" w:eastAsiaTheme="majorEastAsia" w:hAnsi="Arial" w:cs="Arial"/>
          <w:sz w:val="26"/>
          <w:szCs w:val="26"/>
          <w:lang w:val="en-US"/>
        </w:rPr>
        <w:t>,</w:t>
      </w:r>
      <w:r w:rsidR="004A6A92" w:rsidRPr="00CE2945">
        <w:rPr>
          <w:rStyle w:val="CodeHTML"/>
          <w:rFonts w:ascii="Arial" w:eastAsiaTheme="majorEastAsia" w:hAnsi="Arial" w:cs="Arial"/>
          <w:sz w:val="26"/>
          <w:szCs w:val="26"/>
          <w:lang w:val="en-US"/>
        </w:rPr>
        <w:t xml:space="preserve"> Perl</w:t>
      </w:r>
      <w:r w:rsidR="009F3598" w:rsidRPr="00CE2945">
        <w:rPr>
          <w:rStyle w:val="CodeHTML"/>
          <w:rFonts w:ascii="Arial" w:eastAsiaTheme="majorEastAsia" w:hAnsi="Arial" w:cs="Arial"/>
          <w:sz w:val="26"/>
          <w:szCs w:val="26"/>
          <w:lang w:val="en-US"/>
        </w:rPr>
        <w:t>, Pytho</w:t>
      </w:r>
      <w:r w:rsidR="00CE2945">
        <w:rPr>
          <w:rStyle w:val="CodeHTML"/>
          <w:rFonts w:ascii="Arial" w:eastAsiaTheme="majorEastAsia" w:hAnsi="Arial" w:cs="Arial"/>
          <w:sz w:val="26"/>
          <w:szCs w:val="26"/>
          <w:lang w:val="en-US"/>
        </w:rPr>
        <w:t xml:space="preserve">n et </w:t>
      </w:r>
      <w:r w:rsidR="009F3598" w:rsidRPr="00CE2945">
        <w:rPr>
          <w:rStyle w:val="CodeHTML"/>
          <w:rFonts w:ascii="Arial" w:eastAsiaTheme="majorEastAsia" w:hAnsi="Arial" w:cs="Arial"/>
          <w:sz w:val="26"/>
          <w:szCs w:val="26"/>
          <w:lang w:val="en-US"/>
        </w:rPr>
        <w:t>Bash</w:t>
      </w:r>
      <w:bookmarkEnd w:id="34"/>
    </w:p>
    <w:p w:rsidR="00D910F4" w:rsidRPr="00D910F4" w:rsidRDefault="00D910F4" w:rsidP="00D910F4">
      <w:pPr>
        <w:pStyle w:val="Titre3"/>
        <w:rPr>
          <w:lang w:val="en-US"/>
        </w:rPr>
      </w:pPr>
      <w:bookmarkStart w:id="35" w:name="_Toc480120576"/>
      <w:r>
        <w:rPr>
          <w:lang w:val="en-US"/>
        </w:rPr>
        <w:t>Perl</w:t>
      </w:r>
      <w:bookmarkEnd w:id="35"/>
    </w:p>
    <w:p w:rsidR="004A6A92" w:rsidRDefault="004A6A92" w:rsidP="004A6A92">
      <w:r>
        <w:t>Le Perl est un langage de programmation créé par Larry</w:t>
      </w:r>
      <w:r w:rsidR="00982195">
        <w:t xml:space="preserve"> </w:t>
      </w:r>
      <w:r>
        <w:t>Wall en 1987. Il est inspiré de langage de script</w:t>
      </w:r>
      <w:r w:rsidR="00A838D7">
        <w:t>,</w:t>
      </w:r>
      <w:r>
        <w:t xml:space="preserve"> comme Shell</w:t>
      </w:r>
      <w:r w:rsidR="00A838D7">
        <w:t>,</w:t>
      </w:r>
      <w:r>
        <w:t xml:space="preserve"> et du C lui-même. C’est un langage interprété comme le </w:t>
      </w:r>
      <w:r w:rsidR="00E356D5">
        <w:t>PowerShell</w:t>
      </w:r>
      <w:r>
        <w:t xml:space="preserve"> qui permet de traiter majoritairement des informations à base de texte. </w:t>
      </w:r>
    </w:p>
    <w:p w:rsidR="004A6A92" w:rsidRDefault="004A6A92" w:rsidP="004A6A92">
      <w:r>
        <w:t>En effet, le Perl permet de récupérer des données textuelles pour en établir un rapport détaillé. Il inclut donc le système d’expression régulière au sein même de sa syntaxe en plus des librairies standard du C.</w:t>
      </w:r>
      <w:r w:rsidR="00EF7DBD">
        <w:t xml:space="preserve"> A la base, il permet de réaliser des scripts dans le cadre de la gestion de système UNIX mais à évoluer avec le temps pour devenir un outil polyvalent.</w:t>
      </w:r>
    </w:p>
    <w:p w:rsidR="00BA2732" w:rsidRDefault="00EA4ACF" w:rsidP="004A6A92">
      <w:r>
        <w:lastRenderedPageBreak/>
        <w:t>À</w:t>
      </w:r>
      <w:r w:rsidR="00BA2732">
        <w:t xml:space="preserve"> l’heure d’aujourd’hui le Perl </w:t>
      </w:r>
      <w:r w:rsidR="00E356D5">
        <w:t>est</w:t>
      </w:r>
      <w:r w:rsidR="00BA2732">
        <w:t xml:space="preserve"> utilisé pour faire de l’administration sous les systèmes UNIX aussi bien que sous les systèmes Windows. Il peut aussi être utilisé dans des programmes conséquent</w:t>
      </w:r>
      <w:r w:rsidR="006F5CA6">
        <w:t>s</w:t>
      </w:r>
      <w:r w:rsidR="00EF6168">
        <w:t xml:space="preserve"> en tant que langage principal</w:t>
      </w:r>
      <w:r w:rsidR="00BA2732">
        <w:t xml:space="preserve"> ou tout simplement pour faire le lien entre deux programmes, formant ainsi un projet bien plus gros.</w:t>
      </w:r>
    </w:p>
    <w:p w:rsidR="00BA2732" w:rsidRDefault="00BA2732" w:rsidP="004A6A92">
      <w:r>
        <w:t>En somme, Perl est un langage très pratique utilisé pour faire un peu près tout. C’est d’ailleurs ce qui lui a valu son surnom de « rouleau de scotch de l’internet ».</w:t>
      </w:r>
    </w:p>
    <w:p w:rsidR="004A6A92" w:rsidRDefault="004A6A92" w:rsidP="004A6A92">
      <w:pPr>
        <w:keepNext/>
        <w:ind w:firstLine="0"/>
        <w:jc w:val="center"/>
      </w:pPr>
      <w:r>
        <w:rPr>
          <w:noProof/>
          <w:lang w:val="fr-FR" w:eastAsia="fr-FR"/>
        </w:rPr>
        <w:drawing>
          <wp:inline distT="0" distB="0" distL="0" distR="0">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12">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Default="004A6A92" w:rsidP="004A6A92">
      <w:pPr>
        <w:pStyle w:val="Lgende"/>
        <w:jc w:val="center"/>
      </w:pPr>
      <w:bookmarkStart w:id="36" w:name="_Toc477799032"/>
      <w:bookmarkStart w:id="37" w:name="_Toc478930906"/>
      <w:bookmarkStart w:id="38" w:name="_Toc479589460"/>
      <w:bookmarkStart w:id="39" w:name="_Toc480205435"/>
      <w:bookmarkStart w:id="40" w:name="_Toc480313686"/>
      <w:r>
        <w:t xml:space="preserve">Exemple </w:t>
      </w:r>
      <w:fldSimple w:instr=" SEQ Exemple \* ARABIC ">
        <w:r w:rsidR="001200FD">
          <w:rPr>
            <w:noProof/>
          </w:rPr>
          <w:t>4</w:t>
        </w:r>
      </w:fldSimple>
      <w:r>
        <w:t xml:space="preserve"> Exemple syntaxe du Perl </w:t>
      </w:r>
      <w:sdt>
        <w:sdtPr>
          <w:id w:val="-437906347"/>
          <w:citation/>
        </w:sdtPr>
        <w:sdtEndPr/>
        <w:sdtContent>
          <w:r>
            <w:fldChar w:fldCharType="begin"/>
          </w:r>
          <w:r>
            <w:instrText xml:space="preserve"> CITATION Per17 \l 2060 </w:instrText>
          </w:r>
          <w:r>
            <w:fldChar w:fldCharType="separate"/>
          </w:r>
          <w:r w:rsidR="00A13266">
            <w:rPr>
              <w:noProof/>
            </w:rPr>
            <w:t>(Perl (langage) - Wikipedia, 2017)</w:t>
          </w:r>
          <w:r>
            <w:fldChar w:fldCharType="end"/>
          </w:r>
        </w:sdtContent>
      </w:sdt>
      <w:bookmarkEnd w:id="36"/>
      <w:bookmarkEnd w:id="37"/>
      <w:bookmarkEnd w:id="38"/>
      <w:bookmarkEnd w:id="39"/>
      <w:bookmarkEnd w:id="40"/>
    </w:p>
    <w:p w:rsidR="00D910F4" w:rsidRDefault="00D910F4" w:rsidP="00D910F4">
      <w:pPr>
        <w:pStyle w:val="Titre3"/>
      </w:pPr>
      <w:bookmarkStart w:id="41" w:name="_Toc480120577"/>
      <w:r>
        <w:t>Python</w:t>
      </w:r>
      <w:bookmarkEnd w:id="41"/>
    </w:p>
    <w:p w:rsidR="004A563C" w:rsidRDefault="00EF7DBD" w:rsidP="004A563C">
      <w:r>
        <w:t xml:space="preserve">Le Python est un langage de programmation orienté objet créé en 1990 </w:t>
      </w:r>
      <w:r w:rsidR="00BD6B8E">
        <w:t>par Guido v</w:t>
      </w:r>
      <w:r>
        <w:t>an Rossum.  Il a été conçu pour augmenter l’effi</w:t>
      </w:r>
      <w:r w:rsidR="00C95DB2">
        <w:t>cacité des programmeurs en leur</w:t>
      </w:r>
      <w:r>
        <w:t xml:space="preserve"> fournissant un langage avec une syntaxe de haut niveau et simple à utiliser. </w:t>
      </w:r>
    </w:p>
    <w:p w:rsidR="004A563C" w:rsidRDefault="00BA2732" w:rsidP="00CF192B">
      <w:r>
        <w:t>Tout comme Perl, Python est un langage outils permettant de faire un peu près tout. Il est cependant le plus souvent utilisé comme langage de script pour automatiser des tâches simples mais fastidieuses.</w:t>
      </w:r>
    </w:p>
    <w:p w:rsidR="00BB2965" w:rsidRDefault="00AC48CB" w:rsidP="00CF192B">
      <w:r>
        <w:t xml:space="preserve"> Python est aussi </w:t>
      </w:r>
      <w:r w:rsidR="00BA2732">
        <w:t>utilisé comme langage « prototype ». C’est-à-dire qu’il permet de conc</w:t>
      </w:r>
      <w:r w:rsidR="00441FCF">
        <w:t>evoir un programme fonctionnel</w:t>
      </w:r>
      <w:r w:rsidR="00BA2732">
        <w:t xml:space="preserve"> servant de structure à une version plus évolué écrite par après dans un langage de programmation de plus bas niveau comme le C.</w:t>
      </w:r>
    </w:p>
    <w:p w:rsidR="00CF192B" w:rsidRDefault="00BA2732" w:rsidP="00B62CC1">
      <w:r>
        <w:t xml:space="preserve"> </w:t>
      </w:r>
      <w:r w:rsidR="00180B15">
        <w:t xml:space="preserve">Il permet </w:t>
      </w:r>
      <w:r w:rsidR="00CF192B">
        <w:t>de créer des projets bien plus gros comme des jeux, des logiciels multimédia</w:t>
      </w:r>
      <w:r w:rsidR="00C60323">
        <w:t>s</w:t>
      </w:r>
      <w:r w:rsidR="00CF192B">
        <w:t>, etc …</w:t>
      </w:r>
      <w:r w:rsidR="00BB2965">
        <w:t xml:space="preserve"> On dit de Python que c’est un langage multi-paradigme permettant donc de faire de l’orienté objet, du fonctionnel ou encore de procédural.</w:t>
      </w:r>
      <w:r w:rsidR="00B62CC1">
        <w:t xml:space="preserve"> </w:t>
      </w:r>
      <w:r w:rsidR="00CF192B">
        <w:t>Enfin le Python est souvent utilisé pour administrer un système informatique sous UNIX ou Windows.</w:t>
      </w:r>
    </w:p>
    <w:p w:rsidR="00B62CC1" w:rsidRDefault="00B62CC1" w:rsidP="00B62CC1">
      <w:r>
        <w:t>En conclusion, le Python est un langage fort orienté pédagogie et qui facilite l’apprentissage de la programmation, il est multi usage et de ce fait est utilisé aussi bien par les administrateur</w:t>
      </w:r>
      <w:r w:rsidR="00BC6881">
        <w:t>s</w:t>
      </w:r>
      <w:r>
        <w:t xml:space="preserve"> systèmes que les développeurs. </w:t>
      </w:r>
    </w:p>
    <w:p w:rsidR="00C376D5" w:rsidRDefault="00C376D5" w:rsidP="00C376D5">
      <w:pPr>
        <w:keepNext/>
        <w:jc w:val="center"/>
      </w:pPr>
      <w:r>
        <w:rPr>
          <w:noProof/>
          <w:lang w:val="fr-FR" w:eastAsia="fr-FR"/>
        </w:rPr>
        <w:lastRenderedPageBreak/>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13">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C376D5" w:rsidRDefault="00C376D5" w:rsidP="00C376D5">
      <w:pPr>
        <w:pStyle w:val="Lgende"/>
        <w:jc w:val="center"/>
      </w:pPr>
      <w:bookmarkStart w:id="42" w:name="_Toc478930907"/>
      <w:bookmarkStart w:id="43" w:name="_Toc479589461"/>
      <w:bookmarkStart w:id="44" w:name="_Toc480205436"/>
      <w:bookmarkStart w:id="45" w:name="_Toc480313687"/>
      <w:r>
        <w:t xml:space="preserve">Exemple </w:t>
      </w:r>
      <w:fldSimple w:instr=" SEQ Exemple \* ARABIC ">
        <w:r w:rsidR="001200FD">
          <w:rPr>
            <w:noProof/>
          </w:rPr>
          <w:t>5</w:t>
        </w:r>
      </w:fldSimple>
      <w:r>
        <w:t xml:space="preserve"> Exemple de Python </w:t>
      </w:r>
      <w:sdt>
        <w:sdtPr>
          <w:id w:val="-1427265015"/>
          <w:citation/>
        </w:sdtPr>
        <w:sdtEndPr/>
        <w:sdtContent>
          <w:r>
            <w:fldChar w:fldCharType="begin"/>
          </w:r>
          <w:r>
            <w:instrText xml:space="preserve"> CITATION Pyt17 \l 2060 </w:instrText>
          </w:r>
          <w:r>
            <w:fldChar w:fldCharType="separate"/>
          </w:r>
          <w:r w:rsidR="00A13266">
            <w:rPr>
              <w:noProof/>
            </w:rPr>
            <w:t>(Python (langage) - Wikipedia, 2017)</w:t>
          </w:r>
          <w:r>
            <w:fldChar w:fldCharType="end"/>
          </w:r>
        </w:sdtContent>
      </w:sdt>
      <w:bookmarkEnd w:id="42"/>
      <w:bookmarkEnd w:id="43"/>
      <w:bookmarkEnd w:id="44"/>
      <w:bookmarkEnd w:id="45"/>
    </w:p>
    <w:p w:rsidR="00D910F4" w:rsidRDefault="00D910F4" w:rsidP="00D910F4">
      <w:pPr>
        <w:pStyle w:val="Titre3"/>
      </w:pPr>
      <w:bookmarkStart w:id="46" w:name="_Toc480120578"/>
      <w:r>
        <w:t>Bash</w:t>
      </w:r>
      <w:bookmarkEnd w:id="46"/>
    </w:p>
    <w:p w:rsidR="00FB098A" w:rsidRDefault="008878FF" w:rsidP="00FB098A">
      <w:r>
        <w:t xml:space="preserve">Un script bash est un fichier texte </w:t>
      </w:r>
      <w:r w:rsidR="00FB098A">
        <w:t xml:space="preserve">contenant une suite d’instructions, de commandes qui constituent un scénario d’actions. C’est un fichier texte que l’on peut exécuter, c’est-à-dire, </w:t>
      </w:r>
      <w:r w:rsidR="00F56272">
        <w:t>lancé</w:t>
      </w:r>
      <w:r w:rsidR="00FB098A">
        <w:t xml:space="preserve"> comme une commande. Ce fichier texte respecte une certaine structure. Ainsi il commence toujours par c</w:t>
      </w:r>
      <w:r w:rsidR="00F56272">
        <w:t>ette ligne : « # ! /bin/bash » dans le cas d’un script bash. Cette ligne varie selon l’interpréteur utilisé. En effet, le symbole « # ! » est ce que l’on appelle un « Shebang », c’est-à-dire un en-tête de fichier texte permettant de spécifier :</w:t>
      </w:r>
    </w:p>
    <w:p w:rsidR="00F56272" w:rsidRDefault="00F56272" w:rsidP="00F56272">
      <w:pPr>
        <w:pStyle w:val="Paragraphedeliste"/>
        <w:numPr>
          <w:ilvl w:val="0"/>
          <w:numId w:val="6"/>
        </w:numPr>
      </w:pPr>
      <w:r>
        <w:t>Que le fichier n’est pas un fichier binaire mais un script</w:t>
      </w:r>
    </w:p>
    <w:p w:rsidR="00F56272" w:rsidRDefault="00F56272" w:rsidP="00F56272">
      <w:pPr>
        <w:pStyle w:val="Paragraphedeliste"/>
        <w:numPr>
          <w:ilvl w:val="0"/>
          <w:numId w:val="6"/>
        </w:numPr>
      </w:pPr>
      <w:r>
        <w:t xml:space="preserve">Le chemin vers l’interpréteur a </w:t>
      </w:r>
      <w:r w:rsidR="0039698E">
        <w:t>utilisé</w:t>
      </w:r>
      <w:r>
        <w:t>.</w:t>
      </w:r>
    </w:p>
    <w:p w:rsidR="00FB098A" w:rsidRDefault="00FB098A" w:rsidP="00FB098A">
      <w:r>
        <w:t xml:space="preserve">Le script bash est le script le plus basique que l’on peut retrouver sous UNIX. Il permet d’exécuter une suite de commande UNIX l’une après l’autre à des moments donnés comme au démarrage de la machine par exemple ou à son extinction. Contrairement au Python, au Perl ou encore au </w:t>
      </w:r>
      <w:r w:rsidR="001E7A90">
        <w:t>PowerShell</w:t>
      </w:r>
      <w:r>
        <w:t xml:space="preserve">, le fichier texte est lu et analyser au moment de l’exécution, une erreur au milieu du fichier </w:t>
      </w:r>
      <w:r w:rsidR="003A4A24">
        <w:t>ne sera détectée qu’au moment du</w:t>
      </w:r>
      <w:r>
        <w:t xml:space="preserve"> lancement.</w:t>
      </w:r>
    </w:p>
    <w:p w:rsidR="00FB098A" w:rsidRPr="00B1289F" w:rsidRDefault="00FB098A" w:rsidP="00FB098A">
      <w:pPr>
        <w:rPr>
          <w:lang w:val="en-US"/>
        </w:rPr>
      </w:pPr>
      <w:r>
        <w:t>On considèr</w:t>
      </w:r>
      <w:r w:rsidR="00E356D5">
        <w:t xml:space="preserve">e souvent le bash </w:t>
      </w:r>
      <w:r>
        <w:t xml:space="preserve">simplement </w:t>
      </w:r>
      <w:r w:rsidR="00BA3A88">
        <w:t xml:space="preserve">comme </w:t>
      </w:r>
      <w:r>
        <w:t>un outil utili</w:t>
      </w:r>
      <w:r w:rsidR="00FE6F70">
        <w:t xml:space="preserve">sé pour lancer des commandes. À </w:t>
      </w:r>
      <w:r>
        <w:t xml:space="preserve">ce titre </w:t>
      </w:r>
      <w:r w:rsidR="00BA3A88">
        <w:t>beaucoup font l’erreur de ne pas le considéré</w:t>
      </w:r>
      <w:r w:rsidR="003A6CB2">
        <w:t xml:space="preserve"> comme un langage interprété. </w:t>
      </w:r>
      <w:r w:rsidR="003A6CB2" w:rsidRPr="00B45C8D">
        <w:rPr>
          <w:lang w:val="en-US"/>
        </w:rPr>
        <w:t>P</w:t>
      </w:r>
      <w:r w:rsidR="00D910F4" w:rsidRPr="006A23A4">
        <w:rPr>
          <w:lang w:val="en-US"/>
        </w:rPr>
        <w:t>ourtant</w:t>
      </w:r>
      <w:r w:rsidR="00D910F4" w:rsidRPr="00B1289F">
        <w:rPr>
          <w:lang w:val="en-US"/>
        </w:rPr>
        <w:t>:</w:t>
      </w:r>
      <w:r w:rsidR="00B1289F" w:rsidRPr="00B1289F">
        <w:rPr>
          <w:lang w:val="en-US"/>
        </w:rPr>
        <w:t xml:space="preserve"> </w:t>
      </w:r>
    </w:p>
    <w:p w:rsidR="00981851" w:rsidRDefault="00B1289F" w:rsidP="00BB2965">
      <w:pPr>
        <w:rPr>
          <w:lang w:val="en-US"/>
        </w:rPr>
      </w:pPr>
      <w:r>
        <w:rPr>
          <w:lang w:val="en-US"/>
        </w:rPr>
        <w:t>“</w:t>
      </w:r>
      <w:r w:rsidRPr="00B1289F">
        <w:rPr>
          <w:lang w:val="en-US"/>
        </w:rPr>
        <w:t>Bash is the shell, or command language interpreter, for the GNU operating system.</w:t>
      </w:r>
      <w:r>
        <w:rPr>
          <w:lang w:val="en-US"/>
        </w:rPr>
        <w:t>”</w:t>
      </w:r>
      <w:sdt>
        <w:sdtPr>
          <w:rPr>
            <w:lang w:val="en-US"/>
          </w:rPr>
          <w:id w:val="-1790573746"/>
          <w:citation/>
        </w:sdtPr>
        <w:sdtEndPr/>
        <w:sdtContent>
          <w:r>
            <w:rPr>
              <w:lang w:val="en-US"/>
            </w:rPr>
            <w:fldChar w:fldCharType="begin"/>
          </w:r>
          <w:r>
            <w:rPr>
              <w:lang w:val="en-US"/>
            </w:rPr>
            <w:instrText xml:space="preserve">CITATION Wha16 \l 2060 </w:instrText>
          </w:r>
          <w:r>
            <w:rPr>
              <w:lang w:val="en-US"/>
            </w:rPr>
            <w:fldChar w:fldCharType="separate"/>
          </w:r>
          <w:r w:rsidR="00A13266">
            <w:rPr>
              <w:noProof/>
              <w:lang w:val="en-US"/>
            </w:rPr>
            <w:t xml:space="preserve"> </w:t>
          </w:r>
          <w:r w:rsidR="00A13266" w:rsidRPr="00A13266">
            <w:rPr>
              <w:noProof/>
              <w:lang w:val="en-US"/>
            </w:rPr>
            <w:t>(What is shell ? - gnu.org, 2016)</w:t>
          </w:r>
          <w:r>
            <w:rPr>
              <w:lang w:val="en-US"/>
            </w:rPr>
            <w:fldChar w:fldCharType="end"/>
          </w:r>
        </w:sdtContent>
      </w:sdt>
    </w:p>
    <w:p w:rsidR="00981851" w:rsidRPr="006A23A4" w:rsidRDefault="00981851" w:rsidP="00981851">
      <w:pPr>
        <w:pStyle w:val="Titre3"/>
      </w:pPr>
      <w:bookmarkStart w:id="47" w:name="_Toc480120579"/>
      <w:r w:rsidRPr="006A23A4">
        <w:t xml:space="preserve">Les </w:t>
      </w:r>
      <w:r w:rsidR="0007257D" w:rsidRPr="006A23A4">
        <w:t>différences</w:t>
      </w:r>
      <w:r w:rsidRPr="006A23A4">
        <w:t xml:space="preserve"> </w:t>
      </w:r>
      <w:r w:rsidR="006A23A4" w:rsidRPr="006A23A4">
        <w:t xml:space="preserve">et les points communs </w:t>
      </w:r>
      <w:r w:rsidRPr="006A23A4">
        <w:t xml:space="preserve">avec </w:t>
      </w:r>
      <w:r w:rsidR="001E7A90" w:rsidRPr="006A23A4">
        <w:t>PowerShell</w:t>
      </w:r>
      <w:bookmarkEnd w:id="47"/>
    </w:p>
    <w:p w:rsidR="007B58F9" w:rsidRDefault="00981851" w:rsidP="00981851">
      <w:r w:rsidRPr="00981851">
        <w:t>Comme vous l’aurez surement remarqué, ces tr</w:t>
      </w:r>
      <w:r w:rsidR="007158AC">
        <w:t>ois langages de script sont tous</w:t>
      </w:r>
      <w:r w:rsidRPr="00981851">
        <w:t xml:space="preserve"> issus du monde UNIX. </w:t>
      </w:r>
      <w:r>
        <w:t>Même si, grâce à leu</w:t>
      </w:r>
      <w:r w:rsidR="00D82E90">
        <w:t xml:space="preserve">rs bibliothèques et </w:t>
      </w:r>
      <w:r w:rsidR="00C24622">
        <w:t>les multiples ajouts</w:t>
      </w:r>
      <w:r>
        <w:t xml:space="preserve"> de la communauté, Perl et Python permettent maintenant l’administr</w:t>
      </w:r>
      <w:r w:rsidR="00EF3E48">
        <w:t>ation et la gestion des systèmes</w:t>
      </w:r>
      <w:r w:rsidR="00F56DEE">
        <w:t xml:space="preserve"> </w:t>
      </w:r>
      <w:r>
        <w:t>Windows, il n’en a pas toujours été ainsi.</w:t>
      </w:r>
    </w:p>
    <w:p w:rsidR="00E54CC2" w:rsidRDefault="00C24622" w:rsidP="00981851">
      <w:r>
        <w:t xml:space="preserve"> Cependant leur porté</w:t>
      </w:r>
      <w:r w:rsidR="007B58F9">
        <w:t xml:space="preserve"> de configuration</w:t>
      </w:r>
      <w:r w:rsidR="00A838D7">
        <w:t>, déjà énorme,</w:t>
      </w:r>
      <w:r w:rsidR="007B58F9">
        <w:t xml:space="preserve"> d’un système d’exploitation Windows </w:t>
      </w:r>
      <w:r w:rsidR="00A838D7">
        <w:t>parait</w:t>
      </w:r>
      <w:r w:rsidR="007B58F9">
        <w:t xml:space="preserve"> évidemment très limité par rapport au PowerShell qui lui est à la base </w:t>
      </w:r>
      <w:r w:rsidR="007B58F9">
        <w:lastRenderedPageBreak/>
        <w:t xml:space="preserve">totalement dédiée à cet OS. À savoir que, depuis peu, PowerShell est maintenant open source et a été porté sur Linux. </w:t>
      </w:r>
    </w:p>
    <w:p w:rsidR="007B58F9" w:rsidRDefault="007B58F9" w:rsidP="00981851">
      <w:r>
        <w:t>PowerShell permet donc de manipuler de façon plus étendue les environnements Windows</w:t>
      </w:r>
      <w:r w:rsidRPr="007B58F9">
        <w:t xml:space="preserve"> </w:t>
      </w:r>
      <w:r>
        <w:t>en même temps qu’il utilise des concepts déjà très familier</w:t>
      </w:r>
      <w:r w:rsidR="000645D3">
        <w:t>s</w:t>
      </w:r>
      <w:r>
        <w:t xml:space="preserve"> pour les informaticiens du monde Microsoft comme les WMI, .NET, etc ...</w:t>
      </w:r>
    </w:p>
    <w:p w:rsidR="00981851" w:rsidRDefault="00981851" w:rsidP="00981851">
      <w:r>
        <w:t xml:space="preserve"> Bash quant à lui est propre à UNIX et n’est pas du tout </w:t>
      </w:r>
      <w:r w:rsidR="00E54CC2">
        <w:t>reconnu par un système Windows</w:t>
      </w:r>
      <w:r>
        <w:t xml:space="preserve">. </w:t>
      </w:r>
      <w:r w:rsidR="00934127">
        <w:t>En effet comme dit</w:t>
      </w:r>
      <w:r w:rsidR="00F26697">
        <w:t xml:space="preserve"> précédemment</w:t>
      </w:r>
      <w:r w:rsidR="00663760">
        <w:t xml:space="preserve"> le script b</w:t>
      </w:r>
      <w:r w:rsidR="00F26697">
        <w:t>ash peut être rés</w:t>
      </w:r>
      <w:r w:rsidR="00744EFC">
        <w:t xml:space="preserve">umé comme une suite de commandes </w:t>
      </w:r>
      <w:r w:rsidR="00F26697">
        <w:t>UNIX.</w:t>
      </w:r>
    </w:p>
    <w:p w:rsidR="00907D6F" w:rsidRDefault="00E54CC2" w:rsidP="00907D6F">
      <w:pPr>
        <w:ind w:firstLine="708"/>
      </w:pPr>
      <w:r>
        <w:t>Chaque langage possède évidemment sa syntaxe</w:t>
      </w:r>
      <w:r w:rsidR="00BA3A88">
        <w:t xml:space="preserve"> avec ses particularités. </w:t>
      </w:r>
      <w:r w:rsidR="00B53EB7">
        <w:t>Avec</w:t>
      </w:r>
      <w:r w:rsidR="00BA3A88">
        <w:t xml:space="preserve"> P</w:t>
      </w:r>
      <w:r>
        <w:t xml:space="preserve">ython, par exemple, on devra dire </w:t>
      </w:r>
      <w:r w:rsidR="0007257D">
        <w:t>a</w:t>
      </w:r>
      <w:r>
        <w:t>dieu à la parenthèse et à l’accolade</w:t>
      </w:r>
      <w:r w:rsidR="00682DCA">
        <w:t>,</w:t>
      </w:r>
      <w:r w:rsidR="007B58F9">
        <w:t xml:space="preserve"> pour les conditions</w:t>
      </w:r>
      <w:r>
        <w:t>.</w:t>
      </w:r>
      <w:r w:rsidR="004408C2">
        <w:t xml:space="preserve"> P</w:t>
      </w:r>
      <w:r w:rsidR="0007257D">
        <w:t>owerShell possède quant à lui</w:t>
      </w:r>
      <w:r w:rsidR="004408C2">
        <w:t xml:space="preserve"> une syntaxe relativement similaire au C#, mise à part l’</w:t>
      </w:r>
      <w:r w:rsidR="007E4EF7">
        <w:t xml:space="preserve">utilisation des cmdlets, qui peuvent s’apparenter aux méthodes, </w:t>
      </w:r>
      <w:r w:rsidR="004408C2">
        <w:t>et du caractère « $ </w:t>
      </w:r>
      <w:r w:rsidR="00907D6F">
        <w:t>», les</w:t>
      </w:r>
      <w:r w:rsidR="00671D75">
        <w:t xml:space="preserve"> développeurs .</w:t>
      </w:r>
      <w:r w:rsidR="007C3F4A">
        <w:t>NET ne seront donc pas dépaysés.</w:t>
      </w:r>
    </w:p>
    <w:p w:rsidR="009A00ED" w:rsidRDefault="006A23A4" w:rsidP="00907D6F">
      <w:pPr>
        <w:ind w:firstLine="708"/>
      </w:pPr>
      <w:r>
        <w:t xml:space="preserve">L’objectif de ces langages reste évidemment l’automatisation d’une tâche d’administration </w:t>
      </w:r>
      <w:r w:rsidR="00596473">
        <w:t>plus ou moins complexe</w:t>
      </w:r>
      <w:r w:rsidR="00E54CC2">
        <w:t xml:space="preserve"> qui devrait, sans ces langages de script, être réalisés à la main par l’administrateur du parc informatique. On peut citer comme tâche particulièrement fastidieuse et répétitive, la configuration d’un </w:t>
      </w:r>
      <w:r w:rsidR="0007257D">
        <w:t>switch ou d’</w:t>
      </w:r>
      <w:r w:rsidR="00907D6F">
        <w:t>un firewall.</w:t>
      </w:r>
      <w:r w:rsidR="00DC614D">
        <w:t xml:space="preserve"> </w:t>
      </w:r>
    </w:p>
    <w:p w:rsidR="004E1967" w:rsidRDefault="00DC614D" w:rsidP="00907D6F">
      <w:pPr>
        <w:ind w:firstLine="708"/>
      </w:pPr>
      <w:r>
        <w:t>Pourtant contrairement au PowerShell, Python et Perl ne permettent pas uniquement de faire de l’administration réseaux et s</w:t>
      </w:r>
      <w:r w:rsidR="006A6C9D">
        <w:t>ystèmes. Ces langages de script</w:t>
      </w:r>
      <w:r>
        <w:t xml:space="preserve"> peuvent tout au</w:t>
      </w:r>
      <w:r w:rsidR="00B37867">
        <w:t>ssi bien être considérés</w:t>
      </w:r>
      <w:r>
        <w:t xml:space="preserve"> comm</w:t>
      </w:r>
      <w:r w:rsidR="0001751C">
        <w:t>e des langages de programmation à proprement parler.</w:t>
      </w:r>
    </w:p>
    <w:p w:rsidR="004E1967" w:rsidRDefault="00DC614D" w:rsidP="00907D6F">
      <w:pPr>
        <w:ind w:firstLine="708"/>
      </w:pPr>
      <w:r>
        <w:t xml:space="preserve">En effet il existe beaucoup d’exemple de programme fonctionnel utilisé au quotidien écrit en Python ou en Perl. Citons par </w:t>
      </w:r>
      <w:r w:rsidR="000A6280">
        <w:t>exemple «</w:t>
      </w:r>
      <w:r w:rsidR="00FE6EB8">
        <w:t> Eclipse », « Netbeans » ou encore des jeux vidéo comme « Civilization IV », «</w:t>
      </w:r>
      <w:r w:rsidR="00FE6EB8" w:rsidRPr="00FE6EB8">
        <w:t> </w:t>
      </w:r>
      <w:hyperlink r:id="rId14" w:tooltip="EVE Online" w:history="1">
        <w:r w:rsidR="00FE6EB8" w:rsidRPr="00FE6EB8">
          <w:rPr>
            <w:rStyle w:val="Lienhypertexte"/>
            <w:color w:val="auto"/>
            <w:u w:val="none"/>
          </w:rPr>
          <w:t>Eve Online</w:t>
        </w:r>
      </w:hyperlink>
      <w:r w:rsidR="00FE6EB8">
        <w:t> » ou encore « World of tanks ».</w:t>
      </w:r>
      <w:r w:rsidR="000A6280">
        <w:t xml:space="preserve"> </w:t>
      </w:r>
    </w:p>
    <w:p w:rsidR="00907D6F" w:rsidRDefault="007F2D7A" w:rsidP="00907D6F">
      <w:pPr>
        <w:ind w:firstLine="708"/>
      </w:pPr>
      <w:r>
        <w:t>À</w:t>
      </w:r>
      <w:r w:rsidR="000A6280">
        <w:t xml:space="preserve"> l’inverse, on peut classer le PowerShell comme un langage de script dans le sens le plus noble du terme. </w:t>
      </w:r>
      <w:r w:rsidR="00A943F6">
        <w:t>Sa nature et l’objectif même de sa création sont</w:t>
      </w:r>
      <w:r w:rsidR="000A6280">
        <w:t xml:space="preserve"> la configuration et l’administration du système.</w:t>
      </w:r>
    </w:p>
    <w:p w:rsidR="00A87B57" w:rsidRPr="00A87B57" w:rsidRDefault="00A87B57" w:rsidP="00907D6F">
      <w:pPr>
        <w:ind w:firstLine="708"/>
      </w:pPr>
      <w:r>
        <w:t>Pour finir la liste des comparaisons je parlerais du fait que le Pyth</w:t>
      </w:r>
      <w:r w:rsidR="004E1967">
        <w:t>on est actuellement supporté, maintenu et développé</w:t>
      </w:r>
      <w:r>
        <w:t xml:space="preserve"> par une association à but non lucratif qui est la </w:t>
      </w:r>
      <w:r>
        <w:rPr>
          <w:b/>
          <w:bCs/>
        </w:rPr>
        <w:t>Python Software Foundation</w:t>
      </w:r>
      <w:r>
        <w:t xml:space="preserve"> (</w:t>
      </w:r>
      <w:r>
        <w:rPr>
          <w:b/>
          <w:bCs/>
        </w:rPr>
        <w:t xml:space="preserve">PSF) </w:t>
      </w:r>
      <w:r>
        <w:rPr>
          <w:bCs/>
        </w:rPr>
        <w:t>à l’inverse du PowerShell qui, malgré son passage récent en open source, est toujours géré par Microsoft.</w:t>
      </w:r>
    </w:p>
    <w:p w:rsidR="00A87B57" w:rsidRDefault="00907D6F" w:rsidP="00A9353E">
      <w:pPr>
        <w:ind w:firstLine="708"/>
      </w:pPr>
      <w:r>
        <w:t>En résumé, le Perl et le Python sont des langages très</w:t>
      </w:r>
      <w:r w:rsidR="00C5414E">
        <w:t xml:space="preserve"> simples à l’utilisation et sont </w:t>
      </w:r>
      <w:r>
        <w:t xml:space="preserve">d’ailleurs même recommandés </w:t>
      </w:r>
      <w:r w:rsidR="00DB1FDC">
        <w:t>par</w:t>
      </w:r>
      <w:r>
        <w:t xml:space="preserve"> les pédagogues pour l’apprentissage de la programmation </w:t>
      </w:r>
      <w:r>
        <w:lastRenderedPageBreak/>
        <w:t xml:space="preserve">en général. Ils permettent la configuration d’un peu près tout et n’importe quoi sur une machine. Leurs portés ne s’arrêtent pas à Windows cependant le PowerShell convient mieux dans ce genre de situation. Celui-ci </w:t>
      </w:r>
      <w:r w:rsidR="00C60813">
        <w:t xml:space="preserve">prend maintenant en charge </w:t>
      </w:r>
      <w:r>
        <w:t>les envir</w:t>
      </w:r>
      <w:r w:rsidR="00C22D2F">
        <w:t>onnements Linux et n’a pas fini</w:t>
      </w:r>
      <w:r>
        <w:t xml:space="preserve"> </w:t>
      </w:r>
      <w:r w:rsidR="00C60813">
        <w:t xml:space="preserve">de s’offrir de nouvelles possibilités comme la gestion de base de données SQL. Le PowerShell est un </w:t>
      </w:r>
      <w:r w:rsidR="00DB1FDC">
        <w:t xml:space="preserve">peu </w:t>
      </w:r>
      <w:r w:rsidR="00C60813">
        <w:t>moins facile à l’apprentissage que le Perl ou le Python mais à l’avantage de conserver des paradigmes utilisés dans la programmation .NET en général.</w:t>
      </w:r>
    </w:p>
    <w:p w:rsidR="00BE04F1" w:rsidRPr="00981851" w:rsidRDefault="00A87B57" w:rsidP="00CA09B5">
      <w:r>
        <w:br w:type="page"/>
      </w:r>
    </w:p>
    <w:p w:rsidR="002D058A" w:rsidRDefault="00A15C1C" w:rsidP="00B169D6">
      <w:pPr>
        <w:pStyle w:val="Titre1"/>
      </w:pPr>
      <w:bookmarkStart w:id="48" w:name="_Toc480120580"/>
      <w:r>
        <w:lastRenderedPageBreak/>
        <w:t>Etude de l’existant.</w:t>
      </w:r>
      <w:bookmarkEnd w:id="48"/>
    </w:p>
    <w:p w:rsidR="00173AFE" w:rsidRDefault="00173AFE" w:rsidP="00173AFE">
      <w:pPr>
        <w:pStyle w:val="Titre2"/>
      </w:pPr>
      <w:bookmarkStart w:id="49" w:name="_Toc480120581"/>
      <w:r>
        <w:t>La problématique</w:t>
      </w:r>
      <w:bookmarkEnd w:id="49"/>
    </w:p>
    <w:p w:rsidR="00173AFE" w:rsidRDefault="00211F0F" w:rsidP="00173AFE">
      <w:r>
        <w:t xml:space="preserve">Le projet YASC a vu le jour dans le cadre d’une migration d’applications d’un client de Limelogic. </w:t>
      </w:r>
      <w:r w:rsidR="00C36A8B">
        <w:t xml:space="preserve">Ce client avait besoin, pour des raisons de sécurité, de migrer 130 applications web IIS d’un serveur Windows 2003 vers un serveur Windows 2008 et tout cela </w:t>
      </w:r>
      <w:r w:rsidR="00BD2EBE">
        <w:t>pour</w:t>
      </w:r>
      <w:r w:rsidR="00C36A8B">
        <w:t xml:space="preserve"> quatre environnements : déploiement, acceptance, test et production.</w:t>
      </w:r>
    </w:p>
    <w:p w:rsidR="00C36A8B" w:rsidRDefault="00C36A8B" w:rsidP="00173AFE">
      <w:r>
        <w:t>Devant une tâche aussi répét</w:t>
      </w:r>
      <w:r w:rsidR="00E937BF">
        <w:t>itive et chronophage, le choix</w:t>
      </w:r>
      <w:r w:rsidR="000846DC">
        <w:t xml:space="preserve"> de développer un logiciel</w:t>
      </w:r>
      <w:r>
        <w:t xml:space="preserve">, ou plutôt un engine, permettant de déployer ces applications </w:t>
      </w:r>
      <w:r w:rsidR="000B7721">
        <w:t>a été</w:t>
      </w:r>
      <w:r>
        <w:t xml:space="preserve"> fait. L’objectif en créant YASC n’était pas seulement d’obtenir un outil permettant de déployer une application. En effet beaucoup de software existe déjà et permette de le faire</w:t>
      </w:r>
      <w:r w:rsidR="004045B1">
        <w:t>.</w:t>
      </w:r>
      <w:r>
        <w:t xml:space="preserve"> </w:t>
      </w:r>
      <w:r w:rsidR="00A97E8C">
        <w:t>Le problème principal de la majorité de ces logiciels est un manque de documentation concernant les applicatio</w:t>
      </w:r>
      <w:r w:rsidR="000F79A6">
        <w:t xml:space="preserve">ns déployé et lisible aisément </w:t>
      </w:r>
      <w:r w:rsidR="00A97E8C">
        <w:t>par un humain.</w:t>
      </w:r>
    </w:p>
    <w:p w:rsidR="00C61162" w:rsidRDefault="00C36A8B" w:rsidP="00C36A8B">
      <w:r>
        <w:t xml:space="preserve">Avec YASC, nous avons voulu faire en sorte de pouvoir déployer une application quelconque et </w:t>
      </w:r>
      <w:r w:rsidR="00485016">
        <w:t>de</w:t>
      </w:r>
      <w:r>
        <w:t xml:space="preserve"> récupérer une documentation claire et précise des paramètres de déploiement</w:t>
      </w:r>
      <w:r w:rsidR="008C7477">
        <w:t>.</w:t>
      </w:r>
      <w:r>
        <w:t xml:space="preserve"> L’objectif est assez évident : permette un dépannage plus simple et plus efficace. </w:t>
      </w:r>
    </w:p>
    <w:p w:rsidR="00C36A8B" w:rsidRDefault="00C36A8B" w:rsidP="00C36A8B">
      <w:r>
        <w:t xml:space="preserve">Dans le cas du client de Limelogic, le choix est assez facile à justifier. En effet, comme beaucoup </w:t>
      </w:r>
      <w:r w:rsidR="00BD495A">
        <w:t>d’autre</w:t>
      </w:r>
      <w:r>
        <w:t xml:space="preserve">, il possède une équipe de développement pour créer des </w:t>
      </w:r>
      <w:r w:rsidR="00885A0A">
        <w:t>applications, utilisées</w:t>
      </w:r>
      <w:r w:rsidR="001C0257">
        <w:t xml:space="preserve"> en interne pa</w:t>
      </w:r>
      <w:r>
        <w:t>r les employés ou en externe par les clients</w:t>
      </w:r>
      <w:r w:rsidR="003B3E27">
        <w:t>,</w:t>
      </w:r>
      <w:r>
        <w:t xml:space="preserve"> ainsi qu’une équipe d’exploitation pour mettre en place </w:t>
      </w:r>
      <w:r w:rsidR="00D9494A">
        <w:t xml:space="preserve">et maintenir ces applications </w:t>
      </w:r>
      <w:r>
        <w:t>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 logiciel car une panne réseau peut aussi très bien arrivé.</w:t>
      </w:r>
      <w:r w:rsidR="00EC0B81">
        <w:t xml:space="preserve"> Le problème peut alors devenir extrêmement difficile a repéré et la panne très longue à être réparée.</w:t>
      </w:r>
    </w:p>
    <w:p w:rsidR="00C36A8B" w:rsidRDefault="00770E50" w:rsidP="00C36A8B">
      <w:r>
        <w:t xml:space="preserve">Cependant, après </w:t>
      </w:r>
      <w:r w:rsidR="000052E9">
        <w:t>les débuts</w:t>
      </w:r>
      <w:r>
        <w:t xml:space="preserve"> de YASC, son utilité s’est </w:t>
      </w:r>
      <w:r w:rsidR="00EC0B81">
        <w:t>déployée</w:t>
      </w:r>
      <w:r>
        <w:t xml:space="preserve">. </w:t>
      </w:r>
      <w:r w:rsidR="000052E9">
        <w:t>Grâce au PowerShell et à l’architecture même du projet, YASC permet de faire bien plus de choses que déployer des sites web</w:t>
      </w:r>
      <w:r w:rsidR="00564462">
        <w:t xml:space="preserve"> ou des applications</w:t>
      </w:r>
      <w:r w:rsidR="000052E9">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domaine. </w:t>
      </w:r>
    </w:p>
    <w:p w:rsidR="000052E9" w:rsidRDefault="000052E9" w:rsidP="00C36A8B">
      <w:r>
        <w:t xml:space="preserve">Les utilités de YASC sont bien </w:t>
      </w:r>
      <w:r w:rsidR="00F638AE">
        <w:t>diverses et elles ne font que</w:t>
      </w:r>
      <w:r>
        <w:t xml:space="preserve"> se multiplier avec le temps de par les possibilités qu’offre son architecture. </w:t>
      </w:r>
    </w:p>
    <w:p w:rsidR="00DA39F4" w:rsidRDefault="000052E9" w:rsidP="0057462A">
      <w:r>
        <w:lastRenderedPageBreak/>
        <w:t xml:space="preserve">Cependant, des solutions alternatives existent et il est important d’expliquer pourquoi il nous a semblé préférable de développer la nôtre. Parlons donc de </w:t>
      </w:r>
      <w:r w:rsidR="00643A1E">
        <w:t>trois concurrents directs</w:t>
      </w:r>
      <w:r>
        <w:t xml:space="preserve"> de YASC : Chef, Puppet et enfin, Rudder.</w:t>
      </w:r>
    </w:p>
    <w:p w:rsidR="00643A1E" w:rsidRDefault="00643A1E" w:rsidP="00643A1E">
      <w:pPr>
        <w:pStyle w:val="Titre2"/>
      </w:pPr>
      <w:bookmarkStart w:id="50" w:name="_Toc480120582"/>
      <w:r>
        <w:t>Chef</w:t>
      </w:r>
      <w:bookmarkEnd w:id="50"/>
    </w:p>
    <w:p w:rsidR="00F24ADF" w:rsidRDefault="00392ABE" w:rsidP="00881C0A">
      <w:r>
        <w:t xml:space="preserve">Chef est un programme de gestion de configuration </w:t>
      </w:r>
      <w:r w:rsidR="0037570F">
        <w:t xml:space="preserve">créé par Adam Jacob </w:t>
      </w:r>
      <w:r>
        <w:t>qui utilise un langage dédié écrit en pure-Ruby</w:t>
      </w:r>
      <w:r w:rsidR="0037570F">
        <w:t xml:space="preserve"> et en Erlang</w:t>
      </w:r>
      <w:r>
        <w:t>. Il est libre et sous licence open source Apache 2.0</w:t>
      </w:r>
      <w:r w:rsidR="0037570F">
        <w:t xml:space="preserve">. Le but de Chef est de permettre </w:t>
      </w:r>
      <w:r w:rsidR="00881C0A">
        <w:t xml:space="preserve">la gestion d’un parc de serveurs informatique </w:t>
      </w:r>
      <w:r w:rsidR="0037570F">
        <w:t>grâce à des « recipes » ou des « cookbooks » qui décrivent en fait la configuration du système.</w:t>
      </w:r>
    </w:p>
    <w:p w:rsidR="00881C0A" w:rsidRDefault="00881C0A" w:rsidP="00881C0A">
      <w:r>
        <w:t xml:space="preserve">Chef fonctionne comme ceci : l’utilisateur écrit des recettes qui décrivent comment déployer et/ou maintenir un serveur d’application ainsi que ses services. Cela peut aller d’un serveur </w:t>
      </w:r>
      <w:r w:rsidR="00BE4CE5">
        <w:t xml:space="preserve">web à une base de données MySQL. Comme dis précédemment ces recettes décrivent la configuration du système pour déployer une </w:t>
      </w:r>
      <w:r w:rsidR="0024035B">
        <w:t xml:space="preserve">application. Plus précisément, </w:t>
      </w:r>
      <w:r w:rsidR="00BE4CE5">
        <w:t xml:space="preserve">elles décrivent l’état dans lequel doit être une ressource donnée du système. Elles peuvent donc spécifier que tel ou tel service </w:t>
      </w:r>
      <w:r w:rsidR="001067B7">
        <w:t>doit</w:t>
      </w:r>
      <w:r w:rsidR="00BE4CE5">
        <w:t xml:space="preserve"> être en cours d’exécution, ou qu’un tel fichier doit être présent sur la machine hôte. </w:t>
      </w:r>
    </w:p>
    <w:p w:rsidR="00BE4CE5" w:rsidRDefault="00BE4CE5" w:rsidP="00881C0A">
      <w:r>
        <w:t xml:space="preserve">Une fois que la recette est écrite, Chef s’assure que </w:t>
      </w:r>
      <w:r w:rsidR="001067B7">
        <w:t>toutes</w:t>
      </w:r>
      <w:r>
        <w:t xml:space="preserve"> les ressources décrites à l’intérieur sont bien dans l’état demandé. Chef peut fonctionner de deux manières distinctes : </w:t>
      </w:r>
    </w:p>
    <w:p w:rsidR="00BE4CE5" w:rsidRDefault="00BE4CE5" w:rsidP="00BE4CE5">
      <w:pPr>
        <w:pStyle w:val="Paragraphedeliste"/>
        <w:numPr>
          <w:ilvl w:val="0"/>
          <w:numId w:val="4"/>
        </w:numPr>
      </w:pPr>
      <w:r>
        <w:t>En mode client/serveur : dans ce mode, le client envoi différents attributs à propos du nœud actuel au serveur Chef. Ce même serveur utilise Apache Solr pour indexer ces attributs et fournit une API au client pour qu’ils puissent questionner ces informations indexées. Concrètement, les recettes réalise des re</w:t>
      </w:r>
      <w:r w:rsidR="0024035B">
        <w:t>quêtes sur ses attributs utilisa</w:t>
      </w:r>
      <w:r>
        <w:t xml:space="preserve">nt les données récupérées pour configurer le nœud. Par nœud on entend </w:t>
      </w:r>
      <w:r w:rsidR="0057462A">
        <w:t>la machine faisant tourner les clients Chef.</w:t>
      </w:r>
    </w:p>
    <w:p w:rsidR="00BE4CE5" w:rsidRDefault="00BE4CE5" w:rsidP="00BE4CE5">
      <w:pPr>
        <w:pStyle w:val="Paragraphedeliste"/>
        <w:numPr>
          <w:ilvl w:val="0"/>
          <w:numId w:val="4"/>
        </w:numPr>
      </w:pPr>
      <w:r>
        <w:t>En mode standalone (Chef solo</w:t>
      </w:r>
      <w:r w:rsidR="00895281">
        <w:t>) :</w:t>
      </w:r>
      <w:r>
        <w:t xml:space="preserve"> </w:t>
      </w:r>
      <w:r w:rsidR="00C906F7">
        <w:t xml:space="preserve">le mode chef-solo/standalone, permet </w:t>
      </w:r>
      <w:r w:rsidR="00AE665D">
        <w:t xml:space="preserve">au logiciel de s’affranchir </w:t>
      </w:r>
      <w:r w:rsidR="00C906F7">
        <w:t>du serveur Chef pour converger les « cookbooks »</w:t>
      </w:r>
      <w:r w:rsidR="00895281">
        <w:t>. Ce mode utilise le client chef en mode local et ne supporte évidemment pas plusieurs fonctionnalités disponibles en mode client/serveur comme par exemple</w:t>
      </w:r>
      <w:r w:rsidR="00F73832">
        <w:t xml:space="preserve"> la distribution centralisée des « cookbooks », l’API centralisée permettant d’interagir avec les composants infrastructure intégrés, ou encore tout simplement l’authentification et l’autorisation.</w:t>
      </w:r>
    </w:p>
    <w:p w:rsidR="00D32B46" w:rsidRDefault="00D32B46" w:rsidP="00D32B46">
      <w:pPr>
        <w:keepNext/>
        <w:ind w:firstLine="0"/>
        <w:jc w:val="center"/>
      </w:pPr>
      <w:r>
        <w:rPr>
          <w:noProof/>
          <w:lang w:val="fr-FR" w:eastAsia="fr-FR"/>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15"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o="urn:schemas-microsoft-com:office:office" xmlns:v="urn:schemas-microsoft-com:vml" xmlns:w10="urn:schemas-microsoft-com:office:word" xmlns:w="http://schemas.openxmlformats.org/wordprocessingml/2006/main" xmlns:w16se="http://schemas.microsoft.com/office/word/2015/wordml/symex" xmlns:asvg="http://schemas.microsoft.com/office/drawing/2016/SVG/main" r:embed="rId16"/>
                        </a:ext>
                      </a:extLst>
                    </a:blip>
                    <a:stretch>
                      <a:fillRect/>
                    </a:stretch>
                  </pic:blipFill>
                  <pic:spPr>
                    <a:xfrm>
                      <a:off x="0" y="0"/>
                      <a:ext cx="4591050" cy="1095375"/>
                    </a:xfrm>
                    <a:prstGeom prst="rect">
                      <a:avLst/>
                    </a:prstGeom>
                  </pic:spPr>
                </pic:pic>
              </a:graphicData>
            </a:graphic>
          </wp:inline>
        </w:drawing>
      </w:r>
    </w:p>
    <w:p w:rsidR="00D32B46" w:rsidRPr="00B45C8D" w:rsidRDefault="00D32B46" w:rsidP="00D32B46">
      <w:pPr>
        <w:pStyle w:val="Lgende"/>
        <w:jc w:val="center"/>
        <w:rPr>
          <w:lang w:val="en-US"/>
        </w:rPr>
      </w:pPr>
      <w:bookmarkStart w:id="51" w:name="_Toc478480735"/>
      <w:bookmarkStart w:id="52" w:name="_Toc478930899"/>
      <w:bookmarkStart w:id="53" w:name="_Toc478930912"/>
      <w:bookmarkStart w:id="54" w:name="_Toc479589453"/>
      <w:bookmarkStart w:id="55" w:name="_Toc480205455"/>
      <w:bookmarkStart w:id="56" w:name="_Toc480313676"/>
      <w:r w:rsidRPr="00D32B46">
        <w:rPr>
          <w:lang w:val="en-US"/>
        </w:rPr>
        <w:t xml:space="preserve">Figure </w:t>
      </w:r>
      <w:r>
        <w:fldChar w:fldCharType="begin"/>
      </w:r>
      <w:r w:rsidRPr="00D32B46">
        <w:rPr>
          <w:lang w:val="en-US"/>
        </w:rPr>
        <w:instrText xml:space="preserve"> SEQ Figure \* ARABIC </w:instrText>
      </w:r>
      <w:r>
        <w:fldChar w:fldCharType="separate"/>
      </w:r>
      <w:r w:rsidR="00F61535">
        <w:rPr>
          <w:noProof/>
          <w:lang w:val="en-US"/>
        </w:rPr>
        <w:t>1</w:t>
      </w:r>
      <w:r>
        <w:fldChar w:fldCharType="end"/>
      </w:r>
      <w:r w:rsidRPr="00D32B46">
        <w:rPr>
          <w:lang w:val="en-US"/>
        </w:rPr>
        <w:t xml:space="preserve"> Chef </w:t>
      </w:r>
      <w:r w:rsidR="001067B7" w:rsidRPr="00D32B46">
        <w:rPr>
          <w:lang w:val="en-US"/>
        </w:rPr>
        <w:t>Architecture</w:t>
      </w:r>
      <w:r w:rsidRPr="00D32B46">
        <w:rPr>
          <w:lang w:val="en-US"/>
        </w:rPr>
        <w:t xml:space="preserve"> </w:t>
      </w:r>
      <w:sdt>
        <w:sdtPr>
          <w:id w:val="581576079"/>
          <w:citation/>
        </w:sdtPr>
        <w:sdtEndPr/>
        <w:sdtContent>
          <w:r>
            <w:fldChar w:fldCharType="begin"/>
          </w:r>
          <w:r w:rsidRPr="00D32B46">
            <w:rPr>
              <w:lang w:val="en-US"/>
            </w:rPr>
            <w:instrText xml:space="preserve"> CITATION Ano \l 2060 </w:instrText>
          </w:r>
          <w:r>
            <w:fldChar w:fldCharType="separate"/>
          </w:r>
          <w:r w:rsidR="00A13266" w:rsidRPr="00A13266">
            <w:rPr>
              <w:noProof/>
              <w:lang w:val="en-US"/>
            </w:rPr>
            <w:t>(An overview of chef, s.d.)</w:t>
          </w:r>
          <w:r>
            <w:fldChar w:fldCharType="end"/>
          </w:r>
        </w:sdtContent>
      </w:sdt>
      <w:bookmarkEnd w:id="51"/>
      <w:bookmarkEnd w:id="52"/>
      <w:bookmarkEnd w:id="53"/>
      <w:bookmarkEnd w:id="54"/>
      <w:bookmarkEnd w:id="55"/>
      <w:bookmarkEnd w:id="56"/>
    </w:p>
    <w:p w:rsidR="00304C94" w:rsidRDefault="00D013CC" w:rsidP="00663760">
      <w:r w:rsidRPr="00D013CC">
        <w:t>Chef fournit auss</w:t>
      </w:r>
      <w:r>
        <w:t>i un Development Kit qui permet de développer et tester le code des rec</w:t>
      </w:r>
      <w:r w:rsidR="0076498C">
        <w:t>ettes pour une infrastructure donné dans une workstation locale et sécurisée</w:t>
      </w:r>
      <w:r w:rsidR="00FD6FBC">
        <w:t>.</w:t>
      </w:r>
    </w:p>
    <w:p w:rsidR="00304C94" w:rsidRDefault="00304C94" w:rsidP="00304C94">
      <w:pPr>
        <w:pStyle w:val="Titre2"/>
      </w:pPr>
      <w:bookmarkStart w:id="57" w:name="_Toc480120583"/>
      <w:r>
        <w:t>Puppet</w:t>
      </w:r>
      <w:bookmarkEnd w:id="57"/>
      <w:r>
        <w:t xml:space="preserve"> </w:t>
      </w:r>
    </w:p>
    <w:p w:rsidR="003740C1" w:rsidRDefault="003740C1" w:rsidP="00304C94">
      <w:r>
        <w:t>Tout comme Chef, Puppet est un programme de gestion de configurations. Il permet de gérer et configurer les serveurs d’un réseau ainsi que les applications qui tournent dessus.</w:t>
      </w:r>
    </w:p>
    <w:p w:rsidR="003740C1" w:rsidRPr="00304C94" w:rsidRDefault="003740C1" w:rsidP="00D65428">
      <w:r>
        <w:t>Puppet s’attribue plusieurs avantages indéniables :</w:t>
      </w:r>
    </w:p>
    <w:tbl>
      <w:tblPr>
        <w:tblStyle w:val="Grilledutableau"/>
        <w:tblW w:w="0" w:type="auto"/>
        <w:tblLook w:val="04A0" w:firstRow="1" w:lastRow="0" w:firstColumn="1" w:lastColumn="0" w:noHBand="0" w:noVBand="1"/>
      </w:tblPr>
      <w:tblGrid>
        <w:gridCol w:w="9062"/>
      </w:tblGrid>
      <w:tr w:rsidR="003740C1" w:rsidTr="003740C1">
        <w:tc>
          <w:tcPr>
            <w:tcW w:w="9062" w:type="dxa"/>
          </w:tcPr>
          <w:p w:rsidR="003740C1" w:rsidRDefault="003740C1" w:rsidP="00304C94">
            <w:pPr>
              <w:ind w:firstLine="0"/>
            </w:pPr>
            <w:r>
              <w:t>Réduction des cycles pour optimiser les déploiements d’applications</w:t>
            </w:r>
          </w:p>
        </w:tc>
      </w:tr>
      <w:tr w:rsidR="003740C1" w:rsidTr="003740C1">
        <w:tc>
          <w:tcPr>
            <w:tcW w:w="9062" w:type="dxa"/>
          </w:tcPr>
          <w:p w:rsidR="003740C1" w:rsidRDefault="003740C1" w:rsidP="00304C94">
            <w:pPr>
              <w:ind w:firstLine="0"/>
            </w:pPr>
            <w:r>
              <w:t>Effectuer des changements rapides et itératifs.</w:t>
            </w:r>
          </w:p>
        </w:tc>
      </w:tr>
      <w:tr w:rsidR="003740C1" w:rsidTr="003740C1">
        <w:tc>
          <w:tcPr>
            <w:tcW w:w="9062" w:type="dxa"/>
          </w:tcPr>
          <w:p w:rsidR="003740C1" w:rsidRDefault="003740C1" w:rsidP="003740C1">
            <w:pPr>
              <w:ind w:firstLine="0"/>
            </w:pPr>
            <w:r>
              <w:t>Définition d’une configuration utilisable et applicable sur un parc de machines</w:t>
            </w:r>
          </w:p>
        </w:tc>
      </w:tr>
      <w:tr w:rsidR="003740C1" w:rsidTr="003740C1">
        <w:tc>
          <w:tcPr>
            <w:tcW w:w="9062" w:type="dxa"/>
          </w:tcPr>
          <w:p w:rsidR="003740C1" w:rsidRDefault="000400F8" w:rsidP="00304C94">
            <w:pPr>
              <w:ind w:firstLine="0"/>
            </w:pPr>
            <w:r>
              <w:t>Correction automatique des changements de configuration non souhaité.</w:t>
            </w:r>
          </w:p>
        </w:tc>
      </w:tr>
      <w:tr w:rsidR="003740C1" w:rsidTr="003740C1">
        <w:tc>
          <w:tcPr>
            <w:tcW w:w="9062" w:type="dxa"/>
          </w:tcPr>
          <w:p w:rsidR="003740C1" w:rsidRDefault="000400F8" w:rsidP="00304C94">
            <w:pPr>
              <w:ind w:firstLine="0"/>
            </w:pPr>
            <w:r>
              <w:t>Obtenir des détails poussés sur la configuration logicielle et matérielle des machines du parc.</w:t>
            </w:r>
          </w:p>
        </w:tc>
      </w:tr>
    </w:tbl>
    <w:p w:rsidR="0093674C" w:rsidRDefault="0093674C" w:rsidP="0093674C">
      <w:pPr>
        <w:ind w:firstLine="0"/>
      </w:pPr>
    </w:p>
    <w:p w:rsidR="0093674C" w:rsidRDefault="0093674C" w:rsidP="0093674C">
      <w:pPr>
        <w:pStyle w:val="Titre3"/>
      </w:pPr>
      <w:bookmarkStart w:id="58" w:name="_Toc480120584"/>
      <w:r>
        <w:t>Architecture</w:t>
      </w:r>
      <w:bookmarkEnd w:id="58"/>
    </w:p>
    <w:p w:rsidR="0093674C" w:rsidRDefault="0093674C" w:rsidP="0093674C">
      <w:r>
        <w:t>L’architecture de Puppet peut être divisée en plusieurs points décrits ci-dessous :</w:t>
      </w:r>
    </w:p>
    <w:p w:rsidR="0093674C" w:rsidRDefault="0093674C" w:rsidP="0093674C">
      <w:r>
        <w:t xml:space="preserve">Le </w:t>
      </w:r>
      <w:r w:rsidRPr="0093674C">
        <w:rPr>
          <w:u w:val="single"/>
        </w:rPr>
        <w:t>Master of Master</w:t>
      </w:r>
      <w:r>
        <w:t xml:space="preserve"> (</w:t>
      </w:r>
      <w:r w:rsidRPr="0093674C">
        <w:rPr>
          <w:b/>
        </w:rPr>
        <w:t>MoM</w:t>
      </w:r>
      <w:r>
        <w:t xml:space="preserve">), aussi connu sous le nom de « Puppet Master » et le contre des activités et des processus sous Puppet Enterprise. C’est dans le MoM que le code est compilé pour créer des catalogues d’agents ou l’on va vérifier et signer les certificats SSL. Puppet Enterprise peut être installé suivant deux modes : </w:t>
      </w:r>
    </w:p>
    <w:p w:rsidR="0093674C" w:rsidRDefault="0093674C" w:rsidP="0093674C">
      <w:pPr>
        <w:pStyle w:val="Paragraphedeliste"/>
        <w:numPr>
          <w:ilvl w:val="0"/>
          <w:numId w:val="4"/>
        </w:numPr>
      </w:pPr>
      <w:r>
        <w:t>Le mode monolithique : le MoM héberge tous ses services actifs comme PE console, PuppetDB, … sur une seule machine bien définie.</w:t>
      </w:r>
    </w:p>
    <w:p w:rsidR="00E57BBA" w:rsidRDefault="0093674C" w:rsidP="00E57BBA">
      <w:pPr>
        <w:pStyle w:val="Paragraphedeliste"/>
        <w:numPr>
          <w:ilvl w:val="0"/>
          <w:numId w:val="4"/>
        </w:numPr>
      </w:pPr>
      <w:r>
        <w:t xml:space="preserve">Le mode « split » : Tous ces services sont hébergée sur différentes machines nœud. </w:t>
      </w:r>
    </w:p>
    <w:p w:rsidR="00E57BBA" w:rsidRDefault="00E57BBA" w:rsidP="00E57BBA">
      <w:r>
        <w:lastRenderedPageBreak/>
        <w:t>Indépendamment de l’architecture d’installation, le MoM contient toujours un « compile master » et un serveur Puppet.</w:t>
      </w:r>
    </w:p>
    <w:p w:rsidR="00E57BBA" w:rsidRDefault="00E57BBA" w:rsidP="00E57BBA">
      <w:r>
        <w:t>Le « </w:t>
      </w:r>
      <w:r>
        <w:rPr>
          <w:u w:val="single"/>
        </w:rPr>
        <w:t>compile master</w:t>
      </w:r>
      <w:r>
        <w:t>», comme dis plus haut, est un composant du MoM. Il contient un serveur Puppet et peut être plusieurs au sein d’un MoM. Il contient aussi un compilateur de catalogue et une instance de synchronisation de fichiers. Il est conseillé d’augmenter le  nombre de « compile master » au l’intérieur d’un MoM pour augmenter la capacité de traitement.</w:t>
      </w:r>
    </w:p>
    <w:p w:rsidR="00E57BBA" w:rsidRDefault="00E57BBA" w:rsidP="00E57BBA">
      <w:r>
        <w:t>Le « </w:t>
      </w:r>
      <w:r w:rsidRPr="00E57BBA">
        <w:rPr>
          <w:u w:val="single"/>
        </w:rPr>
        <w:t>Puppet Server</w:t>
      </w:r>
      <w:r>
        <w:rPr>
          <w:u w:val="single"/>
        </w:rPr>
        <w:t> »</w:t>
      </w:r>
      <w:r>
        <w:t xml:space="preserve">,  qui s’exécute sur une machine virtuelle JAVA qui elle-même est hébergée sur le MoM.  Le serveur Puppet héberge les ressources nécessaires au service de vérification des certificats. Il gère en plus le compilateur de catalogue. </w:t>
      </w:r>
      <w:r w:rsidR="00683886">
        <w:t>Ce compilateur sert à compiler les catalogues de configuration utilisé par les clients Puppet qui utilisent du code Puppet et/ou d’autre source de données.</w:t>
      </w:r>
    </w:p>
    <w:p w:rsidR="00E57BBA" w:rsidRDefault="00E57BBA" w:rsidP="00E57BBA">
      <w:r>
        <w:t>Le « </w:t>
      </w:r>
      <w:r w:rsidRPr="00E57BBA">
        <w:rPr>
          <w:u w:val="single"/>
        </w:rPr>
        <w:t>Catalog compiler</w:t>
      </w:r>
      <w:r>
        <w:t xml:space="preserve"> », </w:t>
      </w:r>
      <w:r w:rsidR="00683886">
        <w:t xml:space="preserve">est utilisé pour gérer </w:t>
      </w:r>
      <w:r w:rsidR="004F034E">
        <w:t>les informations contenues</w:t>
      </w:r>
      <w:r w:rsidR="00683886">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Default="00683886" w:rsidP="00E57BBA">
      <w:r>
        <w:t xml:space="preserve">Le « Fyle sync », ou la synchronisation de fichier en </w:t>
      </w:r>
      <w:r w:rsidR="004F034E">
        <w:t>français, permet</w:t>
      </w:r>
      <w: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Default="00683886" w:rsidP="00E57BBA">
      <w:r>
        <w:t>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 .pem » dans le répertoire « ssldir » pour conserver en mémoire les identifiants des clients.</w:t>
      </w:r>
    </w:p>
    <w:p w:rsidR="001067B7" w:rsidRDefault="00B56AE7" w:rsidP="001067B7">
      <w:pPr>
        <w:keepNext/>
      </w:pPr>
      <w:r>
        <w:t xml:space="preserve">Et enfin, pour terminer, </w:t>
      </w:r>
      <w:r w:rsidR="004F034E">
        <w:t>le «</w:t>
      </w:r>
      <w: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t>ressource décrite</w:t>
      </w:r>
      <w:r>
        <w:t xml:space="preserve"> dans celui-ci est </w:t>
      </w:r>
      <w:r>
        <w:lastRenderedPageBreak/>
        <w:t xml:space="preserve">bien dans l’état demandé et, si non, exécute les changements nécessaires. Une fois le changement effectué, le client Puppet fournit pour seul documentation un rapport qui sera stocké dans la base de données Puppet ; PuppetDB, qui est accessible seulement en console grâce à PE Console. </w:t>
      </w:r>
      <w:r w:rsidR="001F14A1">
        <w:rPr>
          <w:noProof/>
          <w:lang w:val="fr-FR" w:eastAsia="fr-FR"/>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04330E" w:rsidRDefault="001067B7" w:rsidP="0062357C">
      <w:pPr>
        <w:pStyle w:val="Lgende"/>
        <w:rPr>
          <w:lang w:val="en-US"/>
        </w:rPr>
      </w:pPr>
      <w:bookmarkStart w:id="59" w:name="_Toc478480736"/>
      <w:bookmarkStart w:id="60" w:name="_Toc478930900"/>
      <w:bookmarkStart w:id="61" w:name="_Toc478930913"/>
      <w:bookmarkStart w:id="62" w:name="_Toc479589454"/>
      <w:bookmarkStart w:id="63" w:name="_Toc480205456"/>
      <w:bookmarkStart w:id="64" w:name="_Toc480313677"/>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F61535">
        <w:rPr>
          <w:noProof/>
          <w:lang w:val="en-US"/>
        </w:rPr>
        <w:t>2</w:t>
      </w:r>
      <w:r w:rsidR="00057A53">
        <w:rPr>
          <w:noProof/>
        </w:rPr>
        <w:fldChar w:fldCharType="end"/>
      </w:r>
      <w:r w:rsidRPr="00B45C8D">
        <w:rPr>
          <w:lang w:val="en-US"/>
        </w:rPr>
        <w:t xml:space="preserve">Puppet Architecture </w:t>
      </w:r>
      <w:sdt>
        <w:sdtPr>
          <w:id w:val="602615988"/>
          <w:citation/>
        </w:sdtPr>
        <w:sdtEndPr/>
        <w:sdtContent>
          <w:r>
            <w:fldChar w:fldCharType="begin"/>
          </w:r>
          <w:r w:rsidRPr="00B45C8D">
            <w:rPr>
              <w:lang w:val="en-US"/>
            </w:rPr>
            <w:instrText xml:space="preserve"> CITATION Pup17 \l 2060 </w:instrText>
          </w:r>
          <w:r>
            <w:fldChar w:fldCharType="separate"/>
          </w:r>
          <w:r w:rsidR="00A13266" w:rsidRPr="00A13266">
            <w:rPr>
              <w:noProof/>
              <w:lang w:val="en-US"/>
            </w:rPr>
            <w:t>(Puppet Enterprise user's guide, 2017)</w:t>
          </w:r>
          <w:r>
            <w:fldChar w:fldCharType="end"/>
          </w:r>
        </w:sdtContent>
      </w:sdt>
      <w:bookmarkEnd w:id="59"/>
      <w:bookmarkEnd w:id="60"/>
      <w:bookmarkEnd w:id="61"/>
      <w:bookmarkEnd w:id="62"/>
      <w:bookmarkEnd w:id="63"/>
      <w:bookmarkEnd w:id="64"/>
    </w:p>
    <w:p w:rsidR="00FD6FBC" w:rsidRPr="0004330E" w:rsidRDefault="000C44CA" w:rsidP="000C44CA">
      <w:pPr>
        <w:rPr>
          <w:color w:val="44546A" w:themeColor="text2"/>
          <w:sz w:val="18"/>
          <w:szCs w:val="18"/>
          <w:lang w:val="en-US"/>
        </w:rPr>
      </w:pPr>
      <w:r w:rsidRPr="0004330E">
        <w:rPr>
          <w:lang w:val="en-US"/>
        </w:rPr>
        <w:br w:type="page"/>
      </w:r>
    </w:p>
    <w:p w:rsidR="0062357C" w:rsidRDefault="0062357C" w:rsidP="0062357C">
      <w:pPr>
        <w:pStyle w:val="Titre2"/>
      </w:pPr>
      <w:bookmarkStart w:id="65" w:name="_Toc480120585"/>
      <w:r>
        <w:lastRenderedPageBreak/>
        <w:t>Rudder</w:t>
      </w:r>
      <w:bookmarkEnd w:id="65"/>
    </w:p>
    <w:p w:rsidR="0062357C" w:rsidRDefault="0062357C" w:rsidP="0062357C">
      <w:r>
        <w:t>Comme ses concurrents présentés ci-dessus, Rudder est un logiciel de configuration automatique d’un parc informatique, de serveurs. C’est un logiciel libre et donc open source orienté web dont la partie serveur</w:t>
      </w:r>
      <w:r w:rsidR="006C218E">
        <w:t xml:space="preserve"> (interface web)</w:t>
      </w:r>
      <w:r>
        <w:t xml:space="preserve"> est écrit en Scala et la partie agent écrit en C. Rudder fonctionne donc avec des agents installés sur les machines du parc à gérer. </w:t>
      </w:r>
    </w:p>
    <w:p w:rsidR="006C218E" w:rsidRDefault="006C218E" w:rsidP="0062357C">
      <w: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Default="006C218E" w:rsidP="0062357C">
      <w: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t xml:space="preserve">rapports d’exécution </w:t>
      </w:r>
      <w:r>
        <w:t xml:space="preserve">et les logs qu’il a </w:t>
      </w:r>
      <w:r w:rsidR="00C61D0B">
        <w:t>récolté</w:t>
      </w:r>
      <w:r>
        <w:t xml:space="preserve"> au cours de sa configuration.</w:t>
      </w:r>
    </w:p>
    <w:p w:rsidR="00CE477F" w:rsidRDefault="00C61D0B" w:rsidP="00C61D0B">
      <w:r>
        <w:t xml:space="preserve">Au niveau de son fonctionnement Rudder implémente deux fonctionnalités majeures. La première étant évidemment la gestion </w:t>
      </w:r>
      <w:r w:rsidR="004F034E">
        <w:t>des diverses configurations</w:t>
      </w:r>
      <w:r>
        <w:t xml:space="preserve"> des agents</w:t>
      </w:r>
      <w:r w:rsidR="00CE477F">
        <w:t xml:space="preserve"> via des « règles ». Ces règles sont appliquées sur les nœuds agents. La définition même d’une règle englobe : l’installation d’un logiciel, d’un outil, la configuration d’un service, l’exécution d’un démon, etc.</w:t>
      </w:r>
    </w:p>
    <w:p w:rsidR="00CE477F" w:rsidRDefault="00C61D0B" w:rsidP="00CE477F">
      <w:r>
        <w:t xml:space="preserve"> La deuxième consiste à gérer les « assets » de chaque nœud agent. En effet, chaque agent est chargé d’envoyer en permanence un inventaire complet au serveur Rudder.</w:t>
      </w:r>
      <w:r w:rsidR="00CE477F">
        <w:t xml:space="preserve"> L’objectif principale de la gestion des « assets » est surtout de permettre l’identification des nœuds agents ainsi que leurs caractéristiques propres comme le système d’exploitation en présence ou encore le système de fichier. </w:t>
      </w:r>
      <w:r w:rsidR="00A14810">
        <w:t>La gestion de configuration dépend principalement de ce principe « d’asset ».</w:t>
      </w:r>
    </w:p>
    <w:p w:rsidR="00A14810" w:rsidRDefault="00A14810" w:rsidP="00CE477F">
      <w:r>
        <w:t xml:space="preserve">Le fonctionnement de la gestion des « assets » est assez simple, il existe trois concepts à retenir principalement : </w:t>
      </w:r>
    </w:p>
    <w:p w:rsidR="00A14810" w:rsidRDefault="00A14810" w:rsidP="00A14810">
      <w:pPr>
        <w:pStyle w:val="Paragraphedeliste"/>
        <w:numPr>
          <w:ilvl w:val="0"/>
          <w:numId w:val="4"/>
        </w:numPr>
      </w:pPr>
      <w: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Default="00A14810" w:rsidP="00A14810">
      <w:pPr>
        <w:pStyle w:val="Paragraphedeliste"/>
        <w:numPr>
          <w:ilvl w:val="0"/>
          <w:numId w:val="4"/>
        </w:numPr>
      </w:pPr>
      <w:r>
        <w:t xml:space="preserve">Le concept de « Recherche de nœuds » : il est possible d’identifier via un moteur de recherche avancé, les machines </w:t>
      </w:r>
      <w:r w:rsidR="004F034E">
        <w:t>du réseau</w:t>
      </w:r>
      <w:r>
        <w:t xml:space="preserve"> locale à gérer ou non. On peut ajouter </w:t>
      </w:r>
      <w:r>
        <w:lastRenderedPageBreak/>
        <w:t xml:space="preserve">à la base de données des machines selon différents critères comme une plage d’adresses IP, le système d’exploitation, etc … </w:t>
      </w:r>
    </w:p>
    <w:p w:rsidR="00A14810" w:rsidRDefault="00A14810" w:rsidP="00A14810">
      <w:pPr>
        <w:pStyle w:val="Paragraphedeliste"/>
        <w:numPr>
          <w:ilvl w:val="0"/>
          <w:numId w:val="4"/>
        </w:numPr>
      </w:pPr>
      <w:r>
        <w:t>Le concept de</w:t>
      </w:r>
      <w:r w:rsidR="004F034E">
        <w:t xml:space="preserve"> « Groupe</w:t>
      </w:r>
      <w: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t xml:space="preserve">tères de recherche, ainsi si un agent ne correspondant plus aux critères de sélection il sera supprimé du groupe. </w:t>
      </w:r>
    </w:p>
    <w:p w:rsidR="00AB4C14" w:rsidRDefault="00AB4C14" w:rsidP="00AB4C14">
      <w:pPr>
        <w:pStyle w:val="Paragraphedeliste"/>
        <w:keepNext/>
        <w:numPr>
          <w:ilvl w:val="0"/>
          <w:numId w:val="4"/>
        </w:numPr>
        <w:jc w:val="center"/>
      </w:pPr>
      <w:r>
        <w:rPr>
          <w:noProof/>
          <w:lang w:val="fr-FR" w:eastAsia="fr-FR"/>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B45C8D" w:rsidRDefault="00AB4C14" w:rsidP="00AB4C14">
      <w:pPr>
        <w:pStyle w:val="Lgende"/>
        <w:jc w:val="center"/>
        <w:rPr>
          <w:lang w:val="en-US"/>
        </w:rPr>
      </w:pPr>
      <w:bookmarkStart w:id="66" w:name="_Toc478480737"/>
      <w:bookmarkStart w:id="67" w:name="_Toc478930901"/>
      <w:bookmarkStart w:id="68" w:name="_Toc478930914"/>
      <w:bookmarkStart w:id="69" w:name="_Toc479589455"/>
      <w:bookmarkStart w:id="70" w:name="_Toc480205457"/>
      <w:bookmarkStart w:id="71" w:name="_Toc480313678"/>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F61535">
        <w:rPr>
          <w:noProof/>
          <w:lang w:val="en-US"/>
        </w:rPr>
        <w:t>3</w:t>
      </w:r>
      <w:r w:rsidR="00057A53">
        <w:rPr>
          <w:noProof/>
        </w:rPr>
        <w:fldChar w:fldCharType="end"/>
      </w:r>
      <w:r w:rsidRPr="00B45C8D">
        <w:rPr>
          <w:lang w:val="en-US"/>
        </w:rPr>
        <w:t xml:space="preserve">Rudder Architecture </w:t>
      </w:r>
      <w:sdt>
        <w:sdtPr>
          <w:id w:val="1706288853"/>
          <w:citation/>
        </w:sdtPr>
        <w:sdtEndPr/>
        <w:sdtContent>
          <w:r>
            <w:fldChar w:fldCharType="begin"/>
          </w:r>
          <w:r w:rsidRPr="00B45C8D">
            <w:rPr>
              <w:lang w:val="en-US"/>
            </w:rPr>
            <w:instrText xml:space="preserve"> CITATION Rud16 \l 2060 </w:instrText>
          </w:r>
          <w:r>
            <w:fldChar w:fldCharType="separate"/>
          </w:r>
          <w:r w:rsidR="00A13266" w:rsidRPr="00A13266">
            <w:rPr>
              <w:noProof/>
              <w:lang w:val="en-US"/>
            </w:rPr>
            <w:t>(Rudder 4.0 - User's manual, 2016)</w:t>
          </w:r>
          <w:r>
            <w:fldChar w:fldCharType="end"/>
          </w:r>
        </w:sdtContent>
      </w:sdt>
      <w:bookmarkEnd w:id="66"/>
      <w:bookmarkEnd w:id="67"/>
      <w:bookmarkEnd w:id="68"/>
      <w:bookmarkEnd w:id="69"/>
      <w:bookmarkEnd w:id="70"/>
      <w:bookmarkEnd w:id="71"/>
    </w:p>
    <w:p w:rsidR="00EE5C0F" w:rsidRDefault="00FB5EB3" w:rsidP="000C44CA">
      <w:r>
        <w:lastRenderedPageBreak/>
        <w:t xml:space="preserve">Rudder est un </w:t>
      </w:r>
      <w:r w:rsidR="002D1AD3">
        <w:t>outil</w:t>
      </w:r>
      <w:r>
        <w:t xml:space="preserve"> fort complet permettant de gérer la configuration d’une flotte aus</w:t>
      </w:r>
      <w:r w:rsidR="002D1AD3">
        <w:t xml:space="preserve">si vaste que diverse de systèmes d’exploitation. Cependant il est honnête de souligner que pour gérer de manière très complète un parc de machine Windows avec Rudder il faudra investir dans l’achat de plugin prévu à cet effet. </w:t>
      </w:r>
    </w:p>
    <w:p w:rsidR="00EE5C0F" w:rsidRDefault="00EE5C0F" w:rsidP="00EE5C0F">
      <w:pPr>
        <w:pStyle w:val="Titre2"/>
      </w:pPr>
      <w:bookmarkStart w:id="72" w:name="_Toc480120586"/>
      <w:r>
        <w:t>Pourquoi utiliser YASC ?</w:t>
      </w:r>
      <w:bookmarkEnd w:id="72"/>
    </w:p>
    <w:p w:rsidR="00EE5C0F" w:rsidRDefault="00EE5C0F" w:rsidP="00EE5C0F">
      <w:r>
        <w:t>Après avoir décrit chacun de ces trois logiciels, tous reconnus maintenant comme de grand logiciel de gestion de configurations</w:t>
      </w:r>
      <w:r w:rsidR="00A70183">
        <w:t>,</w:t>
      </w:r>
      <w:r>
        <w:t xml:space="preserve"> on pourrait se demander : « Pourquoi s’attard</w:t>
      </w:r>
      <w:r w:rsidR="00105983">
        <w:t xml:space="preserve">er à créer un programme comme YASC alors qu’il existe des logiciels déjà très complets </w:t>
      </w:r>
      <w:r>
        <w:t>? » </w:t>
      </w:r>
    </w:p>
    <w:p w:rsidR="00D60090" w:rsidRDefault="00EE5C0F" w:rsidP="00EE5C0F">
      <w:r>
        <w:t xml:space="preserve">Il faut savoir que ces trois logiciels sont </w:t>
      </w:r>
      <w:r w:rsidR="00B615E1">
        <w:t>conçus</w:t>
      </w:r>
      <w:r>
        <w:t xml:space="preserve"> à la base pour des systèmes UNIX. C’est d’ailleurs la raison pour laquelle ils permettent de gérer un catalogue de système UNIX </w:t>
      </w:r>
      <w:r w:rsidR="004F034E">
        <w:t>beaucoup plus</w:t>
      </w:r>
      <w:r>
        <w:t xml:space="preserve"> complet que celui des systèmes Windows server.</w:t>
      </w:r>
      <w:r w:rsidR="00B615E1">
        <w:t xml:space="preserve"> </w:t>
      </w:r>
    </w:p>
    <w:p w:rsidR="00EE5C0F" w:rsidRDefault="00D60090" w:rsidP="00EE5C0F">
      <w:r>
        <w:t>Prenons l’exemple de Rudder. À</w:t>
      </w:r>
      <w:r w:rsidR="00B615E1">
        <w:t xml:space="preserve"> l’heure ou ces lignes sont écrites</w:t>
      </w:r>
      <w:r w:rsidR="00105983">
        <w:t xml:space="preserve"> Rudder</w:t>
      </w:r>
      <w:r w:rsidR="00A3272C">
        <w:t xml:space="preserve"> permet de gérer seulement</w:t>
      </w:r>
      <w:r w:rsidR="00151C93">
        <w:t xml:space="preserve"> jusqu’à la release 20</w:t>
      </w:r>
      <w:r w:rsidR="00B615E1">
        <w:t>12 de Windows</w:t>
      </w:r>
      <w:r w:rsidR="00386E6D">
        <w:t xml:space="preserve"> Server</w:t>
      </w:r>
      <w:r w:rsidR="00B615E1">
        <w:t xml:space="preserve">. </w:t>
      </w:r>
      <w:r>
        <w:t xml:space="preserve">Alors qu’il </w:t>
      </w:r>
      <w:r w:rsidR="0093275D">
        <w:t>permet de gérer pas moins d’une vingtaine de systèmes UNIX</w:t>
      </w:r>
      <w:r w:rsidR="00A70183">
        <w:t xml:space="preserve"> distincts</w:t>
      </w:r>
      <w:r w:rsidR="0093275D">
        <w:t xml:space="preserve">. De plus comme dis précédemment, pour gérer </w:t>
      </w:r>
      <w:r w:rsidR="00DD3B55">
        <w:t xml:space="preserve">complétement et correctement </w:t>
      </w:r>
      <w:r w:rsidR="0093275D">
        <w:t xml:space="preserve">un système Windows il faudra investir dans un plugin additionnel de Rudder … </w:t>
      </w:r>
    </w:p>
    <w:p w:rsidR="00A0670E" w:rsidRDefault="004A7B65" w:rsidP="00A0670E">
      <w:r>
        <w:t>Puppet quant à lui permet gratuitement la gestion d’un environnement Windows. Cependant son langage dédié (DSL) nécessit</w:t>
      </w:r>
      <w:r w:rsidR="00E552B0">
        <w:t xml:space="preserve">e une expertise supplémentaire </w:t>
      </w:r>
      <w:r>
        <w:t>pour gérer un environnement</w:t>
      </w:r>
      <w:r w:rsidR="00064A61">
        <w:t xml:space="preserve"> </w:t>
      </w:r>
      <w:r>
        <w:t xml:space="preserve">Windows </w:t>
      </w:r>
      <w:r w:rsidR="00064A61">
        <w:t>de façon plus approfondie</w:t>
      </w:r>
      <w:r w:rsidR="00242EAA">
        <w:t xml:space="preserve"> via la programmation de module indépendant.</w:t>
      </w:r>
    </w:p>
    <w:p w:rsidR="000530AA" w:rsidRDefault="000530AA" w:rsidP="00A0670E">
      <w:r>
        <w:t>Chef quant à lui permet d’exécuter directement du code PowerShell mais nous ne nous sommes pas pencher sur cette solution pour une autre raison qui sera expliquée plus bas dans ce chapitre.</w:t>
      </w:r>
    </w:p>
    <w:p w:rsidR="00242EAA" w:rsidRDefault="0093275D" w:rsidP="0008677D">
      <w:r>
        <w:t>Pourquoi faire tout cela alors que Microsoft nous offre un lange de programmation permettant de créer des scripts de configuration Windows</w:t>
      </w:r>
      <w:r w:rsidR="00C83176">
        <w:t> ?</w:t>
      </w:r>
      <w:r>
        <w:t xml:space="preserve"> Le PowerShell est un langage maintenant natif à Windows qui permet de gérer l’entièreté des fonctionnalités d’une machine Windows et qui</w:t>
      </w:r>
      <w:r w:rsidR="00AE27B9">
        <w:t>,</w:t>
      </w:r>
      <w:r>
        <w:t xml:space="preserve"> de </w:t>
      </w:r>
      <w:r w:rsidR="0008677D">
        <w:t>plus, est</w:t>
      </w:r>
      <w:r w:rsidR="007E2FD0">
        <w:t xml:space="preserve"> porté depuis peu sur UNIX.</w:t>
      </w:r>
      <w:r w:rsidR="00242EAA">
        <w:t xml:space="preserve"> </w:t>
      </w:r>
      <w:r w:rsidR="0008677D">
        <w:t xml:space="preserve"> </w:t>
      </w:r>
      <w:r w:rsidR="00242EAA">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t>concepteur</w:t>
      </w:r>
      <w:r w:rsidR="00242EAA">
        <w:t xml:space="preserve"> même de Windows, Microsoft, nous mets à disposition un langage natif prévu pleinement à des fins de configurations de leur système d’</w:t>
      </w:r>
      <w:r w:rsidR="00364A79">
        <w:t xml:space="preserve">exploitation. C’est donc pour cela qu’il </w:t>
      </w:r>
      <w:r w:rsidR="0008677D">
        <w:t>est</w:t>
      </w:r>
      <w:r w:rsidR="00364A79">
        <w:t xml:space="preserve"> évident d’utiliser un outil de gestion de configuration écrit entièrement en PowerShell.</w:t>
      </w:r>
    </w:p>
    <w:p w:rsidR="00EB5A0C" w:rsidRDefault="004114C9" w:rsidP="004114C9">
      <w:r>
        <w:lastRenderedPageBreak/>
        <w:t>Comme dit précédemment dans la présentation de la problémati</w:t>
      </w:r>
      <w:r w:rsidR="001B45AF">
        <w:t xml:space="preserve">que en début de ce chapitre, la décision de développer </w:t>
      </w:r>
      <w:r>
        <w:t xml:space="preserve">YASC </w:t>
      </w:r>
      <w:r w:rsidR="00FB7D8F">
        <w:t xml:space="preserve">n’a pas été prise seulement pour une question de langage de programmation. </w:t>
      </w:r>
      <w:r>
        <w:t xml:space="preserve">Un </w:t>
      </w:r>
      <w:r w:rsidR="004F034E">
        <w:t>des objectifs majeurs</w:t>
      </w:r>
      <w:r w:rsidR="00280D8E">
        <w:t xml:space="preserve"> </w:t>
      </w:r>
      <w: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t>C’est l’absence de cette documentation sous le logicielle Chef qui nous a pousser à l’abandonner.</w:t>
      </w:r>
    </w:p>
    <w:p w:rsidR="007F1B02" w:rsidRDefault="004114C9" w:rsidP="00477B29">
      <w:r>
        <w:t xml:space="preserve">Plus encore, lors de la création d’un script de </w:t>
      </w:r>
      <w:r w:rsidR="00EB5A0C">
        <w:t>déploiement</w:t>
      </w:r>
      <w:r>
        <w:t xml:space="preserve"> YASC crée</w:t>
      </w:r>
      <w:r w:rsidR="00EB5A0C">
        <w:t>, en plus de la documentation,</w:t>
      </w:r>
      <w:r>
        <w:t xml:space="preserve"> une copie de ses fichiers </w:t>
      </w:r>
      <w:r w:rsidR="00EB5A0C">
        <w:t xml:space="preserve">de configuration et du fichier de configuration de l’application. Cela permet de conserver le contexte et l’environnement dans lesquels a été générer le script de déploiement YASC. </w:t>
      </w:r>
    </w:p>
    <w:p w:rsidR="00477B29" w:rsidRDefault="00477B29" w:rsidP="00477B29">
      <w: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Default="00477B29" w:rsidP="00BB3A95">
      <w:r>
        <w:t>Il est aussi utile de conserver une copie du contexte et de l’environnement dans leur état au moment de la génération.</w:t>
      </w:r>
      <w:r w:rsidR="007F1B02">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Default="007F1B02" w:rsidP="00BB3A95">
      <w: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t>fonctionnait</w:t>
      </w:r>
      <w:r>
        <w:t xml:space="preserve"> encore.</w:t>
      </w:r>
    </w:p>
    <w:p w:rsidR="00CF2A5F" w:rsidRDefault="00A62102" w:rsidP="00BB3A95">
      <w:r>
        <w:t>Pour conclure</w:t>
      </w:r>
      <w:r w:rsidR="00BB3A95">
        <w:t xml:space="preserve">, YASC est en cours de développement car Limelogic </w:t>
      </w:r>
      <w:r w:rsidR="005137BF">
        <w:t>à</w:t>
      </w:r>
      <w:r w:rsidR="00BB3A95">
        <w:t xml:space="preserve"> trouver nécessaire de réa</w:t>
      </w:r>
      <w:r>
        <w:t>liser un outil de déploiement d’applications</w:t>
      </w:r>
      <w:r w:rsidR="00CF2A5F">
        <w:t> :</w:t>
      </w:r>
    </w:p>
    <w:p w:rsidR="00CF2A5F" w:rsidRDefault="00B45C8D" w:rsidP="00CF2A5F">
      <w:pPr>
        <w:pStyle w:val="Paragraphedeliste"/>
        <w:numPr>
          <w:ilvl w:val="0"/>
          <w:numId w:val="4"/>
        </w:numPr>
      </w:pPr>
      <w:r>
        <w:t>Écrit</w:t>
      </w:r>
      <w:r w:rsidR="00BB3A95">
        <w:t xml:space="preserve"> et réaliser principalement pour configurer des machines Windows Server</w:t>
      </w:r>
      <w:r w:rsidR="005137BF">
        <w:t xml:space="preserve">. </w:t>
      </w:r>
    </w:p>
    <w:p w:rsidR="00CF2A5F" w:rsidRDefault="00CF2A5F" w:rsidP="00CF2A5F">
      <w:pPr>
        <w:pStyle w:val="Paragraphedeliste"/>
        <w:numPr>
          <w:ilvl w:val="0"/>
          <w:numId w:val="4"/>
        </w:numPr>
      </w:pPr>
      <w:r>
        <w:t xml:space="preserve">Qui configure ces machines Windows de </w:t>
      </w:r>
      <w:r w:rsidR="00BB3A95">
        <w:t xml:space="preserve">la </w:t>
      </w:r>
      <w:r>
        <w:t xml:space="preserve">façon la </w:t>
      </w:r>
      <w:r w:rsidR="00BB3A95">
        <w:t>plus pointilleuse et la plus complète possible</w:t>
      </w:r>
      <w:r>
        <w:t>.</w:t>
      </w:r>
    </w:p>
    <w:p w:rsidR="005D1CD6" w:rsidRDefault="00CF2A5F" w:rsidP="00CF2A5F">
      <w:pPr>
        <w:pStyle w:val="Paragraphedeliste"/>
        <w:numPr>
          <w:ilvl w:val="0"/>
          <w:numId w:val="4"/>
        </w:numPr>
      </w:pPr>
      <w:r>
        <w:t>Qui simplifie</w:t>
      </w:r>
      <w:r w:rsidR="00BB3A95">
        <w:t xml:space="preserve"> les phases de dépannage et </w:t>
      </w:r>
      <w:r w:rsidR="008D49D3">
        <w:t xml:space="preserve">améliore </w:t>
      </w:r>
      <w:r w:rsidR="00BB3A95">
        <w:t xml:space="preserve">la communication entre les membres d’une équipe d’administrateurs par le biais d’une documentation ciblée. </w:t>
      </w:r>
    </w:p>
    <w:p w:rsidR="00BB3A95" w:rsidRDefault="00E80609" w:rsidP="00BB3A95">
      <w:r>
        <w:lastRenderedPageBreak/>
        <w:t xml:space="preserve">Cependant, YASC permet maintenant de configurer </w:t>
      </w:r>
      <w:r w:rsidR="005D1CD6">
        <w:t>d’autres</w:t>
      </w:r>
      <w:r>
        <w:t xml:space="preserve"> appareils que des ordinateurs Windows comme par exemple des </w:t>
      </w:r>
      <w:r w:rsidR="00C707D6">
        <w:t>switch</w:t>
      </w:r>
      <w:r>
        <w:t xml:space="preserve">s HP ProCurve et </w:t>
      </w:r>
      <w:r w:rsidR="00753A35">
        <w:t>des firewalls</w:t>
      </w:r>
      <w:r>
        <w:t xml:space="preserve"> FortiGate de chez Fortinet.</w:t>
      </w:r>
      <w:r w:rsidR="005D1CD6">
        <w:t xml:space="preserve"> Son évolutivité n’a potentiellement aucune limite.</w:t>
      </w:r>
    </w:p>
    <w:p w:rsidR="004114C9" w:rsidRDefault="001B226D" w:rsidP="001B226D">
      <w:r>
        <w:br w:type="page"/>
      </w:r>
    </w:p>
    <w:p w:rsidR="00A15C1C" w:rsidRDefault="00A15C1C" w:rsidP="00A15C1C">
      <w:pPr>
        <w:pStyle w:val="Titre1"/>
      </w:pPr>
      <w:bookmarkStart w:id="73" w:name="_Toc480120587"/>
      <w:r>
        <w:lastRenderedPageBreak/>
        <w:t>YASC</w:t>
      </w:r>
      <w:bookmarkEnd w:id="73"/>
    </w:p>
    <w:p w:rsidR="005137BF" w:rsidRDefault="00FD1595" w:rsidP="002C0760">
      <w:r>
        <w:t>Ce chapitre a pour but d’expliquer de façon exhaustive le fonctionnement de YASC, les ressources qui lui sont nécessaires et les objets qui résultent de l’exécution de l’engine.</w:t>
      </w:r>
      <w:r w:rsidR="002C0760">
        <w:t xml:space="preserve"> </w:t>
      </w:r>
    </w:p>
    <w:p w:rsidR="005137BF" w:rsidRDefault="002C0760" w:rsidP="005137BF">
      <w:r>
        <w:t xml:space="preserve">Pour détailler le plus précisément les mécanismes de YASC nous utiliserons le diagramme de fonctionnement </w:t>
      </w:r>
      <w:r w:rsidR="0098319E">
        <w:t>à la page suivante.</w:t>
      </w:r>
      <w:r w:rsidR="005137BF">
        <w:t xml:space="preserve"> Comme celui-</w:t>
      </w:r>
      <w:r w:rsidR="009429C4">
        <w:t xml:space="preserve">ci </w:t>
      </w:r>
      <w:r w:rsidR="001E73EA">
        <w:t>la</w:t>
      </w:r>
      <w:r w:rsidR="009429C4">
        <w:t xml:space="preserve"> montre de façon générale </w:t>
      </w:r>
      <w:r w:rsidR="003A555A">
        <w:t>que</w:t>
      </w:r>
      <w:r w:rsidR="005137BF">
        <w:t xml:space="preserve">YASC a besoin de plusieurs ressources pour fonctionner correctement. </w:t>
      </w:r>
    </w:p>
    <w:p w:rsidR="005137BF" w:rsidRDefault="005137BF" w:rsidP="005137BF">
      <w:r>
        <w:t>En premier lieu, le fonctionnement de YASC requiert quatre fichiers de configuration : le fichier de configuration de l’engine, le fichier</w:t>
      </w:r>
      <w:r w:rsidR="00195C1D">
        <w:t xml:space="preserve"> des métadonnées</w:t>
      </w:r>
      <w:r>
        <w:t xml:space="preserve"> décrivant le(s) environnement(s) de déploiement, le fichier </w:t>
      </w:r>
      <w:r w:rsidR="00CB7F68">
        <w:t>d’</w:t>
      </w:r>
      <w:r w:rsidR="00D62D25">
        <w:t>engine</w:t>
      </w:r>
      <w:r w:rsidR="00CB7F68">
        <w:t xml:space="preserve"> </w:t>
      </w:r>
      <w:r>
        <w:t>décrivant les modules PowerShell utilisé par YASC et enfin le fichier</w:t>
      </w:r>
      <w:r w:rsidR="007029BD">
        <w:t xml:space="preserve"> de déploiement</w:t>
      </w:r>
      <w:r>
        <w:t xml:space="preserve"> décrivant les étapes de déploiement de l’</w:t>
      </w:r>
      <w:r w:rsidR="00EA5242">
        <w:t>application.</w:t>
      </w:r>
    </w:p>
    <w:p w:rsidR="005137BF" w:rsidRDefault="005137BF" w:rsidP="005137BF">
      <w:r>
        <w:t xml:space="preserve">Ensuite, YASC aura besoin des modules PowerShell qui sont décrit </w:t>
      </w:r>
      <w:r w:rsidR="00BF40E1">
        <w:t>dans le fichier d’engine</w:t>
      </w:r>
      <w:r>
        <w:t xml:space="preserve">. Comme cela a déjà été mentionné, les modules PowerShell représente la </w:t>
      </w:r>
      <w:r w:rsidR="004F034E">
        <w:t xml:space="preserve">réalisation </w:t>
      </w:r>
      <w:r>
        <w:t>d’une t</w:t>
      </w:r>
      <w:r w:rsidR="008E6E0B">
        <w:t xml:space="preserve">âche atomique </w:t>
      </w:r>
      <w:r>
        <w:t xml:space="preserve">relative à l’application à déployer. </w:t>
      </w:r>
    </w:p>
    <w:p w:rsidR="00822F53" w:rsidRDefault="00822F53" w:rsidP="005137BF">
      <w:r>
        <w:t>Le diagramme de fonctionnement exprime également le résultat d’une exécution YASC. La sortie d’un traitement YASC nous donne trois ressources intéressantes :</w:t>
      </w:r>
    </w:p>
    <w:p w:rsidR="00822F53" w:rsidRDefault="00822F53" w:rsidP="00822F53">
      <w:pPr>
        <w:pStyle w:val="Paragraphedeliste"/>
        <w:numPr>
          <w:ilvl w:val="0"/>
          <w:numId w:val="4"/>
        </w:numPr>
      </w:pPr>
      <w:r>
        <w:t xml:space="preserve">Evidemment, la création d’un </w:t>
      </w:r>
      <w:r w:rsidR="003F06E3">
        <w:t xml:space="preserve">script </w:t>
      </w:r>
      <w:r>
        <w:t>permettant de déployer l’application sur la machine concernée.</w:t>
      </w:r>
    </w:p>
    <w:p w:rsidR="00822F53" w:rsidRDefault="00822F53" w:rsidP="00822F53">
      <w:pPr>
        <w:pStyle w:val="Paragraphedeliste"/>
        <w:numPr>
          <w:ilvl w:val="0"/>
          <w:numId w:val="4"/>
        </w:numPr>
      </w:pPr>
      <w:r>
        <w:t xml:space="preserve">La génération d’une documentation </w:t>
      </w:r>
      <w:r w:rsidR="00630DD2">
        <w:t>créée</w:t>
      </w:r>
      <w:r>
        <w:t xml:space="preserve"> sur base des cmdlets utilisé lors du déploiement de l’application. </w:t>
      </w:r>
      <w:r w:rsidR="00630DD2">
        <w:t>Celle-ci décrit les étapes réalisées durant le déploiement et les paramètres de configuration utilisés pour l’application.</w:t>
      </w:r>
    </w:p>
    <w:p w:rsidR="00630DD2" w:rsidRDefault="00630DD2" w:rsidP="00822F53">
      <w:pPr>
        <w:pStyle w:val="Paragraphedeliste"/>
        <w:numPr>
          <w:ilvl w:val="0"/>
          <w:numId w:val="4"/>
        </w:numPr>
      </w:pPr>
      <w:r>
        <w:t>YASC envoi un mail au responsable de l’environnement, les notifiant qu’une application a été déployer.</w:t>
      </w:r>
    </w:p>
    <w:p w:rsidR="001E73EA" w:rsidRDefault="001E73EA" w:rsidP="001E73EA">
      <w:pPr>
        <w:ind w:left="737" w:firstLine="0"/>
      </w:pPr>
      <w:r>
        <w:t xml:space="preserve">Ce chapitre sera donc divisé en 3 sous-chapitres : </w:t>
      </w:r>
    </w:p>
    <w:p w:rsidR="001E73EA" w:rsidRDefault="001E73EA" w:rsidP="001E73EA">
      <w:pPr>
        <w:pStyle w:val="Paragraphedeliste"/>
        <w:numPr>
          <w:ilvl w:val="0"/>
          <w:numId w:val="8"/>
        </w:numPr>
      </w:pPr>
      <w:r>
        <w:t>Les ressources nécessaires pour faire fonctionner YASC, plus précisément : les différents fichiers XML.</w:t>
      </w:r>
    </w:p>
    <w:p w:rsidR="001E73EA" w:rsidRDefault="001E73EA" w:rsidP="001E73EA">
      <w:pPr>
        <w:pStyle w:val="Paragraphedeliste"/>
        <w:numPr>
          <w:ilvl w:val="0"/>
          <w:numId w:val="8"/>
        </w:numPr>
      </w:pPr>
      <w:r>
        <w:t>Les modules PowerShell : la façon dont ils doivent être programmés, comment les utilisés dans YASC, etc.</w:t>
      </w:r>
    </w:p>
    <w:p w:rsidR="001E73EA" w:rsidRDefault="001E73EA" w:rsidP="001E73EA">
      <w:pPr>
        <w:pStyle w:val="Paragraphedeliste"/>
        <w:numPr>
          <w:ilvl w:val="0"/>
          <w:numId w:val="8"/>
        </w:numPr>
      </w:pPr>
      <w:r>
        <w:t xml:space="preserve">Le résultat </w:t>
      </w:r>
      <w:r w:rsidR="005440B2">
        <w:t>d’une</w:t>
      </w:r>
      <w:r>
        <w:t xml:space="preserve"> exécution de YASC : email, script de déploiement et autre sortie.</w:t>
      </w:r>
    </w:p>
    <w:p w:rsidR="005440B2" w:rsidRDefault="005440B2" w:rsidP="005440B2">
      <w:pPr>
        <w:ind w:firstLine="0"/>
      </w:pPr>
      <w:r>
        <w:t xml:space="preserve">Chaque sous-chapitre permettra de </w:t>
      </w:r>
      <w:r w:rsidR="00903C36">
        <w:t xml:space="preserve">présenter une </w:t>
      </w:r>
      <w:r>
        <w:t xml:space="preserve">ou plusieurs ressources en plus d’expliquer comment </w:t>
      </w:r>
      <w:r w:rsidR="00903C36">
        <w:t>YASC l’utilise</w:t>
      </w:r>
      <w:r>
        <w:t>.</w:t>
      </w:r>
    </w:p>
    <w:p w:rsidR="002C0760" w:rsidRDefault="002C0760" w:rsidP="00B45C8D">
      <w:pPr>
        <w:pStyle w:val="Titre2"/>
      </w:pPr>
      <w:bookmarkStart w:id="74" w:name="_Ref479847871"/>
      <w:bookmarkStart w:id="75" w:name="_Toc480120588"/>
      <w:r>
        <w:lastRenderedPageBreak/>
        <w:t xml:space="preserve">Diagramme de </w:t>
      </w:r>
      <w:r w:rsidRPr="00B45C8D">
        <w:t>fonctionnement</w:t>
      </w:r>
      <w:bookmarkEnd w:id="74"/>
      <w:bookmarkEnd w:id="75"/>
    </w:p>
    <w:p w:rsidR="009560A7" w:rsidRDefault="005C4F08" w:rsidP="009560A7">
      <w:pPr>
        <w:keepNext/>
        <w:spacing w:after="160" w:line="259" w:lineRule="auto"/>
        <w:ind w:firstLine="0"/>
      </w:pPr>
      <w:r>
        <w:rPr>
          <w:noProof/>
          <w:lang w:val="fr-FR" w:eastAsia="fr-FR"/>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19">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4F034E" w:rsidRDefault="009560A7" w:rsidP="009560A7">
      <w:pPr>
        <w:pStyle w:val="Lgende"/>
        <w:rPr>
          <w:lang w:val="en-US"/>
        </w:rPr>
      </w:pPr>
      <w:bookmarkStart w:id="76" w:name="_Toc478930902"/>
      <w:bookmarkStart w:id="77" w:name="_Toc478930915"/>
      <w:bookmarkStart w:id="78" w:name="_Toc479589456"/>
      <w:bookmarkStart w:id="79" w:name="_Toc480205458"/>
      <w:bookmarkStart w:id="80" w:name="_Toc480313679"/>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F61535">
        <w:rPr>
          <w:noProof/>
          <w:lang w:val="en-US"/>
        </w:rPr>
        <w:t>4</w:t>
      </w:r>
      <w:r w:rsidR="00057A53">
        <w:rPr>
          <w:noProof/>
        </w:rPr>
        <w:fldChar w:fldCharType="end"/>
      </w:r>
      <w:r w:rsidRPr="00B45C8D">
        <w:rPr>
          <w:lang w:val="en-US"/>
        </w:rPr>
        <w:t xml:space="preserve"> YASC Architecture </w:t>
      </w:r>
      <w:sdt>
        <w:sdtPr>
          <w:id w:val="1965616459"/>
          <w:citation/>
        </w:sdtPr>
        <w:sdtEndPr/>
        <w:sdtContent>
          <w:r>
            <w:fldChar w:fldCharType="begin"/>
          </w:r>
          <w:r w:rsidRPr="00B45C8D">
            <w:rPr>
              <w:lang w:val="en-US"/>
            </w:rPr>
            <w:instrText xml:space="preserve"> CITATION YAS16 \l 2060 </w:instrText>
          </w:r>
          <w:r>
            <w:fldChar w:fldCharType="separate"/>
          </w:r>
          <w:r w:rsidR="00A13266" w:rsidRPr="00A13266">
            <w:rPr>
              <w:noProof/>
              <w:lang w:val="en-US"/>
            </w:rPr>
            <w:t>(YASC (YET ANOTHER SOFTWARE CONFIGURATOR) DOCUMENTATION, 2016)</w:t>
          </w:r>
          <w:r>
            <w:fldChar w:fldCharType="end"/>
          </w:r>
        </w:sdtContent>
      </w:sdt>
      <w:bookmarkEnd w:id="76"/>
      <w:bookmarkEnd w:id="77"/>
      <w:bookmarkEnd w:id="78"/>
      <w:bookmarkEnd w:id="79"/>
      <w:bookmarkEnd w:id="80"/>
    </w:p>
    <w:p w:rsidR="00B45C8D" w:rsidRDefault="00B45C8D" w:rsidP="00B45C8D">
      <w:pPr>
        <w:pStyle w:val="Titre2"/>
        <w:rPr>
          <w:lang w:val="en-US"/>
        </w:rPr>
      </w:pPr>
      <w:bookmarkStart w:id="81" w:name="_Toc480120589"/>
      <w:r>
        <w:rPr>
          <w:lang w:val="en-US"/>
        </w:rPr>
        <w:lastRenderedPageBreak/>
        <w:t xml:space="preserve">Les </w:t>
      </w:r>
      <w:r w:rsidRPr="00B45C8D">
        <w:t>fichiers</w:t>
      </w:r>
      <w:r>
        <w:rPr>
          <w:lang w:val="en-US"/>
        </w:rPr>
        <w:t xml:space="preserve"> XML de configuration</w:t>
      </w:r>
      <w:bookmarkEnd w:id="81"/>
    </w:p>
    <w:p w:rsidR="00B45C8D" w:rsidRDefault="00B45C8D" w:rsidP="00B45C8D">
      <w:r w:rsidRPr="00B45C8D">
        <w:t xml:space="preserve">Les fichiers de configuration que l’on peut voir sur le schéma de fonctionnement à la page </w:t>
      </w:r>
      <w:r>
        <w:t xml:space="preserve">précédente sont des fichiers XML. Ils sont au nombre de quatre. </w:t>
      </w:r>
      <w:r w:rsidR="00E86EB5">
        <w:t xml:space="preserve">Ils sont très importants car </w:t>
      </w:r>
      <w:r w:rsidR="00BD35F6">
        <w:t>ils disposent des informations à la génération d’un script de déploiement par YASC</w:t>
      </w:r>
      <w:r w:rsidR="00E86EB5">
        <w:t>. Ainsi dans ce chapitre, nous détaillerons le fonctionnement de YASC et la façon dont il utilise les fichiers XML</w:t>
      </w:r>
      <w:r w:rsidR="00BD35F6">
        <w:t>.</w:t>
      </w:r>
    </w:p>
    <w:p w:rsidR="00233DE1" w:rsidRDefault="00233DE1" w:rsidP="00233DE1">
      <w:pPr>
        <w:pStyle w:val="Titre3"/>
      </w:pPr>
      <w:bookmarkStart w:id="82" w:name="_Toc480120590"/>
      <w:r>
        <w:t>Le fichier de configuration de YASC : YascConfig.xml</w:t>
      </w:r>
      <w:bookmarkEnd w:id="82"/>
    </w:p>
    <w:p w:rsidR="00233DE1" w:rsidRDefault="00E35FD6" w:rsidP="00233DE1">
      <w:r>
        <w:t>Le fichier de configuration est le premier fichier chargé par YASC. Il lui permet de récupérer</w:t>
      </w:r>
      <w:r w:rsidR="000D7DB7">
        <w:t xml:space="preserve"> les informations qui lui sont nécessaires pour fonctionner</w:t>
      </w:r>
      <w:r>
        <w:t xml:space="preserve">. </w:t>
      </w:r>
      <w:r w:rsidR="00233DE1">
        <w:t xml:space="preserve">De manière </w:t>
      </w:r>
      <w:r w:rsidR="00BD35F6">
        <w:t>générale</w:t>
      </w:r>
      <w:r w:rsidR="00233DE1">
        <w:t xml:space="preserve">, ce fichier permet de décrire des ressources nécessaires à YASC pour la création des scripts de déploiement. Ainsi dans ce fichier XML nous pourrons ranger ces différentes ressources : </w:t>
      </w:r>
    </w:p>
    <w:p w:rsidR="00233DE1" w:rsidRDefault="00233DE1" w:rsidP="00233DE1">
      <w:pPr>
        <w:pStyle w:val="Paragraphedeliste"/>
        <w:numPr>
          <w:ilvl w:val="0"/>
          <w:numId w:val="4"/>
        </w:numPr>
      </w:pPr>
      <w:r>
        <w:t xml:space="preserve">Le chemin vers le dossier de fichier temporaire de YASC : YascTempFolder. Qui est d’ailleurs utilisé pour télécharger et stocker temporairement les fichiers de configuration des </w:t>
      </w:r>
      <w:r w:rsidR="00C707D6">
        <w:t>switch</w:t>
      </w:r>
      <w:r>
        <w:t xml:space="preserve">s et des firewalls. </w:t>
      </w:r>
    </w:p>
    <w:p w:rsidR="00233DE1" w:rsidRDefault="00233DE1" w:rsidP="00233DE1">
      <w:pPr>
        <w:pStyle w:val="Paragraphedeliste"/>
        <w:numPr>
          <w:ilvl w:val="0"/>
          <w:numId w:val="4"/>
        </w:numPr>
      </w:pPr>
      <w:r>
        <w:t xml:space="preserve">La définition des séparateurs de paramètres utilisés pour inclure des valeurs </w:t>
      </w:r>
      <w:r w:rsidR="00DD11AD">
        <w:t xml:space="preserve">fournies </w:t>
      </w:r>
      <w:r>
        <w:t>dans d’autre fichier XML. Ces séparateurs sont notamment utilisés lors de la création du fichier XML décrivant les étapes de déploiement, « AppData.xml ».</w:t>
      </w:r>
    </w:p>
    <w:p w:rsidR="00233DE1" w:rsidRDefault="00233DE1" w:rsidP="00233DE1">
      <w:pPr>
        <w:pStyle w:val="Paragraphedeliste"/>
        <w:numPr>
          <w:ilvl w:val="0"/>
          <w:numId w:val="4"/>
        </w:numPr>
      </w:pPr>
      <w:r>
        <w:t>Différents chemins vers de</w:t>
      </w:r>
      <w:r w:rsidR="00CF4098">
        <w:t>s</w:t>
      </w:r>
      <w:r>
        <w:t xml:space="preserve"> dossiers et des fichiers</w:t>
      </w:r>
      <w:r w:rsidR="005E53D0">
        <w:t>,</w:t>
      </w:r>
      <w:r>
        <w:t xml:space="preserve"> comme par exemple le chemin vers tous les modules PowerShell. </w:t>
      </w:r>
    </w:p>
    <w:p w:rsidR="00233DE1" w:rsidRDefault="00233DE1" w:rsidP="00233DE1">
      <w:pPr>
        <w:pStyle w:val="Paragraphedeliste"/>
        <w:numPr>
          <w:ilvl w:val="0"/>
          <w:numId w:val="4"/>
        </w:numPr>
      </w:pPr>
      <w:r>
        <w:t xml:space="preserve">Les emails </w:t>
      </w:r>
      <w:r w:rsidR="00BD35F6">
        <w:t>des personnes responsables</w:t>
      </w:r>
      <w:r>
        <w:t xml:space="preserve"> qu’il faudra prévenir lors de la création du script de déploiement.</w:t>
      </w:r>
    </w:p>
    <w:p w:rsidR="00627517" w:rsidRDefault="00627517" w:rsidP="00233DE1">
      <w:pPr>
        <w:pStyle w:val="Paragraphedeliste"/>
        <w:numPr>
          <w:ilvl w:val="0"/>
          <w:numId w:val="4"/>
        </w:numPr>
      </w:pPr>
      <w:r>
        <w:t>Et bien d’autre encore.</w:t>
      </w:r>
    </w:p>
    <w:p w:rsidR="00DC3D73" w:rsidRDefault="009E4BCF" w:rsidP="00DC3D73">
      <w:pPr>
        <w:ind w:firstLine="708"/>
      </w:pPr>
      <w:r>
        <w:t>Le fichier de configuration, contrairement au fichier des métadonnées (« YascMeta.xml »)</w:t>
      </w:r>
      <w:r w:rsidR="00DC3D73">
        <w:t xml:space="preserve">, </w:t>
      </w:r>
      <w:r>
        <w:t>doit respecter une certaine structure c</w:t>
      </w:r>
      <w:r w:rsidR="00780D3A">
        <w:t>ar ses paramètres sont significatifs pour YASC. C’est pour cela qu’il existe un fichier YascConfig.xsd qui permet de vérifier structure du fichier.</w:t>
      </w:r>
      <w:r w:rsidR="00DC3D73">
        <w:t xml:space="preserve"> </w:t>
      </w:r>
      <w:r w:rsidR="00680EFB">
        <w:t>Au début de l’exécution, YASC va charger en mémoire le fichier de configuration et vérifier qu’il se conforme au schéma du fichier .xsd.</w:t>
      </w:r>
    </w:p>
    <w:p w:rsidR="007D1E88" w:rsidRDefault="007D1E88" w:rsidP="007D1E88">
      <w:pPr>
        <w:pStyle w:val="Titre3"/>
      </w:pPr>
      <w:bookmarkStart w:id="83" w:name="_Toc480120591"/>
      <w:r>
        <w:t>Le fichier des métadonnées : YascMeta.XML</w:t>
      </w:r>
      <w:bookmarkEnd w:id="83"/>
    </w:p>
    <w:p w:rsidR="007D1E88" w:rsidRDefault="007D1E88" w:rsidP="007D1E88">
      <w:r>
        <w:t xml:space="preserve">Le fichier des métadonnées et le fichier de configuration que YASC charge en </w:t>
      </w:r>
      <w:r w:rsidR="00233DE1">
        <w:t>second</w:t>
      </w:r>
      <w:r>
        <w:t>. Il contient beaucoup d’informations concernant l’environnement dans lequel YASC va devoir déployer des applications. Il contient notamment :</w:t>
      </w:r>
    </w:p>
    <w:p w:rsidR="007D1E88" w:rsidRDefault="007D1E88" w:rsidP="007D1E88">
      <w:pPr>
        <w:pStyle w:val="Paragraphedeliste"/>
        <w:numPr>
          <w:ilvl w:val="0"/>
          <w:numId w:val="4"/>
        </w:numPr>
      </w:pPr>
      <w:r>
        <w:t>Une liste des serveurs sur lesquels il est susceptible de déployer. Ainsi que la signalisation du système d’exploitation que chacun d’eux fait tourner.</w:t>
      </w:r>
    </w:p>
    <w:p w:rsidR="007D1E88" w:rsidRDefault="007D1E88" w:rsidP="007D1E88">
      <w:pPr>
        <w:pStyle w:val="Paragraphedeliste"/>
        <w:numPr>
          <w:ilvl w:val="0"/>
          <w:numId w:val="4"/>
        </w:numPr>
      </w:pPr>
      <w:r>
        <w:lastRenderedPageBreak/>
        <w:t>Le chemin vers le « repository » pour chaque environnement de déploiement : production, test, …</w:t>
      </w:r>
    </w:p>
    <w:p w:rsidR="007D1E88" w:rsidRDefault="007D1E88" w:rsidP="007D1E88">
      <w:pPr>
        <w:pStyle w:val="Paragraphedeliste"/>
        <w:numPr>
          <w:ilvl w:val="0"/>
          <w:numId w:val="4"/>
        </w:numPr>
      </w:pPr>
      <w:r>
        <w:t>La liste des emails du responsable pour chaque environnement de déploiement.</w:t>
      </w:r>
    </w:p>
    <w:p w:rsidR="007D1E88" w:rsidRDefault="007D1E88" w:rsidP="007D1E88">
      <w:pPr>
        <w:pStyle w:val="Paragraphedeliste"/>
        <w:numPr>
          <w:ilvl w:val="0"/>
          <w:numId w:val="4"/>
        </w:numPr>
      </w:pPr>
      <w:r>
        <w:t>Le nom d’hôte ou l’</w:t>
      </w:r>
      <w:r w:rsidR="001776D5">
        <w:t xml:space="preserve">adresse </w:t>
      </w:r>
      <w:r>
        <w:t xml:space="preserve">IP du serveur SMTP à utiliser pour envoyer les mails de notifications. </w:t>
      </w:r>
    </w:p>
    <w:p w:rsidR="007D1E88" w:rsidRDefault="007D1E88" w:rsidP="007D1E88">
      <w:pPr>
        <w:pStyle w:val="Paragraphedeliste"/>
        <w:numPr>
          <w:ilvl w:val="0"/>
          <w:numId w:val="4"/>
        </w:numPr>
      </w:pPr>
      <w:r>
        <w:t>Le chemin vers le KeePass qui sera utilisé pour stocker tous les mots de passe dont YASC pourrait avoir besoin dans une cmdlet.</w:t>
      </w:r>
    </w:p>
    <w:p w:rsidR="007D1E88" w:rsidRDefault="007D1E88" w:rsidP="007D1E88">
      <w:pPr>
        <w:pStyle w:val="Paragraphedeliste"/>
        <w:numPr>
          <w:ilvl w:val="0"/>
          <w:numId w:val="4"/>
        </w:numPr>
      </w:pPr>
      <w:r>
        <w:t xml:space="preserve">D’autre information non négligeable comme les noms d’hôtes ou les adresses IP des différents </w:t>
      </w:r>
      <w:r w:rsidR="00C707D6">
        <w:t>switch</w:t>
      </w:r>
      <w:r w:rsidR="00277402">
        <w:t>s</w:t>
      </w:r>
      <w:r>
        <w:t xml:space="preserve"> et </w:t>
      </w:r>
      <w:r w:rsidR="00C707D6">
        <w:t>firewall</w:t>
      </w:r>
      <w:r w:rsidR="00277402">
        <w:t xml:space="preserve"> </w:t>
      </w:r>
      <w:r>
        <w:t>dans le réseau.</w:t>
      </w:r>
    </w:p>
    <w:p w:rsidR="00E44049" w:rsidRDefault="00E44049" w:rsidP="00FC692F">
      <w:pPr>
        <w:ind w:firstLine="708"/>
      </w:pPr>
      <w:r>
        <w:t>Une fois le fichier chargé, YASC sauvegarde chaque tag et leur valeur dans un ob</w:t>
      </w:r>
      <w:r w:rsidR="008479FB">
        <w:t>jet déclaré comme global,</w:t>
      </w:r>
      <w:r>
        <w:t xml:space="preserve"> lui permettant </w:t>
      </w:r>
      <w:r w:rsidR="008479FB">
        <w:t xml:space="preserve">alors </w:t>
      </w:r>
      <w:r>
        <w:t>d’accéder depuis n’importe quel contexte aux valeurs que contient le fichier des métadonnées.</w:t>
      </w:r>
      <w:r w:rsidR="00FC692F">
        <w:t xml:space="preserve"> Cela peut s’avérer très utile dans le cadre de données utilisées par plusieurs cmdlets. </w:t>
      </w:r>
    </w:p>
    <w:p w:rsidR="00FC692F" w:rsidRDefault="00FC692F" w:rsidP="00E44049">
      <w:pPr>
        <w:ind w:firstLine="0"/>
      </w:pPr>
      <w:r>
        <w:tab/>
        <w:t xml:space="preserve">Le fichier des métadonnées, </w:t>
      </w:r>
      <w:r w:rsidR="0016110C">
        <w:t>contrairement au fichier de configuration</w:t>
      </w:r>
      <w:r w:rsidR="009C320C">
        <w:t xml:space="preserve"> et au fichier de l’engine</w:t>
      </w:r>
      <w:r>
        <w:t>, n’a pas besoin de respecter un schéma bien précis. L’utilisateur peut l’organiser comme il le souhaite, tant que ce</w:t>
      </w:r>
      <w:r w:rsidR="009C320C">
        <w:t>la reste écrit en XML correcte car en effet, c’est l’utilisateur lui-même qui va faire référence à ses valeurs. C’est donc à lui de voir comment il souhaite l’organiser.</w:t>
      </w:r>
    </w:p>
    <w:p w:rsidR="00B75063" w:rsidRDefault="00B75063" w:rsidP="00B75063">
      <w:pPr>
        <w:pStyle w:val="Titre3"/>
      </w:pPr>
      <w:bookmarkStart w:id="84" w:name="_Toc480120592"/>
      <w:r>
        <w:t>Le fichier de définition des modules PowerShell : YascEngine.xml</w:t>
      </w:r>
      <w:bookmarkEnd w:id="84"/>
    </w:p>
    <w:p w:rsidR="00431A7D" w:rsidRDefault="00B75063" w:rsidP="00431A7D">
      <w:r>
        <w:t xml:space="preserve">Ce fichier contient une déclaration de chaque cmdlet PowerShell utilisé dans YASC pour réaliser le déploiement d’une application. Il est chargé </w:t>
      </w:r>
      <w:r w:rsidR="00343064">
        <w:t xml:space="preserve">par YASC </w:t>
      </w:r>
      <w:r>
        <w:t xml:space="preserve">directement </w:t>
      </w:r>
      <w:r w:rsidR="003C55BE">
        <w:t xml:space="preserve">dans </w:t>
      </w:r>
      <w:r w:rsidR="00DC70AE">
        <w:t>un objet global</w:t>
      </w:r>
      <w:r w:rsidR="00343064">
        <w:t xml:space="preserve"> </w:t>
      </w:r>
      <w:r w:rsidR="0013399C">
        <w:t>tout comme le fichier des métadonnées et juste après celui-ci</w:t>
      </w:r>
      <w:r w:rsidR="00343064">
        <w:t>.</w:t>
      </w:r>
      <w:r w:rsidR="00431A7D">
        <w:t xml:space="preserve"> </w:t>
      </w:r>
    </w:p>
    <w:p w:rsidR="00431A7D" w:rsidRDefault="00B75063" w:rsidP="00431A7D">
      <w:r>
        <w:t xml:space="preserve">Concrètement, ce fichier organise ses cmdlets en deux catégories. Les cmdlets de test et les cmdlets d’actions. </w:t>
      </w:r>
    </w:p>
    <w:p w:rsidR="00431A7D" w:rsidRDefault="00B75063" w:rsidP="00431A7D">
      <w:r>
        <w:t xml:space="preserve">Les cmdlets de test sont des cmdlets assez basique permettant à YASC de faire une vérification lors du déploiement pour </w:t>
      </w:r>
      <w:r w:rsidR="00E9183E">
        <w:t>s’assurer qu’</w:t>
      </w:r>
      <w:r>
        <w:t xml:space="preserve">une condition est remplie. Nous pouvons par exemple citer la cmdlet permettant de vérifier les droits utilisateurs lors de déploiement, ou encore la cmdlet permettant de vérifier la connexion réseau. </w:t>
      </w:r>
    </w:p>
    <w:p w:rsidR="00B75063" w:rsidRDefault="00B75063" w:rsidP="00431A7D">
      <w:r>
        <w:t>Les cmdlets d’actions sont évidemment les cmdlets qui réaliseront la configuration</w:t>
      </w:r>
      <w:r w:rsidR="00D700AF">
        <w:t xml:space="preserve"> </w:t>
      </w:r>
      <w:r w:rsidR="00A375D7">
        <w:t>d’une tâche</w:t>
      </w:r>
      <w:r>
        <w:t xml:space="preserve"> </w:t>
      </w:r>
      <w:r w:rsidR="00F30BA6">
        <w:t>à</w:t>
      </w:r>
      <w:r>
        <w:t xml:space="preserve"> </w:t>
      </w:r>
      <w:r w:rsidR="00D700AF">
        <w:t xml:space="preserve">proprement parlé, comme par exemple créer un nouvel utilisateur dans l’annuaire d’un AD Windows ou encore configurer l’adresse </w:t>
      </w:r>
      <w:r w:rsidR="00BD35F6">
        <w:t>d’un</w:t>
      </w:r>
      <w:r w:rsidR="00D700AF">
        <w:t xml:space="preserve"> port de management sur un </w:t>
      </w:r>
      <w:r w:rsidR="00C707D6">
        <w:t>switch</w:t>
      </w:r>
      <w:r w:rsidR="00D700AF">
        <w:t>.</w:t>
      </w:r>
    </w:p>
    <w:p w:rsidR="00B75063" w:rsidRDefault="00B75063" w:rsidP="00431A7D">
      <w:r>
        <w:lastRenderedPageBreak/>
        <w:t xml:space="preserve">Ensuite dans </w:t>
      </w:r>
      <w:r w:rsidR="00E9183E">
        <w:t>chaque tag « Tests » et « Actions »</w:t>
      </w:r>
      <w:r>
        <w:t xml:space="preserve"> sont définis les cmdlets appartenant à cette catégorie. La définition d’une cmdlet dans l’engine de YASC doit suivre certaines règles.</w:t>
      </w:r>
      <w:r w:rsidR="00431A7D">
        <w:t xml:space="preserve"> </w:t>
      </w:r>
      <w:r>
        <w:t>Prenons par exemple le cas de la cmdlet « Set-LDPyascAdPwd » qui permet de changer le password administrateur d’un activ</w:t>
      </w:r>
      <w:r w:rsidR="00431A7D">
        <w:t xml:space="preserve">e directory : </w:t>
      </w:r>
    </w:p>
    <w:p w:rsidR="00F82E0F" w:rsidRDefault="00F82E0F" w:rsidP="00F82E0F">
      <w:pPr>
        <w:keepNext/>
        <w:jc w:val="center"/>
      </w:pPr>
      <w:r>
        <w:rPr>
          <w:noProof/>
          <w:lang w:val="fr-FR" w:eastAsia="fr-FR"/>
        </w:rPr>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20">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Default="00F82E0F" w:rsidP="00F82E0F">
      <w:pPr>
        <w:pStyle w:val="Lgende"/>
        <w:jc w:val="center"/>
      </w:pPr>
      <w:bookmarkStart w:id="85" w:name="_Toc478930908"/>
      <w:bookmarkStart w:id="86" w:name="_Toc479589462"/>
      <w:bookmarkStart w:id="87" w:name="_Toc480205437"/>
      <w:bookmarkStart w:id="88" w:name="_Toc480313688"/>
      <w:r>
        <w:t xml:space="preserve">Exemple </w:t>
      </w:r>
      <w:fldSimple w:instr=" SEQ Exemple \* ARABIC ">
        <w:r w:rsidR="001200FD">
          <w:rPr>
            <w:noProof/>
          </w:rPr>
          <w:t>6</w:t>
        </w:r>
      </w:fldSimple>
      <w:r>
        <w:t xml:space="preserve"> Cmdlet permettant de changer le mot de passe admin d'un A.D.</w:t>
      </w:r>
      <w:bookmarkEnd w:id="85"/>
      <w:bookmarkEnd w:id="86"/>
      <w:bookmarkEnd w:id="87"/>
      <w:bookmarkEnd w:id="88"/>
    </w:p>
    <w:p w:rsidR="00F82E0F" w:rsidRDefault="00F82E0F" w:rsidP="00F82E0F">
      <w:r>
        <w:t>Il y a quatre règles à respecter dans le cadre de la définition d’une nouvelle cmdlet dans le fichier d’engine.</w:t>
      </w:r>
    </w:p>
    <w:p w:rsidR="00F82E0F" w:rsidRDefault="00F82E0F" w:rsidP="00F82E0F">
      <w:r>
        <w:t>La première règle à suivre et de créer un tag XML relativement simple décrivant ce que réalise la cmdlet. Cela permettra de citer la cmdlet dans le fichier de déploiement</w:t>
      </w:r>
      <w:r w:rsidR="00431A7D">
        <w:t xml:space="preserve"> (</w:t>
      </w:r>
      <w:r w:rsidR="006A2412">
        <w:t>« </w:t>
      </w:r>
      <w:r w:rsidR="00431A7D">
        <w:t>AppData.xml</w:t>
      </w:r>
      <w:r w:rsidR="006A2412">
        <w:t> »</w:t>
      </w:r>
      <w:r w:rsidR="00431A7D">
        <w:t>)</w:t>
      </w:r>
      <w:r>
        <w:t xml:space="preserve"> et simplifie grandement </w:t>
      </w:r>
      <w:r w:rsidR="00591337">
        <w:t>l’écriture de celui-ci</w:t>
      </w:r>
      <w:r>
        <w:t>. Le but étant de simplifier le plus possible la lecture de ce fichier. Dans le cas de notre exemple, son « nom d’étape » est « ChangeAdminPwd ». C’est plutôt explicite.</w:t>
      </w:r>
    </w:p>
    <w:p w:rsidR="00F82E0F" w:rsidRDefault="00F82E0F" w:rsidP="00F82E0F">
      <w: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t>depuis</w:t>
      </w:r>
      <w:r>
        <w:t xml:space="preserve"> le fichier de déploiement.</w:t>
      </w:r>
    </w:p>
    <w:p w:rsidR="00F82E0F" w:rsidRDefault="00F82E0F" w:rsidP="00F82E0F">
      <w:r>
        <w:t xml:space="preserve">La troisième règle consiste à ajouter le tag « NeedsReboot », toujours nécessaire, spécifiant si l’étape réaliser par la cmdlet nécessite un reboot de la machine. Les valeurs acceptées sont « yes » et « no ». </w:t>
      </w:r>
    </w:p>
    <w:p w:rsidR="00F82E0F" w:rsidRDefault="00F82E0F" w:rsidP="00F82E0F">
      <w: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t xml:space="preserve"> </w:t>
      </w:r>
      <w:r>
        <w:t xml:space="preserve">YASC réalise cela lui-même </w:t>
      </w:r>
      <w:r w:rsidR="00D454FF">
        <w:t xml:space="preserve">en utilisant le système de séparateurs, cités plus haut, </w:t>
      </w:r>
      <w:r w:rsidR="00922417">
        <w:t xml:space="preserve">pour savoir quand il doit remplacer une valeur par une trouver dans un autre fichier. </w:t>
      </w:r>
      <w:r w:rsidR="002A466B">
        <w:t xml:space="preserve">Pour ce tag on peut alors définir la valeur « Step », qui signifie que la valeur est directement insérée dans le fichier de </w:t>
      </w:r>
      <w:r w:rsidR="00BD35F6">
        <w:t>déploiement</w:t>
      </w:r>
      <w:r w:rsidR="00E3256E">
        <w:t xml:space="preserve">, ou une référence dans le fichier des métadonnées </w:t>
      </w:r>
      <w:r w:rsidR="00D95378">
        <w:t>:</w:t>
      </w:r>
      <w:r w:rsidR="00922417">
        <w:t xml:space="preserve"> </w:t>
      </w:r>
    </w:p>
    <w:p w:rsidR="00922417" w:rsidRDefault="00922417" w:rsidP="00922417">
      <w:pPr>
        <w:keepNext/>
        <w:jc w:val="center"/>
      </w:pPr>
      <w:r>
        <w:rPr>
          <w:noProof/>
          <w:lang w:val="fr-FR" w:eastAsia="fr-FR"/>
        </w:rPr>
        <w:lastRenderedPageBreak/>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21">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Default="00922417" w:rsidP="00922417">
      <w:pPr>
        <w:pStyle w:val="Lgende"/>
        <w:jc w:val="center"/>
      </w:pPr>
      <w:bookmarkStart w:id="89" w:name="_Toc478930909"/>
      <w:bookmarkStart w:id="90" w:name="_Toc479589463"/>
      <w:bookmarkStart w:id="91" w:name="_Toc480205438"/>
      <w:bookmarkStart w:id="92" w:name="_Toc480313689"/>
      <w:r>
        <w:t xml:space="preserve">Exemple </w:t>
      </w:r>
      <w:fldSimple w:instr=" SEQ Exemple \* ARABIC ">
        <w:r w:rsidR="001200FD">
          <w:rPr>
            <w:noProof/>
          </w:rPr>
          <w:t>7</w:t>
        </w:r>
      </w:fldSimple>
      <w:r>
        <w:t xml:space="preserve"> YASC ira chercher la valeur dans le fichier des métadonnées</w:t>
      </w:r>
      <w:bookmarkEnd w:id="89"/>
      <w:bookmarkEnd w:id="90"/>
      <w:bookmarkEnd w:id="91"/>
      <w:bookmarkEnd w:id="92"/>
    </w:p>
    <w:p w:rsidR="002A466B" w:rsidRPr="002A466B" w:rsidRDefault="002A466B" w:rsidP="002A466B">
      <w:r>
        <w:t xml:space="preserve">Ceci indique à YASC d’aller chercher le nom de domaine dans </w:t>
      </w:r>
      <w:r w:rsidR="00D95378">
        <w:t>le fichier des métadonnées au moment d</w:t>
      </w:r>
      <w:r w:rsidR="005D7435">
        <w:t>u « </w:t>
      </w:r>
      <w:r w:rsidR="00D74954">
        <w:t>Build-t</w:t>
      </w:r>
      <w:r w:rsidR="005D7435">
        <w:t>ime »</w:t>
      </w:r>
    </w:p>
    <w:p w:rsidR="006400E0" w:rsidRDefault="00E35FD6" w:rsidP="00E35FD6">
      <w:pPr>
        <w:pStyle w:val="Titre3"/>
      </w:pPr>
      <w:bookmarkStart w:id="93" w:name="_Ref479324084"/>
      <w:bookmarkStart w:id="94" w:name="_Ref479324086"/>
      <w:bookmarkStart w:id="95" w:name="_Ref479324102"/>
      <w:bookmarkStart w:id="96" w:name="_Ref479325429"/>
      <w:bookmarkStart w:id="97" w:name="_Ref479325430"/>
      <w:bookmarkStart w:id="98" w:name="_Ref479325445"/>
      <w:bookmarkStart w:id="99" w:name="_Ref479325752"/>
      <w:bookmarkStart w:id="100" w:name="_Toc480120593"/>
      <w:r>
        <w:t>Le fichier de déploiement d’application : AppData.xml</w:t>
      </w:r>
      <w:bookmarkEnd w:id="93"/>
      <w:bookmarkEnd w:id="94"/>
      <w:bookmarkEnd w:id="95"/>
      <w:bookmarkEnd w:id="96"/>
      <w:bookmarkEnd w:id="97"/>
      <w:bookmarkEnd w:id="98"/>
      <w:bookmarkEnd w:id="99"/>
      <w:bookmarkEnd w:id="100"/>
    </w:p>
    <w:p w:rsidR="003C7311" w:rsidRDefault="00306EA7" w:rsidP="00194077">
      <w:r>
        <w:t xml:space="preserve">Ce fichier est appelé AppData.xml de </w:t>
      </w:r>
      <w:r w:rsidR="003721D9">
        <w:t>façon générale</w:t>
      </w:r>
      <w:r w:rsidR="00E35FD6">
        <w:t xml:space="preserve">. </w:t>
      </w:r>
      <w:r w:rsidR="003721D9">
        <w:t xml:space="preserve">En réalité son nom </w:t>
      </w:r>
      <w:r w:rsidR="00FF167C">
        <w:t>dépend</w:t>
      </w:r>
      <w:r w:rsidR="00E35FD6">
        <w:t xml:space="preserve"> de l’application à déployer. Ainsi pour déployer Git, par exemple, le f</w:t>
      </w:r>
      <w:r w:rsidR="002336B7">
        <w:t>ichier s’appellera « Git.xml » et cela dans le but d’être le plus concis possible.</w:t>
      </w:r>
    </w:p>
    <w:p w:rsidR="00194077" w:rsidRDefault="00E35FD6" w:rsidP="00194077">
      <w:r>
        <w:t xml:space="preserve">Ce fichier est certainement un des plus </w:t>
      </w:r>
      <w:r w:rsidR="00BD35F6">
        <w:t>importants</w:t>
      </w:r>
      <w:r>
        <w:t xml:space="preserve"> car il décrit </w:t>
      </w:r>
      <w:r w:rsidR="00BD35F6">
        <w:t>toutes les étapes</w:t>
      </w:r>
      <w:r>
        <w:t xml:space="preserve"> de déploiement d’une application. Ce f</w:t>
      </w:r>
      <w:r w:rsidR="003C7311">
        <w:t xml:space="preserve">ichier est chargé </w:t>
      </w:r>
      <w:r w:rsidR="001D21D6">
        <w:t xml:space="preserve">dans un objet PowerShell </w:t>
      </w:r>
      <w:r w:rsidR="003C7311">
        <w:t>en dernier lieu</w:t>
      </w:r>
      <w:r>
        <w:t xml:space="preserve"> une fois que tous les fichiers de configurat</w:t>
      </w:r>
      <w:r w:rsidR="007C628D">
        <w:t xml:space="preserve">ion ont été chargés et que leur intégrité </w:t>
      </w:r>
      <w:r w:rsidR="00194077">
        <w:t>a</w:t>
      </w:r>
      <w:r>
        <w:t xml:space="preserve"> été vérifié.</w:t>
      </w:r>
      <w:r w:rsidR="00194077">
        <w:t xml:space="preserve"> </w:t>
      </w:r>
    </w:p>
    <w:p w:rsidR="00680BB0" w:rsidRDefault="00231CC7" w:rsidP="00231CC7">
      <w:r>
        <w:t xml:space="preserve">Le fichier de déploiement respecte lui aussi une certaine architecture de construction : l’entièreté du fichier est englobée par le tag XML « Data ». </w:t>
      </w:r>
    </w:p>
    <w:p w:rsidR="00231CC7" w:rsidRDefault="00231CC7" w:rsidP="00231CC7">
      <w:r>
        <w:t>Ensuite, le tag « General » permettra de décrire l’application</w:t>
      </w:r>
      <w:r w:rsidR="00D80126">
        <w:t>,</w:t>
      </w:r>
      <w:r>
        <w:t xml:space="preserve"> </w:t>
      </w:r>
      <w:r w:rsidR="00680BB0">
        <w:t>ainsi que l</w:t>
      </w:r>
      <w:r w:rsidR="00D80126">
        <w:t>a</w:t>
      </w:r>
      <w:r>
        <w:t xml:space="preserve"> version</w:t>
      </w:r>
      <w:r w:rsidR="00D80126">
        <w:t>, qui sera</w:t>
      </w:r>
      <w:r>
        <w:t xml:space="preserve"> déployée. Ces informations seront très utiles lors de la génération de la documentation.</w:t>
      </w:r>
    </w:p>
    <w:p w:rsidR="00223853" w:rsidRDefault="00223853" w:rsidP="00223853">
      <w:pPr>
        <w:keepNext/>
      </w:pPr>
      <w:r>
        <w:rPr>
          <w:noProof/>
          <w:lang w:val="fr-FR" w:eastAsia="fr-FR"/>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22">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Default="00223853" w:rsidP="00223853">
      <w:pPr>
        <w:pStyle w:val="Lgende"/>
      </w:pPr>
      <w:bookmarkStart w:id="101" w:name="_Toc478930910"/>
      <w:bookmarkStart w:id="102" w:name="_Toc479589464"/>
      <w:bookmarkStart w:id="103" w:name="_Toc480205439"/>
      <w:bookmarkStart w:id="104" w:name="_Toc480313690"/>
      <w:r>
        <w:t xml:space="preserve">Exemple </w:t>
      </w:r>
      <w:fldSimple w:instr=" SEQ Exemple \* ARABIC ">
        <w:r w:rsidR="001200FD">
          <w:rPr>
            <w:noProof/>
          </w:rPr>
          <w:t>8</w:t>
        </w:r>
      </w:fldSimple>
      <w:r>
        <w:t xml:space="preserve"> Tag "General"</w:t>
      </w:r>
      <w:bookmarkEnd w:id="101"/>
      <w:bookmarkEnd w:id="102"/>
      <w:bookmarkEnd w:id="103"/>
      <w:bookmarkEnd w:id="104"/>
    </w:p>
    <w:p w:rsidR="00223853" w:rsidRDefault="00223853" w:rsidP="00223853">
      <w:r>
        <w:t xml:space="preserve">Viens après le tag « Steps », contenant une foule de sous tag « Step ». Son but est évidemment d’inclure une série d’étape au déploiement de l’application. </w:t>
      </w:r>
    </w:p>
    <w:p w:rsidR="008976A1" w:rsidRDefault="008976A1" w:rsidP="008976A1">
      <w:r>
        <w:t>Comme montré dans l’exemple ci-dessous, le tag « Step » est un tag très rempli et contient d’autre tag utile à la génération de la documentation et du script de déploiement.</w:t>
      </w:r>
    </w:p>
    <w:p w:rsidR="008976A1" w:rsidRDefault="008976A1" w:rsidP="008976A1">
      <w: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Default="008976A1" w:rsidP="008976A1">
      <w:r>
        <w:lastRenderedPageBreak/>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Default="008976A1" w:rsidP="007C6842">
      <w:r>
        <w:t xml:space="preserve">Dans les deux cas, lorsque YASC parcourt le fichier de déploiement d’une application, il en résulte un script </w:t>
      </w:r>
      <w:r w:rsidR="002C6083">
        <w:t xml:space="preserve">« .ps1 » </w:t>
      </w:r>
      <w:r>
        <w:t xml:space="preserve">composé de l’invocation d’une ou plusieurs cmdlet PowerShell </w:t>
      </w:r>
      <w:r w:rsidR="0080090A">
        <w:t xml:space="preserve">chacune </w:t>
      </w:r>
      <w:r>
        <w:t>correspondant à des étapes de déploiement décrites dans ce même fichier. Ainsi lors de l’exécution du script chaque cmdlet est exécutée des valeurs de paramètres récupérées dans le fichier XML de déploiement et/ou des métadonnées.</w:t>
      </w:r>
    </w:p>
    <w:p w:rsidR="00223853" w:rsidRDefault="00223853" w:rsidP="004D0DDD">
      <w:pPr>
        <w:keepNext/>
      </w:pPr>
      <w:r>
        <w:rPr>
          <w:noProof/>
          <w:lang w:val="fr-FR" w:eastAsia="fr-FR"/>
        </w:rPr>
        <w:drawing>
          <wp:inline distT="0" distB="0" distL="0" distR="0">
            <wp:extent cx="5786519" cy="227646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23">
                      <a:extLst>
                        <a:ext uri="{28A0092B-C50C-407E-A947-70E740481C1C}">
                          <a14:useLocalDpi xmlns:a14="http://schemas.microsoft.com/office/drawing/2010/main" val="0"/>
                        </a:ext>
                      </a:extLst>
                    </a:blip>
                    <a:stretch>
                      <a:fillRect/>
                    </a:stretch>
                  </pic:blipFill>
                  <pic:spPr>
                    <a:xfrm>
                      <a:off x="0" y="0"/>
                      <a:ext cx="5884943" cy="2315186"/>
                    </a:xfrm>
                    <a:prstGeom prst="rect">
                      <a:avLst/>
                    </a:prstGeom>
                  </pic:spPr>
                </pic:pic>
              </a:graphicData>
            </a:graphic>
          </wp:inline>
        </w:drawing>
      </w:r>
    </w:p>
    <w:p w:rsidR="00223853" w:rsidRDefault="00223853" w:rsidP="00223853">
      <w:pPr>
        <w:pStyle w:val="Lgende"/>
      </w:pPr>
      <w:bookmarkStart w:id="105" w:name="_Toc478930911"/>
      <w:bookmarkStart w:id="106" w:name="_Toc479589465"/>
      <w:bookmarkStart w:id="107" w:name="_Toc480205440"/>
      <w:bookmarkStart w:id="108" w:name="_Toc480313691"/>
      <w:r>
        <w:t xml:space="preserve">Exemple </w:t>
      </w:r>
      <w:fldSimple w:instr=" SEQ Exemple \* ARABIC ">
        <w:r w:rsidR="001200FD">
          <w:rPr>
            <w:noProof/>
          </w:rPr>
          <w:t>9</w:t>
        </w:r>
      </w:fldSimple>
      <w:r>
        <w:t xml:space="preserve"> Les étapes de déploiement d'un firewall</w:t>
      </w:r>
      <w:bookmarkEnd w:id="105"/>
      <w:bookmarkEnd w:id="106"/>
      <w:bookmarkEnd w:id="107"/>
      <w:bookmarkEnd w:id="108"/>
    </w:p>
    <w:p w:rsidR="00A375D7" w:rsidRDefault="00A375D7" w:rsidP="00A375D7">
      <w:pPr>
        <w:pStyle w:val="Titre3"/>
      </w:pPr>
      <w:bookmarkStart w:id="109" w:name="_Toc480120594"/>
      <w:r>
        <w:t>En résumé</w:t>
      </w:r>
      <w:bookmarkEnd w:id="109"/>
    </w:p>
    <w:p w:rsidR="00A375D7" w:rsidRDefault="00A375D7" w:rsidP="00A375D7">
      <w:r>
        <w:t xml:space="preserve">En résumé, </w:t>
      </w:r>
      <w:r w:rsidR="00034C38">
        <w:t>lorsque l’on</w:t>
      </w:r>
      <w:r>
        <w:t xml:space="preserve"> lance la création d’un scr</w:t>
      </w:r>
      <w:r w:rsidR="00C118BD">
        <w:t xml:space="preserve">ipt de déploiement avec YASC, celui-ci </w:t>
      </w:r>
      <w:r>
        <w:t xml:space="preserve">charge 4 fichiers. </w:t>
      </w:r>
    </w:p>
    <w:p w:rsidR="00A375D7" w:rsidRDefault="00A375D7" w:rsidP="00A375D7">
      <w:r>
        <w:t xml:space="preserve">Il commence par initialiser le premier fichier : le fichier de configuration, lui indiquant où trouver toute les informations qu’il aura besoin par la suite (modules PowerShell, chemins d’accès, etc.). Une fois qu’il a </w:t>
      </w:r>
      <w:r w:rsidR="00BD35F6">
        <w:t>toutes ces ressources</w:t>
      </w:r>
      <w:r>
        <w:t xml:space="preserve"> il peut charger les 3 autres fichiers qu’il sauvegardera dans des objets PowerShell</w:t>
      </w:r>
      <w:r w:rsidR="008A6391">
        <w:t xml:space="preserve"> globale</w:t>
      </w:r>
      <w:r w:rsidR="000B35C1">
        <w:t>s</w:t>
      </w:r>
      <w:r>
        <w:t>.</w:t>
      </w:r>
    </w:p>
    <w:p w:rsidR="00A375D7" w:rsidRDefault="00A375D7" w:rsidP="00A375D7">
      <w:r>
        <w:t xml:space="preserve"> Il charge en dernier le fichier de déploiement propre à l’application demandée et parcours chaque tag « Step » </w:t>
      </w:r>
      <w:r w:rsidR="004C5394">
        <w:t>du</w:t>
      </w:r>
      <w:r>
        <w:t xml:space="preserve"> fichier XML</w:t>
      </w:r>
      <w:r w:rsidR="008A6391">
        <w:t xml:space="preserve"> (par le biais de l’objet PowerShell)</w:t>
      </w:r>
      <w:r>
        <w:t xml:space="preserve">. </w:t>
      </w:r>
      <w:r w:rsidR="0006065A">
        <w:t xml:space="preserve">Pour chaque </w:t>
      </w:r>
      <w:r>
        <w:t xml:space="preserve">tag, correspondant </w:t>
      </w:r>
      <w:r w:rsidR="002121E5">
        <w:t xml:space="preserve">une cmdlet définie </w:t>
      </w:r>
      <w:r>
        <w:t>dans le fichier YascEngine.xml</w:t>
      </w:r>
      <w:r w:rsidR="0006065A">
        <w:t>,</w:t>
      </w:r>
      <w:r>
        <w:t xml:space="preserve"> </w:t>
      </w:r>
      <w:r w:rsidR="0006065A">
        <w:t xml:space="preserve">YASC </w:t>
      </w:r>
      <w:r w:rsidR="004D2C51">
        <w:t>ajoute</w:t>
      </w:r>
      <w:r w:rsidR="00865CE4">
        <w:t>, au script,</w:t>
      </w:r>
      <w:r w:rsidR="004D2C51">
        <w:t xml:space="preserve"> une invocation de la cmdlet correspondant</w:t>
      </w:r>
      <w:r w:rsidR="00865CE4">
        <w:t>e à l’étape</w:t>
      </w:r>
      <w:r w:rsidR="004D2C51">
        <w:t>.</w:t>
      </w:r>
      <w:r>
        <w:t xml:space="preserve"> </w:t>
      </w:r>
      <w:r w:rsidR="004D2C51">
        <w:t>Ce script va alors, au moment de l’exécution,</w:t>
      </w:r>
      <w:r w:rsidR="009308C4">
        <w:t xml:space="preserve"> invoquer toute ces cmdlets unes à unes.</w:t>
      </w:r>
    </w:p>
    <w:p w:rsidR="00BD35F6" w:rsidRDefault="00A375D7" w:rsidP="008E1925">
      <w:pPr>
        <w:ind w:firstLine="0"/>
      </w:pPr>
      <w:r>
        <w:br w:type="page"/>
      </w:r>
    </w:p>
    <w:p w:rsidR="00BF40E1" w:rsidRDefault="00BF40E1" w:rsidP="00BF40E1">
      <w:pPr>
        <w:pStyle w:val="Titre2"/>
      </w:pPr>
      <w:bookmarkStart w:id="110" w:name="_Toc480120595"/>
      <w:r>
        <w:lastRenderedPageBreak/>
        <w:t>Les modules PowerShell</w:t>
      </w:r>
      <w:bookmarkEnd w:id="110"/>
    </w:p>
    <w:p w:rsidR="00F5677C" w:rsidRDefault="00BF40E1" w:rsidP="00F5677C">
      <w:r>
        <w:t xml:space="preserve">Les modules PowerShell de YASC sont des cmdlets utilisés par celui-ci pour réaliser une action ou un test. </w:t>
      </w:r>
      <w:r w:rsidR="00F5677C">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Default="004C7C89" w:rsidP="00F5677C">
      <w:r>
        <w:t>A</w:t>
      </w:r>
      <w:r w:rsidR="00F5677C">
        <w:t>insi, il est évidemment très simple de programmer u</w:t>
      </w:r>
      <w:r>
        <w:t xml:space="preserve">ne nouvelle fonctionnalité et de l’ajouter dans YASC. Pour ce faire il faut réaliser trois étapes : </w:t>
      </w:r>
    </w:p>
    <w:p w:rsidR="004C7C89" w:rsidRDefault="004C7C89" w:rsidP="004C7C89">
      <w:pPr>
        <w:pStyle w:val="Paragraphedeliste"/>
        <w:numPr>
          <w:ilvl w:val="0"/>
          <w:numId w:val="4"/>
        </w:numPr>
      </w:pPr>
      <w:r>
        <w:t>Programmer la cmdlet PowerShell en respectant certaine règle de bonne pratique.</w:t>
      </w:r>
    </w:p>
    <w:p w:rsidR="004C7C89" w:rsidRDefault="004C7C89" w:rsidP="004C7C89">
      <w:pPr>
        <w:pStyle w:val="Paragraphedeliste"/>
        <w:numPr>
          <w:ilvl w:val="0"/>
          <w:numId w:val="4"/>
        </w:numPr>
      </w:pPr>
      <w:r>
        <w:t>Déclarer la cmdlet dans le fichier YascEngine.xml</w:t>
      </w:r>
    </w:p>
    <w:p w:rsidR="004C7C89" w:rsidRDefault="004C7C89" w:rsidP="004C7C89">
      <w:pPr>
        <w:pStyle w:val="Paragraphedeliste"/>
        <w:numPr>
          <w:ilvl w:val="0"/>
          <w:numId w:val="4"/>
        </w:numPr>
      </w:pPr>
      <w:r>
        <w:t>L’ajouter au fichier XML de déploiement de l’application qui a besoin de cette nouvelle fonctionnalité.</w:t>
      </w:r>
    </w:p>
    <w:p w:rsidR="004418D7" w:rsidRDefault="004418D7" w:rsidP="0035302D">
      <w:pPr>
        <w:pStyle w:val="Titre3"/>
      </w:pPr>
      <w:bookmarkStart w:id="111" w:name="_Ref479851375"/>
      <w:bookmarkStart w:id="112" w:name="_Toc480120596"/>
      <w:r>
        <w:t xml:space="preserve">Règles de bonne pratique </w:t>
      </w:r>
      <w:r w:rsidR="00144C42">
        <w:t>pour la programmation d’un module PowerShell</w:t>
      </w:r>
      <w:r>
        <w:t>.</w:t>
      </w:r>
      <w:bookmarkEnd w:id="111"/>
      <w:bookmarkEnd w:id="112"/>
    </w:p>
    <w:p w:rsidR="0035302D" w:rsidRDefault="0035302D" w:rsidP="0035302D">
      <w:r>
        <w:t xml:space="preserve">C’est assez simple de programmer un module PowerShell pour YASC. Cependant certaines règles de bonne pratique sont à observées lorsqu’on l’on programme pour conserver une certaine cohérence avec le reste des cmdlets. </w:t>
      </w:r>
    </w:p>
    <w:p w:rsidR="0068311C" w:rsidRDefault="0035302D" w:rsidP="0068311C">
      <w:r>
        <w:t>La toute première règle de bonne pratique à respecter est extrêmement importante car elle impacte sur la génération automatique de la documentation.</w:t>
      </w:r>
      <w:r w:rsidR="00CB0313">
        <w:t xml:space="preserve"> Il s’agit de l’en-tête de description de la cmdlet. Non seulement cette en-tête est utilisé pour la documentation mais elle permet aussi de récupérer les informations relatives à ses paramètres, ses commentaires etc. lors de l’utilisation de la cmdlet « Get-Help ». En somme, plus votre en-tête est complète plus facile il sera de comprendre la cmdlet : </w:t>
      </w:r>
    </w:p>
    <w:p w:rsidR="0068311C" w:rsidRDefault="0068311C" w:rsidP="0068311C">
      <w:pPr>
        <w:keepNext/>
        <w:jc w:val="center"/>
      </w:pPr>
      <w:r>
        <w:rPr>
          <w:noProof/>
          <w:lang w:val="fr-FR" w:eastAsia="fr-FR"/>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24">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Default="0068311C" w:rsidP="0068311C">
      <w:pPr>
        <w:pStyle w:val="Lgende"/>
        <w:jc w:val="center"/>
      </w:pPr>
      <w:bookmarkStart w:id="113" w:name="_Toc479589466"/>
      <w:bookmarkStart w:id="114" w:name="_Toc480205441"/>
      <w:bookmarkStart w:id="115" w:name="_Toc480313692"/>
      <w:r>
        <w:t xml:space="preserve">Exemple </w:t>
      </w:r>
      <w:fldSimple w:instr=" SEQ Exemple \* ARABIC ">
        <w:r w:rsidR="001200FD">
          <w:rPr>
            <w:noProof/>
          </w:rPr>
          <w:t>10</w:t>
        </w:r>
      </w:fldSimple>
      <w:r>
        <w:t xml:space="preserve"> Exemple d'en-tête de description</w:t>
      </w:r>
      <w:bookmarkEnd w:id="113"/>
      <w:bookmarkEnd w:id="114"/>
      <w:bookmarkEnd w:id="115"/>
    </w:p>
    <w:p w:rsidR="00C66934" w:rsidRDefault="0068311C" w:rsidP="0068311C">
      <w: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w:t>
      </w:r>
      <w:r>
        <w:lastRenderedPageBreak/>
        <w:t>fichier YascEngine.xml précise d’où préviennent les valeurs des paramètres pour chaque cmdlet. De ce fait le</w:t>
      </w:r>
      <w:r w:rsidR="007B4058">
        <w:t xml:space="preserve"> nom de chaque paramètre</w:t>
      </w:r>
      <w:r>
        <w:t xml:space="preserve"> </w:t>
      </w:r>
      <w:r w:rsidR="007B4058">
        <w:t>utilisé</w:t>
      </w:r>
      <w:r>
        <w:t xml:space="preserve"> dans la cmdlet </w:t>
      </w:r>
      <w:r w:rsidR="007B4058">
        <w:t xml:space="preserve">sera référencé </w:t>
      </w:r>
      <w:r>
        <w:t xml:space="preserve">dans le fichier d’engine. Il est donc important, pour la compréhension de ce fichier, que </w:t>
      </w:r>
      <w:r w:rsidR="00805EA8">
        <w:t>les noms soit explicites</w:t>
      </w:r>
      <w:r w:rsidR="00C66934">
        <w:t>.</w:t>
      </w:r>
    </w:p>
    <w:p w:rsidR="00C66934" w:rsidRDefault="00C66934" w:rsidP="00C66934">
      <w:pPr>
        <w:keepNext/>
      </w:pPr>
      <w:r>
        <w:rPr>
          <w:noProof/>
          <w:lang w:val="fr-FR" w:eastAsia="fr-FR"/>
        </w:rPr>
        <w:drawing>
          <wp:inline distT="0" distB="0" distL="0" distR="0">
            <wp:extent cx="5163271" cy="657317"/>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ameterSample.png"/>
                    <pic:cNvPicPr/>
                  </pic:nvPicPr>
                  <pic:blipFill>
                    <a:blip r:embed="rId25">
                      <a:extLst>
                        <a:ext uri="{28A0092B-C50C-407E-A947-70E740481C1C}">
                          <a14:useLocalDpi xmlns:a14="http://schemas.microsoft.com/office/drawing/2010/main" val="0"/>
                        </a:ext>
                      </a:extLst>
                    </a:blip>
                    <a:stretch>
                      <a:fillRect/>
                    </a:stretch>
                  </pic:blipFill>
                  <pic:spPr>
                    <a:xfrm>
                      <a:off x="0" y="0"/>
                      <a:ext cx="5163271" cy="657317"/>
                    </a:xfrm>
                    <a:prstGeom prst="rect">
                      <a:avLst/>
                    </a:prstGeom>
                  </pic:spPr>
                </pic:pic>
              </a:graphicData>
            </a:graphic>
          </wp:inline>
        </w:drawing>
      </w:r>
    </w:p>
    <w:p w:rsidR="00400F2C" w:rsidRDefault="00C66934" w:rsidP="00400F2C">
      <w:pPr>
        <w:pStyle w:val="Lgende"/>
      </w:pPr>
      <w:bookmarkStart w:id="116" w:name="_Toc479589467"/>
      <w:bookmarkStart w:id="117" w:name="_Toc480205442"/>
      <w:bookmarkStart w:id="118" w:name="_Toc480313693"/>
      <w:r>
        <w:t xml:space="preserve">Exemple </w:t>
      </w:r>
      <w:fldSimple w:instr=" SEQ Exemple \* ARABIC ">
        <w:r w:rsidR="001200FD">
          <w:rPr>
            <w:noProof/>
          </w:rPr>
          <w:t>11</w:t>
        </w:r>
      </w:fldSimple>
      <w:r>
        <w:t xml:space="preserve"> Exemple de nomination des paramètres </w:t>
      </w:r>
      <w:sdt>
        <w:sdtPr>
          <w:id w:val="790402916"/>
          <w:citation/>
        </w:sdtPr>
        <w:sdtEndPr/>
        <w:sdtContent>
          <w:r>
            <w:fldChar w:fldCharType="begin"/>
          </w:r>
          <w:r>
            <w:instrText xml:space="preserve"> CITATION YAS16 \l 2060 </w:instrText>
          </w:r>
          <w:r>
            <w:fldChar w:fldCharType="separate"/>
          </w:r>
          <w:r w:rsidR="00A13266">
            <w:rPr>
              <w:noProof/>
            </w:rPr>
            <w:t>(YASC (YET ANOTHER SOFTWARE CONFIGURATOR) DOCUMENTATION, 2016)</w:t>
          </w:r>
          <w:r>
            <w:fldChar w:fldCharType="end"/>
          </w:r>
        </w:sdtContent>
      </w:sdt>
      <w:bookmarkEnd w:id="116"/>
      <w:bookmarkEnd w:id="117"/>
      <w:bookmarkEnd w:id="118"/>
    </w:p>
    <w:p w:rsidR="00400F2C" w:rsidRDefault="00400F2C" w:rsidP="00400F2C">
      <w:r>
        <w:t xml:space="preserve">Ensuite, un module YASC nécessite toujours une variable « Mode ». Cette variable permet de spécifier le mode de fonctionnement du module. Une cmdlet PowerShell </w:t>
      </w:r>
      <w:r w:rsidR="00837840">
        <w:t xml:space="preserve">destinée </w:t>
      </w:r>
      <w:r>
        <w:t>à fonctionner sous YASC doit toujours, dans la mesure du possible</w:t>
      </w:r>
      <w:r w:rsidR="00F85592">
        <w:t>,</w:t>
      </w:r>
      <w:r>
        <w:t xml:space="preserve"> implémenter au minimum  un mode « Create », un mode « Audit » et un mode « GetDoc ». Il se peut aussi que la cmdlet implémente un mode « Update » mais c’est plus rare.</w:t>
      </w:r>
    </w:p>
    <w:p w:rsidR="00530378" w:rsidRDefault="00530378" w:rsidP="00530378">
      <w:pPr>
        <w:keepNext/>
      </w:pPr>
      <w:r>
        <w:rPr>
          <w:noProof/>
          <w:lang w:val="fr-FR" w:eastAsia="fr-FR"/>
        </w:rPr>
        <w:drawing>
          <wp:inline distT="0" distB="0" distL="0" distR="0">
            <wp:extent cx="5191850" cy="485843"/>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Example.png"/>
                    <pic:cNvPicPr/>
                  </pic:nvPicPr>
                  <pic:blipFill>
                    <a:blip r:embed="rId26">
                      <a:extLst>
                        <a:ext uri="{28A0092B-C50C-407E-A947-70E740481C1C}">
                          <a14:useLocalDpi xmlns:a14="http://schemas.microsoft.com/office/drawing/2010/main" val="0"/>
                        </a:ext>
                      </a:extLst>
                    </a:blip>
                    <a:stretch>
                      <a:fillRect/>
                    </a:stretch>
                  </pic:blipFill>
                  <pic:spPr>
                    <a:xfrm>
                      <a:off x="0" y="0"/>
                      <a:ext cx="5191850" cy="485843"/>
                    </a:xfrm>
                    <a:prstGeom prst="rect">
                      <a:avLst/>
                    </a:prstGeom>
                  </pic:spPr>
                </pic:pic>
              </a:graphicData>
            </a:graphic>
          </wp:inline>
        </w:drawing>
      </w:r>
    </w:p>
    <w:p w:rsidR="00530378" w:rsidRDefault="00530378" w:rsidP="00530378">
      <w:pPr>
        <w:pStyle w:val="Lgende"/>
      </w:pPr>
      <w:bookmarkStart w:id="119" w:name="_Toc479589468"/>
      <w:bookmarkStart w:id="120" w:name="_Toc480205443"/>
      <w:bookmarkStart w:id="121" w:name="_Toc480313694"/>
      <w:r>
        <w:t xml:space="preserve">Exemple </w:t>
      </w:r>
      <w:fldSimple w:instr=" SEQ Exemple \* ARABIC ">
        <w:r w:rsidR="001200FD">
          <w:rPr>
            <w:noProof/>
          </w:rPr>
          <w:t>12</w:t>
        </w:r>
      </w:fldSimple>
      <w:r>
        <w:t xml:space="preserve"> Syntaxe du paramètre "Mode" de YASC </w:t>
      </w:r>
      <w:sdt>
        <w:sdtPr>
          <w:id w:val="-380474253"/>
          <w:citation/>
        </w:sdtPr>
        <w:sdtEndPr/>
        <w:sdtContent>
          <w:r>
            <w:fldChar w:fldCharType="begin"/>
          </w:r>
          <w:r>
            <w:instrText xml:space="preserve"> CITATION YAS16 \l 2060 </w:instrText>
          </w:r>
          <w:r>
            <w:fldChar w:fldCharType="separate"/>
          </w:r>
          <w:r w:rsidR="00A13266">
            <w:rPr>
              <w:noProof/>
            </w:rPr>
            <w:t>(YASC (YET ANOTHER SOFTWARE CONFIGURATOR) DOCUMENTATION, 2016)</w:t>
          </w:r>
          <w:r>
            <w:fldChar w:fldCharType="end"/>
          </w:r>
        </w:sdtContent>
      </w:sdt>
      <w:bookmarkEnd w:id="119"/>
      <w:bookmarkEnd w:id="120"/>
      <w:bookmarkEnd w:id="121"/>
    </w:p>
    <w:p w:rsidR="00F85592" w:rsidRDefault="00F85592" w:rsidP="00F85592">
      <w:r>
        <w:t xml:space="preserve">Le mode « GetDoc » permet de récupérer sous format HTML, la documentation de la cmdlet. Pour ce faire, la cmdlet doit respecter une règle supplémentaire. Elle doit commencer par le code ci-dessous : </w:t>
      </w:r>
    </w:p>
    <w:p w:rsidR="00F85592" w:rsidRDefault="00F85592" w:rsidP="00F85592">
      <w:pPr>
        <w:keepNext/>
        <w:jc w:val="center"/>
      </w:pPr>
      <w:r>
        <w:rPr>
          <w:noProof/>
          <w:lang w:val="fr-FR" w:eastAsia="fr-FR"/>
        </w:rPr>
        <w:drawing>
          <wp:inline distT="0" distB="0" distL="0" distR="0">
            <wp:extent cx="3858163" cy="866896"/>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rtCmdlet.png"/>
                    <pic:cNvPicPr/>
                  </pic:nvPicPr>
                  <pic:blipFill>
                    <a:blip r:embed="rId27">
                      <a:extLst>
                        <a:ext uri="{28A0092B-C50C-407E-A947-70E740481C1C}">
                          <a14:useLocalDpi xmlns:a14="http://schemas.microsoft.com/office/drawing/2010/main" val="0"/>
                        </a:ext>
                      </a:extLst>
                    </a:blip>
                    <a:stretch>
                      <a:fillRect/>
                    </a:stretch>
                  </pic:blipFill>
                  <pic:spPr>
                    <a:xfrm>
                      <a:off x="0" y="0"/>
                      <a:ext cx="3858163" cy="866896"/>
                    </a:xfrm>
                    <a:prstGeom prst="rect">
                      <a:avLst/>
                    </a:prstGeom>
                  </pic:spPr>
                </pic:pic>
              </a:graphicData>
            </a:graphic>
          </wp:inline>
        </w:drawing>
      </w:r>
    </w:p>
    <w:p w:rsidR="00F85592" w:rsidRDefault="00F85592" w:rsidP="00F85592">
      <w:pPr>
        <w:pStyle w:val="Lgende"/>
        <w:jc w:val="center"/>
      </w:pPr>
      <w:bookmarkStart w:id="122" w:name="_Toc479589469"/>
      <w:bookmarkStart w:id="123" w:name="_Toc480205444"/>
      <w:bookmarkStart w:id="124" w:name="_Toc480313695"/>
      <w:r>
        <w:t xml:space="preserve">Exemple </w:t>
      </w:r>
      <w:fldSimple w:instr=" SEQ Exemple \* ARABIC ">
        <w:r w:rsidR="001200FD">
          <w:rPr>
            <w:noProof/>
          </w:rPr>
          <w:t>13</w:t>
        </w:r>
      </w:fldSimple>
      <w:r>
        <w:t xml:space="preserve"> Code de démarrage d'une cmdlet </w:t>
      </w:r>
      <w:sdt>
        <w:sdtPr>
          <w:id w:val="-570348560"/>
          <w:citation/>
        </w:sdtPr>
        <w:sdtEndPr/>
        <w:sdtContent>
          <w:r>
            <w:fldChar w:fldCharType="begin"/>
          </w:r>
          <w:r>
            <w:instrText xml:space="preserve"> CITATION YAS16 \l 2060 </w:instrText>
          </w:r>
          <w:r>
            <w:fldChar w:fldCharType="separate"/>
          </w:r>
          <w:r w:rsidR="00A13266">
            <w:rPr>
              <w:noProof/>
            </w:rPr>
            <w:t>(YASC (YET ANOTHER SOFTWARE CONFIGURATOR) DOCUMENTATION, 2016)</w:t>
          </w:r>
          <w:r>
            <w:fldChar w:fldCharType="end"/>
          </w:r>
        </w:sdtContent>
      </w:sdt>
      <w:bookmarkEnd w:id="122"/>
      <w:bookmarkEnd w:id="123"/>
      <w:bookmarkEnd w:id="124"/>
    </w:p>
    <w:p w:rsidR="0091665C" w:rsidRDefault="0091665C" w:rsidP="0091665C">
      <w:r>
        <w:t>Ce code réalise tout simplement l’appel à la fonction « Get-LDPyascParametersDoc » qui renvoi le code HTML de la documentation pour cette cmdlet. Il faut évidemment passé la valeur « GetDoc » au paramètre de  « mode ».</w:t>
      </w:r>
    </w:p>
    <w:p w:rsidR="00315F92" w:rsidRDefault="00597EE3" w:rsidP="0091665C">
      <w:r>
        <w:t>Le mode « Audit »  et le mode  « Create » sont extrêmement important. Le mode « Create » permet tout simpleme</w:t>
      </w:r>
      <w:r w:rsidR="00315F92">
        <w:t xml:space="preserve">nt d’exécuter la tâche de la cmdlet. Par exemple, placer un utilisateur Windows dans un groupe d’utilisateurs. Le mode « Audit » est extrêmement </w:t>
      </w:r>
      <w:r w:rsidR="00315F92">
        <w:lastRenderedPageBreak/>
        <w:t>important. En effet, la configuration appliqué par un script de déploiement créer par YASC ne doit JAMAIS être modifié à la main.</w:t>
      </w:r>
    </w:p>
    <w:p w:rsidR="00597EE3" w:rsidRDefault="00315F92" w:rsidP="0091665C">
      <w:r>
        <w:t xml:space="preserve"> Le mode « Audit » de chaque cmdlet a pour but de vérifier si la configuration actuelle de la tâche est toujours la même que celle appliquée lors du mode « Create ». Pour reprendre l’exem</w:t>
      </w:r>
      <w:r w:rsidR="00E97150">
        <w:t>ple précédent</w:t>
      </w:r>
      <w:r>
        <w:t xml:space="preserve">, le mode « Audit » de cette même cmdlet permettrais de vérifier si l’utilisateur appartient toujours bien au groupe </w:t>
      </w:r>
      <w:r w:rsidR="005E4A8C">
        <w:t>spécifié</w:t>
      </w:r>
      <w:r>
        <w:t xml:space="preserve"> dans le fichier de déploiement.</w:t>
      </w:r>
      <w:r w:rsidR="00DD7CFE">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Default="00DD7CFE" w:rsidP="006B6EA8">
      <w: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Default="00195C5C" w:rsidP="00195C5C">
      <w:r>
        <w:t xml:space="preserve">Et pour finir, la cmdlet doit avoir un système de gestion des erreurs. Cela début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Default="006B6EA8" w:rsidP="006B6EA8">
      <w:pPr>
        <w:keepNext/>
      </w:pPr>
      <w:r>
        <w:rPr>
          <w:noProof/>
          <w:lang w:val="fr-FR" w:eastAsia="fr-FR"/>
        </w:rPr>
        <w:drawing>
          <wp:inline distT="0" distB="0" distL="0" distR="0">
            <wp:extent cx="4772691" cy="905001"/>
            <wp:effectExtent l="0" t="0" r="889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usObject.png"/>
                    <pic:cNvPicPr/>
                  </pic:nvPicPr>
                  <pic:blipFill>
                    <a:blip r:embed="rId28">
                      <a:extLst>
                        <a:ext uri="{28A0092B-C50C-407E-A947-70E740481C1C}">
                          <a14:useLocalDpi xmlns:a14="http://schemas.microsoft.com/office/drawing/2010/main" val="0"/>
                        </a:ext>
                      </a:extLst>
                    </a:blip>
                    <a:stretch>
                      <a:fillRect/>
                    </a:stretch>
                  </pic:blipFill>
                  <pic:spPr>
                    <a:xfrm>
                      <a:off x="0" y="0"/>
                      <a:ext cx="4772691" cy="905001"/>
                    </a:xfrm>
                    <a:prstGeom prst="rect">
                      <a:avLst/>
                    </a:prstGeom>
                  </pic:spPr>
                </pic:pic>
              </a:graphicData>
            </a:graphic>
          </wp:inline>
        </w:drawing>
      </w:r>
    </w:p>
    <w:p w:rsidR="006B6EA8" w:rsidRPr="0004330E" w:rsidRDefault="006B6EA8" w:rsidP="006B6EA8">
      <w:pPr>
        <w:pStyle w:val="Lgende"/>
        <w:rPr>
          <w:lang w:val="en-US"/>
        </w:rPr>
      </w:pPr>
      <w:bookmarkStart w:id="125" w:name="_Toc479589470"/>
      <w:bookmarkStart w:id="126" w:name="_Toc480205445"/>
      <w:bookmarkStart w:id="127" w:name="_Toc480313696"/>
      <w:r w:rsidRPr="0004330E">
        <w:rPr>
          <w:lang w:val="en-US"/>
        </w:rPr>
        <w:t xml:space="preserve">Exemple </w:t>
      </w:r>
      <w:r w:rsidR="00425764">
        <w:fldChar w:fldCharType="begin"/>
      </w:r>
      <w:r w:rsidR="00425764" w:rsidRPr="0004330E">
        <w:rPr>
          <w:lang w:val="en-US"/>
        </w:rPr>
        <w:instrText xml:space="preserve"> SEQ Exemple \* ARABIC </w:instrText>
      </w:r>
      <w:r w:rsidR="00425764">
        <w:fldChar w:fldCharType="separate"/>
      </w:r>
      <w:r w:rsidR="001200FD">
        <w:rPr>
          <w:noProof/>
          <w:lang w:val="en-US"/>
        </w:rPr>
        <w:t>14</w:t>
      </w:r>
      <w:r w:rsidR="00425764">
        <w:rPr>
          <w:noProof/>
        </w:rPr>
        <w:fldChar w:fldCharType="end"/>
      </w:r>
      <w:r w:rsidRPr="0004330E">
        <w:rPr>
          <w:lang w:val="en-US"/>
        </w:rPr>
        <w:t xml:space="preserve"> Objet "Status" </w:t>
      </w:r>
      <w:sdt>
        <w:sdtPr>
          <w:id w:val="-697389859"/>
          <w:citation/>
        </w:sdtPr>
        <w:sdtEndPr/>
        <w:sdtContent>
          <w:r>
            <w:fldChar w:fldCharType="begin"/>
          </w:r>
          <w:r w:rsidRPr="0004330E">
            <w:rPr>
              <w:lang w:val="en-US"/>
            </w:rPr>
            <w:instrText xml:space="preserve"> CITATION YAS16 \l 2060 </w:instrText>
          </w:r>
          <w:r>
            <w:fldChar w:fldCharType="separate"/>
          </w:r>
          <w:r w:rsidR="00A13266" w:rsidRPr="00A13266">
            <w:rPr>
              <w:noProof/>
              <w:lang w:val="en-US"/>
            </w:rPr>
            <w:t>(YASC (YET ANOTHER SOFTWARE CONFIGURATOR) DOCUMENTATION, 2016)</w:t>
          </w:r>
          <w:r>
            <w:fldChar w:fldCharType="end"/>
          </w:r>
        </w:sdtContent>
      </w:sdt>
      <w:bookmarkEnd w:id="125"/>
      <w:bookmarkEnd w:id="126"/>
      <w:bookmarkEnd w:id="127"/>
    </w:p>
    <w:p w:rsidR="00BF01DC" w:rsidRDefault="00BF01DC" w:rsidP="00BF01DC">
      <w:r>
        <w:t xml:space="preserve">Peu importe le support utilisé pour sauvegarder les logs, la réalisation de ces derniers ce fait toujours de la même manière d’un point de vue programmation : </w:t>
      </w:r>
    </w:p>
    <w:p w:rsidR="00BF01DC" w:rsidRDefault="00BF01DC" w:rsidP="00BF01DC">
      <w:pPr>
        <w:keepNext/>
      </w:pPr>
      <w:r>
        <w:rPr>
          <w:noProof/>
          <w:lang w:val="fr-FR" w:eastAsia="fr-FR"/>
        </w:rPr>
        <w:drawing>
          <wp:inline distT="0" distB="0" distL="0" distR="0">
            <wp:extent cx="5268060" cy="1314633"/>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sExample.png"/>
                    <pic:cNvPicPr/>
                  </pic:nvPicPr>
                  <pic:blipFill>
                    <a:blip r:embed="rId29">
                      <a:extLst>
                        <a:ext uri="{28A0092B-C50C-407E-A947-70E740481C1C}">
                          <a14:useLocalDpi xmlns:a14="http://schemas.microsoft.com/office/drawing/2010/main" val="0"/>
                        </a:ext>
                      </a:extLst>
                    </a:blip>
                    <a:stretch>
                      <a:fillRect/>
                    </a:stretch>
                  </pic:blipFill>
                  <pic:spPr>
                    <a:xfrm>
                      <a:off x="0" y="0"/>
                      <a:ext cx="5268060" cy="1314633"/>
                    </a:xfrm>
                    <a:prstGeom prst="rect">
                      <a:avLst/>
                    </a:prstGeom>
                  </pic:spPr>
                </pic:pic>
              </a:graphicData>
            </a:graphic>
          </wp:inline>
        </w:drawing>
      </w:r>
    </w:p>
    <w:p w:rsidR="00BF01DC" w:rsidRPr="00BF01DC" w:rsidRDefault="00BF01DC" w:rsidP="00BF01DC">
      <w:pPr>
        <w:pStyle w:val="Lgende"/>
      </w:pPr>
      <w:bookmarkStart w:id="128" w:name="_Toc479589471"/>
      <w:bookmarkStart w:id="129" w:name="_Toc480205446"/>
      <w:bookmarkStart w:id="130" w:name="_Toc480313697"/>
      <w:r>
        <w:t xml:space="preserve">Exemple </w:t>
      </w:r>
      <w:fldSimple w:instr=" SEQ Exemple \* ARABIC ">
        <w:r w:rsidR="001200FD">
          <w:rPr>
            <w:noProof/>
          </w:rPr>
          <w:t>15</w:t>
        </w:r>
      </w:fldSimple>
      <w:r>
        <w:t xml:space="preserve"> Logger une info dans une cmdlet </w:t>
      </w:r>
      <w:sdt>
        <w:sdtPr>
          <w:id w:val="667298434"/>
          <w:citation/>
        </w:sdtPr>
        <w:sdtEndPr/>
        <w:sdtContent>
          <w:r>
            <w:fldChar w:fldCharType="begin"/>
          </w:r>
          <w:r>
            <w:instrText xml:space="preserve"> CITATION YAS16 \l 2060 </w:instrText>
          </w:r>
          <w:r>
            <w:fldChar w:fldCharType="separate"/>
          </w:r>
          <w:r w:rsidR="00A13266">
            <w:rPr>
              <w:noProof/>
            </w:rPr>
            <w:t>(YASC (YET ANOTHER SOFTWARE CONFIGURATOR) DOCUMENTATION, 2016)</w:t>
          </w:r>
          <w:r>
            <w:fldChar w:fldCharType="end"/>
          </w:r>
        </w:sdtContent>
      </w:sdt>
      <w:bookmarkEnd w:id="128"/>
      <w:bookmarkEnd w:id="129"/>
      <w:bookmarkEnd w:id="130"/>
    </w:p>
    <w:p w:rsidR="00BF40E1" w:rsidRDefault="00BC4190" w:rsidP="00600EA5">
      <w:pPr>
        <w:ind w:firstLine="0"/>
      </w:pPr>
      <w:r>
        <w:lastRenderedPageBreak/>
        <w:tab/>
        <w:t xml:space="preserve">Ainsi, l’objet « Log4net » assure que l’information soit sauvegardée correctement, que le script appelant l’information puisse gérer l’échec ou la réussite de la cmdlet, affichant </w:t>
      </w:r>
      <w:r w:rsidR="00F64CCA">
        <w:t xml:space="preserve">alors </w:t>
      </w:r>
      <w:r>
        <w:t>de façon globale le nombre d’erreurs ou de « warnings » produit ainsi que les messages leurs étant liés.</w:t>
      </w:r>
    </w:p>
    <w:p w:rsidR="003E1924" w:rsidRDefault="003E1924" w:rsidP="003E1924">
      <w:pPr>
        <w:pStyle w:val="Titre3"/>
      </w:pPr>
      <w:bookmarkStart w:id="131" w:name="_Toc480120597"/>
      <w:r>
        <w:t>Déclarer une cmdlet dans le fichier YascEngine.xml</w:t>
      </w:r>
      <w:bookmarkEnd w:id="131"/>
    </w:p>
    <w:p w:rsidR="003E1924" w:rsidRDefault="003E1924" w:rsidP="003E1924">
      <w:r>
        <w:t>La seconde étape dans l’intégration d’un module PowerShell est de déclarer la cmdlet dans le fichier de l’engine, c’est-à-dire le fichier YascEngine.xml</w:t>
      </w:r>
      <w:r w:rsidR="00341DB6">
        <w:t xml:space="preserve">. Dans le chapitre présentant les différents fichiers de configuration de YASC, la syntaxe du fichier YascEngine.xml a déjà été abordé, cependant un exemple complet et </w:t>
      </w:r>
      <w:r w:rsidR="00D96A8E">
        <w:t>une explication du cas des collections de données semble nécessaire.</w:t>
      </w:r>
    </w:p>
    <w:p w:rsidR="00341DB6" w:rsidRDefault="00341DB6" w:rsidP="003E1924">
      <w:r>
        <w:t xml:space="preserve">De façon générale, la déclaration d’une cmdlet dans YascEngine.xml peut avoir cette forme : </w:t>
      </w:r>
    </w:p>
    <w:p w:rsidR="00341DB6" w:rsidRDefault="00341DB6" w:rsidP="00341DB6">
      <w:pPr>
        <w:keepNext/>
        <w:jc w:val="center"/>
      </w:pPr>
      <w:r>
        <w:rPr>
          <w:noProof/>
          <w:lang w:val="fr-FR" w:eastAsia="fr-FR"/>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30">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Default="00341DB6" w:rsidP="00341DB6">
      <w:pPr>
        <w:pStyle w:val="Lgende"/>
        <w:jc w:val="center"/>
      </w:pPr>
      <w:bookmarkStart w:id="132" w:name="_Toc479589472"/>
      <w:bookmarkStart w:id="133" w:name="_Toc480205447"/>
      <w:bookmarkStart w:id="134" w:name="_Toc480313698"/>
      <w:r>
        <w:t xml:space="preserve">Exemple </w:t>
      </w:r>
      <w:fldSimple w:instr=" SEQ Exemple \* ARABIC ">
        <w:r w:rsidR="001200FD">
          <w:rPr>
            <w:noProof/>
          </w:rPr>
          <w:t>16</w:t>
        </w:r>
      </w:fldSimple>
      <w:r>
        <w:t xml:space="preserve"> Cmdlet déclarée dans le fichier YascEngine.xml</w:t>
      </w:r>
      <w:bookmarkEnd w:id="132"/>
      <w:bookmarkEnd w:id="133"/>
      <w:bookmarkEnd w:id="134"/>
    </w:p>
    <w:p w:rsidR="00341DB6" w:rsidRDefault="00341DB6" w:rsidP="00341DB6">
      <w:r>
        <w:t>Le fichier YascEngine.xml associe donc n’importe quelle étape/actions susceptible d’être utilisé dans un fichier de déploiement à une cmdlet qui réalise cette action</w:t>
      </w:r>
      <w:r w:rsidR="00343A12">
        <w:t xml:space="preserve"> (grâce au tag « CmdLet »)</w:t>
      </w:r>
      <w:r>
        <w:t>.</w:t>
      </w:r>
      <w:r w:rsidR="00075F26">
        <w:t xml:space="preserve"> </w:t>
      </w:r>
      <w:r w:rsidR="005F0FB7">
        <w:t>Dans cet exemple nous avons déclaré une étape permettant d’ajouter une « feature » Windows. Nous avons donc, arbitrairement, choisis d’appeler cette étape « Add-WindowsFeature »</w:t>
      </w:r>
      <w:r w:rsidR="00CC3C4B">
        <w:t>. À</w:t>
      </w:r>
      <w:r w:rsidR="005F0FB7">
        <w:t xml:space="preserve"> noter que le choix de ce nom est totalement dépendant du programmeur, cependant c’est sous ce nom que l’étape sera référencée dans le fichier de déploiement. C’est ainsi que YASC fait la liaison entre l’étape et la cmdlet.</w:t>
      </w:r>
    </w:p>
    <w:p w:rsidR="009121CB" w:rsidRDefault="009121CB" w:rsidP="009121CB">
      <w:r>
        <w:t>Par la déclaration des variables de la cmdlet, le tag « Param » est composé de deux tags : le tag « Name » et le tag « From ». Ce dernier peut référencer le fichier de déploiement ou le fichier des métadonnées comme so</w:t>
      </w:r>
      <w:r w:rsidR="00AD34C7">
        <w:t>urce de la valeur du paramètre. M</w:t>
      </w:r>
      <w:r w:rsidR="00275399">
        <w:t>ai</w:t>
      </w:r>
      <w:r w:rsidR="00AD34C7">
        <w:t xml:space="preserve">s de cela nous avons déjà parlé dans le chapitre </w:t>
      </w:r>
      <w:r w:rsidR="00AD34C7">
        <w:fldChar w:fldCharType="begin"/>
      </w:r>
      <w:r w:rsidR="00AD34C7">
        <w:instrText xml:space="preserve"> REF _Ref479324084 \r \h </w:instrText>
      </w:r>
      <w:r w:rsidR="00AD34C7">
        <w:fldChar w:fldCharType="separate"/>
      </w:r>
      <w:r w:rsidR="00AD34C7">
        <w:t>7.2.4</w:t>
      </w:r>
      <w:r w:rsidR="00AD34C7">
        <w:fldChar w:fldCharType="end"/>
      </w:r>
      <w:r w:rsidR="008C5F84">
        <w:t>. Ainsi discutons du cas des collections de données dans YASC.</w:t>
      </w:r>
    </w:p>
    <w:p w:rsidR="009121CB" w:rsidRDefault="00D73209" w:rsidP="009121CB">
      <w:r>
        <w:t xml:space="preserve">Un cas particulier lors de la déclaration des paramètres d’une cmdlet dans le fichier engine est l’utilisation d’une collection de données. </w:t>
      </w:r>
      <w:r w:rsidR="009121CB">
        <w:t xml:space="preserve">Pour passer, en tant que paramètre, une collection de données on utilise une syntaxe bien spécifique pour le nom du paramètre. En </w:t>
      </w:r>
      <w:r w:rsidR="009121CB">
        <w:lastRenderedPageBreak/>
        <w:t xml:space="preserve">effet, cela permettra </w:t>
      </w:r>
      <w:r w:rsidR="006D78E1">
        <w:t>à</w:t>
      </w:r>
      <w:r w:rsidR="009121CB">
        <w:t xml:space="preserve"> YASC de créer un objet Hashmap</w:t>
      </w:r>
      <w:r>
        <w:rPr>
          <w:rStyle w:val="Appelnotedebasdep"/>
        </w:rPr>
        <w:footnoteReference w:id="3"/>
      </w:r>
      <w:r w:rsidR="009121CB">
        <w:t xml:space="preserve"> contenant les données récupérées dans le fichier XML. Dans YASC, toute collection de données passées en paramètres doit être nommées de cette manière : « $Coll_LeNomDeLaCollection ».</w:t>
      </w:r>
    </w:p>
    <w:p w:rsidR="006D78E1" w:rsidRDefault="006D78E1" w:rsidP="006D78E1">
      <w:pPr>
        <w:keepNext/>
        <w:jc w:val="center"/>
      </w:pPr>
      <w:r>
        <w:rPr>
          <w:noProof/>
          <w:lang w:val="fr-FR" w:eastAsia="fr-FR"/>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31">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Default="006D78E1" w:rsidP="006D78E1">
      <w:pPr>
        <w:pStyle w:val="Lgende"/>
        <w:jc w:val="center"/>
      </w:pPr>
      <w:bookmarkStart w:id="135" w:name="_Toc479589473"/>
      <w:bookmarkStart w:id="136" w:name="_Toc480205448"/>
      <w:bookmarkStart w:id="137" w:name="_Toc480313699"/>
      <w:r>
        <w:t xml:space="preserve">Exemple </w:t>
      </w:r>
      <w:fldSimple w:instr=" SEQ Exemple \* ARABIC ">
        <w:r w:rsidR="001200FD">
          <w:rPr>
            <w:noProof/>
          </w:rPr>
          <w:t>17</w:t>
        </w:r>
      </w:fldSimple>
      <w:r>
        <w:t xml:space="preserve"> Déclaration d'une collection dans YascEngine.xml</w:t>
      </w:r>
      <w:bookmarkEnd w:id="135"/>
      <w:bookmarkEnd w:id="136"/>
      <w:bookmarkEnd w:id="137"/>
    </w:p>
    <w:p w:rsidR="006D78E1" w:rsidRDefault="009B4607" w:rsidP="006D78E1">
      <w:r>
        <w:t>Comme pour</w:t>
      </w:r>
      <w:r w:rsidR="00564B9C">
        <w:t xml:space="preserve"> des variables classique, p</w:t>
      </w:r>
      <w:r w:rsidR="009744F8">
        <w:t>our passer des valeurs a cette collection</w:t>
      </w:r>
      <w:r w:rsidR="00564B9C">
        <w:t xml:space="preserve"> </w:t>
      </w:r>
      <w:r w:rsidR="009744F8">
        <w:t xml:space="preserve">il est possible soit de </w:t>
      </w:r>
      <w:r w:rsidR="00D73209">
        <w:t xml:space="preserve">les récupérer </w:t>
      </w:r>
      <w:r w:rsidR="009744F8">
        <w:t xml:space="preserve">dans le fichier de déploiement de l’application ou dans le fichier des métadonnées. </w:t>
      </w:r>
    </w:p>
    <w:p w:rsidR="009744F8" w:rsidRDefault="00253A18" w:rsidP="006D78E1">
      <w:r>
        <w:t>Prenons par exemple une collection de données conten</w:t>
      </w:r>
      <w:r w:rsidR="003573FC">
        <w:t>ant un ensemble d’abréviations. A</w:t>
      </w:r>
      <w:r w:rsidR="00C24AB5">
        <w:t xml:space="preserve">insi, pour </w:t>
      </w:r>
      <w:r w:rsidR="00564B9C">
        <w:t>déclarer les valeurs</w:t>
      </w:r>
      <w:r w:rsidR="00E44491">
        <w:t xml:space="preserve"> dans le fichier des métadonnées :</w:t>
      </w:r>
      <w:r w:rsidR="00C24AB5">
        <w:t xml:space="preserve"> </w:t>
      </w:r>
    </w:p>
    <w:p w:rsidR="009744F8" w:rsidRDefault="009744F8" w:rsidP="009744F8">
      <w:pPr>
        <w:keepNext/>
        <w:jc w:val="center"/>
      </w:pPr>
      <w:r>
        <w:rPr>
          <w:noProof/>
          <w:lang w:val="fr-FR" w:eastAsia="fr-FR"/>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32">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Default="009744F8" w:rsidP="00BE28B5">
      <w:pPr>
        <w:pStyle w:val="Lgende"/>
        <w:jc w:val="center"/>
      </w:pPr>
      <w:bookmarkStart w:id="138" w:name="_Toc479589474"/>
      <w:bookmarkStart w:id="139" w:name="_Toc480205449"/>
      <w:bookmarkStart w:id="140" w:name="_Toc480313700"/>
      <w:r>
        <w:t xml:space="preserve">Exemple </w:t>
      </w:r>
      <w:fldSimple w:instr=" SEQ Exemple \* ARABIC ">
        <w:r w:rsidR="001200FD">
          <w:rPr>
            <w:noProof/>
          </w:rPr>
          <w:t>18</w:t>
        </w:r>
      </w:fldSimple>
      <w:r>
        <w:t xml:space="preserve"> Déclaration d'une collection dans le fichier YascMeta.xml</w:t>
      </w:r>
      <w:bookmarkEnd w:id="138"/>
      <w:bookmarkEnd w:id="139"/>
      <w:bookmarkEnd w:id="140"/>
    </w:p>
    <w:p w:rsidR="00BE28B5" w:rsidRDefault="00BE28B5" w:rsidP="00BE28B5">
      <w: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Default="004C6591" w:rsidP="00BE28B5">
      <w:r>
        <w:t xml:space="preserve">Si l’on souhaite déclarer les valeurs des données au sein du fichier </w:t>
      </w:r>
      <w:r w:rsidR="00653EA0">
        <w:t xml:space="preserve">de déploiement de l’application, la syntaxe est plus ou </w:t>
      </w:r>
      <w:r w:rsidR="00572C18">
        <w:t>moins</w:t>
      </w:r>
      <w:r w:rsidR="00653EA0">
        <w:t xml:space="preserve"> la même que dans le fichier YascMeta.</w:t>
      </w:r>
      <w:r w:rsidR="00564B9C">
        <w:t xml:space="preserve">xml, les tags « Coll_xxxx » seront </w:t>
      </w:r>
      <w:r w:rsidR="00910D15">
        <w:t>encadrés par</w:t>
      </w:r>
      <w:r w:rsidR="00653EA0">
        <w:t xml:space="preserve"> le tag « Param »</w:t>
      </w:r>
      <w:r w:rsidR="00A81331">
        <w:t xml:space="preserve"> et pour chaque nouvelle </w:t>
      </w:r>
      <w:r w:rsidR="00D3109A">
        <w:t>entrée</w:t>
      </w:r>
      <w:r w:rsidR="00A81331">
        <w:t xml:space="preserve"> à ajouter dans la Hashmap, correspondra l’ouverture d’un tag « Coll_xxxx »</w:t>
      </w:r>
      <w:r w:rsidR="00653EA0">
        <w:t> :</w:t>
      </w:r>
    </w:p>
    <w:p w:rsidR="00653EA0" w:rsidRDefault="00653EA0" w:rsidP="00653EA0">
      <w:pPr>
        <w:keepNext/>
        <w:jc w:val="center"/>
      </w:pPr>
      <w:r>
        <w:rPr>
          <w:noProof/>
          <w:lang w:val="fr-FR" w:eastAsia="fr-FR"/>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Default="00910D15" w:rsidP="00910D15">
      <w:pPr>
        <w:keepNext/>
      </w:pPr>
      <w:r>
        <w:t>Pour chaque tag « Coll_xxxx », on ajoutera un ou plusieurs tags. Le nom du tag donnera le nom de la clé dans la Hashmap et le contenu du tag spécifiera la valeur correspondant</w:t>
      </w:r>
      <w:r w:rsidR="00F42178">
        <w:t>e</w:t>
      </w:r>
      <w:r>
        <w:t xml:space="preserve"> à cette clé.</w:t>
      </w:r>
    </w:p>
    <w:p w:rsidR="00300CD0" w:rsidRDefault="00653EA0" w:rsidP="00653EA0">
      <w:pPr>
        <w:pStyle w:val="Lgende"/>
        <w:jc w:val="center"/>
      </w:pPr>
      <w:bookmarkStart w:id="141" w:name="_Toc479589475"/>
      <w:bookmarkStart w:id="142" w:name="_Toc480205450"/>
      <w:bookmarkStart w:id="143" w:name="_Toc480313701"/>
      <w:r>
        <w:t xml:space="preserve">Exemple </w:t>
      </w:r>
      <w:fldSimple w:instr=" SEQ Exemple \* ARABIC ">
        <w:r w:rsidR="001200FD">
          <w:rPr>
            <w:noProof/>
          </w:rPr>
          <w:t>19</w:t>
        </w:r>
      </w:fldSimple>
      <w:r>
        <w:t xml:space="preserve"> </w:t>
      </w:r>
      <w:r w:rsidR="004C2603">
        <w:t>Déclaration</w:t>
      </w:r>
      <w:r>
        <w:t xml:space="preserve"> de la collection dans le fichier de déploiement "AppData.xml"</w:t>
      </w:r>
      <w:bookmarkEnd w:id="141"/>
      <w:bookmarkEnd w:id="142"/>
      <w:bookmarkEnd w:id="143"/>
    </w:p>
    <w:p w:rsidR="00653EA0" w:rsidRPr="00300CD0" w:rsidRDefault="00300CD0" w:rsidP="00300CD0">
      <w:pPr>
        <w:rPr>
          <w:color w:val="44546A" w:themeColor="text2"/>
          <w:sz w:val="18"/>
          <w:szCs w:val="18"/>
        </w:rPr>
      </w:pPr>
      <w:r>
        <w:br w:type="page"/>
      </w:r>
    </w:p>
    <w:p w:rsidR="00F30BA6" w:rsidRDefault="00F30BA6" w:rsidP="00F30BA6">
      <w:pPr>
        <w:pStyle w:val="Titre3"/>
      </w:pPr>
      <w:bookmarkStart w:id="144" w:name="_Toc480120598"/>
      <w:r>
        <w:lastRenderedPageBreak/>
        <w:t>Utilisation de la cmdlet dans le fichier de déploiement de l’application</w:t>
      </w:r>
      <w:bookmarkEnd w:id="144"/>
    </w:p>
    <w:p w:rsidR="00F30BA6" w:rsidRDefault="00F30BA6" w:rsidP="00F30BA6">
      <w: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Default="00CF4F44" w:rsidP="00CF4F44">
      <w: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t>.</w:t>
      </w:r>
    </w:p>
    <w:p w:rsidR="00CF4F44" w:rsidRDefault="00CF4F44" w:rsidP="00CF4F44">
      <w:r>
        <w:t xml:space="preserve">Comme on peut le voir sur l’exemple ci-dessous. Une étape se déclare entre le tag et l’anti-tag « Step ». Celui-ci en contient d’autre, chacun ayant sa propre importance : </w:t>
      </w:r>
    </w:p>
    <w:p w:rsidR="00F30BA6" w:rsidRDefault="00F30BA6" w:rsidP="00F30BA6">
      <w:pPr>
        <w:keepNext/>
      </w:pPr>
      <w:r>
        <w:rPr>
          <w:noProof/>
          <w:lang w:val="fr-FR" w:eastAsia="fr-FR"/>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34">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Default="00F30BA6" w:rsidP="00F30BA6">
      <w:pPr>
        <w:pStyle w:val="Lgende"/>
      </w:pPr>
      <w:bookmarkStart w:id="145" w:name="_Toc479589476"/>
      <w:bookmarkStart w:id="146" w:name="_Toc480205451"/>
      <w:bookmarkStart w:id="147" w:name="_Toc480313702"/>
      <w:r>
        <w:t xml:space="preserve">Exemple </w:t>
      </w:r>
      <w:fldSimple w:instr=" SEQ Exemple \* ARABIC ">
        <w:r w:rsidR="001200FD">
          <w:rPr>
            <w:noProof/>
          </w:rPr>
          <w:t>20</w:t>
        </w:r>
      </w:fldSimple>
      <w:r>
        <w:t xml:space="preserve"> Configuration d'un vlan sur un switch HP ProCurve</w:t>
      </w:r>
      <w:bookmarkEnd w:id="145"/>
      <w:bookmarkEnd w:id="146"/>
      <w:bookmarkEnd w:id="147"/>
    </w:p>
    <w:p w:rsidR="0030497C" w:rsidRDefault="0030497C" w:rsidP="0030497C">
      <w:pPr>
        <w:pStyle w:val="Paragraphedeliste"/>
        <w:numPr>
          <w:ilvl w:val="0"/>
          <w:numId w:val="4"/>
        </w:numPr>
      </w:pPr>
      <w:r>
        <w:t>Le tag « Name » : sert à la documentation du déploiement. Chaque étape est divisée en différent chapitre. Le tag « Name » définit le titre de ce chapitre.</w:t>
      </w:r>
    </w:p>
    <w:p w:rsidR="0030497C" w:rsidRDefault="0030497C" w:rsidP="0030497C">
      <w:pPr>
        <w:pStyle w:val="Paragraphedeliste"/>
        <w:numPr>
          <w:ilvl w:val="0"/>
          <w:numId w:val="4"/>
        </w:numPr>
      </w:pPr>
      <w:r>
        <w:t>Le tag « DetailedDescription » : sert également à la documentation. Il fournit une description détaillée de l’étape et de ce qu’elle produit.</w:t>
      </w:r>
    </w:p>
    <w:p w:rsidR="0030497C" w:rsidRDefault="0030497C" w:rsidP="0030497C">
      <w:pPr>
        <w:pStyle w:val="Paragraphedeliste"/>
        <w:numPr>
          <w:ilvl w:val="0"/>
          <w:numId w:val="4"/>
        </w:numPr>
      </w:pPr>
      <w:r>
        <w:t>Le tag « Type » : le fichier YascEngine est séparé en deux catégories : les tests et les actions. Ce tag permet de dire à YASC dans quelle catégorie ce situe la cmdlet.</w:t>
      </w:r>
    </w:p>
    <w:p w:rsidR="0030497C" w:rsidRDefault="0030497C" w:rsidP="0030497C">
      <w:pPr>
        <w:pStyle w:val="Paragraphedeliste"/>
        <w:numPr>
          <w:ilvl w:val="0"/>
          <w:numId w:val="4"/>
        </w:numPr>
      </w:pPr>
      <w:r>
        <w:t>Le tag «  Yasc » : surement un des tags les plus important, le tag « Yasc » définit le nom de l’étape. C’est grâce à cela que YASC va récupérer la cmdlet correspondant à l’étape dans le fichier YascEngine.xml.</w:t>
      </w:r>
    </w:p>
    <w:p w:rsidR="0030497C" w:rsidRDefault="0030497C" w:rsidP="0030497C">
      <w:pPr>
        <w:pStyle w:val="Paragraphedeliste"/>
        <w:numPr>
          <w:ilvl w:val="0"/>
          <w:numId w:val="4"/>
        </w:numPr>
      </w:pPr>
      <w:r>
        <w:t>Le tag « Prereq » : permet de spécifier si une étape est nécessaire avant la réalisation de celle-ci.</w:t>
      </w:r>
    </w:p>
    <w:p w:rsidR="0030497C" w:rsidRDefault="0030497C" w:rsidP="0030497C">
      <w:pPr>
        <w:pStyle w:val="Paragraphedeliste"/>
        <w:numPr>
          <w:ilvl w:val="0"/>
          <w:numId w:val="4"/>
        </w:numPr>
      </w:pPr>
      <w:r>
        <w:lastRenderedPageBreak/>
        <w:t xml:space="preserve">Le tag « IsFatal » : permet de terminer l’exécution de YASC dans le cas où l’étape se serait terminé sans succès. Par exemple il n’est pas intéressant de configurer les informations d’authentification R.A.D.I.U.S d’un </w:t>
      </w:r>
      <w:r w:rsidR="00C707D6">
        <w:t>switch</w:t>
      </w:r>
      <w:r>
        <w:t xml:space="preserve"> si la configuration du serveur n’est pas déroulée correctement.</w:t>
      </w:r>
    </w:p>
    <w:p w:rsidR="0030497C" w:rsidRDefault="0030497C" w:rsidP="0030497C">
      <w:pPr>
        <w:pStyle w:val="Paragraphedeliste"/>
        <w:numPr>
          <w:ilvl w:val="0"/>
          <w:numId w:val="4"/>
        </w:numPr>
      </w:pPr>
      <w: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30497C" w:rsidRPr="0030497C" w:rsidRDefault="0030497C" w:rsidP="0030497C"/>
    <w:p w:rsidR="00AB5715" w:rsidRDefault="00AB5715" w:rsidP="00AB5715">
      <w:pPr>
        <w:pStyle w:val="Titre3"/>
      </w:pPr>
      <w:bookmarkStart w:id="148" w:name="_Toc480120599"/>
      <w:r>
        <w:t>En résumé</w:t>
      </w:r>
      <w:bookmarkEnd w:id="148"/>
    </w:p>
    <w:p w:rsidR="009D0687" w:rsidRDefault="00AB5715" w:rsidP="00AB5715">
      <w: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AB5715" w:rsidRDefault="00AB5715" w:rsidP="009D0687">
      <w:r>
        <w:t xml:space="preserve">Il faut aussi ajouter à l’engine la description de la cmdlet et l’étape associé. La seule petite difficulté </w:t>
      </w:r>
      <w:r w:rsidR="009D0687">
        <w:t xml:space="preserve">dans cette étape </w:t>
      </w:r>
      <w: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t>sa tâche</w:t>
      </w:r>
      <w:r w:rsidR="00842EC6">
        <w:t xml:space="preserve"> ave</w:t>
      </w:r>
      <w:r w:rsidR="00C27FBF">
        <w:t>c le plus de souplesse possible</w:t>
      </w:r>
      <w:r w:rsidR="007915A2">
        <w:t>.</w:t>
      </w:r>
    </w:p>
    <w:p w:rsidR="00F30BA6" w:rsidRDefault="003E1924" w:rsidP="003E1924">
      <w:pPr>
        <w:spacing w:after="160" w:line="259" w:lineRule="auto"/>
        <w:ind w:firstLine="0"/>
      </w:pPr>
      <w:r>
        <w:br w:type="page"/>
      </w:r>
    </w:p>
    <w:p w:rsidR="001040C2" w:rsidRDefault="00EC13C8" w:rsidP="001040C2">
      <w:pPr>
        <w:pStyle w:val="Titre2"/>
      </w:pPr>
      <w:bookmarkStart w:id="149" w:name="_Toc480120600"/>
      <w:r>
        <w:lastRenderedPageBreak/>
        <w:t xml:space="preserve">En sortie du processus </w:t>
      </w:r>
      <w:r w:rsidR="00DD48B9">
        <w:t>YASC</w:t>
      </w:r>
      <w:bookmarkEnd w:id="149"/>
    </w:p>
    <w:p w:rsidR="00797D97" w:rsidRDefault="00797D97" w:rsidP="00797D97">
      <w:r>
        <w:t xml:space="preserve">Pour rappel, YASC ne réalise pas le déploiement à proprement parlé. Il construit en réalité un autre script PowerShell réalisant le déploiement. En fonction de l’application </w:t>
      </w:r>
      <w:r w:rsidR="005A45B8">
        <w:t>à</w:t>
      </w:r>
      <w:r>
        <w:t xml:space="preserve"> déployer le script pourra s’utiliser de différente manière : soit directement sur la machine, soit par connexion SSH, etc.</w:t>
      </w:r>
    </w:p>
    <w:p w:rsidR="00797D97" w:rsidRDefault="00797D97" w:rsidP="00797D97">
      <w:r>
        <w:t xml:space="preserve">Cependant ce n’est pas la seule résultante de l’exécution de YASC. Comme nous pouvons le voir sur le schéma de fonctionnement de YASC à la page </w:t>
      </w:r>
      <w:r>
        <w:fldChar w:fldCharType="begin"/>
      </w:r>
      <w:r>
        <w:instrText xml:space="preserve"> PAGEREF _Ref479847871 \h </w:instrText>
      </w:r>
      <w:r>
        <w:fldChar w:fldCharType="separate"/>
      </w:r>
      <w:r>
        <w:rPr>
          <w:noProof/>
        </w:rPr>
        <w:t>25</w:t>
      </w:r>
      <w:r>
        <w:fldChar w:fldCharType="end"/>
      </w:r>
      <w:r>
        <w:t xml:space="preserve">, l’engine réalise aussi une documentation complète du déploiement, envoi un mail à la personne responsable et réalise une copie complète du contexte d’exécution </w:t>
      </w:r>
      <w:r w:rsidR="00DF6C9E">
        <w:t>(copie</w:t>
      </w:r>
      <w:r>
        <w:t xml:space="preserve"> des fichiers de </w:t>
      </w:r>
      <w:r w:rsidR="00DF6C9E">
        <w:t>configurations)</w:t>
      </w:r>
      <w:r>
        <w:t>.</w:t>
      </w:r>
    </w:p>
    <w:p w:rsidR="00F754E9" w:rsidRDefault="00F754E9" w:rsidP="00F754E9">
      <w:r>
        <w:t>Pour décrire plus en détails le script de déploiement, son schéma de fonctionnement est disponible à la page suivante.</w:t>
      </w:r>
    </w:p>
    <w:p w:rsidR="00F64A1F" w:rsidRDefault="00F64A1F" w:rsidP="00F64A1F">
      <w:pPr>
        <w:pStyle w:val="Titre3"/>
      </w:pPr>
      <w:bookmarkStart w:id="150" w:name="_Toc480120601"/>
      <w:r>
        <w:t>Schéma de fonctionnement d’un script de déploiement</w:t>
      </w:r>
      <w:bookmarkEnd w:id="150"/>
      <w:r>
        <w:t xml:space="preserve"> </w:t>
      </w:r>
    </w:p>
    <w:p w:rsidR="00F64A1F" w:rsidRDefault="00F64A1F" w:rsidP="00F64A1F">
      <w:pPr>
        <w:keepNext/>
      </w:pPr>
      <w:r>
        <w:rPr>
          <w:noProof/>
          <w:lang w:val="fr-FR" w:eastAsia="fr-FR"/>
        </w:rPr>
        <w:drawing>
          <wp:inline distT="0" distB="0" distL="0" distR="0">
            <wp:extent cx="4467225" cy="4400256"/>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35">
                      <a:extLst>
                        <a:ext uri="{28A0092B-C50C-407E-A947-70E740481C1C}">
                          <a14:useLocalDpi xmlns:a14="http://schemas.microsoft.com/office/drawing/2010/main" val="0"/>
                        </a:ext>
                      </a:extLst>
                    </a:blip>
                    <a:stretch>
                      <a:fillRect/>
                    </a:stretch>
                  </pic:blipFill>
                  <pic:spPr>
                    <a:xfrm>
                      <a:off x="0" y="0"/>
                      <a:ext cx="4469388" cy="4402386"/>
                    </a:xfrm>
                    <a:prstGeom prst="rect">
                      <a:avLst/>
                    </a:prstGeom>
                  </pic:spPr>
                </pic:pic>
              </a:graphicData>
            </a:graphic>
          </wp:inline>
        </w:drawing>
      </w:r>
    </w:p>
    <w:p w:rsidR="00F64A1F" w:rsidRDefault="00F64A1F" w:rsidP="00F64A1F">
      <w:pPr>
        <w:pStyle w:val="Lgende"/>
      </w:pPr>
      <w:bookmarkStart w:id="151" w:name="_Toc480205459"/>
      <w:bookmarkStart w:id="152" w:name="_Toc480313680"/>
      <w:r>
        <w:t xml:space="preserve">Figure </w:t>
      </w:r>
      <w:fldSimple w:instr=" SEQ Figure \* ARABIC ">
        <w:r w:rsidR="00F61535">
          <w:rPr>
            <w:noProof/>
          </w:rPr>
          <w:t>5</w:t>
        </w:r>
      </w:fldSimple>
      <w:r>
        <w:t xml:space="preserve"> Schéma de fonctionnement d'un script de déploiement </w:t>
      </w:r>
      <w:sdt>
        <w:sdtPr>
          <w:id w:val="1743516301"/>
          <w:citation/>
        </w:sdtPr>
        <w:sdtEndPr/>
        <w:sdtContent>
          <w:r>
            <w:fldChar w:fldCharType="begin"/>
          </w:r>
          <w:r>
            <w:instrText xml:space="preserve"> CITATION YAS16 \l 2060 </w:instrText>
          </w:r>
          <w:r>
            <w:fldChar w:fldCharType="separate"/>
          </w:r>
          <w:r w:rsidR="00A13266">
            <w:rPr>
              <w:noProof/>
            </w:rPr>
            <w:t>(YASC (YET ANOTHER SOFTWARE CONFIGURATOR) DOCUMENTATION, 2016)</w:t>
          </w:r>
          <w:r>
            <w:fldChar w:fldCharType="end"/>
          </w:r>
        </w:sdtContent>
      </w:sdt>
      <w:bookmarkEnd w:id="151"/>
      <w:bookmarkEnd w:id="152"/>
    </w:p>
    <w:p w:rsidR="00F64A1F" w:rsidRPr="00F64A1F" w:rsidRDefault="00F64A1F" w:rsidP="00C63DD8">
      <w:pPr>
        <w:spacing w:after="160" w:line="259" w:lineRule="auto"/>
        <w:ind w:firstLine="0"/>
      </w:pPr>
      <w:r>
        <w:br w:type="page"/>
      </w:r>
    </w:p>
    <w:p w:rsidR="00DF6C9E" w:rsidRDefault="00A755B9" w:rsidP="00DF6C9E">
      <w:pPr>
        <w:pStyle w:val="Titre3"/>
      </w:pPr>
      <w:bookmarkStart w:id="153" w:name="_Toc480120602"/>
      <w:r>
        <w:lastRenderedPageBreak/>
        <w:t>Le script de déploiement</w:t>
      </w:r>
      <w:bookmarkEnd w:id="153"/>
    </w:p>
    <w:p w:rsidR="008C01AF" w:rsidRPr="008C01AF" w:rsidRDefault="008C01AF" w:rsidP="008C01AF">
      <w:pPr>
        <w:pStyle w:val="Titre4"/>
      </w:pPr>
      <w:r>
        <w:t>Les paramètres</w:t>
      </w:r>
    </w:p>
    <w:p w:rsidR="007A43A6" w:rsidRDefault="007A43A6" w:rsidP="007A43A6">
      <w: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Default="009A3EFD" w:rsidP="00991E79">
      <w:pPr>
        <w:keepNext/>
      </w:pPr>
      <w:r>
        <w:t xml:space="preserve">Ainsi, le script de déploiement généré par YASC possède une section « Param » décrivant tous les paramètres nécessaires à son exécution : </w:t>
      </w:r>
      <w:r>
        <w:rPr>
          <w:noProof/>
          <w:lang w:val="fr-FR" w:eastAsia="fr-FR"/>
        </w:rPr>
        <w:drawing>
          <wp:inline distT="0" distB="0" distL="0" distR="0">
            <wp:extent cx="6397264" cy="1276350"/>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36">
                      <a:extLst>
                        <a:ext uri="{28A0092B-C50C-407E-A947-70E740481C1C}">
                          <a14:useLocalDpi xmlns:a14="http://schemas.microsoft.com/office/drawing/2010/main" val="0"/>
                        </a:ext>
                      </a:extLst>
                    </a:blip>
                    <a:stretch>
                      <a:fillRect/>
                    </a:stretch>
                  </pic:blipFill>
                  <pic:spPr>
                    <a:xfrm>
                      <a:off x="0" y="0"/>
                      <a:ext cx="6399869" cy="1276870"/>
                    </a:xfrm>
                    <a:prstGeom prst="rect">
                      <a:avLst/>
                    </a:prstGeom>
                  </pic:spPr>
                </pic:pic>
              </a:graphicData>
            </a:graphic>
          </wp:inline>
        </w:drawing>
      </w:r>
    </w:p>
    <w:p w:rsidR="009A3EFD" w:rsidRDefault="00991E79" w:rsidP="00991E79">
      <w:pPr>
        <w:pStyle w:val="Lgende"/>
      </w:pPr>
      <w:bookmarkStart w:id="154" w:name="_Toc480205460"/>
      <w:bookmarkStart w:id="155" w:name="_Toc480313681"/>
      <w:r>
        <w:t xml:space="preserve">Figure </w:t>
      </w:r>
      <w:fldSimple w:instr=" SEQ Figure \* ARABIC ">
        <w:r w:rsidR="00F61535">
          <w:rPr>
            <w:noProof/>
          </w:rPr>
          <w:t>6</w:t>
        </w:r>
      </w:fldSimple>
      <w:r>
        <w:t xml:space="preserve"> En-tête "Param" d'un script de déploiement généré par YASC</w:t>
      </w:r>
      <w:r w:rsidR="002B0490">
        <w:t xml:space="preserve"> dans le cadre de la configuration d’un firewall.</w:t>
      </w:r>
      <w:bookmarkEnd w:id="154"/>
      <w:bookmarkEnd w:id="155"/>
    </w:p>
    <w:p w:rsidR="009A10F9" w:rsidRDefault="009A10F9" w:rsidP="009A10F9">
      <w:r>
        <w:t xml:space="preserve">Le paramètre « DeployementMode » fait évidemment référence au paramètre mode que chaque Cmdlet doit posséder (c.f page </w:t>
      </w:r>
      <w:r>
        <w:fldChar w:fldCharType="begin"/>
      </w:r>
      <w:r>
        <w:instrText xml:space="preserve"> PAGEREF _Ref479851375 \h </w:instrText>
      </w:r>
      <w:r>
        <w:fldChar w:fldCharType="separate"/>
      </w:r>
      <w:r>
        <w:rPr>
          <w:noProof/>
        </w:rPr>
        <w:t>31</w:t>
      </w:r>
      <w:r>
        <w:fldChar w:fldCharType="end"/>
      </w:r>
      <w: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Default="00C36020" w:rsidP="00C36020">
      <w: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Default="00C36020" w:rsidP="00C36020">
      <w:pPr>
        <w:pStyle w:val="Paragraphedeliste"/>
        <w:numPr>
          <w:ilvl w:val="0"/>
          <w:numId w:val="4"/>
        </w:numPr>
      </w:pPr>
      <w:r>
        <w:t>« Never » : permet de spécifier que le script ne réalisera jamais deux fois une action qui a été marquée comme réalisée dans les registres Windows.</w:t>
      </w:r>
    </w:p>
    <w:p w:rsidR="00C36020" w:rsidRDefault="00C36020" w:rsidP="00C36020">
      <w:pPr>
        <w:pStyle w:val="Paragraphedeliste"/>
        <w:numPr>
          <w:ilvl w:val="0"/>
          <w:numId w:val="4"/>
        </w:numPr>
      </w:pPr>
      <w:r>
        <w:t>« Always » : permet d’obliger le script à toujours réaliser l’étape même si elle a déjà été faite.</w:t>
      </w:r>
    </w:p>
    <w:p w:rsidR="00EA154C" w:rsidRDefault="00954AE7" w:rsidP="008163F6">
      <w:pPr>
        <w:pStyle w:val="Paragraphedeliste"/>
        <w:numPr>
          <w:ilvl w:val="0"/>
          <w:numId w:val="4"/>
        </w:numPr>
      </w:pPr>
      <w:r>
        <w:t>« Ask » : permet de laisser le choix, en temps réel, à l’utilisateur</w:t>
      </w:r>
      <w:r w:rsidR="002707AD">
        <w:t>.</w:t>
      </w:r>
      <w:r>
        <w:t xml:space="preserve"> </w:t>
      </w:r>
    </w:p>
    <w:p w:rsidR="00A76903" w:rsidRDefault="00A76903" w:rsidP="00A76903">
      <w: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t>Le paramètre « KeePassDataBasePwd » représente sous forme de string le mot de passe du KeePass.</w:t>
      </w:r>
    </w:p>
    <w:p w:rsidR="00B90A94" w:rsidRDefault="00B90A94" w:rsidP="00A76903">
      <w:r>
        <w:t>Viennent ensuite les paramètres </w:t>
      </w:r>
      <w:r w:rsidR="00E53D6F">
        <w:t xml:space="preserve">contenant les chemins vers les dossiers critiques de YASC </w:t>
      </w:r>
      <w:r>
        <w:t xml:space="preserve">: « GpmRootDir » permettant de spécifier le chemin vers les modules PowerShell globaux </w:t>
      </w:r>
      <w:r w:rsidR="00E9369C">
        <w:t xml:space="preserve">de YASC, « YascRootDir » permettant de spécifier le chemin vers le répertoire par défaut de YASC et enfin « CfgRootDir » permettant de spécifier le chemin du dossier « cfg » qui contient les quatre </w:t>
      </w:r>
      <w:r w:rsidR="00F039BF">
        <w:t>fichiers</w:t>
      </w:r>
      <w:r w:rsidR="00E9369C">
        <w:t xml:space="preserve"> XML de configuration de YASC</w:t>
      </w:r>
      <w:r w:rsidR="009250C4">
        <w:t>.</w:t>
      </w:r>
    </w:p>
    <w:p w:rsidR="00F039BF" w:rsidRDefault="000D55D7" w:rsidP="000D55D7">
      <w:pPr>
        <w:pStyle w:val="Titre4"/>
      </w:pPr>
      <w:r>
        <w:t xml:space="preserve"> L’exécution et les emails</w:t>
      </w:r>
    </w:p>
    <w:p w:rsidR="007D6965" w:rsidRDefault="000D55D7" w:rsidP="007D6965">
      <w:r>
        <w:t>Comme cités précédemment, le script de déploiement contient une suite d’appel à des cmdlets. Ces cmdlets sont importé</w:t>
      </w:r>
      <w:r w:rsidR="0004330E">
        <w:t>es</w:t>
      </w:r>
      <w:r>
        <w:t xml:space="preserve">, au moment de la création du script de déploiement, par YASC. </w:t>
      </w:r>
      <w:r w:rsidR="007D6965">
        <w:t xml:space="preserve">Au moment de l’exécution, chaque cmdlet parcourue sera exécutée suivant cette logique : </w:t>
      </w:r>
    </w:p>
    <w:p w:rsidR="00E216DB" w:rsidRDefault="00E216DB" w:rsidP="00E216DB">
      <w:pPr>
        <w:pStyle w:val="Paragraphedeliste"/>
        <w:numPr>
          <w:ilvl w:val="0"/>
          <w:numId w:val="11"/>
        </w:numPr>
      </w:pPr>
      <w:r>
        <w:t>Si la cmdlet fait partie de la catégorie « test », on réalise le test :</w:t>
      </w:r>
    </w:p>
    <w:p w:rsidR="00E216DB" w:rsidRDefault="00E33E72" w:rsidP="00E216DB">
      <w:pPr>
        <w:pStyle w:val="Paragraphedeliste"/>
        <w:numPr>
          <w:ilvl w:val="0"/>
          <w:numId w:val="12"/>
        </w:numPr>
      </w:pPr>
      <w:r>
        <w:t>S’il</w:t>
      </w:r>
      <w:r w:rsidR="00E216DB">
        <w:t xml:space="preserve"> est réussi on passe à la cmdlet suivante.</w:t>
      </w:r>
    </w:p>
    <w:p w:rsidR="00E216DB" w:rsidRDefault="00E216DB" w:rsidP="00E216DB">
      <w:pPr>
        <w:pStyle w:val="Paragraphedeliste"/>
        <w:numPr>
          <w:ilvl w:val="0"/>
          <w:numId w:val="12"/>
        </w:numPr>
      </w:pPr>
      <w:r>
        <w:t>Sinon on termine l’exécution du script si nécessaire (fatale ou pas).</w:t>
      </w:r>
    </w:p>
    <w:p w:rsidR="00115C32" w:rsidRDefault="00E216DB" w:rsidP="00E216DB">
      <w:pPr>
        <w:pStyle w:val="Paragraphedeliste"/>
        <w:numPr>
          <w:ilvl w:val="0"/>
          <w:numId w:val="11"/>
        </w:numPr>
      </w:pPr>
      <w:r>
        <w:t xml:space="preserve">Si la cmdlet fait partie de la catégorie « action », on réalise l’action en appelant la cmdlet. </w:t>
      </w:r>
    </w:p>
    <w:p w:rsidR="00115C32" w:rsidRDefault="00E216DB" w:rsidP="00115C32">
      <w:pPr>
        <w:pStyle w:val="Paragraphedeliste"/>
        <w:numPr>
          <w:ilvl w:val="0"/>
          <w:numId w:val="13"/>
        </w:numPr>
      </w:pPr>
      <w:r>
        <w:t xml:space="preserve">Si elle est réussite on vérifie si un reboot est nécessaire. </w:t>
      </w:r>
    </w:p>
    <w:p w:rsidR="00115C32" w:rsidRDefault="00E216DB" w:rsidP="00F87FCA">
      <w:pPr>
        <w:pStyle w:val="Paragraphedeliste"/>
        <w:numPr>
          <w:ilvl w:val="1"/>
          <w:numId w:val="4"/>
        </w:numPr>
      </w:pPr>
      <w:r>
        <w:t>Si le reboot est nécessaire on stop le script de déploiement et on envoie un email à la personne responsable de l’environnement dans lequel on déploie</w:t>
      </w:r>
      <w:r w:rsidR="00115C32">
        <w:t>.</w:t>
      </w:r>
    </w:p>
    <w:p w:rsidR="00FA2CFE" w:rsidRDefault="00115C32" w:rsidP="00F87FCA">
      <w:pPr>
        <w:pStyle w:val="Paragraphedeliste"/>
        <w:numPr>
          <w:ilvl w:val="1"/>
          <w:numId w:val="4"/>
        </w:numPr>
      </w:pPr>
      <w:r>
        <w:t xml:space="preserve"> S</w:t>
      </w:r>
      <w:r w:rsidR="00E216DB">
        <w:t xml:space="preserve">inon on passe à </w:t>
      </w:r>
      <w:r>
        <w:t xml:space="preserve">la cmdlet </w:t>
      </w:r>
      <w:r w:rsidR="00E216DB">
        <w:t xml:space="preserve">suivante. </w:t>
      </w:r>
    </w:p>
    <w:p w:rsidR="00245F21" w:rsidRDefault="00E216DB" w:rsidP="00245F21">
      <w:pPr>
        <w:pStyle w:val="Paragraphedeliste"/>
        <w:numPr>
          <w:ilvl w:val="0"/>
          <w:numId w:val="13"/>
        </w:numPr>
      </w:pPr>
      <w:r>
        <w:t>Si l’étape n’est pas réussie on vérifie si elle doit être fatale pour le script ou pas. Si elle l’est on termine l’exécution du script de déploiement et on envoie également un email.</w:t>
      </w:r>
    </w:p>
    <w:p w:rsidR="00E94C17" w:rsidRDefault="00EE2F69" w:rsidP="00B13D32">
      <w:r>
        <w:t xml:space="preserve">Ainsi, une fois que toute les cmdlets ont suivent cette logique d’exécution, le script de déploiement finis par envoyer un mail à toute personne concernée par le </w:t>
      </w:r>
      <w:r w:rsidR="00425764">
        <w:t>déploiement</w:t>
      </w:r>
      <w:r>
        <w:t xml:space="preserve"> de l’application. Plusieurs </w:t>
      </w:r>
      <w:r w:rsidR="00B13D32">
        <w:t xml:space="preserve">étapes sont nécessaires pour l’envoi. </w:t>
      </w:r>
      <w:r w:rsidR="00A50F42">
        <w:t>Les informations de déploiement</w:t>
      </w:r>
      <w:r w:rsidR="00CF3C81">
        <w:t>,</w:t>
      </w:r>
      <w:r w:rsidR="00A50F42">
        <w:t xml:space="preserve"> comme les adresses emails des responsables</w:t>
      </w:r>
      <w:r w:rsidR="00CF3C81">
        <w:t>,</w:t>
      </w:r>
      <w:r w:rsidR="00A50F42">
        <w:t xml:space="preserve"> étant dépendantes du client</w:t>
      </w:r>
      <w:r w:rsidR="00CF3C81">
        <w:t>,</w:t>
      </w:r>
      <w:r w:rsidR="00A50F42">
        <w:t xml:space="preserve"> il est </w:t>
      </w:r>
      <w:r w:rsidR="00B13D32">
        <w:t xml:space="preserve">nécessaire de fournir au script </w:t>
      </w:r>
      <w:r w:rsidR="006F6AE6">
        <w:t xml:space="preserve">ces informations </w:t>
      </w:r>
      <w:r w:rsidR="00B13D32">
        <w:t xml:space="preserve">au moment du « Runtime ». Ces informations sont pour la </w:t>
      </w:r>
      <w:r w:rsidR="00CF3C81">
        <w:t>plupart</w:t>
      </w:r>
      <w:r w:rsidR="00B13D32">
        <w:t xml:space="preserve"> contenu dans le fichier de configuration YascConfig.xml et stocké dans l’objet </w:t>
      </w:r>
      <w:r w:rsidR="00B13D32">
        <w:lastRenderedPageBreak/>
        <w:t>« YRT » au d</w:t>
      </w:r>
      <w:r w:rsidR="00A50F42">
        <w:t xml:space="preserve">ébut du script. </w:t>
      </w:r>
      <w:r w:rsidR="00237875">
        <w:t xml:space="preserve">Ce sont ces informations qui seront utilisés en toute fin pour envoyer un ou plusieurs mails aux personnes concernées. </w:t>
      </w:r>
    </w:p>
    <w:p w:rsidR="00237875" w:rsidRDefault="00237875" w:rsidP="00B13D32">
      <w:r>
        <w:t>Ainsi au début d’exécution d’un script de déploiement généré par YASC on commence par charger le fichier de configuration en mémoire, YascConfig.xml. Ensuite on cré</w:t>
      </w:r>
      <w:r w:rsidR="0028505F">
        <w:t>e l’objet YRT et on lui fournit :</w:t>
      </w:r>
    </w:p>
    <w:p w:rsidR="00237875" w:rsidRDefault="0004330E" w:rsidP="00237875">
      <w:pPr>
        <w:pStyle w:val="Paragraphedeliste"/>
        <w:numPr>
          <w:ilvl w:val="0"/>
          <w:numId w:val="4"/>
        </w:numPr>
      </w:pPr>
      <w:r>
        <w:t>L’objet</w:t>
      </w:r>
      <w:r w:rsidR="00237875">
        <w:t xml:space="preserve"> XML permettant de parcourir le fichier de configuration, </w:t>
      </w:r>
    </w:p>
    <w:p w:rsidR="00237875" w:rsidRDefault="006141BB" w:rsidP="00237875">
      <w:pPr>
        <w:pStyle w:val="Paragraphedeliste"/>
        <w:numPr>
          <w:ilvl w:val="0"/>
          <w:numId w:val="4"/>
        </w:numPr>
      </w:pPr>
      <w:r>
        <w:t>Le mode de déploiement</w:t>
      </w:r>
      <w:r w:rsidR="009D0F33">
        <w:t>,</w:t>
      </w:r>
    </w:p>
    <w:p w:rsidR="006141BB" w:rsidRDefault="006141BB" w:rsidP="00237875">
      <w:pPr>
        <w:pStyle w:val="Paragraphedeliste"/>
        <w:numPr>
          <w:ilvl w:val="0"/>
          <w:numId w:val="4"/>
        </w:numPr>
      </w:pPr>
      <w:r>
        <w:t>Le nom de l’environnement</w:t>
      </w:r>
      <w:r w:rsidR="009D0F33">
        <w:t xml:space="preserve"> de déploiement (Dev,Tst,etc.),</w:t>
      </w:r>
    </w:p>
    <w:p w:rsidR="006141BB" w:rsidRDefault="006141BB" w:rsidP="00237875">
      <w:pPr>
        <w:pStyle w:val="Paragraphedeliste"/>
        <w:numPr>
          <w:ilvl w:val="0"/>
          <w:numId w:val="4"/>
        </w:numPr>
      </w:pPr>
      <w:r>
        <w:t>L’objet Log4net pour continuer à loger des informations.</w:t>
      </w:r>
    </w:p>
    <w:p w:rsidR="001C3870" w:rsidRDefault="00EC7CF5" w:rsidP="001C3870">
      <w:pPr>
        <w:keepNext/>
        <w:ind w:firstLine="0"/>
      </w:pPr>
      <w:r>
        <w:rPr>
          <w:noProof/>
          <w:lang w:val="fr-FR" w:eastAsia="fr-FR"/>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37">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Default="001C3870" w:rsidP="001C3870">
      <w:pPr>
        <w:pStyle w:val="Lgende"/>
      </w:pPr>
      <w:bookmarkStart w:id="156" w:name="_Toc480205452"/>
      <w:bookmarkStart w:id="157" w:name="_Toc480313703"/>
      <w:r>
        <w:t xml:space="preserve">Exemple </w:t>
      </w:r>
      <w:fldSimple w:instr=" SEQ Exemple \* ARABIC ">
        <w:r w:rsidR="001200FD">
          <w:rPr>
            <w:noProof/>
          </w:rPr>
          <w:t>21</w:t>
        </w:r>
      </w:fldSimple>
      <w:r>
        <w:t xml:space="preserve"> Chargement du fichier YascConfig.xml et création de l'objet YRT</w:t>
      </w:r>
      <w:bookmarkEnd w:id="156"/>
      <w:bookmarkEnd w:id="157"/>
    </w:p>
    <w:p w:rsidR="00CF3C81" w:rsidRDefault="00CF3C81" w:rsidP="00CF3C81">
      <w: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Default="00CF3C81" w:rsidP="001546EC">
      <w:pPr>
        <w:keepNext/>
      </w:pPr>
      <w:r>
        <w:rPr>
          <w:noProof/>
          <w:lang w:val="fr-FR" w:eastAsia="fr-FR"/>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38">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Default="001546EC" w:rsidP="001546EC">
      <w:pPr>
        <w:pStyle w:val="Lgende"/>
      </w:pPr>
      <w:bookmarkStart w:id="158" w:name="_Toc480205453"/>
      <w:bookmarkStart w:id="159" w:name="_Toc480313704"/>
      <w:r>
        <w:t xml:space="preserve">Exemple </w:t>
      </w:r>
      <w:fldSimple w:instr=" SEQ Exemple \* ARABIC ">
        <w:r w:rsidR="001200FD">
          <w:rPr>
            <w:noProof/>
          </w:rPr>
          <w:t>22</w:t>
        </w:r>
      </w:fldSimple>
      <w:r>
        <w:t xml:space="preserve"> Envoi d'un email à la fin du script de déploiement</w:t>
      </w:r>
      <w:bookmarkEnd w:id="158"/>
      <w:bookmarkEnd w:id="159"/>
      <w:r>
        <w:t xml:space="preserve"> </w:t>
      </w:r>
    </w:p>
    <w:p w:rsidR="005A45B8" w:rsidRDefault="008C7F40" w:rsidP="005A45B8">
      <w:r>
        <w:t>L’objet « Config », dans l’objet « YRT », possède une variable membre correspondant au tag « racine » du fichier XML. Cette variable possède elle aussi une variable pour chaque sous-tag et ainsi de suite jusqu’à trouver la valeur recherchée.</w:t>
      </w:r>
    </w:p>
    <w:p w:rsidR="007A2AD0" w:rsidRDefault="007A2AD0" w:rsidP="007A2AD0">
      <w:pPr>
        <w:pStyle w:val="Titre3"/>
      </w:pPr>
      <w:r>
        <w:lastRenderedPageBreak/>
        <w:t>La documentation</w:t>
      </w:r>
      <w:r w:rsidR="00A82CF0">
        <w:t xml:space="preserve"> et la copie du contexte d’exécution</w:t>
      </w:r>
    </w:p>
    <w:p w:rsidR="007A2AD0" w:rsidRDefault="007A2AD0" w:rsidP="007A2AD0">
      <w:r>
        <w:t xml:space="preserve">Cela fait plusieurs chapitres que l’on parle de la </w:t>
      </w:r>
      <w:r w:rsidR="00224CC2">
        <w:t>documentation</w:t>
      </w:r>
      <w:r>
        <w:t>. C’était même l’</w:t>
      </w:r>
      <w:r w:rsidR="00224CC2">
        <w:t>argument</w:t>
      </w:r>
      <w:r>
        <w:t xml:space="preserve"> principale qui justifiait la conception de YASC</w:t>
      </w:r>
      <w:r w:rsidR="00224CC2">
        <w:t>. Il est donc temps d’en parler.</w:t>
      </w:r>
    </w:p>
    <w:p w:rsidR="00224CC2" w:rsidRDefault="00224CC2" w:rsidP="007A2AD0">
      <w: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t>a documentation du déploiement sous format HTML.</w:t>
      </w:r>
    </w:p>
    <w:p w:rsidR="00224CC2" w:rsidRDefault="00224CC2" w:rsidP="007A2AD0">
      <w:r>
        <w:t>En premier lieu, YASC réserve un objet rien que pour la création de la documentation. Cet objet contiendra des variables membre permettant de créer de manière indépendante l’en-tête, le corps et le pied de page du fichier HTML.</w:t>
      </w:r>
    </w:p>
    <w:p w:rsidR="00791DE9" w:rsidRDefault="00791DE9" w:rsidP="00791DE9">
      <w:pPr>
        <w:keepNext/>
      </w:pPr>
      <w:r>
        <w:rPr>
          <w:noProof/>
          <w:lang w:val="fr-FR" w:eastAsia="fr-FR"/>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39">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Default="00791DE9" w:rsidP="00791DE9">
      <w:pPr>
        <w:pStyle w:val="Lgende"/>
      </w:pPr>
      <w:bookmarkStart w:id="160" w:name="_Toc480205454"/>
      <w:bookmarkStart w:id="161" w:name="_Toc480313705"/>
      <w:r>
        <w:t xml:space="preserve">Exemple </w:t>
      </w:r>
      <w:fldSimple w:instr=" SEQ Exemple \* ARABIC ">
        <w:r w:rsidR="001200FD">
          <w:rPr>
            <w:noProof/>
          </w:rPr>
          <w:t>23</w:t>
        </w:r>
      </w:fldSimple>
      <w:r>
        <w:t xml:space="preserve"> Objet contenant sous forme textuelle la documentation</w:t>
      </w:r>
      <w:bookmarkEnd w:id="160"/>
      <w:bookmarkEnd w:id="161"/>
    </w:p>
    <w:p w:rsidR="00167416" w:rsidRDefault="00707185" w:rsidP="00167416">
      <w: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Default="00707185" w:rsidP="00167416">
      <w:r>
        <w:t xml:space="preserve"> Le corps de la documentation, c’est-à-dire la description de chaque étape, les valeurs passés aux paramètres, le nom de la cmdlet correspondantes, etc. est construit au moment de la construction du script de déploiement. En réalité, </w:t>
      </w:r>
      <w:r w:rsidR="00167416">
        <w:t>lorsqu’il aura</w:t>
      </w:r>
      <w:r>
        <w:t xml:space="preserve"> reconstruit l’</w:t>
      </w:r>
      <w:r w:rsidR="00167416">
        <w:t xml:space="preserve">appel complet des </w:t>
      </w:r>
      <w:r>
        <w:t xml:space="preserve">cmdlet pour chaque étape, </w:t>
      </w:r>
      <w:r w:rsidR="00167416">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Default="002C0067" w:rsidP="002C0067">
      <w:r>
        <w:lastRenderedPageBreak/>
        <w:t xml:space="preserve">Pour terminer YASC va rajouter le pied de page HTML grâce à quelque portion de code statique. </w:t>
      </w:r>
    </w:p>
    <w:p w:rsidR="002C0067" w:rsidRDefault="002C0067" w:rsidP="002C0067">
      <w:r>
        <w:t>À titre d’exemple, voici la documentation</w:t>
      </w:r>
      <w:r w:rsidR="007D6012">
        <w:t xml:space="preserve"> générée</w:t>
      </w:r>
      <w:r>
        <w:t xml:space="preserve"> </w:t>
      </w:r>
      <w:r w:rsidR="007D6012">
        <w:t xml:space="preserve">pour une </w:t>
      </w:r>
      <w:r>
        <w:t xml:space="preserve">application permettant de créer une adresse sur un firewall FortiGate de chez Fortinet : </w:t>
      </w:r>
    </w:p>
    <w:p w:rsidR="002C0067" w:rsidRDefault="002C0067" w:rsidP="002C0067">
      <w:pPr>
        <w:keepNext/>
      </w:pPr>
      <w:r>
        <w:rPr>
          <w:noProof/>
          <w:lang w:val="fr-FR" w:eastAsia="fr-FR"/>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40">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Default="002C0067" w:rsidP="002C0067">
      <w:pPr>
        <w:pStyle w:val="Lgende"/>
      </w:pPr>
      <w:bookmarkStart w:id="162" w:name="_Toc480205461"/>
      <w:bookmarkStart w:id="163" w:name="_Toc480313682"/>
      <w:r>
        <w:t xml:space="preserve">Figure </w:t>
      </w:r>
      <w:fldSimple w:instr=" SEQ Figure \* ARABIC ">
        <w:r w:rsidR="00F61535">
          <w:rPr>
            <w:noProof/>
          </w:rPr>
          <w:t>7</w:t>
        </w:r>
      </w:fldSimple>
      <w:r>
        <w:t xml:space="preserve"> Documentation d'un déploiement à une étape</w:t>
      </w:r>
      <w:bookmarkEnd w:id="162"/>
      <w:bookmarkEnd w:id="163"/>
    </w:p>
    <w:p w:rsidR="00EB3A11" w:rsidRDefault="00EB3A11" w:rsidP="00EB3A11">
      <w:r>
        <w:t>On constate que presque toute les informations qui ont été passés en paramètre à YASC ont été utilisé : le « </w:t>
      </w:r>
      <w:r w:rsidR="00A75CC8">
        <w:t>Timestamp</w:t>
      </w:r>
      <w:r>
        <w:t xml:space="preserve"> », le nom de l’application, la version, l’environnement de déploiement, etc. En plus des informations qu’il a récupérer lui-même comme le nom de </w:t>
      </w:r>
      <w:r w:rsidR="00A75CC8">
        <w:t>l’utilisateur</w:t>
      </w:r>
      <w:r>
        <w:t xml:space="preserve"> qui </w:t>
      </w:r>
      <w:r w:rsidR="00A75CC8">
        <w:t>à</w:t>
      </w:r>
      <w:r>
        <w:t xml:space="preserve"> déployer l’application ainsi qu’évidemment l</w:t>
      </w:r>
      <w:r w:rsidR="00731913">
        <w:t>a</w:t>
      </w:r>
      <w:r w:rsidR="00D646F8">
        <w:t xml:space="preserve"> cmdlet </w:t>
      </w:r>
      <w:r>
        <w:t xml:space="preserve">utilisés pour l’étape et les valeurs </w:t>
      </w:r>
      <w:r w:rsidR="00731913">
        <w:t>ayant été imputés à ses paramètres.</w:t>
      </w:r>
    </w:p>
    <w:p w:rsidR="007A2AD0" w:rsidRDefault="001D1EC7" w:rsidP="006D37B5">
      <w: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Default="001206E8" w:rsidP="001206E8">
      <w:pPr>
        <w:pStyle w:val="Titre2"/>
      </w:pPr>
      <w:r>
        <w:lastRenderedPageBreak/>
        <w:t>En résumé</w:t>
      </w:r>
    </w:p>
    <w:p w:rsidR="001206E8" w:rsidRDefault="001206E8" w:rsidP="001206E8">
      <w:r>
        <w:t>Pour conclure ce chapitre, récapitulons une brève fois ce que nous savons sur YASC.</w:t>
      </w:r>
    </w:p>
    <w:p w:rsidR="001206E8" w:rsidRDefault="00DD1D52" w:rsidP="001206E8">
      <w:r>
        <w:t>YASC est un engine, qui a pour but de réaliser un script écrit en PowerShell permettant de déployer une application. Pour ce faire il utilise quatre fichier XML :</w:t>
      </w:r>
    </w:p>
    <w:p w:rsidR="00DD1D52" w:rsidRDefault="00DD1D52" w:rsidP="00DD1D52">
      <w:pPr>
        <w:pStyle w:val="Paragraphedeliste"/>
        <w:numPr>
          <w:ilvl w:val="0"/>
          <w:numId w:val="4"/>
        </w:numPr>
      </w:pPr>
      <w:r>
        <w:t>Le fichier de configuration qui contient toute les informations nécessaires à YASC pour s’exécuter.</w:t>
      </w:r>
    </w:p>
    <w:p w:rsidR="00DD1D52" w:rsidRDefault="00DD1D52" w:rsidP="00DD1D52">
      <w:pPr>
        <w:pStyle w:val="Paragraphedeliste"/>
        <w:numPr>
          <w:ilvl w:val="0"/>
          <w:numId w:val="4"/>
        </w:numPr>
      </w:pPr>
      <w:r>
        <w:t>Le fichier des métadonnées contenant toute les informations propres à l’environnement d’exécution du client.</w:t>
      </w:r>
    </w:p>
    <w:p w:rsidR="00DD1D52" w:rsidRDefault="00DD1D52" w:rsidP="00DD1D52">
      <w:pPr>
        <w:pStyle w:val="Paragraphedeliste"/>
        <w:numPr>
          <w:ilvl w:val="0"/>
          <w:numId w:val="4"/>
        </w:numPr>
      </w:pPr>
      <w:r>
        <w:t>Le fichier de l’engine qui contient en réalité une association logique entre le nom d’une cmdlet (ainsi que ses paramètres) et une étape.</w:t>
      </w:r>
    </w:p>
    <w:p w:rsidR="00DD1D52" w:rsidRDefault="00DD1D52" w:rsidP="00DD1D52">
      <w:pPr>
        <w:pStyle w:val="Paragraphedeliste"/>
        <w:numPr>
          <w:ilvl w:val="0"/>
          <w:numId w:val="4"/>
        </w:numPr>
      </w:pPr>
      <w:r>
        <w:t xml:space="preserve">Le fichier de déploiement de l’application qui décrit toute les étapes nécessaires au déploiement de l’application. </w:t>
      </w:r>
    </w:p>
    <w:p w:rsidR="002D5FC4" w:rsidRDefault="00DD1D52" w:rsidP="009979AF">
      <w:r>
        <w:t xml:space="preserve">Pour réaliser </w:t>
      </w:r>
      <w:r w:rsidR="00CE7F6D">
        <w:t>ce</w:t>
      </w:r>
      <w:r>
        <w:t xml:space="preserve"> script de déploiement, YASC le construit toujours à partir d’une base commune (paramètres, vérification du chemin pour enregistrer le </w:t>
      </w:r>
      <w:r w:rsidR="00523ECE">
        <w:t>script définitif</w:t>
      </w:r>
      <w:r>
        <w:t>, etc.). Ce « template » commun il le remplit au f</w:t>
      </w:r>
      <w:r w:rsidR="00504D8B">
        <w:t>ur et à mesure d’appel vers des cmdlets</w:t>
      </w:r>
      <w:r>
        <w:t xml:space="preserve">. Pour ce faire il analyse le fichier de déploiement de l’application. </w:t>
      </w:r>
      <w:r w:rsidR="0057569C">
        <w:t>À l’intérieur</w:t>
      </w:r>
      <w:r>
        <w:t xml:space="preserve"> il y trouve des noms d’étape ainsi que </w:t>
      </w:r>
      <w:r w:rsidR="00414F24">
        <w:t xml:space="preserve">les paramètres </w:t>
      </w:r>
      <w:r w:rsidR="00BA6944">
        <w:t>dont elle a besoin et leurs valeurs</w:t>
      </w:r>
      <w:r w:rsidR="004E00AE">
        <w:t>.</w:t>
      </w:r>
      <w:r>
        <w:t xml:space="preserve"> Pour chaque étape il parcourt le fichier de l’engine et récupère le nom de la cmdlet </w:t>
      </w:r>
      <w:r w:rsidR="006939DF">
        <w:t>correspondantes à l’étape</w:t>
      </w:r>
      <w:r>
        <w:t xml:space="preserve">. </w:t>
      </w:r>
      <w:r w:rsidR="00722EB0">
        <w:t xml:space="preserve">Une fois qu’il a récupérer le nom de la cmdlet pour une étape et les valeurs des paramètres il ajoute au script un appel vers cette cmdlet puis il passe à l’étape suivante. </w:t>
      </w:r>
      <w:r w:rsidR="009979AF">
        <w:t xml:space="preserve">Ces cmdlets sont atomiques et relativement facile à programmer, ainsi n’importe qui s’y connaissant un minimum en PowerShell et ayant pris connaissances des chapitres précédant pourrait créer une cmdlet pour YASC. </w:t>
      </w:r>
      <w:r w:rsidR="002D5FC4">
        <w:t>Pour finir le script de déploiement envoi un ou plusieurs mails aux personnes en charge de l’environnement dans lequel on déploie.</w:t>
      </w:r>
    </w:p>
    <w:p w:rsidR="006C0495" w:rsidRDefault="00061B22" w:rsidP="002D5FC4">
      <w:r>
        <w:t xml:space="preserve">Pour </w:t>
      </w:r>
      <w:r w:rsidR="00C01D6F">
        <w:t>conclure</w:t>
      </w:r>
      <w:r w:rsidR="006C0495">
        <w:t>, YASC est un script PowerShell permettant de génér</w:t>
      </w:r>
      <w:r w:rsidR="00C01D6F">
        <w:t xml:space="preserve">er les ressources nécessaires pour </w:t>
      </w:r>
      <w:r w:rsidR="006C0495">
        <w:t>déployer une application, à configurer un équipement réseau, à configurer un serveur d’annuaire d’utilisateur</w:t>
      </w:r>
      <w:r w:rsidR="00C01D6F">
        <w:t xml:space="preserve"> sous Windows Server ainsi que bien d’autre applications et services</w:t>
      </w:r>
      <w:r w:rsidR="006C0495">
        <w:t xml:space="preserve">. Il fournit la documentation propre à chaque déploiement ainsi qu’une copie du contexte d’exécution dans l’optique de facilité la vie des techniciens en cas de dépannages. De plus, il assure la vérification de chaque </w:t>
      </w:r>
      <w:r w:rsidR="009979AF">
        <w:t>configuration appliquée</w:t>
      </w:r>
      <w:r w:rsidR="006C0495">
        <w:t xml:space="preserve"> après déploiement via son mode « Audit » et notifie tous déploiement aux personnes en charge de l’environnement pour éviter </w:t>
      </w:r>
      <w:r w:rsidR="009D0F33">
        <w:t>les déploiements non voulus</w:t>
      </w:r>
      <w:r w:rsidR="006C0495">
        <w:t xml:space="preserve">.  </w:t>
      </w:r>
    </w:p>
    <w:p w:rsidR="001206E8" w:rsidRPr="008C7F40" w:rsidRDefault="001206E8" w:rsidP="00BB0467">
      <w:pPr>
        <w:spacing w:after="160" w:line="259" w:lineRule="auto"/>
        <w:ind w:firstLine="0"/>
      </w:pPr>
      <w:r>
        <w:br w:type="page"/>
      </w:r>
    </w:p>
    <w:p w:rsidR="00D079F0" w:rsidRDefault="00D079F0" w:rsidP="00D079F0">
      <w:pPr>
        <w:pStyle w:val="Titre1"/>
      </w:pPr>
      <w:bookmarkStart w:id="164" w:name="_Toc480120603"/>
      <w:r>
        <w:lastRenderedPageBreak/>
        <w:t>Développement de module pour la gestion d</w:t>
      </w:r>
      <w:r w:rsidR="00792AEF">
        <w:t>’un switch</w:t>
      </w:r>
      <w:r>
        <w:t>.</w:t>
      </w:r>
      <w:bookmarkEnd w:id="164"/>
    </w:p>
    <w:p w:rsidR="00BB0467" w:rsidRDefault="00BB0467" w:rsidP="00BB0467">
      <w:r>
        <w:t>Durant mon stage, il m’a été demandé de réaliser trois tâches bien concrètes. La première était de réaliser la configuration complète d’un switch HP ProCurve via l’outil qui vient d’être présenté : YASC.</w:t>
      </w:r>
    </w:p>
    <w:p w:rsidR="00BB0467" w:rsidRDefault="00BB0467" w:rsidP="00BB0467">
      <w:r>
        <w:t xml:space="preserve">Peu importe le moyen qu’il doit être utilisé pour configurer le switch, le but étant d’automatiser la configuration </w:t>
      </w:r>
      <w:r w:rsidR="00D878D9">
        <w:t xml:space="preserve">de </w:t>
      </w:r>
      <w:r>
        <w:t>ce matériel en interagissant le moins possible avec</w:t>
      </w:r>
      <w:r w:rsidR="000B6F08">
        <w:t xml:space="preserve"> celui-ci</w:t>
      </w:r>
      <w:r>
        <w:t xml:space="preserve">. </w:t>
      </w:r>
    </w:p>
    <w:p w:rsidR="00BB0467" w:rsidRPr="00BB0467" w:rsidRDefault="00BB0467" w:rsidP="00BB0467">
      <w:r>
        <w:t>Ce chapitre abordera les différences notables entre un switch HP et un switch Cisco avec lequel l’on a le plus l’habitude de travailler</w:t>
      </w:r>
      <w:r w:rsidR="00D878D9">
        <w:t xml:space="preserve"> dans le cadre des études d’analyste programmeur à la haute école de la province de Liège</w:t>
      </w:r>
      <w:r>
        <w:t>. Il expliquera aussi les m</w:t>
      </w:r>
      <w:r w:rsidR="003B0FB0">
        <w:t xml:space="preserve">oyens qui ont été </w:t>
      </w:r>
      <w:r w:rsidR="007C2571">
        <w:t>déployé</w:t>
      </w:r>
      <w:r w:rsidR="003B0FB0">
        <w:t xml:space="preserve"> pour </w:t>
      </w:r>
      <w:r w:rsidR="007C2571">
        <w:t>configurer de tel</w:t>
      </w:r>
      <w:r w:rsidR="001B0DBD">
        <w:t xml:space="preserve"> switch</w:t>
      </w:r>
      <w:r w:rsidR="003B0FB0">
        <w:t xml:space="preserve"> via YASC. C’est-à-dire les différents modules utilisés, les problèmes rencontrés ainsi que les solutions trouvées. </w:t>
      </w:r>
    </w:p>
    <w:p w:rsidR="002037A8" w:rsidRDefault="002037A8" w:rsidP="002037A8">
      <w:pPr>
        <w:pStyle w:val="Titre2"/>
      </w:pPr>
      <w:bookmarkStart w:id="165" w:name="_Toc480120604"/>
      <w:r>
        <w:t>HP ProCurv</w:t>
      </w:r>
      <w:bookmarkEnd w:id="165"/>
      <w:r w:rsidR="004F5381">
        <w:t>e</w:t>
      </w:r>
      <w:r w:rsidR="004D182B">
        <w:t xml:space="preserve"> et switches Cisco</w:t>
      </w:r>
      <w:r w:rsidR="002D3F84">
        <w:t>.</w:t>
      </w:r>
    </w:p>
    <w:p w:rsidR="002D3F84" w:rsidRDefault="002D3F84" w:rsidP="002D3F84">
      <w: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t xml:space="preserve"> jusqu’à récemment</w:t>
      </w:r>
      <w:r>
        <w:t>.</w:t>
      </w:r>
      <w:r w:rsidR="00C575A6">
        <w:t xml:space="preserve"> La marque HP a décidé de renommer toute sa gamme de switch en « Aruba switches ».</w:t>
      </w:r>
    </w:p>
    <w:p w:rsidR="002D3F84" w:rsidRDefault="0035573E" w:rsidP="002D3F84">
      <w:r>
        <w:t xml:space="preserve">Durant ce chapitre, </w:t>
      </w:r>
      <w:r w:rsidR="00716B1B">
        <w:t xml:space="preserve">nous aborderons comment le déploiement d’un switch HP a été réalisé vi YASC. Evidemment pour ce faire il a fallu au préalable réaliser l’étude d’une configuration HP préexistante. De cette analyse est ressortit </w:t>
      </w:r>
      <w:r w:rsidR="00E93D8A">
        <w:t xml:space="preserve">des remarques et des </w:t>
      </w:r>
      <w:r w:rsidR="00716B1B">
        <w:t>constatations quant aux différences qu’il peut exister entre les switches Cisco, que l’on a plus l’habitude de manipuler lors des laboratoires réseaux</w:t>
      </w:r>
      <w:r w:rsidR="003D3AF2">
        <w:t>,</w:t>
      </w:r>
      <w:r w:rsidR="00716B1B">
        <w:t xml:space="preserve"> et les switches HP.</w:t>
      </w:r>
    </w:p>
    <w:p w:rsidR="00716B1B" w:rsidRDefault="00716B1B" w:rsidP="002D3F84">
      <w:r>
        <w:t>La suite de ce ch</w:t>
      </w:r>
      <w:r w:rsidR="00572E59">
        <w:t xml:space="preserve">apitre traitera de </w:t>
      </w:r>
      <w:r w:rsidR="00552B84">
        <w:t>plusieurs points</w:t>
      </w:r>
      <w:r w:rsidR="00572E59">
        <w:t xml:space="preserve"> de la configuration d’un switch </w:t>
      </w:r>
      <w:r w:rsidR="00552B84">
        <w:t>HP et</w:t>
      </w:r>
      <w:r>
        <w:t xml:space="preserve"> comment cela a été </w:t>
      </w:r>
      <w:r w:rsidR="00281714">
        <w:t>réalisé</w:t>
      </w:r>
      <w:r>
        <w:t xml:space="preserve"> via YASC. Pour chaque élément de configuration qu’il a été nécessaire de configurer sur le switch un point de comparaison sera réalisé avec un le système d’exploitation de chez Cisco : Cisco IOS.</w:t>
      </w:r>
    </w:p>
    <w:p w:rsidR="00DA39F4" w:rsidRDefault="00DA39F4" w:rsidP="00DA39F4">
      <w:pPr>
        <w:spacing w:after="160" w:line="259" w:lineRule="auto"/>
        <w:ind w:firstLine="0"/>
      </w:pPr>
      <w:r>
        <w:br w:type="page"/>
      </w:r>
    </w:p>
    <w:p w:rsidR="001F0F82" w:rsidRDefault="001F0F82" w:rsidP="001F0F82">
      <w:pPr>
        <w:pStyle w:val="Titre2"/>
      </w:pPr>
      <w:r>
        <w:lastRenderedPageBreak/>
        <w:t>Configurer un switch HP ProCurve grâce à YASC</w:t>
      </w:r>
    </w:p>
    <w:p w:rsidR="001F0F82" w:rsidRDefault="001F0F82" w:rsidP="001F0F82">
      <w:r>
        <w:t>Pour rappel, pour réaliser une tâche avec YASC il convient de la diviser en étape atomique. À chacune des étapes correspond une cmdlet réalisant une tâche le plus simple possible. Il est relativement simple de saisir ce concept dans le cadre de la configuration d’un switch HP.</w:t>
      </w:r>
    </w:p>
    <w:p w:rsidR="001F0F82" w:rsidRDefault="001F0F82" w:rsidP="001F0F82">
      <w:r>
        <w:t>Pour configurer un switch plusieurs étapes peuvent être nécessaires en fonction du contexte. On peut avoir besoin de configurer une interface de management avec une adresse IP et donc un vlan de management correspondant. On peut avoir besoin de configurer le protocole SNMP sur ce switch</w:t>
      </w:r>
      <w:r w:rsidR="003D050C">
        <w:t xml:space="preserve"> ou encore 802.1X ainsi que bien d’autre fonctionnalité. Il est donc évident que pour chacune de ces fonctionnalités une cmdlet sera créée. </w:t>
      </w:r>
    </w:p>
    <w:p w:rsidR="003D050C" w:rsidRDefault="003D050C" w:rsidP="001F0F82">
      <w:r>
        <w:t xml:space="preserve">Il reste maintenant à savoir comment </w:t>
      </w:r>
      <w:r w:rsidR="0011301A">
        <w:t>communiquer avec</w:t>
      </w:r>
      <w:r>
        <w:t xml:space="preserve"> le switch par PowerShell. Pour accéder au switch en PowerShell, la solution la plus évidente et la plus simple a été de réaliser</w:t>
      </w:r>
      <w:r w:rsidR="00A00D6D">
        <w:t xml:space="preserve"> une connexion SSH sur ce switch.</w:t>
      </w:r>
    </w:p>
    <w:p w:rsidR="00057BB8" w:rsidRPr="00057BB8" w:rsidRDefault="00057BB8" w:rsidP="00057BB8">
      <w:pPr>
        <w:pStyle w:val="Titre3"/>
      </w:pPr>
      <w:r>
        <w:t>L’accès par SSH</w:t>
      </w:r>
    </w:p>
    <w:p w:rsidR="003D050C" w:rsidRDefault="003D050C" w:rsidP="001F0F82">
      <w: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Rien de plus </w:t>
      </w:r>
      <w:r w:rsidR="00204A54">
        <w:t xml:space="preserve">simple </w:t>
      </w:r>
      <w:r w:rsidR="00523AA1">
        <w:t>en</w:t>
      </w:r>
      <w:r>
        <w:t xml:space="preserve"> soit.</w:t>
      </w:r>
      <w:r w:rsidR="00C747F9">
        <w:t xml:space="preserve"> A savoir que Posh-SSH contient aussi beaucoup de commande supportant différent protocole comme SFTP,</w:t>
      </w:r>
      <w:r w:rsidR="008B71CD">
        <w:t xml:space="preserve"> SCP,</w:t>
      </w:r>
      <w:r w:rsidR="00C747F9">
        <w:t xml:space="preserve"> etc. Nous en reparlerons plus tard car nous en aurons besoin.</w:t>
      </w:r>
    </w:p>
    <w:p w:rsidR="00BA7575" w:rsidRDefault="00BA7575" w:rsidP="001F0F82">
      <w:r>
        <w:t xml:space="preserve">Les premières tentatives ont consisté a réalisés à la main des connexions SSH vers un switch HP et d’envoyer les commandes par la cmdlet « Invoke-SSHCommand ». Cependant, les commandes ne se </w:t>
      </w:r>
      <w:r w:rsidR="00523AA1">
        <w:t>réalisaient</w:t>
      </w:r>
      <w:r>
        <w:t xml:space="preserve"> jamais et il a fallu passés par une étape intermédiaire. </w:t>
      </w:r>
    </w:p>
    <w:p w:rsidR="00B54B33" w:rsidRDefault="00BA7575" w:rsidP="00B54B33">
      <w:pPr>
        <w:keepNext/>
      </w:pPr>
      <w:r>
        <w:t>En effet</w:t>
      </w:r>
      <w:r w:rsidR="00DA5A6C">
        <w:t>, voici</w:t>
      </w:r>
      <w:r>
        <w:t xml:space="preserve"> </w:t>
      </w:r>
      <w:r w:rsidR="00701866">
        <w:t xml:space="preserve">la technique qui aurait été la </w:t>
      </w:r>
      <w:r>
        <w:t xml:space="preserve">plus simple </w:t>
      </w:r>
      <w:r w:rsidR="00616BA0">
        <w:t>d’</w:t>
      </w:r>
      <w:r w:rsidR="00701866">
        <w:t>utilisé</w:t>
      </w:r>
      <w:r w:rsidR="00616BA0">
        <w:t xml:space="preserve"> : </w:t>
      </w:r>
      <w:r w:rsidR="00B54B33">
        <w:rPr>
          <w:noProof/>
          <w:lang w:val="fr-FR" w:eastAsia="fr-FR"/>
        </w:rPr>
        <w:drawing>
          <wp:inline distT="0" distB="0" distL="0" distR="0">
            <wp:extent cx="6570921" cy="1481934"/>
            <wp:effectExtent l="0" t="0" r="1905"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41">
                      <a:extLst>
                        <a:ext uri="{28A0092B-C50C-407E-A947-70E740481C1C}">
                          <a14:useLocalDpi xmlns:a14="http://schemas.microsoft.com/office/drawing/2010/main" val="0"/>
                        </a:ext>
                      </a:extLst>
                    </a:blip>
                    <a:stretch>
                      <a:fillRect/>
                    </a:stretch>
                  </pic:blipFill>
                  <pic:spPr>
                    <a:xfrm>
                      <a:off x="0" y="0"/>
                      <a:ext cx="6729111" cy="1517611"/>
                    </a:xfrm>
                    <a:prstGeom prst="rect">
                      <a:avLst/>
                    </a:prstGeom>
                  </pic:spPr>
                </pic:pic>
              </a:graphicData>
            </a:graphic>
          </wp:inline>
        </w:drawing>
      </w:r>
    </w:p>
    <w:p w:rsidR="0011301A" w:rsidRDefault="00B54B33" w:rsidP="0011301A">
      <w:pPr>
        <w:pStyle w:val="Lgende"/>
      </w:pPr>
      <w:bookmarkStart w:id="166" w:name="_Toc480313706"/>
      <w:r>
        <w:t xml:space="preserve">Exemple </w:t>
      </w:r>
      <w:fldSimple w:instr=" SEQ Exemple \* ARABIC ">
        <w:r w:rsidR="001200FD">
          <w:rPr>
            <w:noProof/>
          </w:rPr>
          <w:t>24</w:t>
        </w:r>
      </w:fldSimple>
      <w:r>
        <w:t xml:space="preserve"> Création d'une session SSH et envoi d'une commande</w:t>
      </w:r>
      <w:bookmarkEnd w:id="166"/>
    </w:p>
    <w:p w:rsidR="003B6197" w:rsidRDefault="006B669A" w:rsidP="003B6197">
      <w:pPr>
        <w:keepNext/>
      </w:pPr>
      <w:r>
        <w:lastRenderedPageBreak/>
        <w:t>Malheureusement</w:t>
      </w:r>
      <w:r w:rsidR="0011301A">
        <w:t xml:space="preserve"> le switch HP n’avait pas l’air d’accepté les commandes envoyer par la cmdlet « Invoke-SSHCommand ». Il a donc fallu pa</w:t>
      </w:r>
      <w:r w:rsidR="004640A0">
        <w:t xml:space="preserve">sser par un objet intermédiaire permettant de créer un flux : </w:t>
      </w:r>
      <w:r w:rsidR="004640A0">
        <w:rPr>
          <w:noProof/>
          <w:lang w:val="fr-FR" w:eastAsia="fr-FR"/>
        </w:rPr>
        <w:drawing>
          <wp:inline distT="0" distB="0" distL="0" distR="0">
            <wp:extent cx="5760720" cy="187579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1875790"/>
                    </a:xfrm>
                    <a:prstGeom prst="rect">
                      <a:avLst/>
                    </a:prstGeom>
                  </pic:spPr>
                </pic:pic>
              </a:graphicData>
            </a:graphic>
          </wp:inline>
        </w:drawing>
      </w:r>
    </w:p>
    <w:p w:rsidR="004640A0" w:rsidRDefault="003B6197" w:rsidP="003B6197">
      <w:pPr>
        <w:pStyle w:val="Lgende"/>
      </w:pPr>
      <w:bookmarkStart w:id="167" w:name="_Toc480313707"/>
      <w:r>
        <w:t xml:space="preserve">Exemple </w:t>
      </w:r>
      <w:fldSimple w:instr=" SEQ Exemple \* ARABIC ">
        <w:r w:rsidR="001200FD">
          <w:rPr>
            <w:noProof/>
          </w:rPr>
          <w:t>25</w:t>
        </w:r>
      </w:fldSimple>
      <w:r>
        <w:t xml:space="preserve"> Création d'une session SSH avec un flux ShellStream</w:t>
      </w:r>
      <w:bookmarkEnd w:id="167"/>
    </w:p>
    <w:p w:rsidR="006B3FFA" w:rsidRDefault="006B3FFA" w:rsidP="006B3FFA">
      <w:r>
        <w:t xml:space="preserve">Ce flux permet d’envoyer les commandes au switch à la place de passer par la cmdlet « Invoke-SSHCommand » cependant il a un gros défaut. En effet certaines commandes du switch HP nécessitent plus ou moins de temps en fonction des entrées à créer dans le fichier de configuration pour être réalisée. Cela a pour conséquence qu’une commande envoyé au switch avant la fin de l’intervalle de temps requit pour réaliser la commande </w:t>
      </w:r>
      <w:r w:rsidR="00324B0E">
        <w:t xml:space="preserve">précédente </w:t>
      </w:r>
      <w:r>
        <w:t>sera tout bonnement ignorée.</w:t>
      </w:r>
      <w:r w:rsidR="00C00833">
        <w:t xml:space="preserve"> Une temporisation a donc été nécessaire. </w:t>
      </w:r>
    </w:p>
    <w:p w:rsidR="00A16933" w:rsidRDefault="00A16933" w:rsidP="00A16933">
      <w:pPr>
        <w:pStyle w:val="Titre3"/>
      </w:pPr>
      <w:r>
        <w:t>Le mode « Create »</w:t>
      </w:r>
    </w:p>
    <w:p w:rsidR="00A16933" w:rsidRDefault="00A16933" w:rsidP="00A16933">
      <w: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B51AAC" w:rsidRDefault="00A16933" w:rsidP="00B51AAC">
      <w:r>
        <w:t xml:space="preserve">Le mode « Create » des cmdlets de configuration du switch, mis à part quelque </w:t>
      </w:r>
      <w:r w:rsidR="00C80CE6">
        <w:t>exception</w:t>
      </w:r>
      <w:r>
        <w:t xml:space="preserve">, est relativement simple. Il consiste à utiliser la méthode citée précédemment pour envoyer </w:t>
      </w:r>
      <w:r w:rsidR="00107641">
        <w:t>des commandes propres</w:t>
      </w:r>
      <w:r>
        <w:t xml:space="preserve"> au « CLI </w:t>
      </w:r>
      <w:r>
        <w:rPr>
          <w:rStyle w:val="Appelnotedebasdep"/>
        </w:rPr>
        <w:footnoteReference w:id="4"/>
      </w:r>
      <w:r>
        <w:t>» du switch HP.</w:t>
      </w:r>
      <w:r w:rsidR="00B51AAC">
        <w:t xml:space="preserve"> Cependant, le mode « Create » ne consiste pas qu’en un envoi de commande brut vers le switch. On peut séparer le mode « Create » en </w:t>
      </w:r>
      <w:r w:rsidR="0063093B">
        <w:t>quatre</w:t>
      </w:r>
      <w:r w:rsidR="00B51AAC">
        <w:t xml:space="preserve"> étapes majeures. </w:t>
      </w:r>
    </w:p>
    <w:p w:rsidR="00213BA0" w:rsidRDefault="00B51AAC" w:rsidP="00213BA0">
      <w:pPr>
        <w:keepNext/>
      </w:pPr>
      <w:r>
        <w:lastRenderedPageBreak/>
        <w:t xml:space="preserve">La première étape consiste à lancer une première fois le mode « Audit », dont on parlera plus tard, et de vérifier, avant d’appliquer une nouvelle configuration, si le switch n’est pas déjà dans l’état voulu. </w:t>
      </w:r>
      <w:r w:rsidR="0066386B">
        <w:t xml:space="preserve">Il suffit donc d’appeler la cmdlet </w:t>
      </w:r>
      <w:r w:rsidR="00A034D8">
        <w:t>une seconde fois</w:t>
      </w:r>
      <w:r w:rsidR="00D375F3">
        <w:t>,</w:t>
      </w:r>
      <w:r w:rsidR="00A034D8">
        <w:t xml:space="preserve"> </w:t>
      </w:r>
      <w:r w:rsidR="0066386B">
        <w:t>en lui passant exactement les mêmes paramètres</w:t>
      </w:r>
      <w:r w:rsidR="00D375F3">
        <w:t>,</w:t>
      </w:r>
      <w:r w:rsidR="0066386B">
        <w:t xml:space="preserve"> mais en mode audit : </w:t>
      </w:r>
      <w:r w:rsidR="00213BA0">
        <w:rPr>
          <w:noProof/>
          <w:lang w:val="fr-FR" w:eastAsia="fr-FR"/>
        </w:rPr>
        <w:drawing>
          <wp:inline distT="0" distB="0" distL="0" distR="0">
            <wp:extent cx="6569612" cy="2009554"/>
            <wp:effectExtent l="0" t="0" r="317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43">
                      <a:extLst>
                        <a:ext uri="{28A0092B-C50C-407E-A947-70E740481C1C}">
                          <a14:useLocalDpi xmlns:a14="http://schemas.microsoft.com/office/drawing/2010/main" val="0"/>
                        </a:ext>
                      </a:extLst>
                    </a:blip>
                    <a:stretch>
                      <a:fillRect/>
                    </a:stretch>
                  </pic:blipFill>
                  <pic:spPr>
                    <a:xfrm>
                      <a:off x="0" y="0"/>
                      <a:ext cx="6587635" cy="2015067"/>
                    </a:xfrm>
                    <a:prstGeom prst="rect">
                      <a:avLst/>
                    </a:prstGeom>
                  </pic:spPr>
                </pic:pic>
              </a:graphicData>
            </a:graphic>
          </wp:inline>
        </w:drawing>
      </w:r>
    </w:p>
    <w:p w:rsidR="00954097" w:rsidRDefault="00213BA0" w:rsidP="00213BA0">
      <w:pPr>
        <w:pStyle w:val="Lgende"/>
      </w:pPr>
      <w:bookmarkStart w:id="168" w:name="_Toc480313708"/>
      <w:r>
        <w:t xml:space="preserve">Exemple </w:t>
      </w:r>
      <w:fldSimple w:instr=" SEQ Exemple \* ARABIC ">
        <w:r w:rsidR="001200FD">
          <w:rPr>
            <w:noProof/>
          </w:rPr>
          <w:t>26</w:t>
        </w:r>
      </w:fldSimple>
      <w:r>
        <w:t xml:space="preserve"> Première étape : appeler le mode "Audit" de la cmdlet pour vérifier si la configuration n'est pas déjà appliquée</w:t>
      </w:r>
      <w:r w:rsidR="00BE1FA6">
        <w:t>.</w:t>
      </w:r>
      <w:bookmarkEnd w:id="168"/>
    </w:p>
    <w:p w:rsidR="00C80CE6" w:rsidRDefault="00C80CE6" w:rsidP="00C80CE6">
      <w: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Default="00C80CE6" w:rsidP="00C80CE6">
      <w:pPr>
        <w:pStyle w:val="Paragraphedeliste"/>
        <w:numPr>
          <w:ilvl w:val="0"/>
          <w:numId w:val="4"/>
        </w:numPr>
      </w:pPr>
      <w:r>
        <w:t>PathToKeePassProgram : qui est tout simplement le chemin d’accès vers le programme KeePass.</w:t>
      </w:r>
    </w:p>
    <w:p w:rsidR="00C80CE6" w:rsidRDefault="00C80CE6" w:rsidP="00C80CE6">
      <w:pPr>
        <w:pStyle w:val="Paragraphedeliste"/>
        <w:numPr>
          <w:ilvl w:val="0"/>
          <w:numId w:val="4"/>
        </w:numPr>
      </w:pPr>
      <w:r>
        <w:t>KeePassDataBase : qui est le chemin d’accès vers le fichier KeePass contenant tous nos mots de passe.</w:t>
      </w:r>
    </w:p>
    <w:p w:rsidR="00C80CE6" w:rsidRDefault="00C80CE6" w:rsidP="00C80CE6">
      <w:pPr>
        <w:pStyle w:val="Paragraphedeliste"/>
        <w:numPr>
          <w:ilvl w:val="0"/>
          <w:numId w:val="4"/>
        </w:numPr>
      </w:pPr>
      <w:r>
        <w:t>KeePassDataBasePwd : qui est le mot de passe d’accès au fichier KeePass.</w:t>
      </w:r>
    </w:p>
    <w:p w:rsidR="00B52D78" w:rsidRDefault="00C80CE6" w:rsidP="00B52D78">
      <w:pPr>
        <w:pStyle w:val="Paragraphedeliste"/>
        <w:keepNext/>
        <w:numPr>
          <w:ilvl w:val="0"/>
          <w:numId w:val="4"/>
        </w:numPr>
      </w:pPr>
      <w:r>
        <w:t xml:space="preserve">Username : c’est le nom </w:t>
      </w:r>
      <w:r w:rsidR="00C85B5B">
        <w:t xml:space="preserve">de </w:t>
      </w:r>
      <w:r>
        <w:t xml:space="preserve">l’entrée dans le KeePass permettant de récupérer le mot de passe. Typiquement c’est le nom de l’utilisateur avec lequel se connecter sur le switch. Par exemple « manager », « operator », ou </w:t>
      </w:r>
      <w:r w:rsidR="009F3615">
        <w:t>d’autres</w:t>
      </w:r>
      <w:r w:rsidR="00C85B5B">
        <w:t xml:space="preserve"> utilisateurs créés à la main :</w:t>
      </w:r>
      <w:r w:rsidR="00B52D78">
        <w:rPr>
          <w:noProof/>
          <w:lang w:val="fr-FR" w:eastAsia="fr-FR"/>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30810"/>
                    </a:xfrm>
                    <a:prstGeom prst="rect">
                      <a:avLst/>
                    </a:prstGeom>
                  </pic:spPr>
                </pic:pic>
              </a:graphicData>
            </a:graphic>
          </wp:inline>
        </w:drawing>
      </w:r>
    </w:p>
    <w:p w:rsidR="00233574" w:rsidRDefault="00B52D78" w:rsidP="00233574">
      <w:pPr>
        <w:pStyle w:val="Lgende"/>
      </w:pPr>
      <w:r>
        <w:t xml:space="preserve">Figure </w:t>
      </w:r>
      <w:fldSimple w:instr=" SEQ Figure \* ARABIC ">
        <w:r w:rsidR="00F61535">
          <w:rPr>
            <w:noProof/>
          </w:rPr>
          <w:t>8</w:t>
        </w:r>
      </w:fldSimple>
      <w:r>
        <w:t xml:space="preserve"> Entrée pour un utilisateur "manager" dans le KeePass.</w:t>
      </w:r>
    </w:p>
    <w:p w:rsidR="00233574" w:rsidRDefault="00233574" w:rsidP="00233574">
      <w:r>
        <w:t>Le code pour accéder au KeePass est relativement est simple et se place un peu avant la construction de la commande</w:t>
      </w:r>
      <w:r w:rsidR="00C0725B">
        <w:t>.</w:t>
      </w:r>
    </w:p>
    <w:p w:rsidR="00980090" w:rsidRDefault="00C0725B" w:rsidP="00980090">
      <w:pPr>
        <w:keepNext/>
      </w:pPr>
      <w:r>
        <w:t xml:space="preserve">En troisième lieu viens se placer la construction de la commande et son envoi comme expliquer précédemment et pour terminer, la quatrième étape consiste </w:t>
      </w:r>
      <w:r w:rsidR="00523AA1">
        <w:t>à</w:t>
      </w:r>
      <w:r>
        <w:t xml:space="preserve"> appeler une deuxième fois le mode audit de la cmdlet pour vérifier si la configuration a effectivement bien été </w:t>
      </w:r>
      <w:r w:rsidR="00523AA1">
        <w:lastRenderedPageBreak/>
        <w:t>appliquée</w:t>
      </w:r>
      <w:r>
        <w:t xml:space="preserve"> : </w:t>
      </w:r>
      <w:r w:rsidR="00980090">
        <w:rPr>
          <w:noProof/>
          <w:lang w:val="fr-FR" w:eastAsia="fr-FR"/>
        </w:rPr>
        <w:drawing>
          <wp:inline distT="0" distB="0" distL="0" distR="0">
            <wp:extent cx="6596567" cy="29718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45">
                      <a:extLst>
                        <a:ext uri="{28A0092B-C50C-407E-A947-70E740481C1C}">
                          <a14:useLocalDpi xmlns:a14="http://schemas.microsoft.com/office/drawing/2010/main" val="0"/>
                        </a:ext>
                      </a:extLst>
                    </a:blip>
                    <a:stretch>
                      <a:fillRect/>
                    </a:stretch>
                  </pic:blipFill>
                  <pic:spPr>
                    <a:xfrm>
                      <a:off x="0" y="0"/>
                      <a:ext cx="6605473" cy="2975812"/>
                    </a:xfrm>
                    <a:prstGeom prst="rect">
                      <a:avLst/>
                    </a:prstGeom>
                  </pic:spPr>
                </pic:pic>
              </a:graphicData>
            </a:graphic>
          </wp:inline>
        </w:drawing>
      </w:r>
    </w:p>
    <w:p w:rsidR="00C0725B" w:rsidRDefault="00980090" w:rsidP="00980090">
      <w:pPr>
        <w:pStyle w:val="Lgende"/>
      </w:pPr>
      <w:r>
        <w:t xml:space="preserve">Exemple </w:t>
      </w:r>
      <w:fldSimple w:instr=" SEQ Exemple \* ARABIC ">
        <w:r w:rsidR="001200FD">
          <w:rPr>
            <w:noProof/>
          </w:rPr>
          <w:t>27</w:t>
        </w:r>
      </w:fldSimple>
      <w:r>
        <w:t xml:space="preserve"> </w:t>
      </w:r>
      <w:r w:rsidR="009A635B">
        <w:t>Mode "Create" de la cmdlet permettant de créer un vlan et de configurer son nom.</w:t>
      </w:r>
      <w:r w:rsidR="00F1425F">
        <w:t>.</w:t>
      </w:r>
    </w:p>
    <w:p w:rsidR="00F1425F" w:rsidRDefault="00F1425F" w:rsidP="00281714">
      <w:pPr>
        <w:pStyle w:val="Titre3"/>
      </w:pPr>
      <w:r>
        <w:t>Le mode « Audit »</w:t>
      </w:r>
    </w:p>
    <w:p w:rsidR="00281714" w:rsidRDefault="00281714" w:rsidP="00281714">
      <w:r>
        <w:t>Le mode « Audit » est un peu plus subtile que le mode « Create ». En effet, il faut trouver le moyen de récupérer la configuration actuel du switch pour pouvoir vérifier si des modifications sont a apportés. Pour réaliser cela le moyen le plus simple est de télécharger en SFTP le fichier de configuration et de l’analyser ligne par ligne par PowerShell.</w:t>
      </w:r>
    </w:p>
    <w:p w:rsidR="00281714" w:rsidRDefault="00281714" w:rsidP="00281714">
      <w:r>
        <w:t>Dans l’exécution d’une cmdlet en mode « Audit »</w:t>
      </w:r>
      <w:r w:rsidR="00AA3A2F">
        <w:t xml:space="preserve"> trois étapes sont</w:t>
      </w:r>
      <w:r>
        <w:t xml:space="preserve"> nécessaires. La première étape consiste à appeler la cmdlet récupérant le fichier de configuration du switch. Cette commande offre la possibilité de récupérer soit le fichier « running-config » soit le fichier « startup-config »</w:t>
      </w:r>
      <w:r w:rsidR="00B53815">
        <w:t xml:space="preserve"> depuis le switch via SFTP.</w:t>
      </w:r>
    </w:p>
    <w:p w:rsidR="003C49D0" w:rsidRDefault="00C64725" w:rsidP="00281714">
      <w:r>
        <w:t>La seconde étape consiste à charger se fichier en mémoire et le parcourir pour en retirer les informations nécessaires. Pour ce faire on utilise la cmdlet « Initialize-LDPyascHPSwitchCfg »</w:t>
      </w:r>
      <w:r w:rsidR="00767A4F">
        <w:t>. Ce</w:t>
      </w:r>
      <w:r w:rsidR="003C49D0">
        <w:t>tte</w:t>
      </w:r>
      <w:r w:rsidR="00767A4F">
        <w:t xml:space="preserve"> cmdlet prend comme paramètre le chemin vers le fichier de configuration à charger ainsi que le type d’information qui est demandé en retour. Elle </w:t>
      </w:r>
      <w:r w:rsidR="003C49D0">
        <w:t>va</w:t>
      </w:r>
      <w:r w:rsidR="00767A4F">
        <w:t xml:space="preserve"> alors s’occuper de découper tout le fichier pour retrouver, si elles existent, les informations propre à la cmdlet. </w:t>
      </w:r>
    </w:p>
    <w:p w:rsidR="004678C3" w:rsidRDefault="00767A4F" w:rsidP="004678C3">
      <w:pPr>
        <w:keepNext/>
      </w:pPr>
      <w:r>
        <w:t xml:space="preserve">Par exemple, dans le cadre de la configuration du nom d’un vlan, cette cmdlet </w:t>
      </w:r>
      <w:r w:rsidR="005407B0">
        <w:t xml:space="preserve">permet de récupérer </w:t>
      </w:r>
      <w:r>
        <w:t xml:space="preserve">le nom de chaque vlan dans une Hashmap. Il suffit alors de vérifier si cette Hashmap possède une entré pour le vlan numéro « X » et, dans ce cas, vérifier si le nom </w:t>
      </w:r>
      <w:r>
        <w:lastRenderedPageBreak/>
        <w:t>correspond bien à celui qui est attendu</w:t>
      </w:r>
      <w:r w:rsidR="005407B0">
        <w:t> :</w:t>
      </w:r>
      <w:r w:rsidR="00FE3A07">
        <w:rPr>
          <w:noProof/>
          <w:lang w:val="fr-FR" w:eastAsia="fr-FR"/>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46">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Default="004678C3" w:rsidP="004678C3">
      <w:pPr>
        <w:pStyle w:val="Lgende"/>
      </w:pPr>
      <w:r>
        <w:t xml:space="preserve">Exemple </w:t>
      </w:r>
      <w:fldSimple w:instr=" SEQ Exemple \* ARABIC ">
        <w:r w:rsidR="001200FD">
          <w:rPr>
            <w:noProof/>
          </w:rPr>
          <w:t>28</w:t>
        </w:r>
      </w:fldSimple>
      <w:r>
        <w:t xml:space="preserve"> Mode "Audit" de la cmdlet permettant de créer un vlan et de configurer son nom.</w:t>
      </w:r>
    </w:p>
    <w:p w:rsidR="001200FD" w:rsidRDefault="002A174D" w:rsidP="001200FD">
      <w:pPr>
        <w:keepNext/>
      </w:pPr>
      <w:r>
        <w:t xml:space="preserve">La troisième et dernière étape consiste donc à vérifier si les informations </w:t>
      </w:r>
      <w:r w:rsidR="00A56DEE">
        <w:t>passées</w:t>
      </w:r>
      <w:r>
        <w:t xml:space="preserve"> en paramètre de la cmdlet correspondent bien à ceux retrouver sur le switch </w:t>
      </w:r>
      <w:r w:rsidR="000E65E9">
        <w:t>et que la fonction « Initialize-LDPyascHPSwitchCfg » renvoi sous la forme d’une Hashmap</w:t>
      </w:r>
      <w:r w:rsidR="006B7FAD">
        <w:t xml:space="preserve"> </w:t>
      </w:r>
      <w:r>
        <w:t xml:space="preserve">: </w:t>
      </w:r>
      <w:r w:rsidR="004B6087">
        <w:rPr>
          <w:noProof/>
          <w:lang w:val="fr-FR" w:eastAsia="fr-FR"/>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47">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Default="001200FD" w:rsidP="00523AA1">
      <w:pPr>
        <w:pStyle w:val="Lgende"/>
      </w:pPr>
      <w:r>
        <w:t xml:space="preserve">Exemple </w:t>
      </w:r>
      <w:fldSimple w:instr=" SEQ Exemple \* ARABIC ">
        <w:r>
          <w:rPr>
            <w:noProof/>
          </w:rPr>
          <w:t>29</w:t>
        </w:r>
      </w:fldSimple>
      <w:r>
        <w:t xml:space="preserve"> Vérifier si le nom du vlan "X" a bien été configuré avec le nom souhaité.</w:t>
      </w:r>
    </w:p>
    <w:p w:rsidR="001B2A86" w:rsidRPr="001B2A86" w:rsidRDefault="001B2A86" w:rsidP="001B2A86">
      <w:r>
        <w:t>Globalement ce schéma de programmation de cmdlet pour YASC a été respecté pour beaucoup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Default="001F0F82" w:rsidP="00DA39F4">
      <w:pPr>
        <w:spacing w:after="160" w:line="259" w:lineRule="auto"/>
        <w:ind w:firstLine="0"/>
      </w:pPr>
      <w:r>
        <w:br w:type="page"/>
      </w:r>
    </w:p>
    <w:p w:rsidR="00394F18" w:rsidRDefault="00394F18" w:rsidP="00394F18">
      <w:pPr>
        <w:pStyle w:val="Titre2"/>
      </w:pPr>
      <w:r>
        <w:lastRenderedPageBreak/>
        <w:t>Les cmdlets de configuration du switch HP ProCurve</w:t>
      </w:r>
    </w:p>
    <w:p w:rsidR="00394F18" w:rsidRDefault="00C7149D" w:rsidP="00394F18">
      <w: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p>
    <w:p w:rsidR="00C7149D" w:rsidRDefault="00C7149D" w:rsidP="00C7149D">
      <w:pPr>
        <w:pStyle w:val="Titre3"/>
      </w:pPr>
      <w:r>
        <w:t>La configuration de 802.1X</w:t>
      </w:r>
    </w:p>
    <w:p w:rsidR="00C7149D" w:rsidRDefault="00B8693D" w:rsidP="00C7149D">
      <w:r>
        <w:t xml:space="preserve">802.1X est un standard lié à la sécurité des réseaux. Il permet de contrôler l’accès au réseau par le </w:t>
      </w:r>
      <w:r w:rsidR="00A83534">
        <w:t>biais</w:t>
      </w:r>
      <w:r>
        <w:t xml:space="preserve"> d’équipement réseau comme des switch, des points d’accès, etc. </w:t>
      </w:r>
    </w:p>
    <w:p w:rsidR="0035241F" w:rsidRDefault="00D01257" w:rsidP="0035241F">
      <w:r>
        <w:t>802.1X se base sur le protocole EAP pour transporter les informations d’identification vers un serveur d’authentification de type RADIUS, TACACS+, CAS</w:t>
      </w:r>
      <w:r w:rsidR="00A7161E">
        <w:t xml:space="preserve"> ou autre</w:t>
      </w:r>
      <w:r>
        <w:t>. Ces protocoles sont des protocoles AAA, c’est-à-dire qu’ils réalisent trois fonctions : l’authentification, l’autorisation et la traçabilité</w:t>
      </w:r>
      <w:r>
        <w:rPr>
          <w:rStyle w:val="Appelnotedebasdep"/>
        </w:rPr>
        <w:footnoteReference w:id="5"/>
      </w:r>
      <w:r>
        <w:t>.</w:t>
      </w:r>
      <w:r w:rsidR="00A7161E">
        <w:t xml:space="preserve"> </w:t>
      </w:r>
      <w:r w:rsidR="009269BB">
        <w:t xml:space="preserve">Le schéma classique d’une authentification par EAP comporte trois intervenants : </w:t>
      </w:r>
    </w:p>
    <w:p w:rsidR="007E6F0B" w:rsidRDefault="008F62F4" w:rsidP="008F62F4">
      <w:pPr>
        <w:pStyle w:val="Paragraphedeliste"/>
        <w:numPr>
          <w:ilvl w:val="0"/>
          <w:numId w:val="15"/>
        </w:numPr>
      </w:pPr>
      <w:r>
        <w:t>Le « Peer » est le client demandant l’accès au média par l’intermédiaire de l’authenticator.</w:t>
      </w:r>
    </w:p>
    <w:p w:rsidR="008F62F4" w:rsidRDefault="008F62F4" w:rsidP="008F62F4">
      <w:pPr>
        <w:pStyle w:val="Paragraphedeliste"/>
        <w:numPr>
          <w:ilvl w:val="0"/>
          <w:numId w:val="15"/>
        </w:numPr>
      </w:pPr>
      <w:r>
        <w:t>« L’authenticator » est le matériel réseau fournissant l’accès au réseau, par exemple, un switch, un hub ou un point d’accès.</w:t>
      </w:r>
    </w:p>
    <w:p w:rsidR="00F61535" w:rsidRDefault="008F62F4" w:rsidP="00F61535">
      <w:pPr>
        <w:pStyle w:val="Paragraphedeliste"/>
        <w:numPr>
          <w:ilvl w:val="0"/>
          <w:numId w:val="15"/>
        </w:numPr>
      </w:pPr>
      <w:r>
        <w:t>« L’authentication server » et le serveur qui a pour objectif d’authentifier le peer et donc de lui accorder ou lui refuser l’</w:t>
      </w:r>
      <w:r w:rsidR="00F61535">
        <w:t>accès au média.</w:t>
      </w:r>
    </w:p>
    <w:p w:rsidR="00F61535" w:rsidRDefault="00F61535" w:rsidP="00F61535">
      <w:pPr>
        <w:keepNext/>
        <w:ind w:firstLine="0"/>
        <w:jc w:val="center"/>
      </w:pPr>
      <w:r>
        <w:rPr>
          <w:noProof/>
          <w:lang w:val="fr-FR" w:eastAsia="fr-FR"/>
        </w:rPr>
        <w:drawing>
          <wp:inline distT="0" distB="0" distL="0" distR="0">
            <wp:extent cx="2343150" cy="2425026"/>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61459" cy="2443975"/>
                    </a:xfrm>
                    <a:prstGeom prst="rect">
                      <a:avLst/>
                    </a:prstGeom>
                  </pic:spPr>
                </pic:pic>
              </a:graphicData>
            </a:graphic>
          </wp:inline>
        </w:drawing>
      </w:r>
    </w:p>
    <w:p w:rsidR="004D3C35" w:rsidRDefault="00F61535" w:rsidP="00F61535">
      <w:pPr>
        <w:pStyle w:val="Lgende"/>
        <w:jc w:val="center"/>
      </w:pPr>
      <w:r>
        <w:t xml:space="preserve">Figure </w:t>
      </w:r>
      <w:fldSimple w:instr=" SEQ Figure \* ARABIC ">
        <w:r>
          <w:rPr>
            <w:noProof/>
          </w:rPr>
          <w:t>9</w:t>
        </w:r>
      </w:fldSimple>
      <w:r>
        <w:t xml:space="preserve"> Schéma d'authentification EAP sur LAN </w:t>
      </w:r>
      <w:sdt>
        <w:sdtPr>
          <w:id w:val="-1611662686"/>
          <w:citation/>
        </w:sdtPr>
        <w:sdtContent>
          <w:r>
            <w:fldChar w:fldCharType="begin"/>
          </w:r>
          <w:r>
            <w:instrText xml:space="preserve"> CITATION EAP17 \l 2060 </w:instrText>
          </w:r>
          <w:r>
            <w:fldChar w:fldCharType="separate"/>
          </w:r>
          <w:r>
            <w:rPr>
              <w:noProof/>
            </w:rPr>
            <w:t>(EAP - Wikipedia, 2017)</w:t>
          </w:r>
          <w:r>
            <w:fldChar w:fldCharType="end"/>
          </w:r>
        </w:sdtContent>
      </w:sdt>
    </w:p>
    <w:p w:rsidR="00D01257" w:rsidRPr="00C7149D" w:rsidRDefault="00D01257" w:rsidP="004D3C35">
      <w:r>
        <w:lastRenderedPageBreak/>
        <w:t>Les switch HP ProCurve, tout comme les switch Cisco, sont compatible avec la norme 802.1X. Cela veut dire qu’il est possible de contrôler l’accès à leurs ports.</w:t>
      </w:r>
      <w:r w:rsidR="008865A4">
        <w:t xml:space="preserve"> Ce chapitre n’abordera pas la partie de configuration propre à </w:t>
      </w:r>
      <w:r w:rsidR="00BB48BA">
        <w:t>« </w:t>
      </w:r>
      <w:bookmarkStart w:id="169" w:name="_GoBack"/>
      <w:bookmarkEnd w:id="169"/>
      <w:r w:rsidR="008865A4">
        <w:t>l’authentication server</w:t>
      </w:r>
      <w:r w:rsidR="00BB48BA">
        <w:t> »</w:t>
      </w:r>
      <w:r w:rsidR="008865A4">
        <w:t>.</w:t>
      </w:r>
    </w:p>
    <w:p w:rsidR="00394F18" w:rsidRPr="00DA39F4" w:rsidRDefault="00394F18" w:rsidP="00DA39F4">
      <w:pPr>
        <w:spacing w:after="160" w:line="259" w:lineRule="auto"/>
        <w:ind w:firstLine="0"/>
      </w:pPr>
      <w:r>
        <w:br w:type="page"/>
      </w:r>
    </w:p>
    <w:p w:rsidR="00792AEF" w:rsidRDefault="00792AEF" w:rsidP="00792AEF">
      <w:pPr>
        <w:pStyle w:val="Titre1"/>
      </w:pPr>
      <w:bookmarkStart w:id="170" w:name="_Toc480120605"/>
      <w:r>
        <w:lastRenderedPageBreak/>
        <w:t xml:space="preserve">Fortinet </w:t>
      </w:r>
      <w:r w:rsidR="00416DDA">
        <w:t>FortGate</w:t>
      </w:r>
      <w:r>
        <w:t>.</w:t>
      </w:r>
      <w:bookmarkEnd w:id="170"/>
    </w:p>
    <w:p w:rsidR="00DA39F4" w:rsidRPr="00DA39F4" w:rsidRDefault="00DA39F4" w:rsidP="00DA39F4">
      <w:pPr>
        <w:spacing w:after="160" w:line="259" w:lineRule="auto"/>
        <w:ind w:firstLine="0"/>
      </w:pPr>
      <w:r>
        <w:br w:type="page"/>
      </w:r>
    </w:p>
    <w:p w:rsidR="00B169D6" w:rsidRDefault="00B169D6" w:rsidP="00B169D6">
      <w:pPr>
        <w:pStyle w:val="Titre1"/>
      </w:pPr>
      <w:bookmarkStart w:id="171" w:name="_Toc475438081"/>
      <w:bookmarkStart w:id="172" w:name="_Toc480120606"/>
      <w:r>
        <w:lastRenderedPageBreak/>
        <w:t>Conclusions</w:t>
      </w:r>
      <w:r w:rsidR="008D5BEA">
        <w:t>.</w:t>
      </w:r>
      <w:bookmarkEnd w:id="171"/>
      <w:bookmarkEnd w:id="172"/>
    </w:p>
    <w:p w:rsidR="00A234AD" w:rsidRDefault="00A234AD" w:rsidP="00A234AD">
      <w:pPr>
        <w:pStyle w:val="Titre2"/>
      </w:pPr>
      <w:bookmarkStart w:id="173" w:name="_Toc480120607"/>
      <w:r>
        <w:t>Conclusion technique.</w:t>
      </w:r>
      <w:bookmarkEnd w:id="173"/>
    </w:p>
    <w:p w:rsidR="00A234AD" w:rsidRDefault="00A234AD" w:rsidP="00A234AD">
      <w:pPr>
        <w:pStyle w:val="Titre2"/>
      </w:pPr>
      <w:bookmarkStart w:id="174" w:name="_Toc480120608"/>
      <w:r>
        <w:t>Conclusion personnelle.</w:t>
      </w:r>
      <w:bookmarkEnd w:id="174"/>
    </w:p>
    <w:p w:rsidR="00DA39F4" w:rsidRPr="00DA39F4" w:rsidRDefault="00DA39F4" w:rsidP="00DA39F4">
      <w:pPr>
        <w:spacing w:after="160" w:line="259" w:lineRule="auto"/>
        <w:ind w:firstLine="0"/>
      </w:pPr>
      <w:r>
        <w:br w:type="page"/>
      </w:r>
    </w:p>
    <w:bookmarkStart w:id="175" w:name="_Toc480120610" w:displacedByCustomXml="next"/>
    <w:bookmarkStart w:id="176" w:name="_Toc475438084" w:displacedByCustomXml="next"/>
    <w:sdt>
      <w:sdtPr>
        <w:rPr>
          <w:rFonts w:ascii="Times New Roman" w:eastAsiaTheme="minorHAnsi" w:hAnsi="Times New Roman" w:cstheme="minorBidi"/>
          <w:b w:val="0"/>
          <w:color w:val="auto"/>
          <w:sz w:val="24"/>
          <w:szCs w:val="22"/>
          <w:lang w:val="fr-FR"/>
        </w:rPr>
        <w:id w:val="1565681358"/>
        <w:docPartObj>
          <w:docPartGallery w:val="Bibliographies"/>
          <w:docPartUnique/>
        </w:docPartObj>
      </w:sdtPr>
      <w:sdtEndPr>
        <w:rPr>
          <w:lang w:val="fr-BE"/>
        </w:rPr>
      </w:sdtEndPr>
      <w:sdtContent>
        <w:p w:rsidR="00F37A56" w:rsidRDefault="00F37A56">
          <w:pPr>
            <w:pStyle w:val="Titre1"/>
          </w:pPr>
          <w:r>
            <w:rPr>
              <w:lang w:val="fr-FR"/>
            </w:rPr>
            <w:t>Bibliographie</w:t>
          </w:r>
          <w:bookmarkEnd w:id="176"/>
          <w:bookmarkEnd w:id="175"/>
        </w:p>
        <w:sdt>
          <w:sdtPr>
            <w:id w:val="111145805"/>
            <w:bibliography/>
          </w:sdtPr>
          <w:sdtEndPr/>
          <w:sdtContent>
            <w:p w:rsidR="00A13266" w:rsidRPr="00A13266" w:rsidRDefault="00F37A56" w:rsidP="00A13266">
              <w:pPr>
                <w:pStyle w:val="Bibliographie"/>
                <w:ind w:left="720" w:hanging="720"/>
                <w:rPr>
                  <w:noProof/>
                  <w:szCs w:val="24"/>
                  <w:lang w:val="en-US"/>
                </w:rPr>
              </w:pPr>
              <w:r>
                <w:fldChar w:fldCharType="begin"/>
              </w:r>
              <w:r w:rsidRPr="00A13266">
                <w:rPr>
                  <w:lang w:val="en-US"/>
                </w:rPr>
                <w:instrText>BIBLIO</w:instrText>
              </w:r>
              <w:r w:rsidRPr="00BD0E95">
                <w:rPr>
                  <w:lang w:val="en-US"/>
                </w:rPr>
                <w:instrText>GRAPHY</w:instrText>
              </w:r>
              <w:r>
                <w:fldChar w:fldCharType="separate"/>
              </w:r>
              <w:r w:rsidR="00A13266" w:rsidRPr="00A13266">
                <w:rPr>
                  <w:i/>
                  <w:iCs/>
                  <w:noProof/>
                  <w:lang w:val="en-US"/>
                </w:rPr>
                <w:t>An overview of chef</w:t>
              </w:r>
              <w:r w:rsidR="00A13266" w:rsidRPr="00A13266">
                <w:rPr>
                  <w:noProof/>
                  <w:lang w:val="en-US"/>
                </w:rPr>
                <w:t>. (s.d.). Récupéré sur chef.io: https://docs.chef.io/chef_overview.html</w:t>
              </w:r>
            </w:p>
            <w:p w:rsidR="00A13266" w:rsidRDefault="00A13266" w:rsidP="00A13266">
              <w:pPr>
                <w:pStyle w:val="Bibliographie"/>
                <w:ind w:left="720" w:hanging="720"/>
                <w:rPr>
                  <w:noProof/>
                  <w:lang w:val="fr-FR"/>
                </w:rPr>
              </w:pPr>
              <w:r w:rsidRPr="00A13266">
                <w:rPr>
                  <w:i/>
                  <w:iCs/>
                  <w:noProof/>
                  <w:lang w:val="en-US"/>
                </w:rPr>
                <w:t>Bash Scripting Tutorial - 1. What is a Bash Script?</w:t>
              </w:r>
              <w:r w:rsidRPr="00A13266">
                <w:rPr>
                  <w:noProof/>
                  <w:lang w:val="en-US"/>
                </w:rPr>
                <w:t xml:space="preserve"> </w:t>
              </w:r>
              <w:r>
                <w:rPr>
                  <w:noProof/>
                  <w:lang w:val="fr-FR"/>
                </w:rPr>
                <w:t>(2017). Récupéré sur ryanstutorials.net: http://ryanstutorials.net/bash-scripting-tutorial/bash-script.php</w:t>
              </w:r>
            </w:p>
            <w:p w:rsidR="00A13266" w:rsidRPr="00A13266" w:rsidRDefault="00A13266" w:rsidP="00A13266">
              <w:pPr>
                <w:pStyle w:val="Bibliographie"/>
                <w:ind w:left="720" w:hanging="720"/>
                <w:rPr>
                  <w:noProof/>
                  <w:lang w:val="en-US"/>
                </w:rPr>
              </w:pPr>
              <w:r w:rsidRPr="00A13266">
                <w:rPr>
                  <w:noProof/>
                  <w:lang w:val="en-US"/>
                </w:rPr>
                <w:t xml:space="preserve">Blawat, B. J. (2015). </w:t>
              </w:r>
              <w:r w:rsidRPr="00A13266">
                <w:rPr>
                  <w:i/>
                  <w:iCs/>
                  <w:noProof/>
                  <w:lang w:val="en-US"/>
                </w:rPr>
                <w:t>Mastering Windows PowerShell Scripting.</w:t>
              </w:r>
              <w:r w:rsidRPr="00A13266">
                <w:rPr>
                  <w:noProof/>
                  <w:lang w:val="en-US"/>
                </w:rPr>
                <w:t xml:space="preserve"> Birmingham: Packt Publishing Ltd.</w:t>
              </w:r>
            </w:p>
            <w:p w:rsidR="00A13266" w:rsidRDefault="00A13266" w:rsidP="00A13266">
              <w:pPr>
                <w:pStyle w:val="Bibliographie"/>
                <w:ind w:left="720" w:hanging="720"/>
                <w:rPr>
                  <w:noProof/>
                  <w:lang w:val="fr-FR"/>
                </w:rPr>
              </w:pPr>
              <w:r w:rsidRPr="00A13266">
                <w:rPr>
                  <w:i/>
                  <w:iCs/>
                  <w:noProof/>
                  <w:lang w:val="en-US"/>
                </w:rPr>
                <w:t>Chef (logiciel) - Wikipedia</w:t>
              </w:r>
              <w:r w:rsidRPr="00A13266">
                <w:rPr>
                  <w:noProof/>
                  <w:lang w:val="en-US"/>
                </w:rPr>
                <w:t xml:space="preserve">. </w:t>
              </w:r>
              <w:r>
                <w:rPr>
                  <w:noProof/>
                  <w:lang w:val="fr-FR"/>
                </w:rPr>
                <w:t>(2017, janvier 1). Récupéré sur Wikipedia: https://fr.wikipedia.org/wiki/Chef_(logiciel)</w:t>
              </w:r>
            </w:p>
            <w:p w:rsidR="00A13266" w:rsidRDefault="00A13266" w:rsidP="00A13266">
              <w:pPr>
                <w:pStyle w:val="Bibliographie"/>
                <w:ind w:left="720" w:hanging="720"/>
                <w:rPr>
                  <w:noProof/>
                  <w:lang w:val="fr-FR"/>
                </w:rPr>
              </w:pPr>
              <w:r>
                <w:rPr>
                  <w:i/>
                  <w:iCs/>
                  <w:noProof/>
                  <w:lang w:val="fr-FR"/>
                </w:rPr>
                <w:t>chef-solo - Chef Docs</w:t>
              </w:r>
              <w:r>
                <w:rPr>
                  <w:noProof/>
                  <w:lang w:val="fr-FR"/>
                </w:rPr>
                <w:t>. (s.d.). Récupéré sur chef.io: https://docs.chef.io/chef_solo.html</w:t>
              </w:r>
            </w:p>
            <w:p w:rsidR="00A13266" w:rsidRDefault="00A13266" w:rsidP="00A13266">
              <w:pPr>
                <w:pStyle w:val="Bibliographie"/>
                <w:ind w:left="720" w:hanging="720"/>
                <w:rPr>
                  <w:noProof/>
                  <w:lang w:val="fr-FR"/>
                </w:rPr>
              </w:pPr>
              <w:r w:rsidRPr="00A13266">
                <w:rPr>
                  <w:noProof/>
                  <w:lang w:val="en-US"/>
                </w:rPr>
                <w:t xml:space="preserve">Ciaccio, R. S. (2010, décembre 18). </w:t>
              </w:r>
              <w:r w:rsidRPr="00A13266">
                <w:rPr>
                  <w:i/>
                  <w:iCs/>
                  <w:noProof/>
                  <w:lang w:val="en-US"/>
                </w:rPr>
                <w:t>Powershell vs unix shell</w:t>
              </w:r>
              <w:r w:rsidRPr="00A13266">
                <w:rPr>
                  <w:noProof/>
                  <w:lang w:val="en-US"/>
                </w:rPr>
                <w:t xml:space="preserve">. </w:t>
              </w:r>
              <w:r>
                <w:rPr>
                  <w:noProof/>
                  <w:lang w:val="fr-FR"/>
                </w:rPr>
                <w:t>Récupéré sur Superuser: https://superuser.com/questions/223300/powershell-vs-the-unix-shell</w:t>
              </w:r>
            </w:p>
            <w:p w:rsidR="00A13266" w:rsidRDefault="00A13266" w:rsidP="00A13266">
              <w:pPr>
                <w:pStyle w:val="Bibliographie"/>
                <w:ind w:left="720" w:hanging="720"/>
                <w:rPr>
                  <w:noProof/>
                  <w:lang w:val="fr-FR"/>
                </w:rPr>
              </w:pPr>
              <w:r>
                <w:rPr>
                  <w:i/>
                  <w:iCs/>
                  <w:noProof/>
                  <w:lang w:val="fr-FR"/>
                </w:rPr>
                <w:t>Interface en ligne de commande - Wikipedia</w:t>
              </w:r>
              <w:r>
                <w:rPr>
                  <w:noProof/>
                  <w:lang w:val="fr-FR"/>
                </w:rPr>
                <w:t>. (2016, décembre 27). Récupéré sur Wikipedia: https://fr.wikipedia.org/wiki/Interface_en_ligne_de_commande</w:t>
              </w:r>
            </w:p>
            <w:p w:rsidR="00A13266" w:rsidRDefault="00A13266" w:rsidP="00A13266">
              <w:pPr>
                <w:pStyle w:val="Bibliographie"/>
                <w:ind w:left="720" w:hanging="720"/>
                <w:rPr>
                  <w:noProof/>
                  <w:lang w:val="fr-FR"/>
                </w:rPr>
              </w:pPr>
              <w:r>
                <w:rPr>
                  <w:i/>
                  <w:iCs/>
                  <w:noProof/>
                  <w:lang w:val="fr-FR"/>
                </w:rPr>
                <w:t>Langage de script - Wikipedia</w:t>
              </w:r>
              <w:r>
                <w:rPr>
                  <w:noProof/>
                  <w:lang w:val="fr-FR"/>
                </w:rPr>
                <w:t>. (2016, novembre 8 ). Récupéré sur Wikipedia: https://fr.wikipedia.org/wiki/Langage_de_script</w:t>
              </w:r>
            </w:p>
            <w:p w:rsidR="00A13266" w:rsidRDefault="00A13266" w:rsidP="00A13266">
              <w:pPr>
                <w:pStyle w:val="Bibliographie"/>
                <w:ind w:left="720" w:hanging="720"/>
                <w:rPr>
                  <w:noProof/>
                  <w:lang w:val="fr-FR"/>
                </w:rPr>
              </w:pPr>
              <w:r>
                <w:rPr>
                  <w:i/>
                  <w:iCs/>
                  <w:noProof/>
                  <w:lang w:val="fr-FR"/>
                </w:rPr>
                <w:t>Les cmdlets</w:t>
              </w:r>
              <w:r>
                <w:rPr>
                  <w:noProof/>
                  <w:lang w:val="fr-FR"/>
                </w:rPr>
                <w:t>. (s.d.). Récupéré sur univ-mlv: http://igm.univ-mlv.fr/~dr/XPOSE2008/Introduction%20au%20Powershell/cmdlets.html</w:t>
              </w:r>
            </w:p>
            <w:p w:rsidR="00A13266" w:rsidRDefault="00A13266" w:rsidP="00A13266">
              <w:pPr>
                <w:pStyle w:val="Bibliographie"/>
                <w:ind w:left="720" w:hanging="720"/>
                <w:rPr>
                  <w:noProof/>
                  <w:lang w:val="fr-FR"/>
                </w:rPr>
              </w:pPr>
              <w:r>
                <w:rPr>
                  <w:i/>
                  <w:iCs/>
                  <w:noProof/>
                  <w:lang w:val="fr-FR"/>
                </w:rPr>
                <w:t>Perl (langage) - Wikipedia</w:t>
              </w:r>
              <w:r>
                <w:rPr>
                  <w:noProof/>
                  <w:lang w:val="fr-FR"/>
                </w:rPr>
                <w:t>. (2017, mars 4). Récupéré sur Wikipedia: https://fr.wikipedia.org/wiki/Perl_(langage)</w:t>
              </w:r>
            </w:p>
            <w:p w:rsidR="00A13266" w:rsidRDefault="00A13266" w:rsidP="00A13266">
              <w:pPr>
                <w:pStyle w:val="Bibliographie"/>
                <w:ind w:left="720" w:hanging="720"/>
                <w:rPr>
                  <w:noProof/>
                  <w:lang w:val="fr-FR"/>
                </w:rPr>
              </w:pPr>
              <w:r>
                <w:rPr>
                  <w:i/>
                  <w:iCs/>
                  <w:noProof/>
                  <w:lang w:val="fr-FR"/>
                </w:rPr>
                <w:t>Puppet Enterprise user's guide</w:t>
              </w:r>
              <w:r>
                <w:rPr>
                  <w:noProof/>
                  <w:lang w:val="fr-FR"/>
                </w:rPr>
                <w:t>. (2017, janvier). Récupéré sur puppet.com: https://docs.puppet.com/pe/latest/index.html</w:t>
              </w:r>
            </w:p>
            <w:p w:rsidR="00A13266" w:rsidRDefault="00A13266" w:rsidP="00A13266">
              <w:pPr>
                <w:pStyle w:val="Bibliographie"/>
                <w:ind w:left="720" w:hanging="720"/>
                <w:rPr>
                  <w:noProof/>
                  <w:lang w:val="fr-FR"/>
                </w:rPr>
              </w:pPr>
              <w:r>
                <w:rPr>
                  <w:i/>
                  <w:iCs/>
                  <w:noProof/>
                  <w:lang w:val="fr-FR"/>
                </w:rPr>
                <w:t>Python (langage) - Wikipedia</w:t>
              </w:r>
              <w:r>
                <w:rPr>
                  <w:noProof/>
                  <w:lang w:val="fr-FR"/>
                </w:rPr>
                <w:t>. (2017, mars 16). Récupéré sur Wikipedia: https://fr.wikipedia.org/wiki/Python_(langage)</w:t>
              </w:r>
            </w:p>
            <w:p w:rsidR="00A13266" w:rsidRDefault="00A13266" w:rsidP="00A13266">
              <w:pPr>
                <w:pStyle w:val="Bibliographie"/>
                <w:ind w:left="720" w:hanging="720"/>
                <w:rPr>
                  <w:noProof/>
                  <w:lang w:val="fr-FR"/>
                </w:rPr>
              </w:pPr>
              <w:r>
                <w:rPr>
                  <w:i/>
                  <w:iCs/>
                  <w:noProof/>
                  <w:lang w:val="fr-FR"/>
                </w:rPr>
                <w:t>Qu'est-ce que Perl ?</w:t>
              </w:r>
              <w:r>
                <w:rPr>
                  <w:noProof/>
                  <w:lang w:val="fr-FR"/>
                </w:rPr>
                <w:t xml:space="preserve"> (s.d.). Récupéré sur openclassrooms: https://openclassrooms.com/courses/apprenez-a-programmer-en-perl/qu-est-ce-que-perl</w:t>
              </w:r>
            </w:p>
            <w:p w:rsidR="00A13266" w:rsidRDefault="00A13266" w:rsidP="00A13266">
              <w:pPr>
                <w:pStyle w:val="Bibliographie"/>
                <w:ind w:left="720" w:hanging="720"/>
                <w:rPr>
                  <w:noProof/>
                  <w:lang w:val="fr-FR"/>
                </w:rPr>
              </w:pPr>
              <w:r>
                <w:rPr>
                  <w:i/>
                  <w:iCs/>
                  <w:noProof/>
                  <w:lang w:val="fr-FR"/>
                </w:rPr>
                <w:t>Qu'est-ce que Python ?</w:t>
              </w:r>
              <w:r>
                <w:rPr>
                  <w:noProof/>
                  <w:lang w:val="fr-FR"/>
                </w:rPr>
                <w:t xml:space="preserve"> (s.d.). Récupéré sur openclassrooms: https://openclassrooms.com/courses/apprenez-a-programmer-en-python/qu-est-ce-que-python</w:t>
              </w:r>
            </w:p>
            <w:p w:rsidR="00A13266" w:rsidRDefault="00A13266" w:rsidP="00A13266">
              <w:pPr>
                <w:pStyle w:val="Bibliographie"/>
                <w:ind w:left="720" w:hanging="720"/>
                <w:rPr>
                  <w:noProof/>
                  <w:lang w:val="fr-FR"/>
                </w:rPr>
              </w:pPr>
              <w:r>
                <w:rPr>
                  <w:i/>
                  <w:iCs/>
                  <w:noProof/>
                  <w:lang w:val="fr-FR"/>
                </w:rPr>
                <w:lastRenderedPageBreak/>
                <w:t>Rudder (logiciel) - Wikipedia</w:t>
              </w:r>
              <w:r>
                <w:rPr>
                  <w:noProof/>
                  <w:lang w:val="fr-FR"/>
                </w:rPr>
                <w:t>. (2017, janvier 17). Récupéré sur Wikipedia: https://fr.wikipedia.org/wiki/Rudder_(logiciel)</w:t>
              </w:r>
            </w:p>
            <w:p w:rsidR="00A13266" w:rsidRPr="00A13266" w:rsidRDefault="00A13266" w:rsidP="00A13266">
              <w:pPr>
                <w:pStyle w:val="Bibliographie"/>
                <w:ind w:left="720" w:hanging="720"/>
                <w:rPr>
                  <w:noProof/>
                  <w:lang w:val="en-US"/>
                </w:rPr>
              </w:pPr>
              <w:r w:rsidRPr="00A13266">
                <w:rPr>
                  <w:i/>
                  <w:iCs/>
                  <w:noProof/>
                  <w:lang w:val="en-US"/>
                </w:rPr>
                <w:t>Rudder 4.0 - User's manual</w:t>
              </w:r>
              <w:r w:rsidRPr="00A13266">
                <w:rPr>
                  <w:noProof/>
                  <w:lang w:val="en-US"/>
                </w:rPr>
                <w:t>. (2016). Récupéré sur rudder-project.org: http://www.rudder-project.org/rudder-doc-4.0/rudder-doc.pdf</w:t>
              </w:r>
            </w:p>
            <w:p w:rsidR="00A13266" w:rsidRDefault="00A13266" w:rsidP="00A13266">
              <w:pPr>
                <w:pStyle w:val="Bibliographie"/>
                <w:ind w:left="720" w:hanging="720"/>
                <w:rPr>
                  <w:noProof/>
                  <w:lang w:val="fr-FR"/>
                </w:rPr>
              </w:pPr>
              <w:r w:rsidRPr="00A13266">
                <w:rPr>
                  <w:i/>
                  <w:iCs/>
                  <w:noProof/>
                  <w:lang w:val="en-US"/>
                </w:rPr>
                <w:t>SUBSYSTEM (Specify Subsystem)</w:t>
              </w:r>
              <w:r w:rsidRPr="00A13266">
                <w:rPr>
                  <w:noProof/>
                  <w:lang w:val="en-US"/>
                </w:rPr>
                <w:t xml:space="preserve">. </w:t>
              </w:r>
              <w:r>
                <w:rPr>
                  <w:noProof/>
                  <w:lang w:val="fr-FR"/>
                </w:rPr>
                <w:t>(2017). Récupéré sur microsoft.com: https://msdn.microsoft.com/en-us/library/fcc1zstk.aspx</w:t>
              </w:r>
            </w:p>
            <w:p w:rsidR="00A13266" w:rsidRDefault="00A13266" w:rsidP="00A13266">
              <w:pPr>
                <w:pStyle w:val="Bibliographie"/>
                <w:ind w:left="720" w:hanging="720"/>
                <w:rPr>
                  <w:noProof/>
                  <w:lang w:val="fr-FR"/>
                </w:rPr>
              </w:pPr>
              <w:r w:rsidRPr="00A13266">
                <w:rPr>
                  <w:i/>
                  <w:iCs/>
                  <w:noProof/>
                  <w:lang w:val="en-US"/>
                </w:rPr>
                <w:t>What is shell ? - gnu.org</w:t>
              </w:r>
              <w:r w:rsidRPr="00A13266">
                <w:rPr>
                  <w:noProof/>
                  <w:lang w:val="en-US"/>
                </w:rPr>
                <w:t xml:space="preserve">. (2016, septembre 7). </w:t>
              </w:r>
              <w:r>
                <w:rPr>
                  <w:noProof/>
                  <w:lang w:val="fr-FR"/>
                </w:rPr>
                <w:t>Récupéré sur gnu: http://www.gnu.org/software/bash/manual/bashref.html#What-is-Bash_003f</w:t>
              </w:r>
            </w:p>
            <w:p w:rsidR="00A13266" w:rsidRPr="00A13266" w:rsidRDefault="00A13266" w:rsidP="00A13266">
              <w:pPr>
                <w:pStyle w:val="Bibliographie"/>
                <w:ind w:left="720" w:hanging="720"/>
                <w:rPr>
                  <w:noProof/>
                  <w:lang w:val="en-US"/>
                </w:rPr>
              </w:pPr>
              <w:r w:rsidRPr="00A13266">
                <w:rPr>
                  <w:i/>
                  <w:iCs/>
                  <w:noProof/>
                  <w:lang w:val="en-US"/>
                </w:rPr>
                <w:t>Windows Powershell -Wikipedia</w:t>
              </w:r>
              <w:r w:rsidRPr="00A13266">
                <w:rPr>
                  <w:noProof/>
                  <w:lang w:val="en-US"/>
                </w:rPr>
                <w:t>. (2016, décembre 16). Récupéré sur Wikipedia: https://fr.wikipedia.org/wiki/Windows_PowerShell</w:t>
              </w:r>
            </w:p>
            <w:p w:rsidR="00A13266" w:rsidRDefault="00A13266" w:rsidP="00A13266">
              <w:pPr>
                <w:pStyle w:val="Bibliographie"/>
                <w:ind w:left="720" w:hanging="720"/>
                <w:rPr>
                  <w:noProof/>
                  <w:lang w:val="fr-FR"/>
                </w:rPr>
              </w:pPr>
              <w:r w:rsidRPr="00A13266">
                <w:rPr>
                  <w:i/>
                  <w:iCs/>
                  <w:noProof/>
                  <w:lang w:val="en-US"/>
                </w:rPr>
                <w:t>YASC (YET ANOTHER SOFTWARE CONFIGURATOR) DOCUMENTATION.</w:t>
              </w:r>
              <w:r w:rsidRPr="00A13266">
                <w:rPr>
                  <w:noProof/>
                  <w:lang w:val="en-US"/>
                </w:rPr>
                <w:t xml:space="preserve"> </w:t>
              </w:r>
              <w:r>
                <w:rPr>
                  <w:noProof/>
                  <w:lang w:val="fr-FR"/>
                </w:rPr>
                <w:t>(2016). Liège: Limelogic.</w:t>
              </w:r>
            </w:p>
            <w:p w:rsidR="00F37A56" w:rsidRPr="00F37A56" w:rsidRDefault="00F37A56" w:rsidP="00A13266">
              <w:r>
                <w:rPr>
                  <w:b/>
                  <w:bCs/>
                </w:rPr>
                <w:fldChar w:fldCharType="end"/>
              </w:r>
            </w:p>
          </w:sdtContent>
        </w:sdt>
      </w:sdtContent>
    </w:sdt>
    <w:sectPr w:rsidR="00F37A56" w:rsidRPr="00F37A56">
      <w:headerReference w:type="default" r:id="rId49"/>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4DD0" w:rsidRDefault="00B64DD0" w:rsidP="00533F03">
      <w:pPr>
        <w:spacing w:after="0" w:line="240" w:lineRule="auto"/>
      </w:pPr>
      <w:r>
        <w:separator/>
      </w:r>
    </w:p>
    <w:p w:rsidR="00B64DD0" w:rsidRDefault="00B64DD0"/>
  </w:endnote>
  <w:endnote w:type="continuationSeparator" w:id="0">
    <w:p w:rsidR="00B64DD0" w:rsidRDefault="00B64DD0" w:rsidP="00533F03">
      <w:pPr>
        <w:spacing w:after="0" w:line="240" w:lineRule="auto"/>
      </w:pPr>
      <w:r>
        <w:continuationSeparator/>
      </w:r>
    </w:p>
    <w:p w:rsidR="00B64DD0" w:rsidRDefault="00B64D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9"/>
      <w:gridCol w:w="4503"/>
    </w:tblGrid>
    <w:tr w:rsidR="009F3615">
      <w:trPr>
        <w:trHeight w:hRule="exact" w:val="115"/>
        <w:jc w:val="center"/>
      </w:trPr>
      <w:tc>
        <w:tcPr>
          <w:tcW w:w="4686" w:type="dxa"/>
          <w:shd w:val="clear" w:color="auto" w:fill="4472C4" w:themeFill="accent1"/>
          <w:tcMar>
            <w:top w:w="0" w:type="dxa"/>
            <w:bottom w:w="0" w:type="dxa"/>
          </w:tcMar>
        </w:tcPr>
        <w:p w:rsidR="009F3615" w:rsidRDefault="009F3615">
          <w:pPr>
            <w:pStyle w:val="En-tte"/>
            <w:rPr>
              <w:caps/>
              <w:sz w:val="18"/>
            </w:rPr>
          </w:pPr>
        </w:p>
      </w:tc>
      <w:tc>
        <w:tcPr>
          <w:tcW w:w="4674" w:type="dxa"/>
          <w:shd w:val="clear" w:color="auto" w:fill="4472C4" w:themeFill="accent1"/>
          <w:tcMar>
            <w:top w:w="0" w:type="dxa"/>
            <w:bottom w:w="0" w:type="dxa"/>
          </w:tcMar>
        </w:tcPr>
        <w:p w:rsidR="009F3615" w:rsidRDefault="009F3615">
          <w:pPr>
            <w:pStyle w:val="En-tte"/>
            <w:jc w:val="right"/>
            <w:rPr>
              <w:caps/>
              <w:sz w:val="18"/>
            </w:rPr>
          </w:pPr>
        </w:p>
      </w:tc>
    </w:tr>
    <w:tr w:rsidR="009F3615">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9F3615" w:rsidRDefault="009F3615">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9F3615" w:rsidRDefault="009F3615">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BB48BA" w:rsidRPr="00BB48BA">
            <w:rPr>
              <w:caps/>
              <w:noProof/>
              <w:color w:val="808080" w:themeColor="background1" w:themeShade="80"/>
              <w:sz w:val="18"/>
              <w:szCs w:val="18"/>
              <w:lang w:val="fr-FR"/>
            </w:rPr>
            <w:t>54</w:t>
          </w:r>
          <w:r>
            <w:rPr>
              <w:caps/>
              <w:color w:val="808080" w:themeColor="background1" w:themeShade="80"/>
              <w:sz w:val="18"/>
              <w:szCs w:val="18"/>
            </w:rPr>
            <w:fldChar w:fldCharType="end"/>
          </w:r>
        </w:p>
      </w:tc>
    </w:tr>
  </w:tbl>
  <w:p w:rsidR="009F3615" w:rsidRDefault="009F3615" w:rsidP="007D48CD">
    <w:pP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4DD0" w:rsidRDefault="00B64DD0" w:rsidP="00533F03">
      <w:pPr>
        <w:spacing w:after="0" w:line="240" w:lineRule="auto"/>
      </w:pPr>
      <w:r>
        <w:separator/>
      </w:r>
    </w:p>
    <w:p w:rsidR="00B64DD0" w:rsidRDefault="00B64DD0"/>
  </w:footnote>
  <w:footnote w:type="continuationSeparator" w:id="0">
    <w:p w:rsidR="00B64DD0" w:rsidRDefault="00B64DD0" w:rsidP="00533F03">
      <w:pPr>
        <w:spacing w:after="0" w:line="240" w:lineRule="auto"/>
      </w:pPr>
      <w:r>
        <w:continuationSeparator/>
      </w:r>
    </w:p>
    <w:p w:rsidR="00B64DD0" w:rsidRDefault="00B64DD0"/>
  </w:footnote>
  <w:footnote w:id="1">
    <w:p w:rsidR="009F3615" w:rsidRPr="00BE04F1" w:rsidRDefault="009F3615">
      <w:pPr>
        <w:pStyle w:val="Notedebasdepage"/>
      </w:pPr>
      <w:r>
        <w:rPr>
          <w:rStyle w:val="Appelnotedebasdep"/>
        </w:rPr>
        <w:footnoteRef/>
      </w:r>
      <w:r w:rsidRPr="00BE04F1">
        <w:t xml:space="preserve"> Graphical User Interface, “interface graphique” en français.</w:t>
      </w:r>
    </w:p>
  </w:footnote>
  <w:footnote w:id="2">
    <w:p w:rsidR="009F3615" w:rsidRPr="0004330E" w:rsidRDefault="009F3615">
      <w:pPr>
        <w:pStyle w:val="Notedebasdepage"/>
      </w:pPr>
      <w:r>
        <w:rPr>
          <w:rStyle w:val="Appelnotedebasdep"/>
        </w:rPr>
        <w:footnoteRef/>
      </w:r>
      <w:r w:rsidRPr="00D96A3E">
        <w:rPr>
          <w:lang w:val="en-US"/>
        </w:rPr>
        <w:t xml:space="preserve">  An application that runs in the Windows boot environment.</w:t>
      </w:r>
      <w:sdt>
        <w:sdtPr>
          <w:id w:val="2032075456"/>
          <w:citation/>
        </w:sdtPr>
        <w:sdtEndPr/>
        <w:sdtContent>
          <w:r>
            <w:fldChar w:fldCharType="begin"/>
          </w:r>
          <w:r w:rsidRPr="00D96A3E">
            <w:rPr>
              <w:lang w:val="en-US"/>
            </w:rPr>
            <w:instrText xml:space="preserve"> CITATION SUB17 \l 2060 </w:instrText>
          </w:r>
          <w:r>
            <w:fldChar w:fldCharType="separate"/>
          </w:r>
          <w:r>
            <w:rPr>
              <w:noProof/>
              <w:lang w:val="en-US"/>
            </w:rPr>
            <w:t xml:space="preserve"> </w:t>
          </w:r>
          <w:r w:rsidRPr="00A13266">
            <w:rPr>
              <w:noProof/>
              <w:lang w:val="en-US"/>
            </w:rPr>
            <w:t>(SUBSYSTEM (Specify Subsystem), 2017)</w:t>
          </w:r>
          <w:r>
            <w:fldChar w:fldCharType="end"/>
          </w:r>
        </w:sdtContent>
      </w:sdt>
    </w:p>
  </w:footnote>
  <w:footnote w:id="3">
    <w:p w:rsidR="009F3615" w:rsidRDefault="009F3615">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4">
    <w:p w:rsidR="009F3615" w:rsidRDefault="009F3615">
      <w:pPr>
        <w:pStyle w:val="Notedebasdepage"/>
      </w:pPr>
      <w:r>
        <w:rPr>
          <w:rStyle w:val="Appelnotedebasdep"/>
        </w:rPr>
        <w:footnoteRef/>
      </w:r>
      <w:r>
        <w:t xml:space="preserve"> Une « Interface en ligne de commande » </w:t>
      </w:r>
      <w:r w:rsidRPr="00A16933">
        <w:t xml:space="preserve">est une </w:t>
      </w:r>
      <w:hyperlink r:id="rId1"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2" w:tooltip="Ordinateur" w:history="1">
        <w:r w:rsidRPr="00A16933">
          <w:rPr>
            <w:rStyle w:val="Lienhypertexte"/>
            <w:color w:val="auto"/>
            <w:u w:val="none"/>
          </w:rPr>
          <w:t>ordinateur</w:t>
        </w:r>
      </w:hyperlink>
      <w:r w:rsidRPr="00A16933">
        <w:t xml:space="preserve"> s'effectue en </w:t>
      </w:r>
      <w:hyperlink r:id="rId3" w:tooltip="Mode texte" w:history="1">
        <w:r w:rsidRPr="00A16933">
          <w:rPr>
            <w:rStyle w:val="Lienhypertexte"/>
            <w:color w:val="auto"/>
            <w:u w:val="none"/>
          </w:rPr>
          <w:t>mode texte</w:t>
        </w:r>
      </w:hyperlink>
      <w:r>
        <w:t xml:space="preserve"> (…)</w:t>
      </w:r>
      <w:sdt>
        <w:sdtPr>
          <w:id w:val="-1475980759"/>
          <w:citation/>
        </w:sdtPr>
        <w:sdtEndPr/>
        <w:sdtContent>
          <w:r>
            <w:fldChar w:fldCharType="begin"/>
          </w:r>
          <w:r>
            <w:instrText xml:space="preserve"> CITATION Int16 \l 2060 </w:instrText>
          </w:r>
          <w:r>
            <w:fldChar w:fldCharType="separate"/>
          </w:r>
          <w:r>
            <w:rPr>
              <w:noProof/>
            </w:rPr>
            <w:t xml:space="preserve"> (Interface en ligne de commande - Wikipedia, 2016)</w:t>
          </w:r>
          <w:r>
            <w:fldChar w:fldCharType="end"/>
          </w:r>
        </w:sdtContent>
      </w:sdt>
    </w:p>
  </w:footnote>
  <w:footnote w:id="5">
    <w:p w:rsidR="00D01257" w:rsidRDefault="00D01257">
      <w:pPr>
        <w:pStyle w:val="Notedebasdepage"/>
      </w:pPr>
      <w:r>
        <w:rPr>
          <w:rStyle w:val="Appelnotedebasdep"/>
        </w:rPr>
        <w:footnoteRef/>
      </w:r>
      <w:r>
        <w:t xml:space="preserve"> En anglais : « Authentication,Authorization,Accounting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615" w:rsidRDefault="00B64DD0" w:rsidP="00286F34">
    <w:pPr>
      <w:pStyle w:val="En-ttedetabledesmatires"/>
      <w:rPr>
        <w:sz w:val="24"/>
      </w:rPr>
    </w:pPr>
    <w:sdt>
      <w:sdtPr>
        <w:rPr>
          <w:sz w:val="24"/>
        </w:rPr>
        <w:alias w:val="Titre"/>
        <w:id w:val="78404852"/>
        <w:placeholder>
          <w:docPart w:val="A4D41D0BF64F44BBA127880E190F4812"/>
        </w:placeholder>
        <w:dataBinding w:prefixMappings="xmlns:ns0='http://schemas.openxmlformats.org/package/2006/metadata/core-properties' xmlns:ns1='http://purl.org/dc/elements/1.1/'" w:xpath="/ns0:coreProperties[1]/ns1:title[1]" w:storeItemID="{6C3C8BC8-F283-45AE-878A-BAB7291924A1}"/>
        <w:text/>
      </w:sdtPr>
      <w:sdtEndPr/>
      <w:sdtContent>
        <w:r w:rsidR="009F3615">
          <w:t>Ebauche TFE</w:t>
        </w:r>
      </w:sdtContent>
    </w:sdt>
    <w:r w:rsidR="009F3615">
      <w:rPr>
        <w:sz w:val="24"/>
      </w:rPr>
      <w:ptab w:relativeTo="margin" w:alignment="right" w:leader="none"/>
    </w:r>
    <w:r>
      <w:fldChar w:fldCharType="begin"/>
    </w:r>
    <w:r>
      <w:instrText xml:space="preserve"> STYLEREF  "Titre 1"  \* MERGEFORMAT </w:instrText>
    </w:r>
    <w:r>
      <w:fldChar w:fldCharType="separate"/>
    </w:r>
    <w:r w:rsidR="00BB48BA">
      <w:rPr>
        <w:noProof/>
      </w:rPr>
      <w:t>Développement de module pour la gestion d’un switch.</w:t>
    </w:r>
    <w:r>
      <w:rPr>
        <w:noProof/>
      </w:rPr>
      <w:fldChar w:fldCharType="end"/>
    </w:r>
  </w:p>
  <w:p w:rsidR="009F3615" w:rsidRDefault="009F361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1"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2"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3"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4"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5F8C550C"/>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3"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4"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5"/>
  </w:num>
  <w:num w:numId="3">
    <w:abstractNumId w:val="9"/>
  </w:num>
  <w:num w:numId="4">
    <w:abstractNumId w:val="2"/>
  </w:num>
  <w:num w:numId="5">
    <w:abstractNumId w:val="10"/>
  </w:num>
  <w:num w:numId="6">
    <w:abstractNumId w:val="13"/>
  </w:num>
  <w:num w:numId="7">
    <w:abstractNumId w:val="12"/>
  </w:num>
  <w:num w:numId="8">
    <w:abstractNumId w:val="1"/>
  </w:num>
  <w:num w:numId="9">
    <w:abstractNumId w:val="3"/>
  </w:num>
  <w:num w:numId="10">
    <w:abstractNumId w:val="14"/>
  </w:num>
  <w:num w:numId="11">
    <w:abstractNumId w:val="11"/>
  </w:num>
  <w:num w:numId="12">
    <w:abstractNumId w:val="7"/>
  </w:num>
  <w:num w:numId="13">
    <w:abstractNumId w:val="4"/>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52E9"/>
    <w:rsid w:val="0001070A"/>
    <w:rsid w:val="00012B80"/>
    <w:rsid w:val="00013F7D"/>
    <w:rsid w:val="0001751C"/>
    <w:rsid w:val="00017A6D"/>
    <w:rsid w:val="00031590"/>
    <w:rsid w:val="00033544"/>
    <w:rsid w:val="00034C38"/>
    <w:rsid w:val="000400F8"/>
    <w:rsid w:val="0004330E"/>
    <w:rsid w:val="000530AA"/>
    <w:rsid w:val="00057A53"/>
    <w:rsid w:val="00057BB8"/>
    <w:rsid w:val="0006065A"/>
    <w:rsid w:val="000613EF"/>
    <w:rsid w:val="00061B22"/>
    <w:rsid w:val="000645D3"/>
    <w:rsid w:val="00064656"/>
    <w:rsid w:val="00064A61"/>
    <w:rsid w:val="0007257D"/>
    <w:rsid w:val="00075F26"/>
    <w:rsid w:val="00077193"/>
    <w:rsid w:val="000814FA"/>
    <w:rsid w:val="00081526"/>
    <w:rsid w:val="0008406E"/>
    <w:rsid w:val="000846DC"/>
    <w:rsid w:val="0008677D"/>
    <w:rsid w:val="000A6280"/>
    <w:rsid w:val="000B35C1"/>
    <w:rsid w:val="000B6F08"/>
    <w:rsid w:val="000B7721"/>
    <w:rsid w:val="000C2753"/>
    <w:rsid w:val="000C35EC"/>
    <w:rsid w:val="000C44CA"/>
    <w:rsid w:val="000C6C71"/>
    <w:rsid w:val="000C6D04"/>
    <w:rsid w:val="000D4043"/>
    <w:rsid w:val="000D55D7"/>
    <w:rsid w:val="000D7DB7"/>
    <w:rsid w:val="000E65E9"/>
    <w:rsid w:val="000F79A6"/>
    <w:rsid w:val="001040C2"/>
    <w:rsid w:val="00105983"/>
    <w:rsid w:val="001067B7"/>
    <w:rsid w:val="00107641"/>
    <w:rsid w:val="0011301A"/>
    <w:rsid w:val="00115C32"/>
    <w:rsid w:val="001200FD"/>
    <w:rsid w:val="001206E8"/>
    <w:rsid w:val="001244E6"/>
    <w:rsid w:val="001257FB"/>
    <w:rsid w:val="001306DF"/>
    <w:rsid w:val="0013399C"/>
    <w:rsid w:val="00144C42"/>
    <w:rsid w:val="001454EB"/>
    <w:rsid w:val="00145CF0"/>
    <w:rsid w:val="00151C93"/>
    <w:rsid w:val="001546EC"/>
    <w:rsid w:val="0016110C"/>
    <w:rsid w:val="00162240"/>
    <w:rsid w:val="00167416"/>
    <w:rsid w:val="00167DCD"/>
    <w:rsid w:val="00173AFE"/>
    <w:rsid w:val="001776D5"/>
    <w:rsid w:val="00180B15"/>
    <w:rsid w:val="001826DA"/>
    <w:rsid w:val="00194077"/>
    <w:rsid w:val="00195C1D"/>
    <w:rsid w:val="00195C5C"/>
    <w:rsid w:val="00195D71"/>
    <w:rsid w:val="001A2B5C"/>
    <w:rsid w:val="001A4330"/>
    <w:rsid w:val="001A7460"/>
    <w:rsid w:val="001B0DBD"/>
    <w:rsid w:val="001B226D"/>
    <w:rsid w:val="001B2A86"/>
    <w:rsid w:val="001B45AF"/>
    <w:rsid w:val="001C0257"/>
    <w:rsid w:val="001C30C4"/>
    <w:rsid w:val="001C3870"/>
    <w:rsid w:val="001C4CE4"/>
    <w:rsid w:val="001D1EC7"/>
    <w:rsid w:val="001D21D6"/>
    <w:rsid w:val="001D645C"/>
    <w:rsid w:val="001D65FD"/>
    <w:rsid w:val="001D6DB9"/>
    <w:rsid w:val="001E4159"/>
    <w:rsid w:val="001E73EA"/>
    <w:rsid w:val="001E7A90"/>
    <w:rsid w:val="001F0C6D"/>
    <w:rsid w:val="001F0F82"/>
    <w:rsid w:val="001F14A1"/>
    <w:rsid w:val="002037A8"/>
    <w:rsid w:val="00204A54"/>
    <w:rsid w:val="002117EC"/>
    <w:rsid w:val="00211F0F"/>
    <w:rsid w:val="002121E5"/>
    <w:rsid w:val="00213BA0"/>
    <w:rsid w:val="002157CE"/>
    <w:rsid w:val="002169B1"/>
    <w:rsid w:val="00217152"/>
    <w:rsid w:val="00223853"/>
    <w:rsid w:val="00224CC2"/>
    <w:rsid w:val="00230CF7"/>
    <w:rsid w:val="00231CC7"/>
    <w:rsid w:val="00233574"/>
    <w:rsid w:val="002336B7"/>
    <w:rsid w:val="00233DE1"/>
    <w:rsid w:val="002354C1"/>
    <w:rsid w:val="002358D4"/>
    <w:rsid w:val="00237875"/>
    <w:rsid w:val="0024035B"/>
    <w:rsid w:val="00242EAA"/>
    <w:rsid w:val="00245F21"/>
    <w:rsid w:val="00252430"/>
    <w:rsid w:val="0025381C"/>
    <w:rsid w:val="00253A18"/>
    <w:rsid w:val="0025418F"/>
    <w:rsid w:val="00256DE2"/>
    <w:rsid w:val="00257722"/>
    <w:rsid w:val="00265864"/>
    <w:rsid w:val="002707AD"/>
    <w:rsid w:val="002732F8"/>
    <w:rsid w:val="00275399"/>
    <w:rsid w:val="002755FC"/>
    <w:rsid w:val="00277402"/>
    <w:rsid w:val="00280A91"/>
    <w:rsid w:val="00280D8E"/>
    <w:rsid w:val="00281714"/>
    <w:rsid w:val="0028505F"/>
    <w:rsid w:val="00286F34"/>
    <w:rsid w:val="00293472"/>
    <w:rsid w:val="002940F8"/>
    <w:rsid w:val="002A174D"/>
    <w:rsid w:val="002A466B"/>
    <w:rsid w:val="002B0490"/>
    <w:rsid w:val="002C0067"/>
    <w:rsid w:val="002C0760"/>
    <w:rsid w:val="002C0DC1"/>
    <w:rsid w:val="002C211A"/>
    <w:rsid w:val="002C48E0"/>
    <w:rsid w:val="002C6083"/>
    <w:rsid w:val="002D058A"/>
    <w:rsid w:val="002D1AD3"/>
    <w:rsid w:val="002D20A2"/>
    <w:rsid w:val="002D3F84"/>
    <w:rsid w:val="002D5FC4"/>
    <w:rsid w:val="002E1C7A"/>
    <w:rsid w:val="002E4F5F"/>
    <w:rsid w:val="002E73EC"/>
    <w:rsid w:val="002F5CA9"/>
    <w:rsid w:val="00300CD0"/>
    <w:rsid w:val="00303A3C"/>
    <w:rsid w:val="0030497C"/>
    <w:rsid w:val="00304C94"/>
    <w:rsid w:val="0030621F"/>
    <w:rsid w:val="00306634"/>
    <w:rsid w:val="00306EA7"/>
    <w:rsid w:val="00315F92"/>
    <w:rsid w:val="0032334D"/>
    <w:rsid w:val="00324B0E"/>
    <w:rsid w:val="0033743A"/>
    <w:rsid w:val="00337C53"/>
    <w:rsid w:val="00341DB6"/>
    <w:rsid w:val="0034226A"/>
    <w:rsid w:val="0034228A"/>
    <w:rsid w:val="00343064"/>
    <w:rsid w:val="00343A12"/>
    <w:rsid w:val="003474C2"/>
    <w:rsid w:val="003520B9"/>
    <w:rsid w:val="0035241F"/>
    <w:rsid w:val="0035302D"/>
    <w:rsid w:val="00354E52"/>
    <w:rsid w:val="0035573E"/>
    <w:rsid w:val="003560C3"/>
    <w:rsid w:val="003573FC"/>
    <w:rsid w:val="00364A79"/>
    <w:rsid w:val="00366C84"/>
    <w:rsid w:val="00367A3E"/>
    <w:rsid w:val="003721D9"/>
    <w:rsid w:val="003740C1"/>
    <w:rsid w:val="0037570F"/>
    <w:rsid w:val="00375DA0"/>
    <w:rsid w:val="00385F95"/>
    <w:rsid w:val="00386E6D"/>
    <w:rsid w:val="00392ABE"/>
    <w:rsid w:val="00394F18"/>
    <w:rsid w:val="0039698E"/>
    <w:rsid w:val="003A4A24"/>
    <w:rsid w:val="003A555A"/>
    <w:rsid w:val="003A6CB2"/>
    <w:rsid w:val="003B0FB0"/>
    <w:rsid w:val="003B3E27"/>
    <w:rsid w:val="003B6197"/>
    <w:rsid w:val="003C01E5"/>
    <w:rsid w:val="003C49D0"/>
    <w:rsid w:val="003C4B13"/>
    <w:rsid w:val="003C55BE"/>
    <w:rsid w:val="003C6582"/>
    <w:rsid w:val="003C7311"/>
    <w:rsid w:val="003D050C"/>
    <w:rsid w:val="003D3AF2"/>
    <w:rsid w:val="003E056F"/>
    <w:rsid w:val="003E0D6F"/>
    <w:rsid w:val="003E1924"/>
    <w:rsid w:val="003F06E3"/>
    <w:rsid w:val="003F3DF2"/>
    <w:rsid w:val="003F41B2"/>
    <w:rsid w:val="003F4A25"/>
    <w:rsid w:val="003F620D"/>
    <w:rsid w:val="00400F2C"/>
    <w:rsid w:val="004045B1"/>
    <w:rsid w:val="00410B8E"/>
    <w:rsid w:val="00410F6F"/>
    <w:rsid w:val="004114C9"/>
    <w:rsid w:val="004133CB"/>
    <w:rsid w:val="004136CB"/>
    <w:rsid w:val="00414F24"/>
    <w:rsid w:val="00416DDA"/>
    <w:rsid w:val="00422F1C"/>
    <w:rsid w:val="00425764"/>
    <w:rsid w:val="00431A7D"/>
    <w:rsid w:val="004408C2"/>
    <w:rsid w:val="004418D7"/>
    <w:rsid w:val="00441FCF"/>
    <w:rsid w:val="004448B9"/>
    <w:rsid w:val="00445565"/>
    <w:rsid w:val="004473AA"/>
    <w:rsid w:val="0044784A"/>
    <w:rsid w:val="004521F0"/>
    <w:rsid w:val="00454A6B"/>
    <w:rsid w:val="004559D3"/>
    <w:rsid w:val="004640A0"/>
    <w:rsid w:val="004678C3"/>
    <w:rsid w:val="00467BA6"/>
    <w:rsid w:val="00473566"/>
    <w:rsid w:val="00477B29"/>
    <w:rsid w:val="00480B3E"/>
    <w:rsid w:val="00485016"/>
    <w:rsid w:val="00486FF1"/>
    <w:rsid w:val="00487DC4"/>
    <w:rsid w:val="004961B8"/>
    <w:rsid w:val="004A0F7A"/>
    <w:rsid w:val="004A2A0C"/>
    <w:rsid w:val="004A563C"/>
    <w:rsid w:val="004A6A92"/>
    <w:rsid w:val="004A7B65"/>
    <w:rsid w:val="004B3FF8"/>
    <w:rsid w:val="004B6087"/>
    <w:rsid w:val="004C2603"/>
    <w:rsid w:val="004C5394"/>
    <w:rsid w:val="004C6591"/>
    <w:rsid w:val="004C66E3"/>
    <w:rsid w:val="004C6E51"/>
    <w:rsid w:val="004C7C89"/>
    <w:rsid w:val="004D0DDD"/>
    <w:rsid w:val="004D182B"/>
    <w:rsid w:val="004D2C51"/>
    <w:rsid w:val="004D3C35"/>
    <w:rsid w:val="004E00AE"/>
    <w:rsid w:val="004E0DE0"/>
    <w:rsid w:val="004E1967"/>
    <w:rsid w:val="004E1D09"/>
    <w:rsid w:val="004E5649"/>
    <w:rsid w:val="004F034E"/>
    <w:rsid w:val="004F5381"/>
    <w:rsid w:val="005045C6"/>
    <w:rsid w:val="00504D8B"/>
    <w:rsid w:val="00505E2F"/>
    <w:rsid w:val="00507E6A"/>
    <w:rsid w:val="005118F6"/>
    <w:rsid w:val="00511ACF"/>
    <w:rsid w:val="005137BF"/>
    <w:rsid w:val="0051568D"/>
    <w:rsid w:val="00523AA1"/>
    <w:rsid w:val="00523ECE"/>
    <w:rsid w:val="0052593A"/>
    <w:rsid w:val="00530378"/>
    <w:rsid w:val="00533F03"/>
    <w:rsid w:val="005407B0"/>
    <w:rsid w:val="005440B2"/>
    <w:rsid w:val="00546E19"/>
    <w:rsid w:val="005509CF"/>
    <w:rsid w:val="00550B63"/>
    <w:rsid w:val="005510B9"/>
    <w:rsid w:val="0055187B"/>
    <w:rsid w:val="00552B84"/>
    <w:rsid w:val="00553EBA"/>
    <w:rsid w:val="005566D3"/>
    <w:rsid w:val="00560145"/>
    <w:rsid w:val="00564462"/>
    <w:rsid w:val="00564B9C"/>
    <w:rsid w:val="0056579C"/>
    <w:rsid w:val="00565AAD"/>
    <w:rsid w:val="00570F7C"/>
    <w:rsid w:val="005715F5"/>
    <w:rsid w:val="00572C18"/>
    <w:rsid w:val="00572E59"/>
    <w:rsid w:val="0057462A"/>
    <w:rsid w:val="0057569C"/>
    <w:rsid w:val="0058000D"/>
    <w:rsid w:val="005871A4"/>
    <w:rsid w:val="00591337"/>
    <w:rsid w:val="00596473"/>
    <w:rsid w:val="00596BBE"/>
    <w:rsid w:val="00596F7A"/>
    <w:rsid w:val="00597398"/>
    <w:rsid w:val="00597EE3"/>
    <w:rsid w:val="005A45B8"/>
    <w:rsid w:val="005B29EE"/>
    <w:rsid w:val="005B752B"/>
    <w:rsid w:val="005C4B14"/>
    <w:rsid w:val="005C4F08"/>
    <w:rsid w:val="005D0771"/>
    <w:rsid w:val="005D1CD6"/>
    <w:rsid w:val="005D380C"/>
    <w:rsid w:val="005D7435"/>
    <w:rsid w:val="005E01BD"/>
    <w:rsid w:val="005E387B"/>
    <w:rsid w:val="005E4A8C"/>
    <w:rsid w:val="005E53D0"/>
    <w:rsid w:val="005F0FB7"/>
    <w:rsid w:val="00600D05"/>
    <w:rsid w:val="00600EA5"/>
    <w:rsid w:val="006039B5"/>
    <w:rsid w:val="006050BA"/>
    <w:rsid w:val="00607776"/>
    <w:rsid w:val="006141BB"/>
    <w:rsid w:val="00616BA0"/>
    <w:rsid w:val="0062353B"/>
    <w:rsid w:val="0062357C"/>
    <w:rsid w:val="0062426C"/>
    <w:rsid w:val="00627517"/>
    <w:rsid w:val="0063093B"/>
    <w:rsid w:val="00630DD2"/>
    <w:rsid w:val="006400E0"/>
    <w:rsid w:val="00643784"/>
    <w:rsid w:val="00643A1E"/>
    <w:rsid w:val="00647004"/>
    <w:rsid w:val="00651938"/>
    <w:rsid w:val="006538EE"/>
    <w:rsid w:val="00653EA0"/>
    <w:rsid w:val="00663760"/>
    <w:rsid w:val="0066386B"/>
    <w:rsid w:val="00666891"/>
    <w:rsid w:val="00671D75"/>
    <w:rsid w:val="00671FCB"/>
    <w:rsid w:val="00672728"/>
    <w:rsid w:val="00676A69"/>
    <w:rsid w:val="006801D1"/>
    <w:rsid w:val="00680BB0"/>
    <w:rsid w:val="00680EFB"/>
    <w:rsid w:val="006815E8"/>
    <w:rsid w:val="00682DCA"/>
    <w:rsid w:val="0068311C"/>
    <w:rsid w:val="00683886"/>
    <w:rsid w:val="006874FB"/>
    <w:rsid w:val="00687A75"/>
    <w:rsid w:val="006939DF"/>
    <w:rsid w:val="006A23A4"/>
    <w:rsid w:val="006A2412"/>
    <w:rsid w:val="006A58FD"/>
    <w:rsid w:val="006A6C9D"/>
    <w:rsid w:val="006B3FFA"/>
    <w:rsid w:val="006B5650"/>
    <w:rsid w:val="006B669A"/>
    <w:rsid w:val="006B6EA8"/>
    <w:rsid w:val="006B7FAD"/>
    <w:rsid w:val="006C0495"/>
    <w:rsid w:val="006C1AE8"/>
    <w:rsid w:val="006C218E"/>
    <w:rsid w:val="006D11BA"/>
    <w:rsid w:val="006D2296"/>
    <w:rsid w:val="006D37B5"/>
    <w:rsid w:val="006D78E1"/>
    <w:rsid w:val="006E1259"/>
    <w:rsid w:val="006F5CA6"/>
    <w:rsid w:val="006F6AE6"/>
    <w:rsid w:val="00701866"/>
    <w:rsid w:val="007029BD"/>
    <w:rsid w:val="00707185"/>
    <w:rsid w:val="00710017"/>
    <w:rsid w:val="007158AC"/>
    <w:rsid w:val="00716B1B"/>
    <w:rsid w:val="00722EB0"/>
    <w:rsid w:val="007232E9"/>
    <w:rsid w:val="00731913"/>
    <w:rsid w:val="00734D22"/>
    <w:rsid w:val="007358DB"/>
    <w:rsid w:val="00736A98"/>
    <w:rsid w:val="00742B9B"/>
    <w:rsid w:val="007439BE"/>
    <w:rsid w:val="00744287"/>
    <w:rsid w:val="00744EFC"/>
    <w:rsid w:val="00753A35"/>
    <w:rsid w:val="007645B5"/>
    <w:rsid w:val="0076498C"/>
    <w:rsid w:val="007678DA"/>
    <w:rsid w:val="00767A4F"/>
    <w:rsid w:val="00770661"/>
    <w:rsid w:val="00770D40"/>
    <w:rsid w:val="00770E50"/>
    <w:rsid w:val="00780D3A"/>
    <w:rsid w:val="007915A2"/>
    <w:rsid w:val="00791DE9"/>
    <w:rsid w:val="00792AEF"/>
    <w:rsid w:val="0079485C"/>
    <w:rsid w:val="00797D97"/>
    <w:rsid w:val="007A25BE"/>
    <w:rsid w:val="007A28BA"/>
    <w:rsid w:val="007A2AD0"/>
    <w:rsid w:val="007A43A6"/>
    <w:rsid w:val="007B4058"/>
    <w:rsid w:val="007B58F9"/>
    <w:rsid w:val="007B5972"/>
    <w:rsid w:val="007C2571"/>
    <w:rsid w:val="007C3F4A"/>
    <w:rsid w:val="007C4733"/>
    <w:rsid w:val="007C628D"/>
    <w:rsid w:val="007C6842"/>
    <w:rsid w:val="007D1E88"/>
    <w:rsid w:val="007D1FEC"/>
    <w:rsid w:val="007D48CD"/>
    <w:rsid w:val="007D55E9"/>
    <w:rsid w:val="007D6012"/>
    <w:rsid w:val="007D6965"/>
    <w:rsid w:val="007D7A39"/>
    <w:rsid w:val="007E260F"/>
    <w:rsid w:val="007E2FD0"/>
    <w:rsid w:val="007E4EF7"/>
    <w:rsid w:val="007E6F0B"/>
    <w:rsid w:val="007F1B02"/>
    <w:rsid w:val="007F25DF"/>
    <w:rsid w:val="007F2D7A"/>
    <w:rsid w:val="0080090A"/>
    <w:rsid w:val="0080334C"/>
    <w:rsid w:val="00805EA8"/>
    <w:rsid w:val="008156EA"/>
    <w:rsid w:val="008163F6"/>
    <w:rsid w:val="00817A42"/>
    <w:rsid w:val="00822F53"/>
    <w:rsid w:val="00830A27"/>
    <w:rsid w:val="00837840"/>
    <w:rsid w:val="00842EC6"/>
    <w:rsid w:val="00842ECA"/>
    <w:rsid w:val="00843DE9"/>
    <w:rsid w:val="008479FB"/>
    <w:rsid w:val="00852E2E"/>
    <w:rsid w:val="00852F6F"/>
    <w:rsid w:val="00865CE4"/>
    <w:rsid w:val="00870B7F"/>
    <w:rsid w:val="00871E96"/>
    <w:rsid w:val="00881C0A"/>
    <w:rsid w:val="00885A0A"/>
    <w:rsid w:val="008865A4"/>
    <w:rsid w:val="008878FF"/>
    <w:rsid w:val="00893709"/>
    <w:rsid w:val="00895281"/>
    <w:rsid w:val="008976A1"/>
    <w:rsid w:val="008A6391"/>
    <w:rsid w:val="008B71CD"/>
    <w:rsid w:val="008C01AF"/>
    <w:rsid w:val="008C0A94"/>
    <w:rsid w:val="008C5F84"/>
    <w:rsid w:val="008C7477"/>
    <w:rsid w:val="008C7F40"/>
    <w:rsid w:val="008D49D3"/>
    <w:rsid w:val="008D5642"/>
    <w:rsid w:val="008D5BEA"/>
    <w:rsid w:val="008E1925"/>
    <w:rsid w:val="008E6E0B"/>
    <w:rsid w:val="008E71CE"/>
    <w:rsid w:val="008F5F2D"/>
    <w:rsid w:val="008F62F4"/>
    <w:rsid w:val="008F7C88"/>
    <w:rsid w:val="00901E26"/>
    <w:rsid w:val="00903C36"/>
    <w:rsid w:val="00904E36"/>
    <w:rsid w:val="00907D6F"/>
    <w:rsid w:val="00910D15"/>
    <w:rsid w:val="009121CB"/>
    <w:rsid w:val="009123C9"/>
    <w:rsid w:val="0091665C"/>
    <w:rsid w:val="0092116E"/>
    <w:rsid w:val="00922417"/>
    <w:rsid w:val="009250C4"/>
    <w:rsid w:val="0092664F"/>
    <w:rsid w:val="009269BB"/>
    <w:rsid w:val="009308C4"/>
    <w:rsid w:val="0093275D"/>
    <w:rsid w:val="00934127"/>
    <w:rsid w:val="0093674C"/>
    <w:rsid w:val="009429C4"/>
    <w:rsid w:val="009431AE"/>
    <w:rsid w:val="00945B8A"/>
    <w:rsid w:val="0095229D"/>
    <w:rsid w:val="00954097"/>
    <w:rsid w:val="00954AE7"/>
    <w:rsid w:val="009560A7"/>
    <w:rsid w:val="0096148E"/>
    <w:rsid w:val="0096665A"/>
    <w:rsid w:val="009744F8"/>
    <w:rsid w:val="00980090"/>
    <w:rsid w:val="00980C34"/>
    <w:rsid w:val="00981336"/>
    <w:rsid w:val="00981851"/>
    <w:rsid w:val="00982195"/>
    <w:rsid w:val="0098319E"/>
    <w:rsid w:val="009841D0"/>
    <w:rsid w:val="00984224"/>
    <w:rsid w:val="009907C9"/>
    <w:rsid w:val="00990ECA"/>
    <w:rsid w:val="00991E79"/>
    <w:rsid w:val="00992A04"/>
    <w:rsid w:val="009979AF"/>
    <w:rsid w:val="009A00ED"/>
    <w:rsid w:val="009A10F9"/>
    <w:rsid w:val="009A1667"/>
    <w:rsid w:val="009A3EFD"/>
    <w:rsid w:val="009A635B"/>
    <w:rsid w:val="009B4607"/>
    <w:rsid w:val="009C0BF6"/>
    <w:rsid w:val="009C1321"/>
    <w:rsid w:val="009C320C"/>
    <w:rsid w:val="009D0687"/>
    <w:rsid w:val="009D0F33"/>
    <w:rsid w:val="009E4BCF"/>
    <w:rsid w:val="009F3598"/>
    <w:rsid w:val="009F3615"/>
    <w:rsid w:val="00A00D6D"/>
    <w:rsid w:val="00A034D8"/>
    <w:rsid w:val="00A0670E"/>
    <w:rsid w:val="00A10248"/>
    <w:rsid w:val="00A13266"/>
    <w:rsid w:val="00A14810"/>
    <w:rsid w:val="00A15C1C"/>
    <w:rsid w:val="00A16933"/>
    <w:rsid w:val="00A234AD"/>
    <w:rsid w:val="00A30269"/>
    <w:rsid w:val="00A32349"/>
    <w:rsid w:val="00A3272C"/>
    <w:rsid w:val="00A3441C"/>
    <w:rsid w:val="00A375D7"/>
    <w:rsid w:val="00A41B69"/>
    <w:rsid w:val="00A50F42"/>
    <w:rsid w:val="00A51AF8"/>
    <w:rsid w:val="00A56DEE"/>
    <w:rsid w:val="00A62102"/>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3A2F"/>
    <w:rsid w:val="00AA52B2"/>
    <w:rsid w:val="00AA69C8"/>
    <w:rsid w:val="00AB2019"/>
    <w:rsid w:val="00AB4C14"/>
    <w:rsid w:val="00AB5715"/>
    <w:rsid w:val="00AB7444"/>
    <w:rsid w:val="00AC48CB"/>
    <w:rsid w:val="00AC6097"/>
    <w:rsid w:val="00AC738E"/>
    <w:rsid w:val="00AD34C7"/>
    <w:rsid w:val="00AE27B9"/>
    <w:rsid w:val="00AE665D"/>
    <w:rsid w:val="00AF1640"/>
    <w:rsid w:val="00B01413"/>
    <w:rsid w:val="00B104A6"/>
    <w:rsid w:val="00B107B0"/>
    <w:rsid w:val="00B11DB6"/>
    <w:rsid w:val="00B1289F"/>
    <w:rsid w:val="00B1392C"/>
    <w:rsid w:val="00B13B46"/>
    <w:rsid w:val="00B13D32"/>
    <w:rsid w:val="00B169D6"/>
    <w:rsid w:val="00B21277"/>
    <w:rsid w:val="00B2390F"/>
    <w:rsid w:val="00B252F1"/>
    <w:rsid w:val="00B37867"/>
    <w:rsid w:val="00B45C8D"/>
    <w:rsid w:val="00B46A98"/>
    <w:rsid w:val="00B51729"/>
    <w:rsid w:val="00B51AAC"/>
    <w:rsid w:val="00B52D78"/>
    <w:rsid w:val="00B53815"/>
    <w:rsid w:val="00B53EB7"/>
    <w:rsid w:val="00B54B33"/>
    <w:rsid w:val="00B56AE7"/>
    <w:rsid w:val="00B615E1"/>
    <w:rsid w:val="00B62CC1"/>
    <w:rsid w:val="00B64DD0"/>
    <w:rsid w:val="00B742BB"/>
    <w:rsid w:val="00B75063"/>
    <w:rsid w:val="00B75315"/>
    <w:rsid w:val="00B77966"/>
    <w:rsid w:val="00B83DF8"/>
    <w:rsid w:val="00B8693D"/>
    <w:rsid w:val="00B90A94"/>
    <w:rsid w:val="00B94920"/>
    <w:rsid w:val="00B97F3E"/>
    <w:rsid w:val="00BA24BB"/>
    <w:rsid w:val="00BA2732"/>
    <w:rsid w:val="00BA33E6"/>
    <w:rsid w:val="00BA3A88"/>
    <w:rsid w:val="00BA6102"/>
    <w:rsid w:val="00BA6944"/>
    <w:rsid w:val="00BA7575"/>
    <w:rsid w:val="00BB0467"/>
    <w:rsid w:val="00BB0AC2"/>
    <w:rsid w:val="00BB1C66"/>
    <w:rsid w:val="00BB2965"/>
    <w:rsid w:val="00BB3033"/>
    <w:rsid w:val="00BB3A95"/>
    <w:rsid w:val="00BB48BA"/>
    <w:rsid w:val="00BC1A86"/>
    <w:rsid w:val="00BC4190"/>
    <w:rsid w:val="00BC6881"/>
    <w:rsid w:val="00BD0E95"/>
    <w:rsid w:val="00BD2EBE"/>
    <w:rsid w:val="00BD35F6"/>
    <w:rsid w:val="00BD495A"/>
    <w:rsid w:val="00BD6B8E"/>
    <w:rsid w:val="00BE04F1"/>
    <w:rsid w:val="00BE1FA6"/>
    <w:rsid w:val="00BE28B5"/>
    <w:rsid w:val="00BE4CE5"/>
    <w:rsid w:val="00BF01DC"/>
    <w:rsid w:val="00BF40E1"/>
    <w:rsid w:val="00BF627C"/>
    <w:rsid w:val="00C00833"/>
    <w:rsid w:val="00C01D6F"/>
    <w:rsid w:val="00C054D9"/>
    <w:rsid w:val="00C0725B"/>
    <w:rsid w:val="00C10837"/>
    <w:rsid w:val="00C118BD"/>
    <w:rsid w:val="00C143E7"/>
    <w:rsid w:val="00C22D2F"/>
    <w:rsid w:val="00C24622"/>
    <w:rsid w:val="00C24AB5"/>
    <w:rsid w:val="00C24AFB"/>
    <w:rsid w:val="00C27065"/>
    <w:rsid w:val="00C27C95"/>
    <w:rsid w:val="00C27ECF"/>
    <w:rsid w:val="00C27FBF"/>
    <w:rsid w:val="00C36020"/>
    <w:rsid w:val="00C36806"/>
    <w:rsid w:val="00C36A8B"/>
    <w:rsid w:val="00C376D5"/>
    <w:rsid w:val="00C378E0"/>
    <w:rsid w:val="00C419A9"/>
    <w:rsid w:val="00C42D4C"/>
    <w:rsid w:val="00C513DB"/>
    <w:rsid w:val="00C5414E"/>
    <w:rsid w:val="00C575A6"/>
    <w:rsid w:val="00C60323"/>
    <w:rsid w:val="00C60813"/>
    <w:rsid w:val="00C61162"/>
    <w:rsid w:val="00C61D0B"/>
    <w:rsid w:val="00C63001"/>
    <w:rsid w:val="00C63DD8"/>
    <w:rsid w:val="00C64725"/>
    <w:rsid w:val="00C66934"/>
    <w:rsid w:val="00C707D6"/>
    <w:rsid w:val="00C7149D"/>
    <w:rsid w:val="00C747F9"/>
    <w:rsid w:val="00C80CE6"/>
    <w:rsid w:val="00C83176"/>
    <w:rsid w:val="00C84C19"/>
    <w:rsid w:val="00C85116"/>
    <w:rsid w:val="00C85B5B"/>
    <w:rsid w:val="00C906F7"/>
    <w:rsid w:val="00C945A1"/>
    <w:rsid w:val="00C9511E"/>
    <w:rsid w:val="00C95DB2"/>
    <w:rsid w:val="00C96C49"/>
    <w:rsid w:val="00CA09B5"/>
    <w:rsid w:val="00CB0313"/>
    <w:rsid w:val="00CB1E63"/>
    <w:rsid w:val="00CB1F59"/>
    <w:rsid w:val="00CB7F68"/>
    <w:rsid w:val="00CC3C4B"/>
    <w:rsid w:val="00CC61BC"/>
    <w:rsid w:val="00CE1791"/>
    <w:rsid w:val="00CE2945"/>
    <w:rsid w:val="00CE477F"/>
    <w:rsid w:val="00CE65C0"/>
    <w:rsid w:val="00CE7F6D"/>
    <w:rsid w:val="00CF192B"/>
    <w:rsid w:val="00CF2A5F"/>
    <w:rsid w:val="00CF3C81"/>
    <w:rsid w:val="00CF4098"/>
    <w:rsid w:val="00CF4F44"/>
    <w:rsid w:val="00D01257"/>
    <w:rsid w:val="00D013CC"/>
    <w:rsid w:val="00D017BF"/>
    <w:rsid w:val="00D03B52"/>
    <w:rsid w:val="00D079F0"/>
    <w:rsid w:val="00D1120E"/>
    <w:rsid w:val="00D14851"/>
    <w:rsid w:val="00D15A57"/>
    <w:rsid w:val="00D246AA"/>
    <w:rsid w:val="00D30847"/>
    <w:rsid w:val="00D3109A"/>
    <w:rsid w:val="00D32B46"/>
    <w:rsid w:val="00D375F3"/>
    <w:rsid w:val="00D4193C"/>
    <w:rsid w:val="00D451AA"/>
    <w:rsid w:val="00D454FF"/>
    <w:rsid w:val="00D45A2F"/>
    <w:rsid w:val="00D60090"/>
    <w:rsid w:val="00D60ADA"/>
    <w:rsid w:val="00D62D25"/>
    <w:rsid w:val="00D646F8"/>
    <w:rsid w:val="00D65428"/>
    <w:rsid w:val="00D700AF"/>
    <w:rsid w:val="00D72767"/>
    <w:rsid w:val="00D73209"/>
    <w:rsid w:val="00D74954"/>
    <w:rsid w:val="00D80126"/>
    <w:rsid w:val="00D82E90"/>
    <w:rsid w:val="00D877FC"/>
    <w:rsid w:val="00D878D9"/>
    <w:rsid w:val="00D910F4"/>
    <w:rsid w:val="00D9494A"/>
    <w:rsid w:val="00D95378"/>
    <w:rsid w:val="00D95650"/>
    <w:rsid w:val="00D95A04"/>
    <w:rsid w:val="00D96A3E"/>
    <w:rsid w:val="00D96A8E"/>
    <w:rsid w:val="00DA19CC"/>
    <w:rsid w:val="00DA28E3"/>
    <w:rsid w:val="00DA39F4"/>
    <w:rsid w:val="00DA5A6C"/>
    <w:rsid w:val="00DB1FDC"/>
    <w:rsid w:val="00DB3F2C"/>
    <w:rsid w:val="00DC3D73"/>
    <w:rsid w:val="00DC4A43"/>
    <w:rsid w:val="00DC614D"/>
    <w:rsid w:val="00DC70AE"/>
    <w:rsid w:val="00DD11AD"/>
    <w:rsid w:val="00DD1D52"/>
    <w:rsid w:val="00DD3B55"/>
    <w:rsid w:val="00DD48B9"/>
    <w:rsid w:val="00DD7CFE"/>
    <w:rsid w:val="00DE2854"/>
    <w:rsid w:val="00DF221A"/>
    <w:rsid w:val="00DF3B4A"/>
    <w:rsid w:val="00DF6C9E"/>
    <w:rsid w:val="00E02622"/>
    <w:rsid w:val="00E13F5A"/>
    <w:rsid w:val="00E216DB"/>
    <w:rsid w:val="00E30DAD"/>
    <w:rsid w:val="00E3256E"/>
    <w:rsid w:val="00E329F7"/>
    <w:rsid w:val="00E33E72"/>
    <w:rsid w:val="00E356D5"/>
    <w:rsid w:val="00E35FD6"/>
    <w:rsid w:val="00E371CB"/>
    <w:rsid w:val="00E42248"/>
    <w:rsid w:val="00E44049"/>
    <w:rsid w:val="00E44491"/>
    <w:rsid w:val="00E53D6F"/>
    <w:rsid w:val="00E54CC2"/>
    <w:rsid w:val="00E552B0"/>
    <w:rsid w:val="00E57BBA"/>
    <w:rsid w:val="00E62E33"/>
    <w:rsid w:val="00E664F6"/>
    <w:rsid w:val="00E67F24"/>
    <w:rsid w:val="00E7240E"/>
    <w:rsid w:val="00E733C0"/>
    <w:rsid w:val="00E80609"/>
    <w:rsid w:val="00E8092D"/>
    <w:rsid w:val="00E86000"/>
    <w:rsid w:val="00E86EB5"/>
    <w:rsid w:val="00E9183E"/>
    <w:rsid w:val="00E92387"/>
    <w:rsid w:val="00E9369C"/>
    <w:rsid w:val="00E937BF"/>
    <w:rsid w:val="00E93D8A"/>
    <w:rsid w:val="00E94770"/>
    <w:rsid w:val="00E94C17"/>
    <w:rsid w:val="00E97150"/>
    <w:rsid w:val="00EA154C"/>
    <w:rsid w:val="00EA4ACF"/>
    <w:rsid w:val="00EA5242"/>
    <w:rsid w:val="00EA63DA"/>
    <w:rsid w:val="00EA73F3"/>
    <w:rsid w:val="00EB03CB"/>
    <w:rsid w:val="00EB3A11"/>
    <w:rsid w:val="00EB5827"/>
    <w:rsid w:val="00EB5A0C"/>
    <w:rsid w:val="00EC0406"/>
    <w:rsid w:val="00EC0B81"/>
    <w:rsid w:val="00EC13C8"/>
    <w:rsid w:val="00EC7CF5"/>
    <w:rsid w:val="00ED08CB"/>
    <w:rsid w:val="00ED3E57"/>
    <w:rsid w:val="00EE2F69"/>
    <w:rsid w:val="00EE5C0F"/>
    <w:rsid w:val="00EF0A95"/>
    <w:rsid w:val="00EF0F67"/>
    <w:rsid w:val="00EF21BF"/>
    <w:rsid w:val="00EF3E48"/>
    <w:rsid w:val="00EF6168"/>
    <w:rsid w:val="00EF7DBD"/>
    <w:rsid w:val="00F003BF"/>
    <w:rsid w:val="00F02FB9"/>
    <w:rsid w:val="00F039BF"/>
    <w:rsid w:val="00F06304"/>
    <w:rsid w:val="00F1124D"/>
    <w:rsid w:val="00F1425F"/>
    <w:rsid w:val="00F24ADF"/>
    <w:rsid w:val="00F26697"/>
    <w:rsid w:val="00F26BCC"/>
    <w:rsid w:val="00F27AA0"/>
    <w:rsid w:val="00F30BA6"/>
    <w:rsid w:val="00F37A56"/>
    <w:rsid w:val="00F42178"/>
    <w:rsid w:val="00F45B5C"/>
    <w:rsid w:val="00F46951"/>
    <w:rsid w:val="00F46A77"/>
    <w:rsid w:val="00F554DB"/>
    <w:rsid w:val="00F56272"/>
    <w:rsid w:val="00F5677C"/>
    <w:rsid w:val="00F56DEE"/>
    <w:rsid w:val="00F61535"/>
    <w:rsid w:val="00F638AE"/>
    <w:rsid w:val="00F64A1F"/>
    <w:rsid w:val="00F64CCA"/>
    <w:rsid w:val="00F72C06"/>
    <w:rsid w:val="00F73832"/>
    <w:rsid w:val="00F754E9"/>
    <w:rsid w:val="00F82E0F"/>
    <w:rsid w:val="00F85592"/>
    <w:rsid w:val="00F87FCA"/>
    <w:rsid w:val="00F945A4"/>
    <w:rsid w:val="00F94AD7"/>
    <w:rsid w:val="00FA2CFE"/>
    <w:rsid w:val="00FA43CC"/>
    <w:rsid w:val="00FA7561"/>
    <w:rsid w:val="00FB0162"/>
    <w:rsid w:val="00FB098A"/>
    <w:rsid w:val="00FB5EB3"/>
    <w:rsid w:val="00FB7D8F"/>
    <w:rsid w:val="00FC12DA"/>
    <w:rsid w:val="00FC692F"/>
    <w:rsid w:val="00FC729F"/>
    <w:rsid w:val="00FD1595"/>
    <w:rsid w:val="00FD1C0F"/>
    <w:rsid w:val="00FD23C2"/>
    <w:rsid w:val="00FD6FBC"/>
    <w:rsid w:val="00FD7A43"/>
    <w:rsid w:val="00FE1AA4"/>
    <w:rsid w:val="00FE3A07"/>
    <w:rsid w:val="00FE4C6C"/>
    <w:rsid w:val="00FE5117"/>
    <w:rsid w:val="00FE6862"/>
    <w:rsid w:val="00FE6EB8"/>
    <w:rsid w:val="00FE6F70"/>
    <w:rsid w:val="00FF167C"/>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6538EE"/>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6538EE"/>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after="100"/>
    </w:pPr>
  </w:style>
  <w:style w:type="paragraph" w:styleId="TM2">
    <w:name w:val="toc 2"/>
    <w:basedOn w:val="Normal"/>
    <w:next w:val="Normal"/>
    <w:autoRedefine/>
    <w:uiPriority w:val="39"/>
    <w:unhideWhenUsed/>
    <w:rsid w:val="00CB1E63"/>
    <w:pPr>
      <w:tabs>
        <w:tab w:val="left" w:pos="1540"/>
        <w:tab w:val="right" w:leader="dot" w:pos="9062"/>
      </w:tabs>
      <w:spacing w:after="100"/>
      <w:ind w:left="240"/>
    </w:p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100" w:line="259" w:lineRule="auto"/>
      <w:ind w:left="440" w:firstLine="0"/>
    </w:pPr>
    <w:rPr>
      <w:rFonts w:asciiTheme="minorHAnsi" w:eastAsiaTheme="minorEastAsia" w:hAnsiTheme="minorHAnsi" w:cs="Times New Roman"/>
      <w:sz w:val="22"/>
      <w:lang w:eastAsia="fr-BE"/>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p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ndex.php?title=Windows_console_subsystem&amp;action=edit&amp;redlink=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EVE_Onlin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Mode_texte" TargetMode="External"/><Relationship Id="rId2" Type="http://schemas.openxmlformats.org/officeDocument/2006/relationships/hyperlink" Target="https://fr.wikipedia.org/wiki/Ordinateur" TargetMode="External"/><Relationship Id="rId1" Type="http://schemas.openxmlformats.org/officeDocument/2006/relationships/hyperlink" Target="https://fr.wikipedia.org/wiki/Interface_homme-machin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A4D41D0BF64F44BBA127880E190F4812"/>
        <w:category>
          <w:name w:val="Général"/>
          <w:gallery w:val="placeholder"/>
        </w:category>
        <w:types>
          <w:type w:val="bbPlcHdr"/>
        </w:types>
        <w:behaviors>
          <w:behavior w:val="content"/>
        </w:behaviors>
        <w:guid w:val="{02EB6C6B-0903-42D1-A84B-D5B575F830AE}"/>
      </w:docPartPr>
      <w:docPartBody>
        <w:p w:rsidR="00362E2D" w:rsidRDefault="0096759D" w:rsidP="0096759D">
          <w:pPr>
            <w:pStyle w:val="A4D41D0BF64F44BBA127880E190F4812"/>
          </w:pPr>
          <w:r>
            <w:rPr>
              <w:rFonts w:asciiTheme="majorHAnsi" w:eastAsiaTheme="majorEastAsia" w:hAnsiTheme="majorHAnsi" w:cstheme="majorBidi"/>
              <w:color w:val="5B9BD5" w:themeColor="accent1"/>
              <w:sz w:val="27"/>
              <w:szCs w:val="27"/>
              <w:lang w:val="fr-FR"/>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806D6"/>
    <w:rsid w:val="000D61A7"/>
    <w:rsid w:val="00102D84"/>
    <w:rsid w:val="00193828"/>
    <w:rsid w:val="00207ACB"/>
    <w:rsid w:val="00231442"/>
    <w:rsid w:val="00236C2B"/>
    <w:rsid w:val="002A0970"/>
    <w:rsid w:val="002B436A"/>
    <w:rsid w:val="00317401"/>
    <w:rsid w:val="00337D0A"/>
    <w:rsid w:val="00362E2D"/>
    <w:rsid w:val="00372F1F"/>
    <w:rsid w:val="004C6AFF"/>
    <w:rsid w:val="00542C6A"/>
    <w:rsid w:val="0063427C"/>
    <w:rsid w:val="00652E7F"/>
    <w:rsid w:val="006A5F53"/>
    <w:rsid w:val="00734FB2"/>
    <w:rsid w:val="007A0BE0"/>
    <w:rsid w:val="00847C08"/>
    <w:rsid w:val="00872CBB"/>
    <w:rsid w:val="00873958"/>
    <w:rsid w:val="009035DD"/>
    <w:rsid w:val="009428C7"/>
    <w:rsid w:val="0096759D"/>
    <w:rsid w:val="00992E09"/>
    <w:rsid w:val="0099550A"/>
    <w:rsid w:val="009F456D"/>
    <w:rsid w:val="00A333E7"/>
    <w:rsid w:val="00B81D70"/>
    <w:rsid w:val="00BA3E6D"/>
    <w:rsid w:val="00C40FDA"/>
    <w:rsid w:val="00C9211E"/>
    <w:rsid w:val="00CB0492"/>
    <w:rsid w:val="00D47ACF"/>
    <w:rsid w:val="00D5176A"/>
    <w:rsid w:val="00E56606"/>
    <w:rsid w:val="00E57F0A"/>
    <w:rsid w:val="00E614B0"/>
    <w:rsid w:val="00EB42A0"/>
    <w:rsid w:val="00EC4BA2"/>
    <w:rsid w:val="00F02CB8"/>
    <w:rsid w:val="00F37AE3"/>
    <w:rsid w:val="00F81C1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9</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10</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11</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12</b:RefOrder>
  </b:Source>
  <b:Source>
    <b:Tag>Les</b:Tag>
    <b:SourceType>InternetSite</b:SourceType>
    <b:Guid>{7FDC13FF-0D50-422B-9091-6122F77C6C7C}</b:Guid>
    <b:Title>Les cmdlets</b:Title>
    <b:InternetSiteTitle>univ-mlv</b:InternetSiteTitle>
    <b:URL>http://igm.univ-mlv.fr/~dr/XPOSE2008/Introduction%20au%20Powershell/cmdlets.html</b:URL>
    <b:RefOrder>13</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14</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1</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15</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2</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16</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17</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3</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18</b:RefOrder>
  </b:Source>
  <b:Source>
    <b:Tag>che</b:Tag>
    <b:SourceType>InternetSite</b:SourceType>
    <b:Guid>{08661765-A055-4840-85CB-B1A59B9CA428}</b:Guid>
    <b:Title>chef-solo - Chef Docs</b:Title>
    <b:InternetSiteTitle>chef.io</b:InternetSiteTitle>
    <b:URL>https://docs.chef.io/chef_solo.html</b:URL>
    <b:RefOrder>19</b:RefOrder>
  </b:Source>
  <b:Source>
    <b:Tag>Ano</b:Tag>
    <b:SourceType>InternetSite</b:SourceType>
    <b:Guid>{2E345EDA-4589-4736-84F7-946EAD593774}</b:Guid>
    <b:Title>An overview of chef</b:Title>
    <b:InternetSiteTitle>chef.io</b:InternetSiteTitle>
    <b:URL>https://docs.chef.io/chef_overview.html</b:URL>
    <b:RefOrder>4</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5</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20</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6</b:RefOrder>
  </b:Source>
  <b:Source>
    <b:Tag>YAS16</b:Tag>
    <b:SourceType>Book</b:SourceType>
    <b:Guid>{A1DA92A3-DF3D-491B-A887-DE4F79AF6C44}</b:Guid>
    <b:Title>YASC (YET ANOTHER SOFTWARE CONFIGURATOR) DOCUMENTATION</b:Title>
    <b:Year>2016</b:Year>
    <b:City>Liège</b:City>
    <b:Publisher>Limelogic</b:Publisher>
    <b:RefOrder>7</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21</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22</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8</b:RefOrder>
  </b:Source>
</b:Sources>
</file>

<file path=customXml/itemProps1.xml><?xml version="1.0" encoding="utf-8"?>
<ds:datastoreItem xmlns:ds="http://schemas.openxmlformats.org/officeDocument/2006/customXml" ds:itemID="{161A9237-6FB1-415B-B17A-AA6AEF813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2581</TotalTime>
  <Pages>58</Pages>
  <Words>15020</Words>
  <Characters>82613</Characters>
  <Application>Microsoft Office Word</Application>
  <DocSecurity>0</DocSecurity>
  <Lines>688</Lines>
  <Paragraphs>194</Paragraphs>
  <ScaleCrop>false</ScaleCrop>
  <HeadingPairs>
    <vt:vector size="2" baseType="variant">
      <vt:variant>
        <vt:lpstr>Titre</vt:lpstr>
      </vt:variant>
      <vt:variant>
        <vt:i4>1</vt:i4>
      </vt:variant>
    </vt:vector>
  </HeadingPairs>
  <TitlesOfParts>
    <vt:vector size="1" baseType="lpstr">
      <vt:lpstr>Ebauche TFE</vt:lpstr>
    </vt:vector>
  </TitlesOfParts>
  <Company/>
  <LinksUpToDate>false</LinksUpToDate>
  <CharactersWithSpaces>97439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Ebauche TFE</dc:title>
  <dc:subject/>
  <dc:creator>cerfontaine mathieu</dc:creator>
  <cp:keywords/>
  <dc:description/>
  <cp:lastModifiedBy>Mathieu Cerfontaine</cp:lastModifiedBy>
  <cp:revision>742</cp:revision>
  <dcterms:created xsi:type="dcterms:W3CDTF">2017-02-21T07:44:00Z</dcterms:created>
  <dcterms:modified xsi:type="dcterms:W3CDTF">2017-04-19T12:16:00Z</dcterms:modified>
</cp:coreProperties>
</file>