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3D01" w:rsidRPr="00242F10" w:rsidRDefault="00553D01" w:rsidP="00242F10">
      <w:pPr>
        <w:pStyle w:val="Titre1"/>
      </w:pPr>
      <w:bookmarkStart w:id="0" w:name="_Hlk481485944"/>
      <w:bookmarkStart w:id="1" w:name="_Toc475438070"/>
      <w:bookmarkStart w:id="2" w:name="_Toc481574374"/>
      <w:bookmarkEnd w:id="0"/>
      <w:r w:rsidRPr="00242F10">
        <w:t>Introduction.</w:t>
      </w:r>
      <w:bookmarkEnd w:id="1"/>
      <w:bookmarkEnd w:id="2"/>
    </w:p>
    <w:p w:rsidR="00553D01" w:rsidRPr="00242F10" w:rsidRDefault="00553D01" w:rsidP="00242F10">
      <w:pPr>
        <w:pStyle w:val="Titre2"/>
      </w:pPr>
      <w:bookmarkStart w:id="3" w:name="_Toc475438071"/>
      <w:bookmarkStart w:id="4" w:name="_Toc481574375"/>
      <w:r w:rsidRPr="00242F10">
        <w:t>L’entreprise.</w:t>
      </w:r>
      <w:bookmarkEnd w:id="3"/>
      <w:bookmarkEnd w:id="4"/>
    </w:p>
    <w:p w:rsidR="00553D01" w:rsidRPr="00EB7749" w:rsidRDefault="00553D01" w:rsidP="00553D01">
      <w:pPr>
        <w:rPr>
          <w:rFonts w:cs="Times New Roman"/>
        </w:rPr>
      </w:pPr>
      <w:r w:rsidRPr="00EB7749">
        <w:rPr>
          <w:rFonts w:cs="Times New Roman"/>
        </w:rPr>
        <w:t xml:space="preserve">Limelogic est une société d’infogérance créée en 2006 par Jean-Christophe Robin et Éric Granados. Son siège social se situe à Liège, Rue Ernest Solvay.  </w:t>
      </w:r>
    </w:p>
    <w:p w:rsidR="00553D01" w:rsidRPr="00EB7749" w:rsidRDefault="00553D01" w:rsidP="00553D01">
      <w:pPr>
        <w:rPr>
          <w:rFonts w:cs="Times New Roman"/>
        </w:rPr>
      </w:pPr>
      <w:r w:rsidRPr="00EB7749">
        <w:rPr>
          <w:rFonts w:cs="Times New Roman"/>
        </w:rPr>
        <w:t>Limelogic offre une solution de gestion informatique assez innovante à ses clients. En effet, la création de Limelogic elle-même se base sur le constat qu’un dirigeant de PME ne dispose pas toujours du temps ou des compétences nécessaires pour gérer son infrastructure réseau. Le plus souvent, ce même patron décide de déléguer la gestion informatique à une entreprise spécialisée. Cependant ces entreprises ne tiennent pas toujours leurs promesses ou ne prennent pas leurs responsabilités et chaque intervention est facturée.</w:t>
      </w:r>
    </w:p>
    <w:p w:rsidR="00553D01" w:rsidRPr="00EB7749" w:rsidRDefault="00553D01" w:rsidP="00553D01">
      <w:pPr>
        <w:rPr>
          <w:rFonts w:cs="Times New Roman"/>
        </w:rPr>
      </w:pPr>
      <w:r w:rsidRPr="00EB7749">
        <w:rPr>
          <w:rFonts w:cs="Times New Roman"/>
        </w:rPr>
        <w:t>Limelogic offre une solution innovante et élégante qui consiste à un forfait invariable peu importe la quantité d’interventions à réaliser pour régler une panne matérielle ou même logicielle. La société s’impose des objectifs de résultats, fournit le matériel nécessaire pour la gestion du réseau et tout ça à des prix fixes et maitrisés.</w:t>
      </w:r>
    </w:p>
    <w:p w:rsidR="00553D01" w:rsidRPr="00EB7749" w:rsidRDefault="00553D01" w:rsidP="00553D01">
      <w:pPr>
        <w:rPr>
          <w:rFonts w:cs="Times New Roman"/>
        </w:rPr>
      </w:pPr>
      <w:r w:rsidRPr="00EB7749">
        <w:rPr>
          <w:rFonts w:cs="Times New Roman"/>
        </w:rPr>
        <w:t xml:space="preserve">La plupart des clients de Limelogic sont des PME qui ne possèdent pas une équipe d’informatique pour gérer leur réseau : travailler avec Limelogic revient à engager une équipe d’informaticiens fournissant un service de support informatique 24 heures sur 24 et 7 jours sur 7. </w:t>
      </w:r>
    </w:p>
    <w:p w:rsidR="00553D01" w:rsidRPr="00EB7749" w:rsidRDefault="00553D01" w:rsidP="00553D01">
      <w:pPr>
        <w:rPr>
          <w:rFonts w:cs="Times New Roman"/>
        </w:rPr>
      </w:pPr>
      <w:r w:rsidRPr="00EB7749">
        <w:rPr>
          <w:rFonts w:cs="Times New Roman"/>
        </w:rPr>
        <w:t>En cas de panne, qu’elle arrive le week-end ou en semaine, une notification plus ou moins grave est envoyé aux techniciens qui prennent alors en charge le problème peu importe le moment ou l’heure.</w:t>
      </w:r>
    </w:p>
    <w:p w:rsidR="00553D01" w:rsidRPr="00EB7749" w:rsidRDefault="00553D01" w:rsidP="00553D01">
      <w:pPr>
        <w:rPr>
          <w:rFonts w:cs="Times New Roman"/>
        </w:rPr>
      </w:pPr>
      <w:r w:rsidRPr="00EB7749">
        <w:rPr>
          <w:rFonts w:cs="Times New Roman"/>
        </w:rPr>
        <w:t>L’équipe compte actuellement une bonne dizaine de membres et souhaite encore s’agrandir à l’avenir.</w:t>
      </w:r>
    </w:p>
    <w:p w:rsidR="00553D01" w:rsidRPr="00242F10" w:rsidRDefault="00553D01" w:rsidP="00242F10">
      <w:pPr>
        <w:pStyle w:val="Titre2"/>
      </w:pPr>
      <w:bookmarkStart w:id="5" w:name="_Toc475438073"/>
      <w:bookmarkStart w:id="6" w:name="_Toc481574376"/>
      <w:r w:rsidRPr="00242F10">
        <w:t>Le cahier des charges.</w:t>
      </w:r>
      <w:bookmarkEnd w:id="5"/>
      <w:bookmarkEnd w:id="6"/>
    </w:p>
    <w:p w:rsidR="0005565F" w:rsidRPr="00242F10" w:rsidRDefault="0005565F" w:rsidP="00242F10">
      <w:pPr>
        <w:pStyle w:val="Titre3"/>
      </w:pPr>
      <w:bookmarkStart w:id="7" w:name="_Toc481574377"/>
      <w:r w:rsidRPr="00242F10">
        <w:t>Le contexte</w:t>
      </w:r>
      <w:bookmarkEnd w:id="7"/>
    </w:p>
    <w:p w:rsidR="00BF11A5" w:rsidRDefault="00BF11A5" w:rsidP="00BF11A5">
      <w:r>
        <w:t>Limelogic a développé un outil de déploiement et configuration automatisés, entièrement basé sur PowerShell. Ce système peut de façon résumée se définir en trois composants :</w:t>
      </w:r>
    </w:p>
    <w:p w:rsidR="00BF11A5" w:rsidRDefault="00BF11A5" w:rsidP="00BF11A5">
      <w:r>
        <w:t>Un ensemble de « cmdlets » (ou fonctions) PowerShell, chacune effectuant une opération atomique sus le système</w:t>
      </w:r>
    </w:p>
    <w:p w:rsidR="00BF11A5" w:rsidRDefault="00BF11A5" w:rsidP="00BF11A5">
      <w:r>
        <w:t>Un « engine » qui est alimenté par trois inputs :</w:t>
      </w:r>
    </w:p>
    <w:p w:rsidR="00BF11A5" w:rsidRDefault="00BF11A5" w:rsidP="00BF11A5">
      <w:pPr>
        <w:pStyle w:val="Paragraphedeliste"/>
        <w:numPr>
          <w:ilvl w:val="0"/>
          <w:numId w:val="18"/>
        </w:numPr>
      </w:pPr>
      <w:r>
        <w:lastRenderedPageBreak/>
        <w:t>Un fichier XML de métadonnées, décrivant les constantes à appliquer à un environnement ;</w:t>
      </w:r>
    </w:p>
    <w:p w:rsidR="00BF11A5" w:rsidRDefault="00BF11A5" w:rsidP="00BF11A5">
      <w:pPr>
        <w:pStyle w:val="Paragraphedeliste"/>
        <w:numPr>
          <w:ilvl w:val="0"/>
          <w:numId w:val="17"/>
        </w:numPr>
      </w:pPr>
      <w:r>
        <w:t>Un fichier XML « engine », décrivant le mode d’utilisation de chaque cmdlet ;</w:t>
      </w:r>
    </w:p>
    <w:p w:rsidR="00BF11A5" w:rsidRDefault="00BF11A5" w:rsidP="00BF11A5">
      <w:pPr>
        <w:pStyle w:val="Paragraphedeliste"/>
        <w:numPr>
          <w:ilvl w:val="0"/>
          <w:numId w:val="17"/>
        </w:numPr>
      </w:pPr>
      <w:r>
        <w:t>Des fichiers XML « déploiement », chacun décrivant un déploiement particulier que l’on souhaite effectuer.</w:t>
      </w:r>
    </w:p>
    <w:p w:rsidR="00BF11A5" w:rsidRDefault="00BF11A5" w:rsidP="00BF11A5">
      <w:pPr>
        <w:pStyle w:val="Paragraphedeliste"/>
        <w:numPr>
          <w:ilvl w:val="0"/>
          <w:numId w:val="18"/>
        </w:numPr>
      </w:pPr>
      <w:r>
        <w:t>Les résultats d’une exécution de l’engine, qui sont :</w:t>
      </w:r>
    </w:p>
    <w:p w:rsidR="00BE1C20" w:rsidRDefault="00BF11A5" w:rsidP="00BE1C20">
      <w:pPr>
        <w:pStyle w:val="Paragraphedeliste"/>
        <w:numPr>
          <w:ilvl w:val="0"/>
          <w:numId w:val="17"/>
        </w:numPr>
      </w:pPr>
      <w:r>
        <w:t>Un script PowerShell, dont l’exécution réalisera le déploiement réel ;</w:t>
      </w:r>
    </w:p>
    <w:p w:rsidR="00BF11A5" w:rsidRDefault="00BF11A5" w:rsidP="00BE1C20">
      <w:pPr>
        <w:pStyle w:val="Paragraphedeliste"/>
        <w:numPr>
          <w:ilvl w:val="0"/>
          <w:numId w:val="17"/>
        </w:numPr>
      </w:pPr>
      <w:r>
        <w:t>Une documentation technique HTML, générée automatiquement, et décrivant ainsi sous une forme lisible le déploiement.</w:t>
      </w:r>
    </w:p>
    <w:p w:rsidR="00A5404B" w:rsidRDefault="00BF11A5" w:rsidP="00A5404B">
      <w:r>
        <w:t>On pourrait assimiler en quelque sorte cet outil à des produits existants tels que Chef, Puppet, Rudder, voire le « Desired State Configuration » initié par Microsoft depuis Windows Server 2012 R2, avec cependant trois différences notables :</w:t>
      </w:r>
    </w:p>
    <w:p w:rsidR="00A5404B" w:rsidRDefault="00BF11A5" w:rsidP="00A5404B">
      <w:pPr>
        <w:pStyle w:val="Paragraphedeliste"/>
        <w:numPr>
          <w:ilvl w:val="0"/>
          <w:numId w:val="17"/>
        </w:numPr>
      </w:pPr>
      <w:r>
        <w:t>La génération automatique d’une documentation,</w:t>
      </w:r>
    </w:p>
    <w:p w:rsidR="00A5404B" w:rsidRDefault="00BF11A5" w:rsidP="00A5404B">
      <w:pPr>
        <w:pStyle w:val="Paragraphedeliste"/>
        <w:numPr>
          <w:ilvl w:val="0"/>
          <w:numId w:val="17"/>
        </w:numPr>
      </w:pPr>
      <w:r>
        <w:t xml:space="preserve">La génération d’un script de déploiement </w:t>
      </w:r>
      <w:r w:rsidRPr="00A5404B">
        <w:rPr>
          <w:b/>
        </w:rPr>
        <w:t>à usage unique</w:t>
      </w:r>
      <w:r>
        <w:t>, ne contenant aucun paramètre mais les valeurs de données qui seront réellement utilisées pour exécuter le déploiement, ce qui rend leur lecture relativement aisée,</w:t>
      </w:r>
    </w:p>
    <w:p w:rsidR="00BF11A5" w:rsidRDefault="00BF11A5" w:rsidP="00A5404B">
      <w:pPr>
        <w:pStyle w:val="Paragraphedeliste"/>
        <w:numPr>
          <w:ilvl w:val="0"/>
          <w:numId w:val="17"/>
        </w:numPr>
      </w:pPr>
      <w:r>
        <w:t>La présence d’un « audit mode », qui ne réalise pas de déploiement mais compare un déploiement déjà réalisé à ce qui était prévu, ceci afin de déceler une dérive entre le déploiement souhaité et la situation réelle (interventions manuelles par exemple).</w:t>
      </w:r>
    </w:p>
    <w:p w:rsidR="00BF11A5" w:rsidRDefault="00BF11A5" w:rsidP="00BF11A5">
      <w:r>
        <w:t xml:space="preserve">Au départ, cet outil a été conçu dans le cadre d’un projet de migration et sécurisation d’applications Web IIS de Windows 2003 vers Windows 2008R2. De ce fait, les cmdlets qui ont été implémentées concernent quelques domaines bien précis, tels que : création de users Active Directory ; création de groupes de sécurité ; octroi de droits NTFS via ACL ; octroi de droits sur des bases de données Sql Server ; déploiement d’applications ; configuration de IIS (application pools, </w:t>
      </w:r>
      <w:r w:rsidR="008C12ED">
        <w:t>applications, …</w:t>
      </w:r>
      <w:r>
        <w:t>).</w:t>
      </w:r>
    </w:p>
    <w:p w:rsidR="008C12ED" w:rsidRDefault="00BF11A5" w:rsidP="008C12ED">
      <w:r>
        <w:t>Le besoin de Limelogic est d’étendre ce système pour implémenter un ensemble de cmdlets qui à terme pourront gérer tout le cycle de déploiement d’une infrastructure. Cela inclut notamment :</w:t>
      </w:r>
    </w:p>
    <w:p w:rsidR="008C12ED" w:rsidRDefault="00BF11A5" w:rsidP="008C12ED">
      <w:pPr>
        <w:pStyle w:val="Paragraphedeliste"/>
        <w:numPr>
          <w:ilvl w:val="0"/>
          <w:numId w:val="17"/>
        </w:numPr>
      </w:pPr>
      <w:r>
        <w:t>Le déploiement d’un OS et sa configuration de base ;</w:t>
      </w:r>
    </w:p>
    <w:p w:rsidR="008C12ED" w:rsidRDefault="00BF11A5" w:rsidP="008C12ED">
      <w:pPr>
        <w:pStyle w:val="Paragraphedeliste"/>
        <w:numPr>
          <w:ilvl w:val="0"/>
          <w:numId w:val="17"/>
        </w:numPr>
      </w:pPr>
      <w:r>
        <w:t>Le déploiement de machines virtuelles ;</w:t>
      </w:r>
    </w:p>
    <w:p w:rsidR="00C732EC" w:rsidRDefault="00BF11A5" w:rsidP="00C732EC">
      <w:pPr>
        <w:pStyle w:val="Paragraphedeliste"/>
        <w:numPr>
          <w:ilvl w:val="0"/>
          <w:numId w:val="17"/>
        </w:numPr>
      </w:pPr>
      <w:r>
        <w:t>La configuration complète d’un Active Directory (création d’un domaine ; mise en place de services Dns, Dhcp, File, Print ; création de GPOs ; etc) ;</w:t>
      </w:r>
    </w:p>
    <w:p w:rsidR="00C42D3C" w:rsidRDefault="00BF11A5" w:rsidP="00C42D3C">
      <w:pPr>
        <w:pStyle w:val="Paragraphedeliste"/>
        <w:numPr>
          <w:ilvl w:val="0"/>
          <w:numId w:val="17"/>
        </w:numPr>
      </w:pPr>
      <w:r>
        <w:t>La configuration d’équipements réseau (switches ; firewalls ; points d’accès Wifi ; etc).</w:t>
      </w:r>
    </w:p>
    <w:p w:rsidR="00BF11A5" w:rsidRDefault="00BF11A5" w:rsidP="00C42D3C">
      <w:r>
        <w:lastRenderedPageBreak/>
        <w:t>A ce jour, Limelogic a également développé tout un ensemble de scripts PowerShell qui gèrent complètement ou partiellement ces problématiques ; mais ces scripts manquent de structure et de cohérence, n’implémentent pas de fonction « audit », etc.</w:t>
      </w:r>
    </w:p>
    <w:p w:rsidR="000A241E" w:rsidRPr="00242F10" w:rsidRDefault="000A241E" w:rsidP="00242F10">
      <w:pPr>
        <w:pStyle w:val="Titre3"/>
      </w:pPr>
      <w:bookmarkStart w:id="8" w:name="_Toc481574378"/>
      <w:r w:rsidRPr="00242F10">
        <w:t>Les objectifs</w:t>
      </w:r>
      <w:bookmarkEnd w:id="8"/>
    </w:p>
    <w:p w:rsidR="00CE39E5" w:rsidRDefault="00CE39E5" w:rsidP="00CE39E5">
      <w:r>
        <w:t>Les objectifs sont :</w:t>
      </w:r>
    </w:p>
    <w:p w:rsidR="00CE39E5" w:rsidRDefault="00CE39E5" w:rsidP="00CE39E5">
      <w:pPr>
        <w:pStyle w:val="Paragraphedeliste"/>
        <w:numPr>
          <w:ilvl w:val="0"/>
          <w:numId w:val="17"/>
        </w:numPr>
      </w:pPr>
      <w:r w:rsidRPr="00CE39E5">
        <w:rPr>
          <w:b/>
        </w:rPr>
        <w:t>Principalement</w:t>
      </w:r>
      <w:r>
        <w:t xml:space="preserve"> : de développer un ensemble de cmdlets conformes à l’outil de déploiement, soit à partir de zéro, soit en s’inspirant des scripts existants ;</w:t>
      </w:r>
    </w:p>
    <w:p w:rsidR="000A241E" w:rsidRPr="000A241E" w:rsidRDefault="00CE39E5" w:rsidP="00EA00B0">
      <w:pPr>
        <w:pStyle w:val="Paragraphedeliste"/>
        <w:numPr>
          <w:ilvl w:val="0"/>
          <w:numId w:val="17"/>
        </w:numPr>
      </w:pPr>
      <w:r w:rsidRPr="00CE39E5">
        <w:rPr>
          <w:b/>
        </w:rPr>
        <w:t>En second lieu</w:t>
      </w:r>
      <w:r>
        <w:t> : participer à la réflexion sur des améliorations possibles de « l’engine » en lui-même.</w:t>
      </w:r>
    </w:p>
    <w:p w:rsidR="00553D01" w:rsidRPr="00EB7749" w:rsidRDefault="00553D01" w:rsidP="00553D01">
      <w:pPr>
        <w:rPr>
          <w:rFonts w:cs="Times New Roman"/>
        </w:rPr>
      </w:pPr>
      <w:r w:rsidRPr="00EB7749">
        <w:rPr>
          <w:rFonts w:cs="Times New Roman"/>
        </w:rPr>
        <w:br w:type="page"/>
      </w:r>
    </w:p>
    <w:p w:rsidR="00553D01" w:rsidRPr="00242F10" w:rsidRDefault="00553D01" w:rsidP="00242F10">
      <w:pPr>
        <w:pStyle w:val="Titre1"/>
      </w:pPr>
      <w:bookmarkStart w:id="9" w:name="_Toc475438068"/>
      <w:bookmarkStart w:id="10" w:name="_Toc481574379"/>
      <w:r w:rsidRPr="00242F10">
        <w:lastRenderedPageBreak/>
        <w:t>Remerciements.</w:t>
      </w:r>
      <w:bookmarkEnd w:id="9"/>
      <w:bookmarkEnd w:id="10"/>
    </w:p>
    <w:p w:rsidR="00B169D6" w:rsidRPr="00242F10" w:rsidRDefault="002D058A" w:rsidP="00242F10">
      <w:pPr>
        <w:pStyle w:val="Titre1"/>
      </w:pPr>
      <w:bookmarkStart w:id="11" w:name="_Toc475438069"/>
      <w:bookmarkStart w:id="12" w:name="_Toc481574380"/>
      <w:r w:rsidRPr="00242F10">
        <w:t>Table des matières</w:t>
      </w:r>
      <w:r w:rsidR="00B169D6" w:rsidRPr="00242F10">
        <w:t>.</w:t>
      </w:r>
      <w:bookmarkEnd w:id="11"/>
      <w:bookmarkEnd w:id="12"/>
    </w:p>
    <w:sdt>
      <w:sdtPr>
        <w:rPr>
          <w:rFonts w:ascii="Times New Roman" w:eastAsiaTheme="minorHAnsi" w:hAnsi="Times New Roman" w:cs="Times New Roman"/>
          <w:color w:val="auto"/>
          <w:sz w:val="24"/>
          <w:szCs w:val="22"/>
          <w:lang w:val="fr-FR" w:eastAsia="en-US"/>
        </w:rPr>
        <w:id w:val="-1893422727"/>
        <w:docPartObj>
          <w:docPartGallery w:val="Table of Contents"/>
          <w:docPartUnique/>
        </w:docPartObj>
      </w:sdtPr>
      <w:sdtEndPr>
        <w:rPr>
          <w:b/>
          <w:bCs/>
        </w:rPr>
      </w:sdtEndPr>
      <w:sdtContent>
        <w:p w:rsidR="00332F3A" w:rsidRPr="00EB7749" w:rsidRDefault="00332F3A">
          <w:pPr>
            <w:pStyle w:val="En-ttedetabledesmatires"/>
            <w:rPr>
              <w:rFonts w:ascii="Times New Roman" w:hAnsi="Times New Roman" w:cs="Times New Roman"/>
            </w:rPr>
          </w:pPr>
          <w:r w:rsidRPr="00EB7749">
            <w:rPr>
              <w:rFonts w:ascii="Times New Roman" w:hAnsi="Times New Roman" w:cs="Times New Roman"/>
              <w:lang w:val="fr-FR"/>
            </w:rPr>
            <w:t>Table des matières</w:t>
          </w:r>
        </w:p>
        <w:p w:rsidR="00984652" w:rsidRDefault="005E715A">
          <w:pPr>
            <w:pStyle w:val="TM1"/>
            <w:tabs>
              <w:tab w:val="left" w:pos="1200"/>
              <w:tab w:val="right" w:leader="dot" w:pos="9062"/>
            </w:tabs>
            <w:rPr>
              <w:rFonts w:asciiTheme="minorHAnsi" w:eastAsiaTheme="minorEastAsia" w:hAnsiTheme="minorHAnsi"/>
              <w:b w:val="0"/>
              <w:bCs w:val="0"/>
              <w:caps w:val="0"/>
              <w:noProof/>
              <w:sz w:val="22"/>
              <w:szCs w:val="22"/>
              <w:lang w:eastAsia="fr-BE"/>
            </w:rPr>
          </w:pPr>
          <w:r w:rsidRPr="000F4817">
            <w:rPr>
              <w:rFonts w:ascii="Arial" w:hAnsi="Arial" w:cs="Arial"/>
            </w:rPr>
            <w:fldChar w:fldCharType="begin"/>
          </w:r>
          <w:r w:rsidRPr="000F4817">
            <w:rPr>
              <w:rFonts w:ascii="Arial" w:hAnsi="Arial" w:cs="Arial"/>
            </w:rPr>
            <w:instrText xml:space="preserve"> TOC \o "1-3" \h \z \u </w:instrText>
          </w:r>
          <w:r w:rsidRPr="000F4817">
            <w:rPr>
              <w:rFonts w:ascii="Arial" w:hAnsi="Arial" w:cs="Arial"/>
            </w:rPr>
            <w:fldChar w:fldCharType="separate"/>
          </w:r>
          <w:hyperlink w:anchor="_Toc481574374" w:history="1">
            <w:r w:rsidR="00984652" w:rsidRPr="00DA1DF9">
              <w:rPr>
                <w:rStyle w:val="Lienhypertexte"/>
                <w:noProof/>
              </w:rPr>
              <w:t>1</w:t>
            </w:r>
            <w:r w:rsidR="00984652">
              <w:rPr>
                <w:rFonts w:asciiTheme="minorHAnsi" w:eastAsiaTheme="minorEastAsia" w:hAnsiTheme="minorHAnsi"/>
                <w:b w:val="0"/>
                <w:bCs w:val="0"/>
                <w:caps w:val="0"/>
                <w:noProof/>
                <w:sz w:val="22"/>
                <w:szCs w:val="22"/>
                <w:lang w:eastAsia="fr-BE"/>
              </w:rPr>
              <w:tab/>
            </w:r>
            <w:r w:rsidR="00984652" w:rsidRPr="00DA1DF9">
              <w:rPr>
                <w:rStyle w:val="Lienhypertexte"/>
                <w:noProof/>
              </w:rPr>
              <w:t>Introduction.</w:t>
            </w:r>
            <w:r w:rsidR="00984652">
              <w:rPr>
                <w:noProof/>
                <w:webHidden/>
              </w:rPr>
              <w:tab/>
            </w:r>
            <w:r w:rsidR="00984652">
              <w:rPr>
                <w:noProof/>
                <w:webHidden/>
              </w:rPr>
              <w:fldChar w:fldCharType="begin"/>
            </w:r>
            <w:r w:rsidR="00984652">
              <w:rPr>
                <w:noProof/>
                <w:webHidden/>
              </w:rPr>
              <w:instrText xml:space="preserve"> PAGEREF _Toc481574374 \h </w:instrText>
            </w:r>
            <w:r w:rsidR="00984652">
              <w:rPr>
                <w:noProof/>
                <w:webHidden/>
              </w:rPr>
            </w:r>
            <w:r w:rsidR="00984652">
              <w:rPr>
                <w:noProof/>
                <w:webHidden/>
              </w:rPr>
              <w:fldChar w:fldCharType="separate"/>
            </w:r>
            <w:r w:rsidR="00984652">
              <w:rPr>
                <w:noProof/>
                <w:webHidden/>
              </w:rPr>
              <w:t>1</w:t>
            </w:r>
            <w:r w:rsidR="00984652">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375" w:history="1">
            <w:r w:rsidRPr="00DA1DF9">
              <w:rPr>
                <w:rStyle w:val="Lienhypertexte"/>
                <w:noProof/>
              </w:rPr>
              <w:t>1.1</w:t>
            </w:r>
            <w:r>
              <w:rPr>
                <w:rFonts w:eastAsiaTheme="minorEastAsia"/>
                <w:b w:val="0"/>
                <w:bCs w:val="0"/>
                <w:noProof/>
                <w:sz w:val="22"/>
                <w:szCs w:val="22"/>
                <w:lang w:eastAsia="fr-BE"/>
              </w:rPr>
              <w:tab/>
            </w:r>
            <w:r w:rsidRPr="00DA1DF9">
              <w:rPr>
                <w:rStyle w:val="Lienhypertexte"/>
                <w:noProof/>
              </w:rPr>
              <w:t>L’entreprise.</w:t>
            </w:r>
            <w:r>
              <w:rPr>
                <w:noProof/>
                <w:webHidden/>
              </w:rPr>
              <w:tab/>
            </w:r>
            <w:r>
              <w:rPr>
                <w:noProof/>
                <w:webHidden/>
              </w:rPr>
              <w:fldChar w:fldCharType="begin"/>
            </w:r>
            <w:r>
              <w:rPr>
                <w:noProof/>
                <w:webHidden/>
              </w:rPr>
              <w:instrText xml:space="preserve"> PAGEREF _Toc481574375 \h </w:instrText>
            </w:r>
            <w:r>
              <w:rPr>
                <w:noProof/>
                <w:webHidden/>
              </w:rPr>
            </w:r>
            <w:r>
              <w:rPr>
                <w:noProof/>
                <w:webHidden/>
              </w:rPr>
              <w:fldChar w:fldCharType="separate"/>
            </w:r>
            <w:r>
              <w:rPr>
                <w:noProof/>
                <w:webHidden/>
              </w:rPr>
              <w:t>1</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376" w:history="1">
            <w:r w:rsidRPr="00DA1DF9">
              <w:rPr>
                <w:rStyle w:val="Lienhypertexte"/>
                <w:noProof/>
              </w:rPr>
              <w:t>1.2</w:t>
            </w:r>
            <w:r>
              <w:rPr>
                <w:rFonts w:eastAsiaTheme="minorEastAsia"/>
                <w:b w:val="0"/>
                <w:bCs w:val="0"/>
                <w:noProof/>
                <w:sz w:val="22"/>
                <w:szCs w:val="22"/>
                <w:lang w:eastAsia="fr-BE"/>
              </w:rPr>
              <w:tab/>
            </w:r>
            <w:r w:rsidRPr="00DA1DF9">
              <w:rPr>
                <w:rStyle w:val="Lienhypertexte"/>
                <w:noProof/>
              </w:rPr>
              <w:t>Le cahier des charges.</w:t>
            </w:r>
            <w:r>
              <w:rPr>
                <w:noProof/>
                <w:webHidden/>
              </w:rPr>
              <w:tab/>
            </w:r>
            <w:r>
              <w:rPr>
                <w:noProof/>
                <w:webHidden/>
              </w:rPr>
              <w:fldChar w:fldCharType="begin"/>
            </w:r>
            <w:r>
              <w:rPr>
                <w:noProof/>
                <w:webHidden/>
              </w:rPr>
              <w:instrText xml:space="preserve"> PAGEREF _Toc481574376 \h </w:instrText>
            </w:r>
            <w:r>
              <w:rPr>
                <w:noProof/>
                <w:webHidden/>
              </w:rPr>
            </w:r>
            <w:r>
              <w:rPr>
                <w:noProof/>
                <w:webHidden/>
              </w:rPr>
              <w:fldChar w:fldCharType="separate"/>
            </w:r>
            <w:r>
              <w:rPr>
                <w:noProof/>
                <w:webHidden/>
              </w:rPr>
              <w:t>1</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377" w:history="1">
            <w:r w:rsidRPr="00DA1DF9">
              <w:rPr>
                <w:rStyle w:val="Lienhypertexte"/>
                <w:noProof/>
              </w:rPr>
              <w:t>1.2.1</w:t>
            </w:r>
            <w:r>
              <w:rPr>
                <w:rFonts w:eastAsiaTheme="minorEastAsia"/>
                <w:noProof/>
                <w:sz w:val="22"/>
                <w:szCs w:val="22"/>
                <w:lang w:eastAsia="fr-BE"/>
              </w:rPr>
              <w:tab/>
            </w:r>
            <w:r w:rsidRPr="00DA1DF9">
              <w:rPr>
                <w:rStyle w:val="Lienhypertexte"/>
                <w:noProof/>
              </w:rPr>
              <w:t>Le contexte</w:t>
            </w:r>
            <w:r>
              <w:rPr>
                <w:noProof/>
                <w:webHidden/>
              </w:rPr>
              <w:tab/>
            </w:r>
            <w:r>
              <w:rPr>
                <w:noProof/>
                <w:webHidden/>
              </w:rPr>
              <w:fldChar w:fldCharType="begin"/>
            </w:r>
            <w:r>
              <w:rPr>
                <w:noProof/>
                <w:webHidden/>
              </w:rPr>
              <w:instrText xml:space="preserve"> PAGEREF _Toc481574377 \h </w:instrText>
            </w:r>
            <w:r>
              <w:rPr>
                <w:noProof/>
                <w:webHidden/>
              </w:rPr>
            </w:r>
            <w:r>
              <w:rPr>
                <w:noProof/>
                <w:webHidden/>
              </w:rPr>
              <w:fldChar w:fldCharType="separate"/>
            </w:r>
            <w:r>
              <w:rPr>
                <w:noProof/>
                <w:webHidden/>
              </w:rPr>
              <w:t>1</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378" w:history="1">
            <w:r w:rsidRPr="00DA1DF9">
              <w:rPr>
                <w:rStyle w:val="Lienhypertexte"/>
                <w:noProof/>
              </w:rPr>
              <w:t>1.2.2</w:t>
            </w:r>
            <w:r>
              <w:rPr>
                <w:rFonts w:eastAsiaTheme="minorEastAsia"/>
                <w:noProof/>
                <w:sz w:val="22"/>
                <w:szCs w:val="22"/>
                <w:lang w:eastAsia="fr-BE"/>
              </w:rPr>
              <w:tab/>
            </w:r>
            <w:r w:rsidRPr="00DA1DF9">
              <w:rPr>
                <w:rStyle w:val="Lienhypertexte"/>
                <w:noProof/>
              </w:rPr>
              <w:t>Les objectifs</w:t>
            </w:r>
            <w:r>
              <w:rPr>
                <w:noProof/>
                <w:webHidden/>
              </w:rPr>
              <w:tab/>
            </w:r>
            <w:r>
              <w:rPr>
                <w:noProof/>
                <w:webHidden/>
              </w:rPr>
              <w:fldChar w:fldCharType="begin"/>
            </w:r>
            <w:r>
              <w:rPr>
                <w:noProof/>
                <w:webHidden/>
              </w:rPr>
              <w:instrText xml:space="preserve"> PAGEREF _Toc481574378 \h </w:instrText>
            </w:r>
            <w:r>
              <w:rPr>
                <w:noProof/>
                <w:webHidden/>
              </w:rPr>
            </w:r>
            <w:r>
              <w:rPr>
                <w:noProof/>
                <w:webHidden/>
              </w:rPr>
              <w:fldChar w:fldCharType="separate"/>
            </w:r>
            <w:r>
              <w:rPr>
                <w:noProof/>
                <w:webHidden/>
              </w:rPr>
              <w:t>3</w:t>
            </w:r>
            <w:r>
              <w:rPr>
                <w:noProof/>
                <w:webHidden/>
              </w:rPr>
              <w:fldChar w:fldCharType="end"/>
            </w:r>
          </w:hyperlink>
        </w:p>
        <w:p w:rsidR="00984652" w:rsidRDefault="00984652">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574379" w:history="1">
            <w:r w:rsidRPr="00DA1DF9">
              <w:rPr>
                <w:rStyle w:val="Lienhypertexte"/>
                <w:noProof/>
              </w:rPr>
              <w:t>2</w:t>
            </w:r>
            <w:r>
              <w:rPr>
                <w:rFonts w:asciiTheme="minorHAnsi" w:eastAsiaTheme="minorEastAsia" w:hAnsiTheme="minorHAnsi"/>
                <w:b w:val="0"/>
                <w:bCs w:val="0"/>
                <w:caps w:val="0"/>
                <w:noProof/>
                <w:sz w:val="22"/>
                <w:szCs w:val="22"/>
                <w:lang w:eastAsia="fr-BE"/>
              </w:rPr>
              <w:tab/>
            </w:r>
            <w:r w:rsidRPr="00DA1DF9">
              <w:rPr>
                <w:rStyle w:val="Lienhypertexte"/>
                <w:noProof/>
              </w:rPr>
              <w:t>Remerciements.</w:t>
            </w:r>
            <w:r>
              <w:rPr>
                <w:noProof/>
                <w:webHidden/>
              </w:rPr>
              <w:tab/>
            </w:r>
            <w:r>
              <w:rPr>
                <w:noProof/>
                <w:webHidden/>
              </w:rPr>
              <w:fldChar w:fldCharType="begin"/>
            </w:r>
            <w:r>
              <w:rPr>
                <w:noProof/>
                <w:webHidden/>
              </w:rPr>
              <w:instrText xml:space="preserve"> PAGEREF _Toc481574379 \h </w:instrText>
            </w:r>
            <w:r>
              <w:rPr>
                <w:noProof/>
                <w:webHidden/>
              </w:rPr>
            </w:r>
            <w:r>
              <w:rPr>
                <w:noProof/>
                <w:webHidden/>
              </w:rPr>
              <w:fldChar w:fldCharType="separate"/>
            </w:r>
            <w:r>
              <w:rPr>
                <w:noProof/>
                <w:webHidden/>
              </w:rPr>
              <w:t>4</w:t>
            </w:r>
            <w:r>
              <w:rPr>
                <w:noProof/>
                <w:webHidden/>
              </w:rPr>
              <w:fldChar w:fldCharType="end"/>
            </w:r>
          </w:hyperlink>
        </w:p>
        <w:p w:rsidR="00984652" w:rsidRDefault="00984652">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574380" w:history="1">
            <w:r w:rsidRPr="00DA1DF9">
              <w:rPr>
                <w:rStyle w:val="Lienhypertexte"/>
                <w:noProof/>
              </w:rPr>
              <w:t>3</w:t>
            </w:r>
            <w:r>
              <w:rPr>
                <w:rFonts w:asciiTheme="minorHAnsi" w:eastAsiaTheme="minorEastAsia" w:hAnsiTheme="minorHAnsi"/>
                <w:b w:val="0"/>
                <w:bCs w:val="0"/>
                <w:caps w:val="0"/>
                <w:noProof/>
                <w:sz w:val="22"/>
                <w:szCs w:val="22"/>
                <w:lang w:eastAsia="fr-BE"/>
              </w:rPr>
              <w:tab/>
            </w:r>
            <w:r w:rsidRPr="00DA1DF9">
              <w:rPr>
                <w:rStyle w:val="Lienhypertexte"/>
                <w:noProof/>
              </w:rPr>
              <w:t>Table des matières.</w:t>
            </w:r>
            <w:r>
              <w:rPr>
                <w:noProof/>
                <w:webHidden/>
              </w:rPr>
              <w:tab/>
            </w:r>
            <w:r>
              <w:rPr>
                <w:noProof/>
                <w:webHidden/>
              </w:rPr>
              <w:fldChar w:fldCharType="begin"/>
            </w:r>
            <w:r>
              <w:rPr>
                <w:noProof/>
                <w:webHidden/>
              </w:rPr>
              <w:instrText xml:space="preserve"> PAGEREF _Toc481574380 \h </w:instrText>
            </w:r>
            <w:r>
              <w:rPr>
                <w:noProof/>
                <w:webHidden/>
              </w:rPr>
            </w:r>
            <w:r>
              <w:rPr>
                <w:noProof/>
                <w:webHidden/>
              </w:rPr>
              <w:fldChar w:fldCharType="separate"/>
            </w:r>
            <w:r>
              <w:rPr>
                <w:noProof/>
                <w:webHidden/>
              </w:rPr>
              <w:t>4</w:t>
            </w:r>
            <w:r>
              <w:rPr>
                <w:noProof/>
                <w:webHidden/>
              </w:rPr>
              <w:fldChar w:fldCharType="end"/>
            </w:r>
          </w:hyperlink>
        </w:p>
        <w:p w:rsidR="00984652" w:rsidRDefault="00984652">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574381" w:history="1">
            <w:r w:rsidRPr="00DA1DF9">
              <w:rPr>
                <w:rStyle w:val="Lienhypertexte"/>
                <w:noProof/>
              </w:rPr>
              <w:t>4</w:t>
            </w:r>
            <w:r>
              <w:rPr>
                <w:rFonts w:asciiTheme="minorHAnsi" w:eastAsiaTheme="minorEastAsia" w:hAnsiTheme="minorHAnsi"/>
                <w:b w:val="0"/>
                <w:bCs w:val="0"/>
                <w:caps w:val="0"/>
                <w:noProof/>
                <w:sz w:val="22"/>
                <w:szCs w:val="22"/>
                <w:lang w:eastAsia="fr-BE"/>
              </w:rPr>
              <w:tab/>
            </w:r>
            <w:r w:rsidRPr="00DA1DF9">
              <w:rPr>
                <w:rStyle w:val="Lienhypertexte"/>
                <w:noProof/>
              </w:rPr>
              <w:t>Table des figures.</w:t>
            </w:r>
            <w:r>
              <w:rPr>
                <w:noProof/>
                <w:webHidden/>
              </w:rPr>
              <w:tab/>
            </w:r>
            <w:r>
              <w:rPr>
                <w:noProof/>
                <w:webHidden/>
              </w:rPr>
              <w:fldChar w:fldCharType="begin"/>
            </w:r>
            <w:r>
              <w:rPr>
                <w:noProof/>
                <w:webHidden/>
              </w:rPr>
              <w:instrText xml:space="preserve"> PAGEREF _Toc481574381 \h </w:instrText>
            </w:r>
            <w:r>
              <w:rPr>
                <w:noProof/>
                <w:webHidden/>
              </w:rPr>
            </w:r>
            <w:r>
              <w:rPr>
                <w:noProof/>
                <w:webHidden/>
              </w:rPr>
              <w:fldChar w:fldCharType="separate"/>
            </w:r>
            <w:r>
              <w:rPr>
                <w:noProof/>
                <w:webHidden/>
              </w:rPr>
              <w:t>7</w:t>
            </w:r>
            <w:r>
              <w:rPr>
                <w:noProof/>
                <w:webHidden/>
              </w:rPr>
              <w:fldChar w:fldCharType="end"/>
            </w:r>
          </w:hyperlink>
        </w:p>
        <w:p w:rsidR="00984652" w:rsidRDefault="00984652">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574382" w:history="1">
            <w:r w:rsidRPr="00DA1DF9">
              <w:rPr>
                <w:rStyle w:val="Lienhypertexte"/>
                <w:noProof/>
              </w:rPr>
              <w:t>5</w:t>
            </w:r>
            <w:r>
              <w:rPr>
                <w:rFonts w:asciiTheme="minorHAnsi" w:eastAsiaTheme="minorEastAsia" w:hAnsiTheme="minorHAnsi"/>
                <w:b w:val="0"/>
                <w:bCs w:val="0"/>
                <w:caps w:val="0"/>
                <w:noProof/>
                <w:sz w:val="22"/>
                <w:szCs w:val="22"/>
                <w:lang w:eastAsia="fr-BE"/>
              </w:rPr>
              <w:tab/>
            </w:r>
            <w:r w:rsidRPr="00DA1DF9">
              <w:rPr>
                <w:rStyle w:val="Lienhypertexte"/>
                <w:noProof/>
              </w:rPr>
              <w:t>Description des outils.</w:t>
            </w:r>
            <w:r>
              <w:rPr>
                <w:noProof/>
                <w:webHidden/>
              </w:rPr>
              <w:tab/>
            </w:r>
            <w:r>
              <w:rPr>
                <w:noProof/>
                <w:webHidden/>
              </w:rPr>
              <w:fldChar w:fldCharType="begin"/>
            </w:r>
            <w:r>
              <w:rPr>
                <w:noProof/>
                <w:webHidden/>
              </w:rPr>
              <w:instrText xml:space="preserve"> PAGEREF _Toc481574382 \h </w:instrText>
            </w:r>
            <w:r>
              <w:rPr>
                <w:noProof/>
                <w:webHidden/>
              </w:rPr>
            </w:r>
            <w:r>
              <w:rPr>
                <w:noProof/>
                <w:webHidden/>
              </w:rPr>
              <w:fldChar w:fldCharType="separate"/>
            </w:r>
            <w:r>
              <w:rPr>
                <w:noProof/>
                <w:webHidden/>
              </w:rPr>
              <w:t>10</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383" w:history="1">
            <w:r w:rsidRPr="00DA1DF9">
              <w:rPr>
                <w:rStyle w:val="Lienhypertexte"/>
                <w:noProof/>
              </w:rPr>
              <w:t>5.1</w:t>
            </w:r>
            <w:r>
              <w:rPr>
                <w:rFonts w:eastAsiaTheme="minorEastAsia"/>
                <w:b w:val="0"/>
                <w:bCs w:val="0"/>
                <w:noProof/>
                <w:sz w:val="22"/>
                <w:szCs w:val="22"/>
                <w:lang w:eastAsia="fr-BE"/>
              </w:rPr>
              <w:tab/>
            </w:r>
            <w:r w:rsidRPr="00DA1DF9">
              <w:rPr>
                <w:rStyle w:val="Lienhypertexte"/>
                <w:noProof/>
              </w:rPr>
              <w:t>GIT : outil de gestion de versions</w:t>
            </w:r>
            <w:r>
              <w:rPr>
                <w:noProof/>
                <w:webHidden/>
              </w:rPr>
              <w:tab/>
            </w:r>
            <w:r>
              <w:rPr>
                <w:noProof/>
                <w:webHidden/>
              </w:rPr>
              <w:fldChar w:fldCharType="begin"/>
            </w:r>
            <w:r>
              <w:rPr>
                <w:noProof/>
                <w:webHidden/>
              </w:rPr>
              <w:instrText xml:space="preserve"> PAGEREF _Toc481574383 \h </w:instrText>
            </w:r>
            <w:r>
              <w:rPr>
                <w:noProof/>
                <w:webHidden/>
              </w:rPr>
            </w:r>
            <w:r>
              <w:rPr>
                <w:noProof/>
                <w:webHidden/>
              </w:rPr>
              <w:fldChar w:fldCharType="separate"/>
            </w:r>
            <w:r>
              <w:rPr>
                <w:noProof/>
                <w:webHidden/>
              </w:rPr>
              <w:t>10</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384" w:history="1">
            <w:r w:rsidRPr="00DA1DF9">
              <w:rPr>
                <w:rStyle w:val="Lienhypertexte"/>
                <w:noProof/>
              </w:rPr>
              <w:t>5.1.1</w:t>
            </w:r>
            <w:r>
              <w:rPr>
                <w:rFonts w:eastAsiaTheme="minorEastAsia"/>
                <w:noProof/>
                <w:sz w:val="22"/>
                <w:szCs w:val="22"/>
                <w:lang w:eastAsia="fr-BE"/>
              </w:rPr>
              <w:tab/>
            </w:r>
            <w:r w:rsidRPr="00DA1DF9">
              <w:rPr>
                <w:rStyle w:val="Lienhypertexte"/>
                <w:noProof/>
              </w:rPr>
              <w:t>Commencer à travailler avec GIT</w:t>
            </w:r>
            <w:r>
              <w:rPr>
                <w:noProof/>
                <w:webHidden/>
              </w:rPr>
              <w:tab/>
            </w:r>
            <w:r>
              <w:rPr>
                <w:noProof/>
                <w:webHidden/>
              </w:rPr>
              <w:fldChar w:fldCharType="begin"/>
            </w:r>
            <w:r>
              <w:rPr>
                <w:noProof/>
                <w:webHidden/>
              </w:rPr>
              <w:instrText xml:space="preserve"> PAGEREF _Toc481574384 \h </w:instrText>
            </w:r>
            <w:r>
              <w:rPr>
                <w:noProof/>
                <w:webHidden/>
              </w:rPr>
            </w:r>
            <w:r>
              <w:rPr>
                <w:noProof/>
                <w:webHidden/>
              </w:rPr>
              <w:fldChar w:fldCharType="separate"/>
            </w:r>
            <w:r>
              <w:rPr>
                <w:noProof/>
                <w:webHidden/>
              </w:rPr>
              <w:t>11</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385" w:history="1">
            <w:r w:rsidRPr="00DA1DF9">
              <w:rPr>
                <w:rStyle w:val="Lienhypertexte"/>
                <w:noProof/>
              </w:rPr>
              <w:t>5.1.2</w:t>
            </w:r>
            <w:r>
              <w:rPr>
                <w:rFonts w:eastAsiaTheme="minorEastAsia"/>
                <w:noProof/>
                <w:sz w:val="22"/>
                <w:szCs w:val="22"/>
                <w:lang w:eastAsia="fr-BE"/>
              </w:rPr>
              <w:tab/>
            </w:r>
            <w:r w:rsidRPr="00DA1DF9">
              <w:rPr>
                <w:rStyle w:val="Lienhypertexte"/>
                <w:noProof/>
              </w:rPr>
              <w:t>Travailler avec GIT</w:t>
            </w:r>
            <w:r>
              <w:rPr>
                <w:noProof/>
                <w:webHidden/>
              </w:rPr>
              <w:tab/>
            </w:r>
            <w:r>
              <w:rPr>
                <w:noProof/>
                <w:webHidden/>
              </w:rPr>
              <w:fldChar w:fldCharType="begin"/>
            </w:r>
            <w:r>
              <w:rPr>
                <w:noProof/>
                <w:webHidden/>
              </w:rPr>
              <w:instrText xml:space="preserve"> PAGEREF _Toc481574385 \h </w:instrText>
            </w:r>
            <w:r>
              <w:rPr>
                <w:noProof/>
                <w:webHidden/>
              </w:rPr>
            </w:r>
            <w:r>
              <w:rPr>
                <w:noProof/>
                <w:webHidden/>
              </w:rPr>
              <w:fldChar w:fldCharType="separate"/>
            </w:r>
            <w:r>
              <w:rPr>
                <w:noProof/>
                <w:webHidden/>
              </w:rPr>
              <w:t>14</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386" w:history="1">
            <w:r w:rsidRPr="00DA1DF9">
              <w:rPr>
                <w:rStyle w:val="Lienhypertexte"/>
                <w:noProof/>
              </w:rPr>
              <w:t>5.1.3</w:t>
            </w:r>
            <w:r>
              <w:rPr>
                <w:rFonts w:eastAsiaTheme="minorEastAsia"/>
                <w:noProof/>
                <w:sz w:val="22"/>
                <w:szCs w:val="22"/>
                <w:lang w:eastAsia="fr-BE"/>
              </w:rPr>
              <w:tab/>
            </w:r>
            <w:r w:rsidRPr="00DA1DF9">
              <w:rPr>
                <w:rStyle w:val="Lienhypertexte"/>
                <w:noProof/>
              </w:rPr>
              <w:t>Les GUI</w:t>
            </w:r>
            <w:r>
              <w:rPr>
                <w:noProof/>
                <w:webHidden/>
              </w:rPr>
              <w:tab/>
            </w:r>
            <w:r>
              <w:rPr>
                <w:noProof/>
                <w:webHidden/>
              </w:rPr>
              <w:fldChar w:fldCharType="begin"/>
            </w:r>
            <w:r>
              <w:rPr>
                <w:noProof/>
                <w:webHidden/>
              </w:rPr>
              <w:instrText xml:space="preserve"> PAGEREF _Toc481574386 \h </w:instrText>
            </w:r>
            <w:r>
              <w:rPr>
                <w:noProof/>
                <w:webHidden/>
              </w:rPr>
            </w:r>
            <w:r>
              <w:rPr>
                <w:noProof/>
                <w:webHidden/>
              </w:rPr>
              <w:fldChar w:fldCharType="separate"/>
            </w:r>
            <w:r>
              <w:rPr>
                <w:noProof/>
                <w:webHidden/>
              </w:rPr>
              <w:t>16</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387" w:history="1">
            <w:r w:rsidRPr="00DA1DF9">
              <w:rPr>
                <w:rStyle w:val="Lienhypertexte"/>
                <w:noProof/>
              </w:rPr>
              <w:t>5.2</w:t>
            </w:r>
            <w:r>
              <w:rPr>
                <w:rFonts w:eastAsiaTheme="minorEastAsia"/>
                <w:b w:val="0"/>
                <w:bCs w:val="0"/>
                <w:noProof/>
                <w:sz w:val="22"/>
                <w:szCs w:val="22"/>
                <w:lang w:eastAsia="fr-BE"/>
              </w:rPr>
              <w:tab/>
            </w:r>
            <w:r w:rsidRPr="00DA1DF9">
              <w:rPr>
                <w:rStyle w:val="Lienhypertexte"/>
                <w:noProof/>
              </w:rPr>
              <w:t>Un langage de script.</w:t>
            </w:r>
            <w:r>
              <w:rPr>
                <w:noProof/>
                <w:webHidden/>
              </w:rPr>
              <w:tab/>
            </w:r>
            <w:r>
              <w:rPr>
                <w:noProof/>
                <w:webHidden/>
              </w:rPr>
              <w:fldChar w:fldCharType="begin"/>
            </w:r>
            <w:r>
              <w:rPr>
                <w:noProof/>
                <w:webHidden/>
              </w:rPr>
              <w:instrText xml:space="preserve"> PAGEREF _Toc481574387 \h </w:instrText>
            </w:r>
            <w:r>
              <w:rPr>
                <w:noProof/>
                <w:webHidden/>
              </w:rPr>
            </w:r>
            <w:r>
              <w:rPr>
                <w:noProof/>
                <w:webHidden/>
              </w:rPr>
              <w:fldChar w:fldCharType="separate"/>
            </w:r>
            <w:r>
              <w:rPr>
                <w:noProof/>
                <w:webHidden/>
              </w:rPr>
              <w:t>17</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388" w:history="1">
            <w:r w:rsidRPr="00DA1DF9">
              <w:rPr>
                <w:rStyle w:val="Lienhypertexte"/>
                <w:noProof/>
              </w:rPr>
              <w:t>5.3</w:t>
            </w:r>
            <w:r>
              <w:rPr>
                <w:rFonts w:eastAsiaTheme="minorEastAsia"/>
                <w:b w:val="0"/>
                <w:bCs w:val="0"/>
                <w:noProof/>
                <w:sz w:val="22"/>
                <w:szCs w:val="22"/>
                <w:lang w:eastAsia="fr-BE"/>
              </w:rPr>
              <w:tab/>
            </w:r>
            <w:r w:rsidRPr="00DA1DF9">
              <w:rPr>
                <w:rStyle w:val="Lienhypertexte"/>
                <w:noProof/>
              </w:rPr>
              <w:t>Windows PowerShell</w:t>
            </w:r>
            <w:r>
              <w:rPr>
                <w:noProof/>
                <w:webHidden/>
              </w:rPr>
              <w:tab/>
            </w:r>
            <w:r>
              <w:rPr>
                <w:noProof/>
                <w:webHidden/>
              </w:rPr>
              <w:fldChar w:fldCharType="begin"/>
            </w:r>
            <w:r>
              <w:rPr>
                <w:noProof/>
                <w:webHidden/>
              </w:rPr>
              <w:instrText xml:space="preserve"> PAGEREF _Toc481574388 \h </w:instrText>
            </w:r>
            <w:r>
              <w:rPr>
                <w:noProof/>
                <w:webHidden/>
              </w:rPr>
            </w:r>
            <w:r>
              <w:rPr>
                <w:noProof/>
                <w:webHidden/>
              </w:rPr>
              <w:fldChar w:fldCharType="separate"/>
            </w:r>
            <w:r>
              <w:rPr>
                <w:noProof/>
                <w:webHidden/>
              </w:rPr>
              <w:t>18</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389" w:history="1">
            <w:r w:rsidRPr="00DA1DF9">
              <w:rPr>
                <w:rStyle w:val="Lienhypertexte"/>
                <w:noProof/>
              </w:rPr>
              <w:t>5.4</w:t>
            </w:r>
            <w:r>
              <w:rPr>
                <w:rFonts w:eastAsiaTheme="minorEastAsia"/>
                <w:b w:val="0"/>
                <w:bCs w:val="0"/>
                <w:noProof/>
                <w:sz w:val="22"/>
                <w:szCs w:val="22"/>
                <w:lang w:eastAsia="fr-BE"/>
              </w:rPr>
              <w:tab/>
            </w:r>
            <w:r w:rsidRPr="00DA1DF9">
              <w:rPr>
                <w:rStyle w:val="Lienhypertexte"/>
                <w:noProof/>
              </w:rPr>
              <w:t>La syntaxe d’une cmdlet PowerShell</w:t>
            </w:r>
            <w:r>
              <w:rPr>
                <w:noProof/>
                <w:webHidden/>
              </w:rPr>
              <w:tab/>
            </w:r>
            <w:r>
              <w:rPr>
                <w:noProof/>
                <w:webHidden/>
              </w:rPr>
              <w:fldChar w:fldCharType="begin"/>
            </w:r>
            <w:r>
              <w:rPr>
                <w:noProof/>
                <w:webHidden/>
              </w:rPr>
              <w:instrText xml:space="preserve"> PAGEREF _Toc481574389 \h </w:instrText>
            </w:r>
            <w:r>
              <w:rPr>
                <w:noProof/>
                <w:webHidden/>
              </w:rPr>
            </w:r>
            <w:r>
              <w:rPr>
                <w:noProof/>
                <w:webHidden/>
              </w:rPr>
              <w:fldChar w:fldCharType="separate"/>
            </w:r>
            <w:r>
              <w:rPr>
                <w:noProof/>
                <w:webHidden/>
              </w:rPr>
              <w:t>20</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390" w:history="1">
            <w:r w:rsidRPr="00DA1DF9">
              <w:rPr>
                <w:rStyle w:val="Lienhypertexte"/>
                <w:noProof/>
              </w:rPr>
              <w:t>5.5</w:t>
            </w:r>
            <w:r>
              <w:rPr>
                <w:rFonts w:eastAsiaTheme="minorEastAsia"/>
                <w:b w:val="0"/>
                <w:bCs w:val="0"/>
                <w:noProof/>
                <w:sz w:val="22"/>
                <w:szCs w:val="22"/>
                <w:lang w:eastAsia="fr-BE"/>
              </w:rPr>
              <w:tab/>
            </w:r>
            <w:r w:rsidRPr="00DA1DF9">
              <w:rPr>
                <w:rStyle w:val="Lienhypertexte"/>
                <w:noProof/>
              </w:rPr>
              <w:t>PowerShell, Perl, Python et Bash</w:t>
            </w:r>
            <w:r>
              <w:rPr>
                <w:noProof/>
                <w:webHidden/>
              </w:rPr>
              <w:tab/>
            </w:r>
            <w:r>
              <w:rPr>
                <w:noProof/>
                <w:webHidden/>
              </w:rPr>
              <w:fldChar w:fldCharType="begin"/>
            </w:r>
            <w:r>
              <w:rPr>
                <w:noProof/>
                <w:webHidden/>
              </w:rPr>
              <w:instrText xml:space="preserve"> PAGEREF _Toc481574390 \h </w:instrText>
            </w:r>
            <w:r>
              <w:rPr>
                <w:noProof/>
                <w:webHidden/>
              </w:rPr>
            </w:r>
            <w:r>
              <w:rPr>
                <w:noProof/>
                <w:webHidden/>
              </w:rPr>
              <w:fldChar w:fldCharType="separate"/>
            </w:r>
            <w:r>
              <w:rPr>
                <w:noProof/>
                <w:webHidden/>
              </w:rPr>
              <w:t>20</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391" w:history="1">
            <w:r w:rsidRPr="00DA1DF9">
              <w:rPr>
                <w:rStyle w:val="Lienhypertexte"/>
                <w:noProof/>
              </w:rPr>
              <w:t>5.5.1</w:t>
            </w:r>
            <w:r>
              <w:rPr>
                <w:rFonts w:eastAsiaTheme="minorEastAsia"/>
                <w:noProof/>
                <w:sz w:val="22"/>
                <w:szCs w:val="22"/>
                <w:lang w:eastAsia="fr-BE"/>
              </w:rPr>
              <w:tab/>
            </w:r>
            <w:r w:rsidRPr="00DA1DF9">
              <w:rPr>
                <w:rStyle w:val="Lienhypertexte"/>
                <w:noProof/>
              </w:rPr>
              <w:t>Perl</w:t>
            </w:r>
            <w:r>
              <w:rPr>
                <w:noProof/>
                <w:webHidden/>
              </w:rPr>
              <w:tab/>
            </w:r>
            <w:r>
              <w:rPr>
                <w:noProof/>
                <w:webHidden/>
              </w:rPr>
              <w:fldChar w:fldCharType="begin"/>
            </w:r>
            <w:r>
              <w:rPr>
                <w:noProof/>
                <w:webHidden/>
              </w:rPr>
              <w:instrText xml:space="preserve"> PAGEREF _Toc481574391 \h </w:instrText>
            </w:r>
            <w:r>
              <w:rPr>
                <w:noProof/>
                <w:webHidden/>
              </w:rPr>
            </w:r>
            <w:r>
              <w:rPr>
                <w:noProof/>
                <w:webHidden/>
              </w:rPr>
              <w:fldChar w:fldCharType="separate"/>
            </w:r>
            <w:r>
              <w:rPr>
                <w:noProof/>
                <w:webHidden/>
              </w:rPr>
              <w:t>20</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392" w:history="1">
            <w:r w:rsidRPr="00DA1DF9">
              <w:rPr>
                <w:rStyle w:val="Lienhypertexte"/>
                <w:noProof/>
              </w:rPr>
              <w:t>5.5.2</w:t>
            </w:r>
            <w:r>
              <w:rPr>
                <w:rFonts w:eastAsiaTheme="minorEastAsia"/>
                <w:noProof/>
                <w:sz w:val="22"/>
                <w:szCs w:val="22"/>
                <w:lang w:eastAsia="fr-BE"/>
              </w:rPr>
              <w:tab/>
            </w:r>
            <w:r w:rsidRPr="00DA1DF9">
              <w:rPr>
                <w:rStyle w:val="Lienhypertexte"/>
                <w:noProof/>
              </w:rPr>
              <w:t>Python</w:t>
            </w:r>
            <w:r>
              <w:rPr>
                <w:noProof/>
                <w:webHidden/>
              </w:rPr>
              <w:tab/>
            </w:r>
            <w:r>
              <w:rPr>
                <w:noProof/>
                <w:webHidden/>
              </w:rPr>
              <w:fldChar w:fldCharType="begin"/>
            </w:r>
            <w:r>
              <w:rPr>
                <w:noProof/>
                <w:webHidden/>
              </w:rPr>
              <w:instrText xml:space="preserve"> PAGEREF _Toc481574392 \h </w:instrText>
            </w:r>
            <w:r>
              <w:rPr>
                <w:noProof/>
                <w:webHidden/>
              </w:rPr>
            </w:r>
            <w:r>
              <w:rPr>
                <w:noProof/>
                <w:webHidden/>
              </w:rPr>
              <w:fldChar w:fldCharType="separate"/>
            </w:r>
            <w:r>
              <w:rPr>
                <w:noProof/>
                <w:webHidden/>
              </w:rPr>
              <w:t>21</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393" w:history="1">
            <w:r w:rsidRPr="00DA1DF9">
              <w:rPr>
                <w:rStyle w:val="Lienhypertexte"/>
                <w:noProof/>
              </w:rPr>
              <w:t>5.5.3</w:t>
            </w:r>
            <w:r>
              <w:rPr>
                <w:rFonts w:eastAsiaTheme="minorEastAsia"/>
                <w:noProof/>
                <w:sz w:val="22"/>
                <w:szCs w:val="22"/>
                <w:lang w:eastAsia="fr-BE"/>
              </w:rPr>
              <w:tab/>
            </w:r>
            <w:r w:rsidRPr="00DA1DF9">
              <w:rPr>
                <w:rStyle w:val="Lienhypertexte"/>
                <w:noProof/>
              </w:rPr>
              <w:t>Bash</w:t>
            </w:r>
            <w:r>
              <w:rPr>
                <w:noProof/>
                <w:webHidden/>
              </w:rPr>
              <w:tab/>
            </w:r>
            <w:r>
              <w:rPr>
                <w:noProof/>
                <w:webHidden/>
              </w:rPr>
              <w:fldChar w:fldCharType="begin"/>
            </w:r>
            <w:r>
              <w:rPr>
                <w:noProof/>
                <w:webHidden/>
              </w:rPr>
              <w:instrText xml:space="preserve"> PAGEREF _Toc481574393 \h </w:instrText>
            </w:r>
            <w:r>
              <w:rPr>
                <w:noProof/>
                <w:webHidden/>
              </w:rPr>
            </w:r>
            <w:r>
              <w:rPr>
                <w:noProof/>
                <w:webHidden/>
              </w:rPr>
              <w:fldChar w:fldCharType="separate"/>
            </w:r>
            <w:r>
              <w:rPr>
                <w:noProof/>
                <w:webHidden/>
              </w:rPr>
              <w:t>22</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394" w:history="1">
            <w:r w:rsidRPr="00DA1DF9">
              <w:rPr>
                <w:rStyle w:val="Lienhypertexte"/>
                <w:noProof/>
              </w:rPr>
              <w:t>5.5.4</w:t>
            </w:r>
            <w:r>
              <w:rPr>
                <w:rFonts w:eastAsiaTheme="minorEastAsia"/>
                <w:noProof/>
                <w:sz w:val="22"/>
                <w:szCs w:val="22"/>
                <w:lang w:eastAsia="fr-BE"/>
              </w:rPr>
              <w:tab/>
            </w:r>
            <w:r w:rsidRPr="00DA1DF9">
              <w:rPr>
                <w:rStyle w:val="Lienhypertexte"/>
                <w:noProof/>
              </w:rPr>
              <w:t>Les différences et les points communs avec PowerShell</w:t>
            </w:r>
            <w:r>
              <w:rPr>
                <w:noProof/>
                <w:webHidden/>
              </w:rPr>
              <w:tab/>
            </w:r>
            <w:r>
              <w:rPr>
                <w:noProof/>
                <w:webHidden/>
              </w:rPr>
              <w:fldChar w:fldCharType="begin"/>
            </w:r>
            <w:r>
              <w:rPr>
                <w:noProof/>
                <w:webHidden/>
              </w:rPr>
              <w:instrText xml:space="preserve"> PAGEREF _Toc481574394 \h </w:instrText>
            </w:r>
            <w:r>
              <w:rPr>
                <w:noProof/>
                <w:webHidden/>
              </w:rPr>
            </w:r>
            <w:r>
              <w:rPr>
                <w:noProof/>
                <w:webHidden/>
              </w:rPr>
              <w:fldChar w:fldCharType="separate"/>
            </w:r>
            <w:r>
              <w:rPr>
                <w:noProof/>
                <w:webHidden/>
              </w:rPr>
              <w:t>22</w:t>
            </w:r>
            <w:r>
              <w:rPr>
                <w:noProof/>
                <w:webHidden/>
              </w:rPr>
              <w:fldChar w:fldCharType="end"/>
            </w:r>
          </w:hyperlink>
        </w:p>
        <w:p w:rsidR="00984652" w:rsidRDefault="00984652">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574395" w:history="1">
            <w:r w:rsidRPr="00DA1DF9">
              <w:rPr>
                <w:rStyle w:val="Lienhypertexte"/>
                <w:noProof/>
              </w:rPr>
              <w:t>6</w:t>
            </w:r>
            <w:r>
              <w:rPr>
                <w:rFonts w:asciiTheme="minorHAnsi" w:eastAsiaTheme="minorEastAsia" w:hAnsiTheme="minorHAnsi"/>
                <w:b w:val="0"/>
                <w:bCs w:val="0"/>
                <w:caps w:val="0"/>
                <w:noProof/>
                <w:sz w:val="22"/>
                <w:szCs w:val="22"/>
                <w:lang w:eastAsia="fr-BE"/>
              </w:rPr>
              <w:tab/>
            </w:r>
            <w:r w:rsidRPr="00DA1DF9">
              <w:rPr>
                <w:rStyle w:val="Lienhypertexte"/>
                <w:noProof/>
              </w:rPr>
              <w:t>Etude de l’existant.</w:t>
            </w:r>
            <w:r>
              <w:rPr>
                <w:noProof/>
                <w:webHidden/>
              </w:rPr>
              <w:tab/>
            </w:r>
            <w:r>
              <w:rPr>
                <w:noProof/>
                <w:webHidden/>
              </w:rPr>
              <w:fldChar w:fldCharType="begin"/>
            </w:r>
            <w:r>
              <w:rPr>
                <w:noProof/>
                <w:webHidden/>
              </w:rPr>
              <w:instrText xml:space="preserve"> PAGEREF _Toc481574395 \h </w:instrText>
            </w:r>
            <w:r>
              <w:rPr>
                <w:noProof/>
                <w:webHidden/>
              </w:rPr>
            </w:r>
            <w:r>
              <w:rPr>
                <w:noProof/>
                <w:webHidden/>
              </w:rPr>
              <w:fldChar w:fldCharType="separate"/>
            </w:r>
            <w:r>
              <w:rPr>
                <w:noProof/>
                <w:webHidden/>
              </w:rPr>
              <w:t>24</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396" w:history="1">
            <w:r w:rsidRPr="00DA1DF9">
              <w:rPr>
                <w:rStyle w:val="Lienhypertexte"/>
                <w:noProof/>
              </w:rPr>
              <w:t>6.1</w:t>
            </w:r>
            <w:r>
              <w:rPr>
                <w:rFonts w:eastAsiaTheme="minorEastAsia"/>
                <w:b w:val="0"/>
                <w:bCs w:val="0"/>
                <w:noProof/>
                <w:sz w:val="22"/>
                <w:szCs w:val="22"/>
                <w:lang w:eastAsia="fr-BE"/>
              </w:rPr>
              <w:tab/>
            </w:r>
            <w:r w:rsidRPr="00DA1DF9">
              <w:rPr>
                <w:rStyle w:val="Lienhypertexte"/>
                <w:noProof/>
              </w:rPr>
              <w:t>La problématique</w:t>
            </w:r>
            <w:r>
              <w:rPr>
                <w:noProof/>
                <w:webHidden/>
              </w:rPr>
              <w:tab/>
            </w:r>
            <w:r>
              <w:rPr>
                <w:noProof/>
                <w:webHidden/>
              </w:rPr>
              <w:fldChar w:fldCharType="begin"/>
            </w:r>
            <w:r>
              <w:rPr>
                <w:noProof/>
                <w:webHidden/>
              </w:rPr>
              <w:instrText xml:space="preserve"> PAGEREF _Toc481574396 \h </w:instrText>
            </w:r>
            <w:r>
              <w:rPr>
                <w:noProof/>
                <w:webHidden/>
              </w:rPr>
            </w:r>
            <w:r>
              <w:rPr>
                <w:noProof/>
                <w:webHidden/>
              </w:rPr>
              <w:fldChar w:fldCharType="separate"/>
            </w:r>
            <w:r>
              <w:rPr>
                <w:noProof/>
                <w:webHidden/>
              </w:rPr>
              <w:t>24</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397" w:history="1">
            <w:r w:rsidRPr="00DA1DF9">
              <w:rPr>
                <w:rStyle w:val="Lienhypertexte"/>
                <w:noProof/>
              </w:rPr>
              <w:t>6.2</w:t>
            </w:r>
            <w:r>
              <w:rPr>
                <w:rFonts w:eastAsiaTheme="minorEastAsia"/>
                <w:b w:val="0"/>
                <w:bCs w:val="0"/>
                <w:noProof/>
                <w:sz w:val="22"/>
                <w:szCs w:val="22"/>
                <w:lang w:eastAsia="fr-BE"/>
              </w:rPr>
              <w:tab/>
            </w:r>
            <w:r w:rsidRPr="00DA1DF9">
              <w:rPr>
                <w:rStyle w:val="Lienhypertexte"/>
                <w:noProof/>
              </w:rPr>
              <w:t>Chef</w:t>
            </w:r>
            <w:r>
              <w:rPr>
                <w:noProof/>
                <w:webHidden/>
              </w:rPr>
              <w:tab/>
            </w:r>
            <w:r>
              <w:rPr>
                <w:noProof/>
                <w:webHidden/>
              </w:rPr>
              <w:fldChar w:fldCharType="begin"/>
            </w:r>
            <w:r>
              <w:rPr>
                <w:noProof/>
                <w:webHidden/>
              </w:rPr>
              <w:instrText xml:space="preserve"> PAGEREF _Toc481574397 \h </w:instrText>
            </w:r>
            <w:r>
              <w:rPr>
                <w:noProof/>
                <w:webHidden/>
              </w:rPr>
            </w:r>
            <w:r>
              <w:rPr>
                <w:noProof/>
                <w:webHidden/>
              </w:rPr>
              <w:fldChar w:fldCharType="separate"/>
            </w:r>
            <w:r>
              <w:rPr>
                <w:noProof/>
                <w:webHidden/>
              </w:rPr>
              <w:t>25</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398" w:history="1">
            <w:r w:rsidRPr="00DA1DF9">
              <w:rPr>
                <w:rStyle w:val="Lienhypertexte"/>
                <w:noProof/>
              </w:rPr>
              <w:t>6.3</w:t>
            </w:r>
            <w:r>
              <w:rPr>
                <w:rFonts w:eastAsiaTheme="minorEastAsia"/>
                <w:b w:val="0"/>
                <w:bCs w:val="0"/>
                <w:noProof/>
                <w:sz w:val="22"/>
                <w:szCs w:val="22"/>
                <w:lang w:eastAsia="fr-BE"/>
              </w:rPr>
              <w:tab/>
            </w:r>
            <w:r w:rsidRPr="00DA1DF9">
              <w:rPr>
                <w:rStyle w:val="Lienhypertexte"/>
                <w:noProof/>
              </w:rPr>
              <w:t>Puppet</w:t>
            </w:r>
            <w:r>
              <w:rPr>
                <w:noProof/>
                <w:webHidden/>
              </w:rPr>
              <w:tab/>
            </w:r>
            <w:r>
              <w:rPr>
                <w:noProof/>
                <w:webHidden/>
              </w:rPr>
              <w:fldChar w:fldCharType="begin"/>
            </w:r>
            <w:r>
              <w:rPr>
                <w:noProof/>
                <w:webHidden/>
              </w:rPr>
              <w:instrText xml:space="preserve"> PAGEREF _Toc481574398 \h </w:instrText>
            </w:r>
            <w:r>
              <w:rPr>
                <w:noProof/>
                <w:webHidden/>
              </w:rPr>
            </w:r>
            <w:r>
              <w:rPr>
                <w:noProof/>
                <w:webHidden/>
              </w:rPr>
              <w:fldChar w:fldCharType="separate"/>
            </w:r>
            <w:r>
              <w:rPr>
                <w:noProof/>
                <w:webHidden/>
              </w:rPr>
              <w:t>26</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399" w:history="1">
            <w:r w:rsidRPr="00DA1DF9">
              <w:rPr>
                <w:rStyle w:val="Lienhypertexte"/>
                <w:noProof/>
              </w:rPr>
              <w:t>6.3.1</w:t>
            </w:r>
            <w:r>
              <w:rPr>
                <w:rFonts w:eastAsiaTheme="minorEastAsia"/>
                <w:noProof/>
                <w:sz w:val="22"/>
                <w:szCs w:val="22"/>
                <w:lang w:eastAsia="fr-BE"/>
              </w:rPr>
              <w:tab/>
            </w:r>
            <w:r w:rsidRPr="00DA1DF9">
              <w:rPr>
                <w:rStyle w:val="Lienhypertexte"/>
                <w:noProof/>
              </w:rPr>
              <w:t>Architecture</w:t>
            </w:r>
            <w:r>
              <w:rPr>
                <w:noProof/>
                <w:webHidden/>
              </w:rPr>
              <w:tab/>
            </w:r>
            <w:r>
              <w:rPr>
                <w:noProof/>
                <w:webHidden/>
              </w:rPr>
              <w:fldChar w:fldCharType="begin"/>
            </w:r>
            <w:r>
              <w:rPr>
                <w:noProof/>
                <w:webHidden/>
              </w:rPr>
              <w:instrText xml:space="preserve"> PAGEREF _Toc481574399 \h </w:instrText>
            </w:r>
            <w:r>
              <w:rPr>
                <w:noProof/>
                <w:webHidden/>
              </w:rPr>
            </w:r>
            <w:r>
              <w:rPr>
                <w:noProof/>
                <w:webHidden/>
              </w:rPr>
              <w:fldChar w:fldCharType="separate"/>
            </w:r>
            <w:r>
              <w:rPr>
                <w:noProof/>
                <w:webHidden/>
              </w:rPr>
              <w:t>26</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400" w:history="1">
            <w:r w:rsidRPr="00DA1DF9">
              <w:rPr>
                <w:rStyle w:val="Lienhypertexte"/>
                <w:noProof/>
              </w:rPr>
              <w:t>6.4</w:t>
            </w:r>
            <w:r>
              <w:rPr>
                <w:rFonts w:eastAsiaTheme="minorEastAsia"/>
                <w:b w:val="0"/>
                <w:bCs w:val="0"/>
                <w:noProof/>
                <w:sz w:val="22"/>
                <w:szCs w:val="22"/>
                <w:lang w:eastAsia="fr-BE"/>
              </w:rPr>
              <w:tab/>
            </w:r>
            <w:r w:rsidRPr="00DA1DF9">
              <w:rPr>
                <w:rStyle w:val="Lienhypertexte"/>
                <w:noProof/>
              </w:rPr>
              <w:t>Rudder</w:t>
            </w:r>
            <w:r>
              <w:rPr>
                <w:noProof/>
                <w:webHidden/>
              </w:rPr>
              <w:tab/>
            </w:r>
            <w:r>
              <w:rPr>
                <w:noProof/>
                <w:webHidden/>
              </w:rPr>
              <w:fldChar w:fldCharType="begin"/>
            </w:r>
            <w:r>
              <w:rPr>
                <w:noProof/>
                <w:webHidden/>
              </w:rPr>
              <w:instrText xml:space="preserve"> PAGEREF _Toc481574400 \h </w:instrText>
            </w:r>
            <w:r>
              <w:rPr>
                <w:noProof/>
                <w:webHidden/>
              </w:rPr>
            </w:r>
            <w:r>
              <w:rPr>
                <w:noProof/>
                <w:webHidden/>
              </w:rPr>
              <w:fldChar w:fldCharType="separate"/>
            </w:r>
            <w:r>
              <w:rPr>
                <w:noProof/>
                <w:webHidden/>
              </w:rPr>
              <w:t>29</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401" w:history="1">
            <w:r w:rsidRPr="00DA1DF9">
              <w:rPr>
                <w:rStyle w:val="Lienhypertexte"/>
                <w:noProof/>
              </w:rPr>
              <w:t>6.5</w:t>
            </w:r>
            <w:r>
              <w:rPr>
                <w:rFonts w:eastAsiaTheme="minorEastAsia"/>
                <w:b w:val="0"/>
                <w:bCs w:val="0"/>
                <w:noProof/>
                <w:sz w:val="22"/>
                <w:szCs w:val="22"/>
                <w:lang w:eastAsia="fr-BE"/>
              </w:rPr>
              <w:tab/>
            </w:r>
            <w:r w:rsidRPr="00DA1DF9">
              <w:rPr>
                <w:rStyle w:val="Lienhypertexte"/>
                <w:noProof/>
              </w:rPr>
              <w:t>Pourquoi utiliser YASC ?</w:t>
            </w:r>
            <w:r>
              <w:rPr>
                <w:noProof/>
                <w:webHidden/>
              </w:rPr>
              <w:tab/>
            </w:r>
            <w:r>
              <w:rPr>
                <w:noProof/>
                <w:webHidden/>
              </w:rPr>
              <w:fldChar w:fldCharType="begin"/>
            </w:r>
            <w:r>
              <w:rPr>
                <w:noProof/>
                <w:webHidden/>
              </w:rPr>
              <w:instrText xml:space="preserve"> PAGEREF _Toc481574401 \h </w:instrText>
            </w:r>
            <w:r>
              <w:rPr>
                <w:noProof/>
                <w:webHidden/>
              </w:rPr>
            </w:r>
            <w:r>
              <w:rPr>
                <w:noProof/>
                <w:webHidden/>
              </w:rPr>
              <w:fldChar w:fldCharType="separate"/>
            </w:r>
            <w:r>
              <w:rPr>
                <w:noProof/>
                <w:webHidden/>
              </w:rPr>
              <w:t>31</w:t>
            </w:r>
            <w:r>
              <w:rPr>
                <w:noProof/>
                <w:webHidden/>
              </w:rPr>
              <w:fldChar w:fldCharType="end"/>
            </w:r>
          </w:hyperlink>
        </w:p>
        <w:p w:rsidR="00984652" w:rsidRDefault="00984652">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574402" w:history="1">
            <w:r w:rsidRPr="00DA1DF9">
              <w:rPr>
                <w:rStyle w:val="Lienhypertexte"/>
                <w:noProof/>
              </w:rPr>
              <w:t>7</w:t>
            </w:r>
            <w:r>
              <w:rPr>
                <w:rFonts w:asciiTheme="minorHAnsi" w:eastAsiaTheme="minorEastAsia" w:hAnsiTheme="minorHAnsi"/>
                <w:b w:val="0"/>
                <w:bCs w:val="0"/>
                <w:caps w:val="0"/>
                <w:noProof/>
                <w:sz w:val="22"/>
                <w:szCs w:val="22"/>
                <w:lang w:eastAsia="fr-BE"/>
              </w:rPr>
              <w:tab/>
            </w:r>
            <w:r w:rsidRPr="00DA1DF9">
              <w:rPr>
                <w:rStyle w:val="Lienhypertexte"/>
                <w:noProof/>
              </w:rPr>
              <w:t>YASC</w:t>
            </w:r>
            <w:r>
              <w:rPr>
                <w:noProof/>
                <w:webHidden/>
              </w:rPr>
              <w:tab/>
            </w:r>
            <w:r>
              <w:rPr>
                <w:noProof/>
                <w:webHidden/>
              </w:rPr>
              <w:fldChar w:fldCharType="begin"/>
            </w:r>
            <w:r>
              <w:rPr>
                <w:noProof/>
                <w:webHidden/>
              </w:rPr>
              <w:instrText xml:space="preserve"> PAGEREF _Toc481574402 \h </w:instrText>
            </w:r>
            <w:r>
              <w:rPr>
                <w:noProof/>
                <w:webHidden/>
              </w:rPr>
            </w:r>
            <w:r>
              <w:rPr>
                <w:noProof/>
                <w:webHidden/>
              </w:rPr>
              <w:fldChar w:fldCharType="separate"/>
            </w:r>
            <w:r>
              <w:rPr>
                <w:noProof/>
                <w:webHidden/>
              </w:rPr>
              <w:t>33</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403" w:history="1">
            <w:r w:rsidRPr="00DA1DF9">
              <w:rPr>
                <w:rStyle w:val="Lienhypertexte"/>
                <w:noProof/>
              </w:rPr>
              <w:t>7.1</w:t>
            </w:r>
            <w:r>
              <w:rPr>
                <w:rFonts w:eastAsiaTheme="minorEastAsia"/>
                <w:b w:val="0"/>
                <w:bCs w:val="0"/>
                <w:noProof/>
                <w:sz w:val="22"/>
                <w:szCs w:val="22"/>
                <w:lang w:eastAsia="fr-BE"/>
              </w:rPr>
              <w:tab/>
            </w:r>
            <w:r w:rsidRPr="00DA1DF9">
              <w:rPr>
                <w:rStyle w:val="Lienhypertexte"/>
                <w:noProof/>
              </w:rPr>
              <w:t>Diagramme de fonctionnement</w:t>
            </w:r>
            <w:r>
              <w:rPr>
                <w:noProof/>
                <w:webHidden/>
              </w:rPr>
              <w:tab/>
            </w:r>
            <w:r>
              <w:rPr>
                <w:noProof/>
                <w:webHidden/>
              </w:rPr>
              <w:fldChar w:fldCharType="begin"/>
            </w:r>
            <w:r>
              <w:rPr>
                <w:noProof/>
                <w:webHidden/>
              </w:rPr>
              <w:instrText xml:space="preserve"> PAGEREF _Toc481574403 \h </w:instrText>
            </w:r>
            <w:r>
              <w:rPr>
                <w:noProof/>
                <w:webHidden/>
              </w:rPr>
            </w:r>
            <w:r>
              <w:rPr>
                <w:noProof/>
                <w:webHidden/>
              </w:rPr>
              <w:fldChar w:fldCharType="separate"/>
            </w:r>
            <w:r>
              <w:rPr>
                <w:noProof/>
                <w:webHidden/>
              </w:rPr>
              <w:t>34</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404" w:history="1">
            <w:r w:rsidRPr="00DA1DF9">
              <w:rPr>
                <w:rStyle w:val="Lienhypertexte"/>
                <w:noProof/>
              </w:rPr>
              <w:t>7.2</w:t>
            </w:r>
            <w:r>
              <w:rPr>
                <w:rFonts w:eastAsiaTheme="minorEastAsia"/>
                <w:b w:val="0"/>
                <w:bCs w:val="0"/>
                <w:noProof/>
                <w:sz w:val="22"/>
                <w:szCs w:val="22"/>
                <w:lang w:eastAsia="fr-BE"/>
              </w:rPr>
              <w:tab/>
            </w:r>
            <w:r w:rsidRPr="00DA1DF9">
              <w:rPr>
                <w:rStyle w:val="Lienhypertexte"/>
                <w:noProof/>
              </w:rPr>
              <w:t>Les fichiers XML de configuration</w:t>
            </w:r>
            <w:r>
              <w:rPr>
                <w:noProof/>
                <w:webHidden/>
              </w:rPr>
              <w:tab/>
            </w:r>
            <w:r>
              <w:rPr>
                <w:noProof/>
                <w:webHidden/>
              </w:rPr>
              <w:fldChar w:fldCharType="begin"/>
            </w:r>
            <w:r>
              <w:rPr>
                <w:noProof/>
                <w:webHidden/>
              </w:rPr>
              <w:instrText xml:space="preserve"> PAGEREF _Toc481574404 \h </w:instrText>
            </w:r>
            <w:r>
              <w:rPr>
                <w:noProof/>
                <w:webHidden/>
              </w:rPr>
            </w:r>
            <w:r>
              <w:rPr>
                <w:noProof/>
                <w:webHidden/>
              </w:rPr>
              <w:fldChar w:fldCharType="separate"/>
            </w:r>
            <w:r>
              <w:rPr>
                <w:noProof/>
                <w:webHidden/>
              </w:rPr>
              <w:t>35</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05" w:history="1">
            <w:r w:rsidRPr="00DA1DF9">
              <w:rPr>
                <w:rStyle w:val="Lienhypertexte"/>
                <w:noProof/>
              </w:rPr>
              <w:t>7.2.1</w:t>
            </w:r>
            <w:r>
              <w:rPr>
                <w:rFonts w:eastAsiaTheme="minorEastAsia"/>
                <w:noProof/>
                <w:sz w:val="22"/>
                <w:szCs w:val="22"/>
                <w:lang w:eastAsia="fr-BE"/>
              </w:rPr>
              <w:tab/>
            </w:r>
            <w:r w:rsidRPr="00DA1DF9">
              <w:rPr>
                <w:rStyle w:val="Lienhypertexte"/>
                <w:noProof/>
              </w:rPr>
              <w:t>Le fichier de configuration de YASC : YascConfig.xml</w:t>
            </w:r>
            <w:r>
              <w:rPr>
                <w:noProof/>
                <w:webHidden/>
              </w:rPr>
              <w:tab/>
            </w:r>
            <w:r>
              <w:rPr>
                <w:noProof/>
                <w:webHidden/>
              </w:rPr>
              <w:fldChar w:fldCharType="begin"/>
            </w:r>
            <w:r>
              <w:rPr>
                <w:noProof/>
                <w:webHidden/>
              </w:rPr>
              <w:instrText xml:space="preserve"> PAGEREF _Toc481574405 \h </w:instrText>
            </w:r>
            <w:r>
              <w:rPr>
                <w:noProof/>
                <w:webHidden/>
              </w:rPr>
            </w:r>
            <w:r>
              <w:rPr>
                <w:noProof/>
                <w:webHidden/>
              </w:rPr>
              <w:fldChar w:fldCharType="separate"/>
            </w:r>
            <w:r>
              <w:rPr>
                <w:noProof/>
                <w:webHidden/>
              </w:rPr>
              <w:t>35</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06" w:history="1">
            <w:r w:rsidRPr="00DA1DF9">
              <w:rPr>
                <w:rStyle w:val="Lienhypertexte"/>
                <w:noProof/>
              </w:rPr>
              <w:t>7.2.2</w:t>
            </w:r>
            <w:r>
              <w:rPr>
                <w:rFonts w:eastAsiaTheme="minorEastAsia"/>
                <w:noProof/>
                <w:sz w:val="22"/>
                <w:szCs w:val="22"/>
                <w:lang w:eastAsia="fr-BE"/>
              </w:rPr>
              <w:tab/>
            </w:r>
            <w:r w:rsidRPr="00DA1DF9">
              <w:rPr>
                <w:rStyle w:val="Lienhypertexte"/>
                <w:noProof/>
              </w:rPr>
              <w:t>Le fichier des métadonnées : YascMeta.XML</w:t>
            </w:r>
            <w:r>
              <w:rPr>
                <w:noProof/>
                <w:webHidden/>
              </w:rPr>
              <w:tab/>
            </w:r>
            <w:r>
              <w:rPr>
                <w:noProof/>
                <w:webHidden/>
              </w:rPr>
              <w:fldChar w:fldCharType="begin"/>
            </w:r>
            <w:r>
              <w:rPr>
                <w:noProof/>
                <w:webHidden/>
              </w:rPr>
              <w:instrText xml:space="preserve"> PAGEREF _Toc481574406 \h </w:instrText>
            </w:r>
            <w:r>
              <w:rPr>
                <w:noProof/>
                <w:webHidden/>
              </w:rPr>
            </w:r>
            <w:r>
              <w:rPr>
                <w:noProof/>
                <w:webHidden/>
              </w:rPr>
              <w:fldChar w:fldCharType="separate"/>
            </w:r>
            <w:r>
              <w:rPr>
                <w:noProof/>
                <w:webHidden/>
              </w:rPr>
              <w:t>35</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07" w:history="1">
            <w:r w:rsidRPr="00DA1DF9">
              <w:rPr>
                <w:rStyle w:val="Lienhypertexte"/>
                <w:noProof/>
              </w:rPr>
              <w:t>7.2.3</w:t>
            </w:r>
            <w:r>
              <w:rPr>
                <w:rFonts w:eastAsiaTheme="minorEastAsia"/>
                <w:noProof/>
                <w:sz w:val="22"/>
                <w:szCs w:val="22"/>
                <w:lang w:eastAsia="fr-BE"/>
              </w:rPr>
              <w:tab/>
            </w:r>
            <w:r w:rsidRPr="00DA1DF9">
              <w:rPr>
                <w:rStyle w:val="Lienhypertexte"/>
                <w:noProof/>
              </w:rPr>
              <w:t>Le fichier de définition des modules PowerShell : YascEngine.xml</w:t>
            </w:r>
            <w:r>
              <w:rPr>
                <w:noProof/>
                <w:webHidden/>
              </w:rPr>
              <w:tab/>
            </w:r>
            <w:r>
              <w:rPr>
                <w:noProof/>
                <w:webHidden/>
              </w:rPr>
              <w:fldChar w:fldCharType="begin"/>
            </w:r>
            <w:r>
              <w:rPr>
                <w:noProof/>
                <w:webHidden/>
              </w:rPr>
              <w:instrText xml:space="preserve"> PAGEREF _Toc481574407 \h </w:instrText>
            </w:r>
            <w:r>
              <w:rPr>
                <w:noProof/>
                <w:webHidden/>
              </w:rPr>
            </w:r>
            <w:r>
              <w:rPr>
                <w:noProof/>
                <w:webHidden/>
              </w:rPr>
              <w:fldChar w:fldCharType="separate"/>
            </w:r>
            <w:r>
              <w:rPr>
                <w:noProof/>
                <w:webHidden/>
              </w:rPr>
              <w:t>36</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08" w:history="1">
            <w:r w:rsidRPr="00DA1DF9">
              <w:rPr>
                <w:rStyle w:val="Lienhypertexte"/>
                <w:noProof/>
              </w:rPr>
              <w:t>7.2.4</w:t>
            </w:r>
            <w:r>
              <w:rPr>
                <w:rFonts w:eastAsiaTheme="minorEastAsia"/>
                <w:noProof/>
                <w:sz w:val="22"/>
                <w:szCs w:val="22"/>
                <w:lang w:eastAsia="fr-BE"/>
              </w:rPr>
              <w:tab/>
            </w:r>
            <w:r w:rsidRPr="00DA1DF9">
              <w:rPr>
                <w:rStyle w:val="Lienhypertexte"/>
                <w:noProof/>
              </w:rPr>
              <w:t>Le fichier de déploiement d’application : AppData.xml</w:t>
            </w:r>
            <w:r>
              <w:rPr>
                <w:noProof/>
                <w:webHidden/>
              </w:rPr>
              <w:tab/>
            </w:r>
            <w:r>
              <w:rPr>
                <w:noProof/>
                <w:webHidden/>
              </w:rPr>
              <w:fldChar w:fldCharType="begin"/>
            </w:r>
            <w:r>
              <w:rPr>
                <w:noProof/>
                <w:webHidden/>
              </w:rPr>
              <w:instrText xml:space="preserve"> PAGEREF _Toc481574408 \h </w:instrText>
            </w:r>
            <w:r>
              <w:rPr>
                <w:noProof/>
                <w:webHidden/>
              </w:rPr>
            </w:r>
            <w:r>
              <w:rPr>
                <w:noProof/>
                <w:webHidden/>
              </w:rPr>
              <w:fldChar w:fldCharType="separate"/>
            </w:r>
            <w:r>
              <w:rPr>
                <w:noProof/>
                <w:webHidden/>
              </w:rPr>
              <w:t>38</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09" w:history="1">
            <w:r w:rsidRPr="00DA1DF9">
              <w:rPr>
                <w:rStyle w:val="Lienhypertexte"/>
                <w:noProof/>
              </w:rPr>
              <w:t>7.2.5</w:t>
            </w:r>
            <w:r>
              <w:rPr>
                <w:rFonts w:eastAsiaTheme="minorEastAsia"/>
                <w:noProof/>
                <w:sz w:val="22"/>
                <w:szCs w:val="22"/>
                <w:lang w:eastAsia="fr-BE"/>
              </w:rPr>
              <w:tab/>
            </w:r>
            <w:r w:rsidRPr="00DA1DF9">
              <w:rPr>
                <w:rStyle w:val="Lienhypertexte"/>
                <w:noProof/>
              </w:rPr>
              <w:t>En résumé</w:t>
            </w:r>
            <w:r>
              <w:rPr>
                <w:noProof/>
                <w:webHidden/>
              </w:rPr>
              <w:tab/>
            </w:r>
            <w:r>
              <w:rPr>
                <w:noProof/>
                <w:webHidden/>
              </w:rPr>
              <w:fldChar w:fldCharType="begin"/>
            </w:r>
            <w:r>
              <w:rPr>
                <w:noProof/>
                <w:webHidden/>
              </w:rPr>
              <w:instrText xml:space="preserve"> PAGEREF _Toc481574409 \h </w:instrText>
            </w:r>
            <w:r>
              <w:rPr>
                <w:noProof/>
                <w:webHidden/>
              </w:rPr>
            </w:r>
            <w:r>
              <w:rPr>
                <w:noProof/>
                <w:webHidden/>
              </w:rPr>
              <w:fldChar w:fldCharType="separate"/>
            </w:r>
            <w:r>
              <w:rPr>
                <w:noProof/>
                <w:webHidden/>
              </w:rPr>
              <w:t>39</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410" w:history="1">
            <w:r w:rsidRPr="00DA1DF9">
              <w:rPr>
                <w:rStyle w:val="Lienhypertexte"/>
                <w:noProof/>
              </w:rPr>
              <w:t>7.3</w:t>
            </w:r>
            <w:r>
              <w:rPr>
                <w:rFonts w:eastAsiaTheme="minorEastAsia"/>
                <w:b w:val="0"/>
                <w:bCs w:val="0"/>
                <w:noProof/>
                <w:sz w:val="22"/>
                <w:szCs w:val="22"/>
                <w:lang w:eastAsia="fr-BE"/>
              </w:rPr>
              <w:tab/>
            </w:r>
            <w:r w:rsidRPr="00DA1DF9">
              <w:rPr>
                <w:rStyle w:val="Lienhypertexte"/>
                <w:noProof/>
              </w:rPr>
              <w:t>Les modules PowerShell</w:t>
            </w:r>
            <w:r>
              <w:rPr>
                <w:noProof/>
                <w:webHidden/>
              </w:rPr>
              <w:tab/>
            </w:r>
            <w:r>
              <w:rPr>
                <w:noProof/>
                <w:webHidden/>
              </w:rPr>
              <w:fldChar w:fldCharType="begin"/>
            </w:r>
            <w:r>
              <w:rPr>
                <w:noProof/>
                <w:webHidden/>
              </w:rPr>
              <w:instrText xml:space="preserve"> PAGEREF _Toc481574410 \h </w:instrText>
            </w:r>
            <w:r>
              <w:rPr>
                <w:noProof/>
                <w:webHidden/>
              </w:rPr>
            </w:r>
            <w:r>
              <w:rPr>
                <w:noProof/>
                <w:webHidden/>
              </w:rPr>
              <w:fldChar w:fldCharType="separate"/>
            </w:r>
            <w:r>
              <w:rPr>
                <w:noProof/>
                <w:webHidden/>
              </w:rPr>
              <w:t>40</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11" w:history="1">
            <w:r w:rsidRPr="00DA1DF9">
              <w:rPr>
                <w:rStyle w:val="Lienhypertexte"/>
                <w:noProof/>
              </w:rPr>
              <w:t>7.3.1</w:t>
            </w:r>
            <w:r>
              <w:rPr>
                <w:rFonts w:eastAsiaTheme="minorEastAsia"/>
                <w:noProof/>
                <w:sz w:val="22"/>
                <w:szCs w:val="22"/>
                <w:lang w:eastAsia="fr-BE"/>
              </w:rPr>
              <w:tab/>
            </w:r>
            <w:r w:rsidRPr="00DA1DF9">
              <w:rPr>
                <w:rStyle w:val="Lienhypertexte"/>
                <w:noProof/>
              </w:rPr>
              <w:t>Règles de bonne pratique pour la programmation d’un module PowerShell.</w:t>
            </w:r>
            <w:r>
              <w:rPr>
                <w:noProof/>
                <w:webHidden/>
              </w:rPr>
              <w:tab/>
            </w:r>
            <w:r>
              <w:rPr>
                <w:noProof/>
                <w:webHidden/>
              </w:rPr>
              <w:fldChar w:fldCharType="begin"/>
            </w:r>
            <w:r>
              <w:rPr>
                <w:noProof/>
                <w:webHidden/>
              </w:rPr>
              <w:instrText xml:space="preserve"> PAGEREF _Toc481574411 \h </w:instrText>
            </w:r>
            <w:r>
              <w:rPr>
                <w:noProof/>
                <w:webHidden/>
              </w:rPr>
            </w:r>
            <w:r>
              <w:rPr>
                <w:noProof/>
                <w:webHidden/>
              </w:rPr>
              <w:fldChar w:fldCharType="separate"/>
            </w:r>
            <w:r>
              <w:rPr>
                <w:noProof/>
                <w:webHidden/>
              </w:rPr>
              <w:t>40</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12" w:history="1">
            <w:r w:rsidRPr="00DA1DF9">
              <w:rPr>
                <w:rStyle w:val="Lienhypertexte"/>
                <w:noProof/>
              </w:rPr>
              <w:t>7.3.2</w:t>
            </w:r>
            <w:r>
              <w:rPr>
                <w:rFonts w:eastAsiaTheme="minorEastAsia"/>
                <w:noProof/>
                <w:sz w:val="22"/>
                <w:szCs w:val="22"/>
                <w:lang w:eastAsia="fr-BE"/>
              </w:rPr>
              <w:tab/>
            </w:r>
            <w:r w:rsidRPr="00DA1DF9">
              <w:rPr>
                <w:rStyle w:val="Lienhypertexte"/>
                <w:noProof/>
              </w:rPr>
              <w:t>Déclarer une cmdlet dans le fichier YascEngine.xml</w:t>
            </w:r>
            <w:r>
              <w:rPr>
                <w:noProof/>
                <w:webHidden/>
              </w:rPr>
              <w:tab/>
            </w:r>
            <w:r>
              <w:rPr>
                <w:noProof/>
                <w:webHidden/>
              </w:rPr>
              <w:fldChar w:fldCharType="begin"/>
            </w:r>
            <w:r>
              <w:rPr>
                <w:noProof/>
                <w:webHidden/>
              </w:rPr>
              <w:instrText xml:space="preserve"> PAGEREF _Toc481574412 \h </w:instrText>
            </w:r>
            <w:r>
              <w:rPr>
                <w:noProof/>
                <w:webHidden/>
              </w:rPr>
            </w:r>
            <w:r>
              <w:rPr>
                <w:noProof/>
                <w:webHidden/>
              </w:rPr>
              <w:fldChar w:fldCharType="separate"/>
            </w:r>
            <w:r>
              <w:rPr>
                <w:noProof/>
                <w:webHidden/>
              </w:rPr>
              <w:t>43</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13" w:history="1">
            <w:r w:rsidRPr="00DA1DF9">
              <w:rPr>
                <w:rStyle w:val="Lienhypertexte"/>
                <w:noProof/>
              </w:rPr>
              <w:t>7.3.3</w:t>
            </w:r>
            <w:r>
              <w:rPr>
                <w:rFonts w:eastAsiaTheme="minorEastAsia"/>
                <w:noProof/>
                <w:sz w:val="22"/>
                <w:szCs w:val="22"/>
                <w:lang w:eastAsia="fr-BE"/>
              </w:rPr>
              <w:tab/>
            </w:r>
            <w:r w:rsidRPr="00DA1DF9">
              <w:rPr>
                <w:rStyle w:val="Lienhypertexte"/>
                <w:noProof/>
              </w:rPr>
              <w:t>Utilisation de la cmdlet dans le fichier de déploiement de l’application</w:t>
            </w:r>
            <w:r>
              <w:rPr>
                <w:noProof/>
                <w:webHidden/>
              </w:rPr>
              <w:tab/>
            </w:r>
            <w:r>
              <w:rPr>
                <w:noProof/>
                <w:webHidden/>
              </w:rPr>
              <w:fldChar w:fldCharType="begin"/>
            </w:r>
            <w:r>
              <w:rPr>
                <w:noProof/>
                <w:webHidden/>
              </w:rPr>
              <w:instrText xml:space="preserve"> PAGEREF _Toc481574413 \h </w:instrText>
            </w:r>
            <w:r>
              <w:rPr>
                <w:noProof/>
                <w:webHidden/>
              </w:rPr>
            </w:r>
            <w:r>
              <w:rPr>
                <w:noProof/>
                <w:webHidden/>
              </w:rPr>
              <w:fldChar w:fldCharType="separate"/>
            </w:r>
            <w:r>
              <w:rPr>
                <w:noProof/>
                <w:webHidden/>
              </w:rPr>
              <w:t>46</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14" w:history="1">
            <w:r w:rsidRPr="00DA1DF9">
              <w:rPr>
                <w:rStyle w:val="Lienhypertexte"/>
                <w:noProof/>
              </w:rPr>
              <w:t>7.3.4</w:t>
            </w:r>
            <w:r>
              <w:rPr>
                <w:rFonts w:eastAsiaTheme="minorEastAsia"/>
                <w:noProof/>
                <w:sz w:val="22"/>
                <w:szCs w:val="22"/>
                <w:lang w:eastAsia="fr-BE"/>
              </w:rPr>
              <w:tab/>
            </w:r>
            <w:r w:rsidRPr="00DA1DF9">
              <w:rPr>
                <w:rStyle w:val="Lienhypertexte"/>
                <w:noProof/>
              </w:rPr>
              <w:t>En résumé</w:t>
            </w:r>
            <w:r>
              <w:rPr>
                <w:noProof/>
                <w:webHidden/>
              </w:rPr>
              <w:tab/>
            </w:r>
            <w:r>
              <w:rPr>
                <w:noProof/>
                <w:webHidden/>
              </w:rPr>
              <w:fldChar w:fldCharType="begin"/>
            </w:r>
            <w:r>
              <w:rPr>
                <w:noProof/>
                <w:webHidden/>
              </w:rPr>
              <w:instrText xml:space="preserve"> PAGEREF _Toc481574414 \h </w:instrText>
            </w:r>
            <w:r>
              <w:rPr>
                <w:noProof/>
                <w:webHidden/>
              </w:rPr>
            </w:r>
            <w:r>
              <w:rPr>
                <w:noProof/>
                <w:webHidden/>
              </w:rPr>
              <w:fldChar w:fldCharType="separate"/>
            </w:r>
            <w:r>
              <w:rPr>
                <w:noProof/>
                <w:webHidden/>
              </w:rPr>
              <w:t>47</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415" w:history="1">
            <w:r w:rsidRPr="00DA1DF9">
              <w:rPr>
                <w:rStyle w:val="Lienhypertexte"/>
                <w:noProof/>
              </w:rPr>
              <w:t>7.4</w:t>
            </w:r>
            <w:r>
              <w:rPr>
                <w:rFonts w:eastAsiaTheme="minorEastAsia"/>
                <w:b w:val="0"/>
                <w:bCs w:val="0"/>
                <w:noProof/>
                <w:sz w:val="22"/>
                <w:szCs w:val="22"/>
                <w:lang w:eastAsia="fr-BE"/>
              </w:rPr>
              <w:tab/>
            </w:r>
            <w:r w:rsidRPr="00DA1DF9">
              <w:rPr>
                <w:rStyle w:val="Lienhypertexte"/>
                <w:noProof/>
              </w:rPr>
              <w:t>En sortie du processus YASC</w:t>
            </w:r>
            <w:r>
              <w:rPr>
                <w:noProof/>
                <w:webHidden/>
              </w:rPr>
              <w:tab/>
            </w:r>
            <w:r>
              <w:rPr>
                <w:noProof/>
                <w:webHidden/>
              </w:rPr>
              <w:fldChar w:fldCharType="begin"/>
            </w:r>
            <w:r>
              <w:rPr>
                <w:noProof/>
                <w:webHidden/>
              </w:rPr>
              <w:instrText xml:space="preserve"> PAGEREF _Toc481574415 \h </w:instrText>
            </w:r>
            <w:r>
              <w:rPr>
                <w:noProof/>
                <w:webHidden/>
              </w:rPr>
            </w:r>
            <w:r>
              <w:rPr>
                <w:noProof/>
                <w:webHidden/>
              </w:rPr>
              <w:fldChar w:fldCharType="separate"/>
            </w:r>
            <w:r>
              <w:rPr>
                <w:noProof/>
                <w:webHidden/>
              </w:rPr>
              <w:t>48</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16" w:history="1">
            <w:r w:rsidRPr="00DA1DF9">
              <w:rPr>
                <w:rStyle w:val="Lienhypertexte"/>
                <w:noProof/>
              </w:rPr>
              <w:t>7.4.1</w:t>
            </w:r>
            <w:r>
              <w:rPr>
                <w:rFonts w:eastAsiaTheme="minorEastAsia"/>
                <w:noProof/>
                <w:sz w:val="22"/>
                <w:szCs w:val="22"/>
                <w:lang w:eastAsia="fr-BE"/>
              </w:rPr>
              <w:tab/>
            </w:r>
            <w:r w:rsidRPr="00DA1DF9">
              <w:rPr>
                <w:rStyle w:val="Lienhypertexte"/>
                <w:noProof/>
              </w:rPr>
              <w:t>Schéma de fonctionnement d’un script de déploiement</w:t>
            </w:r>
            <w:r>
              <w:rPr>
                <w:noProof/>
                <w:webHidden/>
              </w:rPr>
              <w:tab/>
            </w:r>
            <w:r>
              <w:rPr>
                <w:noProof/>
                <w:webHidden/>
              </w:rPr>
              <w:fldChar w:fldCharType="begin"/>
            </w:r>
            <w:r>
              <w:rPr>
                <w:noProof/>
                <w:webHidden/>
              </w:rPr>
              <w:instrText xml:space="preserve"> PAGEREF _Toc481574416 \h </w:instrText>
            </w:r>
            <w:r>
              <w:rPr>
                <w:noProof/>
                <w:webHidden/>
              </w:rPr>
            </w:r>
            <w:r>
              <w:rPr>
                <w:noProof/>
                <w:webHidden/>
              </w:rPr>
              <w:fldChar w:fldCharType="separate"/>
            </w:r>
            <w:r>
              <w:rPr>
                <w:noProof/>
                <w:webHidden/>
              </w:rPr>
              <w:t>48</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17" w:history="1">
            <w:r w:rsidRPr="00DA1DF9">
              <w:rPr>
                <w:rStyle w:val="Lienhypertexte"/>
                <w:noProof/>
              </w:rPr>
              <w:t>7.4.2</w:t>
            </w:r>
            <w:r>
              <w:rPr>
                <w:rFonts w:eastAsiaTheme="minorEastAsia"/>
                <w:noProof/>
                <w:sz w:val="22"/>
                <w:szCs w:val="22"/>
                <w:lang w:eastAsia="fr-BE"/>
              </w:rPr>
              <w:tab/>
            </w:r>
            <w:r w:rsidRPr="00DA1DF9">
              <w:rPr>
                <w:rStyle w:val="Lienhypertexte"/>
                <w:noProof/>
              </w:rPr>
              <w:t>Le script de déploiement</w:t>
            </w:r>
            <w:r>
              <w:rPr>
                <w:noProof/>
                <w:webHidden/>
              </w:rPr>
              <w:tab/>
            </w:r>
            <w:r>
              <w:rPr>
                <w:noProof/>
                <w:webHidden/>
              </w:rPr>
              <w:fldChar w:fldCharType="begin"/>
            </w:r>
            <w:r>
              <w:rPr>
                <w:noProof/>
                <w:webHidden/>
              </w:rPr>
              <w:instrText xml:space="preserve"> PAGEREF _Toc481574417 \h </w:instrText>
            </w:r>
            <w:r>
              <w:rPr>
                <w:noProof/>
                <w:webHidden/>
              </w:rPr>
            </w:r>
            <w:r>
              <w:rPr>
                <w:noProof/>
                <w:webHidden/>
              </w:rPr>
              <w:fldChar w:fldCharType="separate"/>
            </w:r>
            <w:r>
              <w:rPr>
                <w:noProof/>
                <w:webHidden/>
              </w:rPr>
              <w:t>49</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18" w:history="1">
            <w:r w:rsidRPr="00DA1DF9">
              <w:rPr>
                <w:rStyle w:val="Lienhypertexte"/>
                <w:noProof/>
              </w:rPr>
              <w:t>7.4.3</w:t>
            </w:r>
            <w:r>
              <w:rPr>
                <w:rFonts w:eastAsiaTheme="minorEastAsia"/>
                <w:noProof/>
                <w:sz w:val="22"/>
                <w:szCs w:val="22"/>
                <w:lang w:eastAsia="fr-BE"/>
              </w:rPr>
              <w:tab/>
            </w:r>
            <w:r w:rsidRPr="00DA1DF9">
              <w:rPr>
                <w:rStyle w:val="Lienhypertexte"/>
                <w:noProof/>
              </w:rPr>
              <w:t>La documentation et la copie du contexte d’exécution</w:t>
            </w:r>
            <w:r>
              <w:rPr>
                <w:noProof/>
                <w:webHidden/>
              </w:rPr>
              <w:tab/>
            </w:r>
            <w:r>
              <w:rPr>
                <w:noProof/>
                <w:webHidden/>
              </w:rPr>
              <w:fldChar w:fldCharType="begin"/>
            </w:r>
            <w:r>
              <w:rPr>
                <w:noProof/>
                <w:webHidden/>
              </w:rPr>
              <w:instrText xml:space="preserve"> PAGEREF _Toc481574418 \h </w:instrText>
            </w:r>
            <w:r>
              <w:rPr>
                <w:noProof/>
                <w:webHidden/>
              </w:rPr>
            </w:r>
            <w:r>
              <w:rPr>
                <w:noProof/>
                <w:webHidden/>
              </w:rPr>
              <w:fldChar w:fldCharType="separate"/>
            </w:r>
            <w:r>
              <w:rPr>
                <w:noProof/>
                <w:webHidden/>
              </w:rPr>
              <w:t>52</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419" w:history="1">
            <w:r w:rsidRPr="00DA1DF9">
              <w:rPr>
                <w:rStyle w:val="Lienhypertexte"/>
                <w:noProof/>
              </w:rPr>
              <w:t>7.5</w:t>
            </w:r>
            <w:r>
              <w:rPr>
                <w:rFonts w:eastAsiaTheme="minorEastAsia"/>
                <w:b w:val="0"/>
                <w:bCs w:val="0"/>
                <w:noProof/>
                <w:sz w:val="22"/>
                <w:szCs w:val="22"/>
                <w:lang w:eastAsia="fr-BE"/>
              </w:rPr>
              <w:tab/>
            </w:r>
            <w:r w:rsidRPr="00DA1DF9">
              <w:rPr>
                <w:rStyle w:val="Lienhypertexte"/>
                <w:noProof/>
              </w:rPr>
              <w:t>En résumé</w:t>
            </w:r>
            <w:r>
              <w:rPr>
                <w:noProof/>
                <w:webHidden/>
              </w:rPr>
              <w:tab/>
            </w:r>
            <w:r>
              <w:rPr>
                <w:noProof/>
                <w:webHidden/>
              </w:rPr>
              <w:fldChar w:fldCharType="begin"/>
            </w:r>
            <w:r>
              <w:rPr>
                <w:noProof/>
                <w:webHidden/>
              </w:rPr>
              <w:instrText xml:space="preserve"> PAGEREF _Toc481574419 \h </w:instrText>
            </w:r>
            <w:r>
              <w:rPr>
                <w:noProof/>
                <w:webHidden/>
              </w:rPr>
            </w:r>
            <w:r>
              <w:rPr>
                <w:noProof/>
                <w:webHidden/>
              </w:rPr>
              <w:fldChar w:fldCharType="separate"/>
            </w:r>
            <w:r>
              <w:rPr>
                <w:noProof/>
                <w:webHidden/>
              </w:rPr>
              <w:t>54</w:t>
            </w:r>
            <w:r>
              <w:rPr>
                <w:noProof/>
                <w:webHidden/>
              </w:rPr>
              <w:fldChar w:fldCharType="end"/>
            </w:r>
          </w:hyperlink>
        </w:p>
        <w:p w:rsidR="00984652" w:rsidRDefault="00984652">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574420" w:history="1">
            <w:r w:rsidRPr="00DA1DF9">
              <w:rPr>
                <w:rStyle w:val="Lienhypertexte"/>
                <w:noProof/>
              </w:rPr>
              <w:t>8</w:t>
            </w:r>
            <w:r>
              <w:rPr>
                <w:rFonts w:asciiTheme="minorHAnsi" w:eastAsiaTheme="minorEastAsia" w:hAnsiTheme="minorHAnsi"/>
                <w:b w:val="0"/>
                <w:bCs w:val="0"/>
                <w:caps w:val="0"/>
                <w:noProof/>
                <w:sz w:val="22"/>
                <w:szCs w:val="22"/>
                <w:lang w:eastAsia="fr-BE"/>
              </w:rPr>
              <w:tab/>
            </w:r>
            <w:r w:rsidRPr="00DA1DF9">
              <w:rPr>
                <w:rStyle w:val="Lienhypertexte"/>
                <w:noProof/>
              </w:rPr>
              <w:t>Développement de module de gestion d’un switch HP.</w:t>
            </w:r>
            <w:r>
              <w:rPr>
                <w:noProof/>
                <w:webHidden/>
              </w:rPr>
              <w:tab/>
            </w:r>
            <w:r>
              <w:rPr>
                <w:noProof/>
                <w:webHidden/>
              </w:rPr>
              <w:fldChar w:fldCharType="begin"/>
            </w:r>
            <w:r>
              <w:rPr>
                <w:noProof/>
                <w:webHidden/>
              </w:rPr>
              <w:instrText xml:space="preserve"> PAGEREF _Toc481574420 \h </w:instrText>
            </w:r>
            <w:r>
              <w:rPr>
                <w:noProof/>
                <w:webHidden/>
              </w:rPr>
            </w:r>
            <w:r>
              <w:rPr>
                <w:noProof/>
                <w:webHidden/>
              </w:rPr>
              <w:fldChar w:fldCharType="separate"/>
            </w:r>
            <w:r>
              <w:rPr>
                <w:noProof/>
                <w:webHidden/>
              </w:rPr>
              <w:t>55</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421" w:history="1">
            <w:r w:rsidRPr="00DA1DF9">
              <w:rPr>
                <w:rStyle w:val="Lienhypertexte"/>
                <w:noProof/>
                <w:lang w:val="en-US"/>
              </w:rPr>
              <w:t>8.1</w:t>
            </w:r>
            <w:r>
              <w:rPr>
                <w:rFonts w:eastAsiaTheme="minorEastAsia"/>
                <w:b w:val="0"/>
                <w:bCs w:val="0"/>
                <w:noProof/>
                <w:sz w:val="22"/>
                <w:szCs w:val="22"/>
                <w:lang w:eastAsia="fr-BE"/>
              </w:rPr>
              <w:tab/>
            </w:r>
            <w:r w:rsidRPr="00DA1DF9">
              <w:rPr>
                <w:rStyle w:val="Lienhypertexte"/>
                <w:noProof/>
                <w:lang w:val="en-US"/>
              </w:rPr>
              <w:t>HP ProCurve et switch Cisco.</w:t>
            </w:r>
            <w:r>
              <w:rPr>
                <w:noProof/>
                <w:webHidden/>
              </w:rPr>
              <w:tab/>
            </w:r>
            <w:r>
              <w:rPr>
                <w:noProof/>
                <w:webHidden/>
              </w:rPr>
              <w:fldChar w:fldCharType="begin"/>
            </w:r>
            <w:r>
              <w:rPr>
                <w:noProof/>
                <w:webHidden/>
              </w:rPr>
              <w:instrText xml:space="preserve"> PAGEREF _Toc481574421 \h </w:instrText>
            </w:r>
            <w:r>
              <w:rPr>
                <w:noProof/>
                <w:webHidden/>
              </w:rPr>
            </w:r>
            <w:r>
              <w:rPr>
                <w:noProof/>
                <w:webHidden/>
              </w:rPr>
              <w:fldChar w:fldCharType="separate"/>
            </w:r>
            <w:r>
              <w:rPr>
                <w:noProof/>
                <w:webHidden/>
              </w:rPr>
              <w:t>55</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422" w:history="1">
            <w:r w:rsidRPr="00DA1DF9">
              <w:rPr>
                <w:rStyle w:val="Lienhypertexte"/>
                <w:noProof/>
              </w:rPr>
              <w:t>8.2</w:t>
            </w:r>
            <w:r>
              <w:rPr>
                <w:rFonts w:eastAsiaTheme="minorEastAsia"/>
                <w:b w:val="0"/>
                <w:bCs w:val="0"/>
                <w:noProof/>
                <w:sz w:val="22"/>
                <w:szCs w:val="22"/>
                <w:lang w:eastAsia="fr-BE"/>
              </w:rPr>
              <w:tab/>
            </w:r>
            <w:r w:rsidRPr="00DA1DF9">
              <w:rPr>
                <w:rStyle w:val="Lienhypertexte"/>
                <w:noProof/>
              </w:rPr>
              <w:t>Configurer un switch HP ProCurve grâce à YASC</w:t>
            </w:r>
            <w:r>
              <w:rPr>
                <w:noProof/>
                <w:webHidden/>
              </w:rPr>
              <w:tab/>
            </w:r>
            <w:r>
              <w:rPr>
                <w:noProof/>
                <w:webHidden/>
              </w:rPr>
              <w:fldChar w:fldCharType="begin"/>
            </w:r>
            <w:r>
              <w:rPr>
                <w:noProof/>
                <w:webHidden/>
              </w:rPr>
              <w:instrText xml:space="preserve"> PAGEREF _Toc481574422 \h </w:instrText>
            </w:r>
            <w:r>
              <w:rPr>
                <w:noProof/>
                <w:webHidden/>
              </w:rPr>
            </w:r>
            <w:r>
              <w:rPr>
                <w:noProof/>
                <w:webHidden/>
              </w:rPr>
              <w:fldChar w:fldCharType="separate"/>
            </w:r>
            <w:r>
              <w:rPr>
                <w:noProof/>
                <w:webHidden/>
              </w:rPr>
              <w:t>56</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23" w:history="1">
            <w:r w:rsidRPr="00DA1DF9">
              <w:rPr>
                <w:rStyle w:val="Lienhypertexte"/>
                <w:noProof/>
              </w:rPr>
              <w:t>8.2.1</w:t>
            </w:r>
            <w:r>
              <w:rPr>
                <w:rFonts w:eastAsiaTheme="minorEastAsia"/>
                <w:noProof/>
                <w:sz w:val="22"/>
                <w:szCs w:val="22"/>
                <w:lang w:eastAsia="fr-BE"/>
              </w:rPr>
              <w:tab/>
            </w:r>
            <w:r w:rsidRPr="00DA1DF9">
              <w:rPr>
                <w:rStyle w:val="Lienhypertexte"/>
                <w:noProof/>
              </w:rPr>
              <w:t>L’accès par SSH</w:t>
            </w:r>
            <w:r>
              <w:rPr>
                <w:noProof/>
                <w:webHidden/>
              </w:rPr>
              <w:tab/>
            </w:r>
            <w:r>
              <w:rPr>
                <w:noProof/>
                <w:webHidden/>
              </w:rPr>
              <w:fldChar w:fldCharType="begin"/>
            </w:r>
            <w:r>
              <w:rPr>
                <w:noProof/>
                <w:webHidden/>
              </w:rPr>
              <w:instrText xml:space="preserve"> PAGEREF _Toc481574423 \h </w:instrText>
            </w:r>
            <w:r>
              <w:rPr>
                <w:noProof/>
                <w:webHidden/>
              </w:rPr>
            </w:r>
            <w:r>
              <w:rPr>
                <w:noProof/>
                <w:webHidden/>
              </w:rPr>
              <w:fldChar w:fldCharType="separate"/>
            </w:r>
            <w:r>
              <w:rPr>
                <w:noProof/>
                <w:webHidden/>
              </w:rPr>
              <w:t>56</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24" w:history="1">
            <w:r w:rsidRPr="00DA1DF9">
              <w:rPr>
                <w:rStyle w:val="Lienhypertexte"/>
                <w:noProof/>
              </w:rPr>
              <w:t>8.2.2</w:t>
            </w:r>
            <w:r>
              <w:rPr>
                <w:rFonts w:eastAsiaTheme="minorEastAsia"/>
                <w:noProof/>
                <w:sz w:val="22"/>
                <w:szCs w:val="22"/>
                <w:lang w:eastAsia="fr-BE"/>
              </w:rPr>
              <w:tab/>
            </w:r>
            <w:r w:rsidRPr="00DA1DF9">
              <w:rPr>
                <w:rStyle w:val="Lienhypertexte"/>
                <w:noProof/>
              </w:rPr>
              <w:t>Le mode « Create »</w:t>
            </w:r>
            <w:r>
              <w:rPr>
                <w:noProof/>
                <w:webHidden/>
              </w:rPr>
              <w:tab/>
            </w:r>
            <w:r>
              <w:rPr>
                <w:noProof/>
                <w:webHidden/>
              </w:rPr>
              <w:fldChar w:fldCharType="begin"/>
            </w:r>
            <w:r>
              <w:rPr>
                <w:noProof/>
                <w:webHidden/>
              </w:rPr>
              <w:instrText xml:space="preserve"> PAGEREF _Toc481574424 \h </w:instrText>
            </w:r>
            <w:r>
              <w:rPr>
                <w:noProof/>
                <w:webHidden/>
              </w:rPr>
            </w:r>
            <w:r>
              <w:rPr>
                <w:noProof/>
                <w:webHidden/>
              </w:rPr>
              <w:fldChar w:fldCharType="separate"/>
            </w:r>
            <w:r>
              <w:rPr>
                <w:noProof/>
                <w:webHidden/>
              </w:rPr>
              <w:t>57</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25" w:history="1">
            <w:r w:rsidRPr="00DA1DF9">
              <w:rPr>
                <w:rStyle w:val="Lienhypertexte"/>
                <w:noProof/>
              </w:rPr>
              <w:t>8.2.3</w:t>
            </w:r>
            <w:r>
              <w:rPr>
                <w:rFonts w:eastAsiaTheme="minorEastAsia"/>
                <w:noProof/>
                <w:sz w:val="22"/>
                <w:szCs w:val="22"/>
                <w:lang w:eastAsia="fr-BE"/>
              </w:rPr>
              <w:tab/>
            </w:r>
            <w:r w:rsidRPr="00DA1DF9">
              <w:rPr>
                <w:rStyle w:val="Lienhypertexte"/>
                <w:noProof/>
              </w:rPr>
              <w:t>Le mode « Audit »</w:t>
            </w:r>
            <w:r>
              <w:rPr>
                <w:noProof/>
                <w:webHidden/>
              </w:rPr>
              <w:tab/>
            </w:r>
            <w:r>
              <w:rPr>
                <w:noProof/>
                <w:webHidden/>
              </w:rPr>
              <w:fldChar w:fldCharType="begin"/>
            </w:r>
            <w:r>
              <w:rPr>
                <w:noProof/>
                <w:webHidden/>
              </w:rPr>
              <w:instrText xml:space="preserve"> PAGEREF _Toc481574425 \h </w:instrText>
            </w:r>
            <w:r>
              <w:rPr>
                <w:noProof/>
                <w:webHidden/>
              </w:rPr>
            </w:r>
            <w:r>
              <w:rPr>
                <w:noProof/>
                <w:webHidden/>
              </w:rPr>
              <w:fldChar w:fldCharType="separate"/>
            </w:r>
            <w:r>
              <w:rPr>
                <w:noProof/>
                <w:webHidden/>
              </w:rPr>
              <w:t>59</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426" w:history="1">
            <w:r w:rsidRPr="00DA1DF9">
              <w:rPr>
                <w:rStyle w:val="Lienhypertexte"/>
                <w:noProof/>
              </w:rPr>
              <w:t>8.3</w:t>
            </w:r>
            <w:r>
              <w:rPr>
                <w:rFonts w:eastAsiaTheme="minorEastAsia"/>
                <w:b w:val="0"/>
                <w:bCs w:val="0"/>
                <w:noProof/>
                <w:sz w:val="22"/>
                <w:szCs w:val="22"/>
                <w:lang w:eastAsia="fr-BE"/>
              </w:rPr>
              <w:tab/>
            </w:r>
            <w:r w:rsidRPr="00DA1DF9">
              <w:rPr>
                <w:rStyle w:val="Lienhypertexte"/>
                <w:noProof/>
              </w:rPr>
              <w:t>Les cmdlets de configuration du switch HP ProCurve</w:t>
            </w:r>
            <w:r>
              <w:rPr>
                <w:noProof/>
                <w:webHidden/>
              </w:rPr>
              <w:tab/>
            </w:r>
            <w:r>
              <w:rPr>
                <w:noProof/>
                <w:webHidden/>
              </w:rPr>
              <w:fldChar w:fldCharType="begin"/>
            </w:r>
            <w:r>
              <w:rPr>
                <w:noProof/>
                <w:webHidden/>
              </w:rPr>
              <w:instrText xml:space="preserve"> PAGEREF _Toc481574426 \h </w:instrText>
            </w:r>
            <w:r>
              <w:rPr>
                <w:noProof/>
                <w:webHidden/>
              </w:rPr>
            </w:r>
            <w:r>
              <w:rPr>
                <w:noProof/>
                <w:webHidden/>
              </w:rPr>
              <w:fldChar w:fldCharType="separate"/>
            </w:r>
            <w:r>
              <w:rPr>
                <w:noProof/>
                <w:webHidden/>
              </w:rPr>
              <w:t>61</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27" w:history="1">
            <w:r w:rsidRPr="00DA1DF9">
              <w:rPr>
                <w:rStyle w:val="Lienhypertexte"/>
                <w:noProof/>
              </w:rPr>
              <w:t>8.3.1</w:t>
            </w:r>
            <w:r>
              <w:rPr>
                <w:rFonts w:eastAsiaTheme="minorEastAsia"/>
                <w:noProof/>
                <w:sz w:val="22"/>
                <w:szCs w:val="22"/>
                <w:lang w:eastAsia="fr-BE"/>
              </w:rPr>
              <w:tab/>
            </w:r>
            <w:r w:rsidRPr="00DA1DF9">
              <w:rPr>
                <w:rStyle w:val="Lienhypertexte"/>
                <w:noProof/>
              </w:rPr>
              <w:t>La configuration de 802.1X</w:t>
            </w:r>
            <w:r>
              <w:rPr>
                <w:noProof/>
                <w:webHidden/>
              </w:rPr>
              <w:tab/>
            </w:r>
            <w:r>
              <w:rPr>
                <w:noProof/>
                <w:webHidden/>
              </w:rPr>
              <w:fldChar w:fldCharType="begin"/>
            </w:r>
            <w:r>
              <w:rPr>
                <w:noProof/>
                <w:webHidden/>
              </w:rPr>
              <w:instrText xml:space="preserve"> PAGEREF _Toc481574427 \h </w:instrText>
            </w:r>
            <w:r>
              <w:rPr>
                <w:noProof/>
                <w:webHidden/>
              </w:rPr>
            </w:r>
            <w:r>
              <w:rPr>
                <w:noProof/>
                <w:webHidden/>
              </w:rPr>
              <w:fldChar w:fldCharType="separate"/>
            </w:r>
            <w:r>
              <w:rPr>
                <w:noProof/>
                <w:webHidden/>
              </w:rPr>
              <w:t>61</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28" w:history="1">
            <w:r w:rsidRPr="00DA1DF9">
              <w:rPr>
                <w:rStyle w:val="Lienhypertexte"/>
                <w:noProof/>
              </w:rPr>
              <w:t>8.3.2</w:t>
            </w:r>
            <w:r>
              <w:rPr>
                <w:rFonts w:eastAsiaTheme="minorEastAsia"/>
                <w:noProof/>
                <w:sz w:val="22"/>
                <w:szCs w:val="22"/>
                <w:lang w:eastAsia="fr-BE"/>
              </w:rPr>
              <w:tab/>
            </w:r>
            <w:r w:rsidRPr="00DA1DF9">
              <w:rPr>
                <w:rStyle w:val="Lienhypertexte"/>
                <w:noProof/>
              </w:rPr>
              <w:t>La configuration d’un VLAN</w:t>
            </w:r>
            <w:r>
              <w:rPr>
                <w:noProof/>
                <w:webHidden/>
              </w:rPr>
              <w:tab/>
            </w:r>
            <w:r>
              <w:rPr>
                <w:noProof/>
                <w:webHidden/>
              </w:rPr>
              <w:fldChar w:fldCharType="begin"/>
            </w:r>
            <w:r>
              <w:rPr>
                <w:noProof/>
                <w:webHidden/>
              </w:rPr>
              <w:instrText xml:space="preserve"> PAGEREF _Toc481574428 \h </w:instrText>
            </w:r>
            <w:r>
              <w:rPr>
                <w:noProof/>
                <w:webHidden/>
              </w:rPr>
            </w:r>
            <w:r>
              <w:rPr>
                <w:noProof/>
                <w:webHidden/>
              </w:rPr>
              <w:fldChar w:fldCharType="separate"/>
            </w:r>
            <w:r>
              <w:rPr>
                <w:noProof/>
                <w:webHidden/>
              </w:rPr>
              <w:t>65</w:t>
            </w:r>
            <w:r>
              <w:rPr>
                <w:noProof/>
                <w:webHidden/>
              </w:rPr>
              <w:fldChar w:fldCharType="end"/>
            </w:r>
          </w:hyperlink>
        </w:p>
        <w:p w:rsidR="00984652" w:rsidRDefault="00984652">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574429" w:history="1">
            <w:r w:rsidRPr="00DA1DF9">
              <w:rPr>
                <w:rStyle w:val="Lienhypertexte"/>
                <w:noProof/>
              </w:rPr>
              <w:t>9</w:t>
            </w:r>
            <w:r>
              <w:rPr>
                <w:rFonts w:asciiTheme="minorHAnsi" w:eastAsiaTheme="minorEastAsia" w:hAnsiTheme="minorHAnsi"/>
                <w:b w:val="0"/>
                <w:bCs w:val="0"/>
                <w:caps w:val="0"/>
                <w:noProof/>
                <w:sz w:val="22"/>
                <w:szCs w:val="22"/>
                <w:lang w:eastAsia="fr-BE"/>
              </w:rPr>
              <w:tab/>
            </w:r>
            <w:r w:rsidRPr="00DA1DF9">
              <w:rPr>
                <w:rStyle w:val="Lienhypertexte"/>
                <w:noProof/>
              </w:rPr>
              <w:t>Développement de module de gestion d’un FortiGate.</w:t>
            </w:r>
            <w:r>
              <w:rPr>
                <w:noProof/>
                <w:webHidden/>
              </w:rPr>
              <w:tab/>
            </w:r>
            <w:r>
              <w:rPr>
                <w:noProof/>
                <w:webHidden/>
              </w:rPr>
              <w:fldChar w:fldCharType="begin"/>
            </w:r>
            <w:r>
              <w:rPr>
                <w:noProof/>
                <w:webHidden/>
              </w:rPr>
              <w:instrText xml:space="preserve"> PAGEREF _Toc481574429 \h </w:instrText>
            </w:r>
            <w:r>
              <w:rPr>
                <w:noProof/>
                <w:webHidden/>
              </w:rPr>
            </w:r>
            <w:r>
              <w:rPr>
                <w:noProof/>
                <w:webHidden/>
              </w:rPr>
              <w:fldChar w:fldCharType="separate"/>
            </w:r>
            <w:r>
              <w:rPr>
                <w:noProof/>
                <w:webHidden/>
              </w:rPr>
              <w:t>67</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430" w:history="1">
            <w:r w:rsidRPr="00DA1DF9">
              <w:rPr>
                <w:rStyle w:val="Lienhypertexte"/>
                <w:noProof/>
              </w:rPr>
              <w:t>9.1</w:t>
            </w:r>
            <w:r>
              <w:rPr>
                <w:rFonts w:eastAsiaTheme="minorEastAsia"/>
                <w:b w:val="0"/>
                <w:bCs w:val="0"/>
                <w:noProof/>
                <w:sz w:val="22"/>
                <w:szCs w:val="22"/>
                <w:lang w:eastAsia="fr-BE"/>
              </w:rPr>
              <w:tab/>
            </w:r>
            <w:r w:rsidRPr="00DA1DF9">
              <w:rPr>
                <w:rStyle w:val="Lienhypertexte"/>
                <w:noProof/>
              </w:rPr>
              <w:t>Firewall Fortigate de chez Fortinet</w:t>
            </w:r>
            <w:r>
              <w:rPr>
                <w:noProof/>
                <w:webHidden/>
              </w:rPr>
              <w:tab/>
            </w:r>
            <w:r>
              <w:rPr>
                <w:noProof/>
                <w:webHidden/>
              </w:rPr>
              <w:fldChar w:fldCharType="begin"/>
            </w:r>
            <w:r>
              <w:rPr>
                <w:noProof/>
                <w:webHidden/>
              </w:rPr>
              <w:instrText xml:space="preserve"> PAGEREF _Toc481574430 \h </w:instrText>
            </w:r>
            <w:r>
              <w:rPr>
                <w:noProof/>
                <w:webHidden/>
              </w:rPr>
            </w:r>
            <w:r>
              <w:rPr>
                <w:noProof/>
                <w:webHidden/>
              </w:rPr>
              <w:fldChar w:fldCharType="separate"/>
            </w:r>
            <w:r>
              <w:rPr>
                <w:noProof/>
                <w:webHidden/>
              </w:rPr>
              <w:t>67</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431" w:history="1">
            <w:r w:rsidRPr="00DA1DF9">
              <w:rPr>
                <w:rStyle w:val="Lienhypertexte"/>
                <w:noProof/>
              </w:rPr>
              <w:t>9.2</w:t>
            </w:r>
            <w:r>
              <w:rPr>
                <w:rFonts w:eastAsiaTheme="minorEastAsia"/>
                <w:b w:val="0"/>
                <w:bCs w:val="0"/>
                <w:noProof/>
                <w:sz w:val="22"/>
                <w:szCs w:val="22"/>
                <w:lang w:eastAsia="fr-BE"/>
              </w:rPr>
              <w:tab/>
            </w:r>
            <w:r w:rsidRPr="00DA1DF9">
              <w:rPr>
                <w:rStyle w:val="Lienhypertexte"/>
                <w:noProof/>
              </w:rPr>
              <w:t>L’accès par SSH</w:t>
            </w:r>
            <w:r>
              <w:rPr>
                <w:noProof/>
                <w:webHidden/>
              </w:rPr>
              <w:tab/>
            </w:r>
            <w:r>
              <w:rPr>
                <w:noProof/>
                <w:webHidden/>
              </w:rPr>
              <w:fldChar w:fldCharType="begin"/>
            </w:r>
            <w:r>
              <w:rPr>
                <w:noProof/>
                <w:webHidden/>
              </w:rPr>
              <w:instrText xml:space="preserve"> PAGEREF _Toc481574431 \h </w:instrText>
            </w:r>
            <w:r>
              <w:rPr>
                <w:noProof/>
                <w:webHidden/>
              </w:rPr>
            </w:r>
            <w:r>
              <w:rPr>
                <w:noProof/>
                <w:webHidden/>
              </w:rPr>
              <w:fldChar w:fldCharType="separate"/>
            </w:r>
            <w:r>
              <w:rPr>
                <w:noProof/>
                <w:webHidden/>
              </w:rPr>
              <w:t>67</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432" w:history="1">
            <w:r w:rsidRPr="00DA1DF9">
              <w:rPr>
                <w:rStyle w:val="Lienhypertexte"/>
                <w:noProof/>
              </w:rPr>
              <w:t>9.3</w:t>
            </w:r>
            <w:r>
              <w:rPr>
                <w:rFonts w:eastAsiaTheme="minorEastAsia"/>
                <w:b w:val="0"/>
                <w:bCs w:val="0"/>
                <w:noProof/>
                <w:sz w:val="22"/>
                <w:szCs w:val="22"/>
                <w:lang w:eastAsia="fr-BE"/>
              </w:rPr>
              <w:tab/>
            </w:r>
            <w:r w:rsidRPr="00DA1DF9">
              <w:rPr>
                <w:rStyle w:val="Lienhypertexte"/>
                <w:noProof/>
              </w:rPr>
              <w:t>Les cmdlets de configuration du firewall Fortigate</w:t>
            </w:r>
            <w:r>
              <w:rPr>
                <w:noProof/>
                <w:webHidden/>
              </w:rPr>
              <w:tab/>
            </w:r>
            <w:r>
              <w:rPr>
                <w:noProof/>
                <w:webHidden/>
              </w:rPr>
              <w:fldChar w:fldCharType="begin"/>
            </w:r>
            <w:r>
              <w:rPr>
                <w:noProof/>
                <w:webHidden/>
              </w:rPr>
              <w:instrText xml:space="preserve"> PAGEREF _Toc481574432 \h </w:instrText>
            </w:r>
            <w:r>
              <w:rPr>
                <w:noProof/>
                <w:webHidden/>
              </w:rPr>
            </w:r>
            <w:r>
              <w:rPr>
                <w:noProof/>
                <w:webHidden/>
              </w:rPr>
              <w:fldChar w:fldCharType="separate"/>
            </w:r>
            <w:r>
              <w:rPr>
                <w:noProof/>
                <w:webHidden/>
              </w:rPr>
              <w:t>69</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33" w:history="1">
            <w:r w:rsidRPr="00DA1DF9">
              <w:rPr>
                <w:rStyle w:val="Lienhypertexte"/>
                <w:noProof/>
              </w:rPr>
              <w:t>9.3.1</w:t>
            </w:r>
            <w:r>
              <w:rPr>
                <w:rFonts w:eastAsiaTheme="minorEastAsia"/>
                <w:noProof/>
                <w:sz w:val="22"/>
                <w:szCs w:val="22"/>
                <w:lang w:eastAsia="fr-BE"/>
              </w:rPr>
              <w:tab/>
            </w:r>
            <w:r w:rsidRPr="00DA1DF9">
              <w:rPr>
                <w:rStyle w:val="Lienhypertexte"/>
                <w:noProof/>
              </w:rPr>
              <w:t>Le mode de sauvegarde de la configuration.</w:t>
            </w:r>
            <w:r>
              <w:rPr>
                <w:noProof/>
                <w:webHidden/>
              </w:rPr>
              <w:tab/>
            </w:r>
            <w:r>
              <w:rPr>
                <w:noProof/>
                <w:webHidden/>
              </w:rPr>
              <w:fldChar w:fldCharType="begin"/>
            </w:r>
            <w:r>
              <w:rPr>
                <w:noProof/>
                <w:webHidden/>
              </w:rPr>
              <w:instrText xml:space="preserve"> PAGEREF _Toc481574433 \h </w:instrText>
            </w:r>
            <w:r>
              <w:rPr>
                <w:noProof/>
                <w:webHidden/>
              </w:rPr>
            </w:r>
            <w:r>
              <w:rPr>
                <w:noProof/>
                <w:webHidden/>
              </w:rPr>
              <w:fldChar w:fldCharType="separate"/>
            </w:r>
            <w:r>
              <w:rPr>
                <w:noProof/>
                <w:webHidden/>
              </w:rPr>
              <w:t>69</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34" w:history="1">
            <w:r w:rsidRPr="00DA1DF9">
              <w:rPr>
                <w:rStyle w:val="Lienhypertexte"/>
                <w:noProof/>
              </w:rPr>
              <w:t>9.3.2</w:t>
            </w:r>
            <w:r>
              <w:rPr>
                <w:rFonts w:eastAsiaTheme="minorEastAsia"/>
                <w:noProof/>
                <w:sz w:val="22"/>
                <w:szCs w:val="22"/>
                <w:lang w:eastAsia="fr-BE"/>
              </w:rPr>
              <w:tab/>
            </w:r>
            <w:r w:rsidRPr="00DA1DF9">
              <w:rPr>
                <w:rStyle w:val="Lienhypertexte"/>
                <w:noProof/>
              </w:rPr>
              <w:t>La configuration d’une interface</w:t>
            </w:r>
            <w:r>
              <w:rPr>
                <w:noProof/>
                <w:webHidden/>
              </w:rPr>
              <w:tab/>
            </w:r>
            <w:r>
              <w:rPr>
                <w:noProof/>
                <w:webHidden/>
              </w:rPr>
              <w:fldChar w:fldCharType="begin"/>
            </w:r>
            <w:r>
              <w:rPr>
                <w:noProof/>
                <w:webHidden/>
              </w:rPr>
              <w:instrText xml:space="preserve"> PAGEREF _Toc481574434 \h </w:instrText>
            </w:r>
            <w:r>
              <w:rPr>
                <w:noProof/>
                <w:webHidden/>
              </w:rPr>
            </w:r>
            <w:r>
              <w:rPr>
                <w:noProof/>
                <w:webHidden/>
              </w:rPr>
              <w:fldChar w:fldCharType="separate"/>
            </w:r>
            <w:r>
              <w:rPr>
                <w:noProof/>
                <w:webHidden/>
              </w:rPr>
              <w:t>70</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435" w:history="1">
            <w:r w:rsidRPr="00DA1DF9">
              <w:rPr>
                <w:rStyle w:val="Lienhypertexte"/>
                <w:noProof/>
              </w:rPr>
              <w:t>9.4</w:t>
            </w:r>
            <w:r>
              <w:rPr>
                <w:rFonts w:eastAsiaTheme="minorEastAsia"/>
                <w:b w:val="0"/>
                <w:bCs w:val="0"/>
                <w:noProof/>
                <w:sz w:val="22"/>
                <w:szCs w:val="22"/>
                <w:lang w:eastAsia="fr-BE"/>
              </w:rPr>
              <w:tab/>
            </w:r>
            <w:r w:rsidRPr="00DA1DF9">
              <w:rPr>
                <w:rStyle w:val="Lienhypertexte"/>
                <w:noProof/>
              </w:rPr>
              <w:t>La configuration d’une « Policy »</w:t>
            </w:r>
            <w:r>
              <w:rPr>
                <w:noProof/>
                <w:webHidden/>
              </w:rPr>
              <w:tab/>
            </w:r>
            <w:r>
              <w:rPr>
                <w:noProof/>
                <w:webHidden/>
              </w:rPr>
              <w:fldChar w:fldCharType="begin"/>
            </w:r>
            <w:r>
              <w:rPr>
                <w:noProof/>
                <w:webHidden/>
              </w:rPr>
              <w:instrText xml:space="preserve"> PAGEREF _Toc481574435 \h </w:instrText>
            </w:r>
            <w:r>
              <w:rPr>
                <w:noProof/>
                <w:webHidden/>
              </w:rPr>
            </w:r>
            <w:r>
              <w:rPr>
                <w:noProof/>
                <w:webHidden/>
              </w:rPr>
              <w:fldChar w:fldCharType="separate"/>
            </w:r>
            <w:r>
              <w:rPr>
                <w:noProof/>
                <w:webHidden/>
              </w:rPr>
              <w:t>74</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36" w:history="1">
            <w:r w:rsidRPr="00DA1DF9">
              <w:rPr>
                <w:rStyle w:val="Lienhypertexte"/>
                <w:noProof/>
              </w:rPr>
              <w:t>9.4.1</w:t>
            </w:r>
            <w:r>
              <w:rPr>
                <w:rFonts w:eastAsiaTheme="minorEastAsia"/>
                <w:noProof/>
                <w:sz w:val="22"/>
                <w:szCs w:val="22"/>
                <w:lang w:eastAsia="fr-BE"/>
              </w:rPr>
              <w:tab/>
            </w:r>
            <w:r w:rsidRPr="00DA1DF9">
              <w:rPr>
                <w:rStyle w:val="Lienhypertexte"/>
                <w:noProof/>
              </w:rPr>
              <w:t>Les objets</w:t>
            </w:r>
            <w:r>
              <w:rPr>
                <w:noProof/>
                <w:webHidden/>
              </w:rPr>
              <w:tab/>
            </w:r>
            <w:r>
              <w:rPr>
                <w:noProof/>
                <w:webHidden/>
              </w:rPr>
              <w:fldChar w:fldCharType="begin"/>
            </w:r>
            <w:r>
              <w:rPr>
                <w:noProof/>
                <w:webHidden/>
              </w:rPr>
              <w:instrText xml:space="preserve"> PAGEREF _Toc481574436 \h </w:instrText>
            </w:r>
            <w:r>
              <w:rPr>
                <w:noProof/>
                <w:webHidden/>
              </w:rPr>
            </w:r>
            <w:r>
              <w:rPr>
                <w:noProof/>
                <w:webHidden/>
              </w:rPr>
              <w:fldChar w:fldCharType="separate"/>
            </w:r>
            <w:r>
              <w:rPr>
                <w:noProof/>
                <w:webHidden/>
              </w:rPr>
              <w:t>75</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437" w:history="1">
            <w:r w:rsidRPr="00DA1DF9">
              <w:rPr>
                <w:rStyle w:val="Lienhypertexte"/>
                <w:noProof/>
              </w:rPr>
              <w:t>9.5</w:t>
            </w:r>
            <w:r>
              <w:rPr>
                <w:rFonts w:eastAsiaTheme="minorEastAsia"/>
                <w:b w:val="0"/>
                <w:bCs w:val="0"/>
                <w:noProof/>
                <w:sz w:val="22"/>
                <w:szCs w:val="22"/>
                <w:lang w:eastAsia="fr-BE"/>
              </w:rPr>
              <w:tab/>
            </w:r>
            <w:r w:rsidRPr="00DA1DF9">
              <w:rPr>
                <w:rStyle w:val="Lienhypertexte"/>
                <w:noProof/>
              </w:rPr>
              <w:t>La configuration d’un filtre web</w:t>
            </w:r>
            <w:r>
              <w:rPr>
                <w:noProof/>
                <w:webHidden/>
              </w:rPr>
              <w:tab/>
            </w:r>
            <w:r>
              <w:rPr>
                <w:noProof/>
                <w:webHidden/>
              </w:rPr>
              <w:fldChar w:fldCharType="begin"/>
            </w:r>
            <w:r>
              <w:rPr>
                <w:noProof/>
                <w:webHidden/>
              </w:rPr>
              <w:instrText xml:space="preserve"> PAGEREF _Toc481574437 \h </w:instrText>
            </w:r>
            <w:r>
              <w:rPr>
                <w:noProof/>
                <w:webHidden/>
              </w:rPr>
            </w:r>
            <w:r>
              <w:rPr>
                <w:noProof/>
                <w:webHidden/>
              </w:rPr>
              <w:fldChar w:fldCharType="separate"/>
            </w:r>
            <w:r>
              <w:rPr>
                <w:noProof/>
                <w:webHidden/>
              </w:rPr>
              <w:t>76</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38" w:history="1">
            <w:r w:rsidRPr="00DA1DF9">
              <w:rPr>
                <w:rStyle w:val="Lienhypertexte"/>
                <w:noProof/>
              </w:rPr>
              <w:t>9.5.1</w:t>
            </w:r>
            <w:r>
              <w:rPr>
                <w:rFonts w:eastAsiaTheme="minorEastAsia"/>
                <w:noProof/>
                <w:sz w:val="22"/>
                <w:szCs w:val="22"/>
                <w:lang w:eastAsia="fr-BE"/>
              </w:rPr>
              <w:tab/>
            </w:r>
            <w:r w:rsidRPr="00DA1DF9">
              <w:rPr>
                <w:rStyle w:val="Lienhypertexte"/>
                <w:noProof/>
              </w:rPr>
              <w:t>La déclaration de la collection</w:t>
            </w:r>
            <w:r>
              <w:rPr>
                <w:noProof/>
                <w:webHidden/>
              </w:rPr>
              <w:tab/>
            </w:r>
            <w:r>
              <w:rPr>
                <w:noProof/>
                <w:webHidden/>
              </w:rPr>
              <w:fldChar w:fldCharType="begin"/>
            </w:r>
            <w:r>
              <w:rPr>
                <w:noProof/>
                <w:webHidden/>
              </w:rPr>
              <w:instrText xml:space="preserve"> PAGEREF _Toc481574438 \h </w:instrText>
            </w:r>
            <w:r>
              <w:rPr>
                <w:noProof/>
                <w:webHidden/>
              </w:rPr>
            </w:r>
            <w:r>
              <w:rPr>
                <w:noProof/>
                <w:webHidden/>
              </w:rPr>
              <w:fldChar w:fldCharType="separate"/>
            </w:r>
            <w:r>
              <w:rPr>
                <w:noProof/>
                <w:webHidden/>
              </w:rPr>
              <w:t>76</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39" w:history="1">
            <w:r w:rsidRPr="00DA1DF9">
              <w:rPr>
                <w:rStyle w:val="Lienhypertexte"/>
                <w:noProof/>
              </w:rPr>
              <w:t>9.5.2</w:t>
            </w:r>
            <w:r>
              <w:rPr>
                <w:rFonts w:eastAsiaTheme="minorEastAsia"/>
                <w:noProof/>
                <w:sz w:val="22"/>
                <w:szCs w:val="22"/>
                <w:lang w:eastAsia="fr-BE"/>
              </w:rPr>
              <w:tab/>
            </w:r>
            <w:r w:rsidRPr="00DA1DF9">
              <w:rPr>
                <w:rStyle w:val="Lienhypertexte"/>
                <w:noProof/>
              </w:rPr>
              <w:t>Utilisation dans le mode « Audit »</w:t>
            </w:r>
            <w:r>
              <w:rPr>
                <w:noProof/>
                <w:webHidden/>
              </w:rPr>
              <w:tab/>
            </w:r>
            <w:r>
              <w:rPr>
                <w:noProof/>
                <w:webHidden/>
              </w:rPr>
              <w:fldChar w:fldCharType="begin"/>
            </w:r>
            <w:r>
              <w:rPr>
                <w:noProof/>
                <w:webHidden/>
              </w:rPr>
              <w:instrText xml:space="preserve"> PAGEREF _Toc481574439 \h </w:instrText>
            </w:r>
            <w:r>
              <w:rPr>
                <w:noProof/>
                <w:webHidden/>
              </w:rPr>
            </w:r>
            <w:r>
              <w:rPr>
                <w:noProof/>
                <w:webHidden/>
              </w:rPr>
              <w:fldChar w:fldCharType="separate"/>
            </w:r>
            <w:r>
              <w:rPr>
                <w:noProof/>
                <w:webHidden/>
              </w:rPr>
              <w:t>77</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40" w:history="1">
            <w:r w:rsidRPr="00DA1DF9">
              <w:rPr>
                <w:rStyle w:val="Lienhypertexte"/>
                <w:noProof/>
              </w:rPr>
              <w:t>9.5.3</w:t>
            </w:r>
            <w:r>
              <w:rPr>
                <w:rFonts w:eastAsiaTheme="minorEastAsia"/>
                <w:noProof/>
                <w:sz w:val="22"/>
                <w:szCs w:val="22"/>
                <w:lang w:eastAsia="fr-BE"/>
              </w:rPr>
              <w:tab/>
            </w:r>
            <w:r w:rsidRPr="00DA1DF9">
              <w:rPr>
                <w:rStyle w:val="Lienhypertexte"/>
                <w:noProof/>
              </w:rPr>
              <w:t>Utilisation dans le mode « Create »</w:t>
            </w:r>
            <w:r>
              <w:rPr>
                <w:noProof/>
                <w:webHidden/>
              </w:rPr>
              <w:tab/>
            </w:r>
            <w:r>
              <w:rPr>
                <w:noProof/>
                <w:webHidden/>
              </w:rPr>
              <w:fldChar w:fldCharType="begin"/>
            </w:r>
            <w:r>
              <w:rPr>
                <w:noProof/>
                <w:webHidden/>
              </w:rPr>
              <w:instrText xml:space="preserve"> PAGEREF _Toc481574440 \h </w:instrText>
            </w:r>
            <w:r>
              <w:rPr>
                <w:noProof/>
                <w:webHidden/>
              </w:rPr>
            </w:r>
            <w:r>
              <w:rPr>
                <w:noProof/>
                <w:webHidden/>
              </w:rPr>
              <w:fldChar w:fldCharType="separate"/>
            </w:r>
            <w:r>
              <w:rPr>
                <w:noProof/>
                <w:webHidden/>
              </w:rPr>
              <w:t>78</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441" w:history="1">
            <w:r w:rsidRPr="00DA1DF9">
              <w:rPr>
                <w:rStyle w:val="Lienhypertexte"/>
                <w:noProof/>
              </w:rPr>
              <w:t>9.6</w:t>
            </w:r>
            <w:r>
              <w:rPr>
                <w:rFonts w:eastAsiaTheme="minorEastAsia"/>
                <w:b w:val="0"/>
                <w:bCs w:val="0"/>
                <w:noProof/>
                <w:sz w:val="22"/>
                <w:szCs w:val="22"/>
                <w:lang w:eastAsia="fr-BE"/>
              </w:rPr>
              <w:tab/>
            </w:r>
            <w:r w:rsidRPr="00DA1DF9">
              <w:rPr>
                <w:rStyle w:val="Lienhypertexte"/>
                <w:noProof/>
              </w:rPr>
              <w:t>La configuration d’IPSec</w:t>
            </w:r>
            <w:r>
              <w:rPr>
                <w:noProof/>
                <w:webHidden/>
              </w:rPr>
              <w:tab/>
            </w:r>
            <w:r>
              <w:rPr>
                <w:noProof/>
                <w:webHidden/>
              </w:rPr>
              <w:fldChar w:fldCharType="begin"/>
            </w:r>
            <w:r>
              <w:rPr>
                <w:noProof/>
                <w:webHidden/>
              </w:rPr>
              <w:instrText xml:space="preserve"> PAGEREF _Toc481574441 \h </w:instrText>
            </w:r>
            <w:r>
              <w:rPr>
                <w:noProof/>
                <w:webHidden/>
              </w:rPr>
            </w:r>
            <w:r>
              <w:rPr>
                <w:noProof/>
                <w:webHidden/>
              </w:rPr>
              <w:fldChar w:fldCharType="separate"/>
            </w:r>
            <w:r>
              <w:rPr>
                <w:noProof/>
                <w:webHidden/>
              </w:rPr>
              <w:t>79</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42" w:history="1">
            <w:r w:rsidRPr="00DA1DF9">
              <w:rPr>
                <w:rStyle w:val="Lienhypertexte"/>
                <w:noProof/>
              </w:rPr>
              <w:t>9.6.1</w:t>
            </w:r>
            <w:r>
              <w:rPr>
                <w:rFonts w:eastAsiaTheme="minorEastAsia"/>
                <w:noProof/>
                <w:sz w:val="22"/>
                <w:szCs w:val="22"/>
                <w:lang w:eastAsia="fr-BE"/>
              </w:rPr>
              <w:tab/>
            </w:r>
            <w:r w:rsidRPr="00DA1DF9">
              <w:rPr>
                <w:rStyle w:val="Lienhypertexte"/>
                <w:noProof/>
              </w:rPr>
              <w:t>IPSec et IKE</w:t>
            </w:r>
            <w:r>
              <w:rPr>
                <w:noProof/>
                <w:webHidden/>
              </w:rPr>
              <w:tab/>
            </w:r>
            <w:r>
              <w:rPr>
                <w:noProof/>
                <w:webHidden/>
              </w:rPr>
              <w:fldChar w:fldCharType="begin"/>
            </w:r>
            <w:r>
              <w:rPr>
                <w:noProof/>
                <w:webHidden/>
              </w:rPr>
              <w:instrText xml:space="preserve"> PAGEREF _Toc481574442 \h </w:instrText>
            </w:r>
            <w:r>
              <w:rPr>
                <w:noProof/>
                <w:webHidden/>
              </w:rPr>
            </w:r>
            <w:r>
              <w:rPr>
                <w:noProof/>
                <w:webHidden/>
              </w:rPr>
              <w:fldChar w:fldCharType="separate"/>
            </w:r>
            <w:r>
              <w:rPr>
                <w:noProof/>
                <w:webHidden/>
              </w:rPr>
              <w:t>79</w:t>
            </w:r>
            <w:r>
              <w:rPr>
                <w:noProof/>
                <w:webHidden/>
              </w:rPr>
              <w:fldChar w:fldCharType="end"/>
            </w:r>
          </w:hyperlink>
        </w:p>
        <w:p w:rsidR="00984652" w:rsidRDefault="00984652">
          <w:pPr>
            <w:pStyle w:val="TM3"/>
            <w:tabs>
              <w:tab w:val="left" w:pos="1680"/>
              <w:tab w:val="right" w:leader="dot" w:pos="9062"/>
            </w:tabs>
            <w:rPr>
              <w:rFonts w:eastAsiaTheme="minorEastAsia"/>
              <w:noProof/>
              <w:sz w:val="22"/>
              <w:szCs w:val="22"/>
              <w:lang w:eastAsia="fr-BE"/>
            </w:rPr>
          </w:pPr>
          <w:hyperlink w:anchor="_Toc481574443" w:history="1">
            <w:r w:rsidRPr="00DA1DF9">
              <w:rPr>
                <w:rStyle w:val="Lienhypertexte"/>
                <w:noProof/>
              </w:rPr>
              <w:t>9.6.2</w:t>
            </w:r>
            <w:r>
              <w:rPr>
                <w:rFonts w:eastAsiaTheme="minorEastAsia"/>
                <w:noProof/>
                <w:sz w:val="22"/>
                <w:szCs w:val="22"/>
                <w:lang w:eastAsia="fr-BE"/>
              </w:rPr>
              <w:tab/>
            </w:r>
            <w:r w:rsidRPr="00DA1DF9">
              <w:rPr>
                <w:rStyle w:val="Lienhypertexte"/>
                <w:noProof/>
              </w:rPr>
              <w:t>IPSec sur le firewall Fortigate</w:t>
            </w:r>
            <w:r>
              <w:rPr>
                <w:noProof/>
                <w:webHidden/>
              </w:rPr>
              <w:tab/>
            </w:r>
            <w:r>
              <w:rPr>
                <w:noProof/>
                <w:webHidden/>
              </w:rPr>
              <w:fldChar w:fldCharType="begin"/>
            </w:r>
            <w:r>
              <w:rPr>
                <w:noProof/>
                <w:webHidden/>
              </w:rPr>
              <w:instrText xml:space="preserve"> PAGEREF _Toc481574443 \h </w:instrText>
            </w:r>
            <w:r>
              <w:rPr>
                <w:noProof/>
                <w:webHidden/>
              </w:rPr>
            </w:r>
            <w:r>
              <w:rPr>
                <w:noProof/>
                <w:webHidden/>
              </w:rPr>
              <w:fldChar w:fldCharType="separate"/>
            </w:r>
            <w:r>
              <w:rPr>
                <w:noProof/>
                <w:webHidden/>
              </w:rPr>
              <w:t>80</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444" w:history="1">
            <w:r w:rsidRPr="00DA1DF9">
              <w:rPr>
                <w:rStyle w:val="Lienhypertexte"/>
                <w:noProof/>
              </w:rPr>
              <w:t>9.7</w:t>
            </w:r>
            <w:r>
              <w:rPr>
                <w:rFonts w:eastAsiaTheme="minorEastAsia"/>
                <w:b w:val="0"/>
                <w:bCs w:val="0"/>
                <w:noProof/>
                <w:sz w:val="22"/>
                <w:szCs w:val="22"/>
                <w:lang w:eastAsia="fr-BE"/>
              </w:rPr>
              <w:tab/>
            </w:r>
            <w:r w:rsidRPr="00DA1DF9">
              <w:rPr>
                <w:rStyle w:val="Lienhypertexte"/>
                <w:noProof/>
              </w:rPr>
              <w:t>Divers</w:t>
            </w:r>
            <w:r>
              <w:rPr>
                <w:noProof/>
                <w:webHidden/>
              </w:rPr>
              <w:tab/>
            </w:r>
            <w:r>
              <w:rPr>
                <w:noProof/>
                <w:webHidden/>
              </w:rPr>
              <w:fldChar w:fldCharType="begin"/>
            </w:r>
            <w:r>
              <w:rPr>
                <w:noProof/>
                <w:webHidden/>
              </w:rPr>
              <w:instrText xml:space="preserve"> PAGEREF _Toc481574444 \h </w:instrText>
            </w:r>
            <w:r>
              <w:rPr>
                <w:noProof/>
                <w:webHidden/>
              </w:rPr>
            </w:r>
            <w:r>
              <w:rPr>
                <w:noProof/>
                <w:webHidden/>
              </w:rPr>
              <w:fldChar w:fldCharType="separate"/>
            </w:r>
            <w:r>
              <w:rPr>
                <w:noProof/>
                <w:webHidden/>
              </w:rPr>
              <w:t>81</w:t>
            </w:r>
            <w:r>
              <w:rPr>
                <w:noProof/>
                <w:webHidden/>
              </w:rPr>
              <w:fldChar w:fldCharType="end"/>
            </w:r>
          </w:hyperlink>
        </w:p>
        <w:p w:rsidR="00984652" w:rsidRDefault="00984652">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574445" w:history="1">
            <w:r w:rsidRPr="00DA1DF9">
              <w:rPr>
                <w:rStyle w:val="Lienhypertexte"/>
                <w:noProof/>
              </w:rPr>
              <w:t>10</w:t>
            </w:r>
            <w:r>
              <w:rPr>
                <w:rFonts w:asciiTheme="minorHAnsi" w:eastAsiaTheme="minorEastAsia" w:hAnsiTheme="minorHAnsi"/>
                <w:b w:val="0"/>
                <w:bCs w:val="0"/>
                <w:caps w:val="0"/>
                <w:noProof/>
                <w:sz w:val="22"/>
                <w:szCs w:val="22"/>
                <w:lang w:eastAsia="fr-BE"/>
              </w:rPr>
              <w:tab/>
            </w:r>
            <w:r w:rsidRPr="00DA1DF9">
              <w:rPr>
                <w:rStyle w:val="Lienhypertexte"/>
                <w:noProof/>
              </w:rPr>
              <w:t>Annexe</w:t>
            </w:r>
            <w:r>
              <w:rPr>
                <w:noProof/>
                <w:webHidden/>
              </w:rPr>
              <w:tab/>
            </w:r>
            <w:r>
              <w:rPr>
                <w:noProof/>
                <w:webHidden/>
              </w:rPr>
              <w:fldChar w:fldCharType="begin"/>
            </w:r>
            <w:r>
              <w:rPr>
                <w:noProof/>
                <w:webHidden/>
              </w:rPr>
              <w:instrText xml:space="preserve"> PAGEREF _Toc481574445 \h </w:instrText>
            </w:r>
            <w:r>
              <w:rPr>
                <w:noProof/>
                <w:webHidden/>
              </w:rPr>
            </w:r>
            <w:r>
              <w:rPr>
                <w:noProof/>
                <w:webHidden/>
              </w:rPr>
              <w:fldChar w:fldCharType="separate"/>
            </w:r>
            <w:r>
              <w:rPr>
                <w:noProof/>
                <w:webHidden/>
              </w:rPr>
              <w:t>82</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446" w:history="1">
            <w:r w:rsidRPr="00DA1DF9">
              <w:rPr>
                <w:rStyle w:val="Lienhypertexte"/>
                <w:noProof/>
              </w:rPr>
              <w:t>10.1</w:t>
            </w:r>
            <w:r>
              <w:rPr>
                <w:rFonts w:eastAsiaTheme="minorEastAsia"/>
                <w:b w:val="0"/>
                <w:bCs w:val="0"/>
                <w:noProof/>
                <w:sz w:val="22"/>
                <w:szCs w:val="22"/>
                <w:lang w:eastAsia="fr-BE"/>
              </w:rPr>
              <w:tab/>
            </w:r>
            <w:r w:rsidRPr="00DA1DF9">
              <w:rPr>
                <w:rStyle w:val="Lienhypertexte"/>
                <w:noProof/>
              </w:rPr>
              <w:t>Les paramètres dynamiques</w:t>
            </w:r>
            <w:r>
              <w:rPr>
                <w:noProof/>
                <w:webHidden/>
              </w:rPr>
              <w:tab/>
            </w:r>
            <w:r>
              <w:rPr>
                <w:noProof/>
                <w:webHidden/>
              </w:rPr>
              <w:fldChar w:fldCharType="begin"/>
            </w:r>
            <w:r>
              <w:rPr>
                <w:noProof/>
                <w:webHidden/>
              </w:rPr>
              <w:instrText xml:space="preserve"> PAGEREF _Toc481574446 \h </w:instrText>
            </w:r>
            <w:r>
              <w:rPr>
                <w:noProof/>
                <w:webHidden/>
              </w:rPr>
            </w:r>
            <w:r>
              <w:rPr>
                <w:noProof/>
                <w:webHidden/>
              </w:rPr>
              <w:fldChar w:fldCharType="separate"/>
            </w:r>
            <w:r>
              <w:rPr>
                <w:noProof/>
                <w:webHidden/>
              </w:rPr>
              <w:t>82</w:t>
            </w:r>
            <w:r>
              <w:rPr>
                <w:noProof/>
                <w:webHidden/>
              </w:rPr>
              <w:fldChar w:fldCharType="end"/>
            </w:r>
          </w:hyperlink>
        </w:p>
        <w:p w:rsidR="00984652" w:rsidRDefault="00984652">
          <w:pPr>
            <w:pStyle w:val="TM3"/>
            <w:tabs>
              <w:tab w:val="left" w:pos="1703"/>
              <w:tab w:val="right" w:leader="dot" w:pos="9062"/>
            </w:tabs>
            <w:rPr>
              <w:rFonts w:eastAsiaTheme="minorEastAsia"/>
              <w:noProof/>
              <w:sz w:val="22"/>
              <w:szCs w:val="22"/>
              <w:lang w:eastAsia="fr-BE"/>
            </w:rPr>
          </w:pPr>
          <w:hyperlink w:anchor="_Toc481574447" w:history="1">
            <w:r w:rsidRPr="00DA1DF9">
              <w:rPr>
                <w:rStyle w:val="Lienhypertexte"/>
                <w:noProof/>
              </w:rPr>
              <w:t>10.1.1</w:t>
            </w:r>
            <w:r>
              <w:rPr>
                <w:rFonts w:eastAsiaTheme="minorEastAsia"/>
                <w:noProof/>
                <w:sz w:val="22"/>
                <w:szCs w:val="22"/>
                <w:lang w:eastAsia="fr-BE"/>
              </w:rPr>
              <w:tab/>
            </w:r>
            <w:r w:rsidRPr="00DA1DF9">
              <w:rPr>
                <w:rStyle w:val="Lienhypertexte"/>
                <w:noProof/>
              </w:rPr>
              <w:t>Structure d’une cmdlet à paramètres dynamiques</w:t>
            </w:r>
            <w:r>
              <w:rPr>
                <w:noProof/>
                <w:webHidden/>
              </w:rPr>
              <w:tab/>
            </w:r>
            <w:r>
              <w:rPr>
                <w:noProof/>
                <w:webHidden/>
              </w:rPr>
              <w:fldChar w:fldCharType="begin"/>
            </w:r>
            <w:r>
              <w:rPr>
                <w:noProof/>
                <w:webHidden/>
              </w:rPr>
              <w:instrText xml:space="preserve"> PAGEREF _Toc481574447 \h </w:instrText>
            </w:r>
            <w:r>
              <w:rPr>
                <w:noProof/>
                <w:webHidden/>
              </w:rPr>
            </w:r>
            <w:r>
              <w:rPr>
                <w:noProof/>
                <w:webHidden/>
              </w:rPr>
              <w:fldChar w:fldCharType="separate"/>
            </w:r>
            <w:r>
              <w:rPr>
                <w:noProof/>
                <w:webHidden/>
              </w:rPr>
              <w:t>82</w:t>
            </w:r>
            <w:r>
              <w:rPr>
                <w:noProof/>
                <w:webHidden/>
              </w:rPr>
              <w:fldChar w:fldCharType="end"/>
            </w:r>
          </w:hyperlink>
        </w:p>
        <w:p w:rsidR="00984652" w:rsidRDefault="00984652">
          <w:pPr>
            <w:pStyle w:val="TM3"/>
            <w:tabs>
              <w:tab w:val="left" w:pos="1703"/>
              <w:tab w:val="right" w:leader="dot" w:pos="9062"/>
            </w:tabs>
            <w:rPr>
              <w:rFonts w:eastAsiaTheme="minorEastAsia"/>
              <w:noProof/>
              <w:sz w:val="22"/>
              <w:szCs w:val="22"/>
              <w:lang w:eastAsia="fr-BE"/>
            </w:rPr>
          </w:pPr>
          <w:hyperlink w:anchor="_Toc481574448" w:history="1">
            <w:r w:rsidRPr="00DA1DF9">
              <w:rPr>
                <w:rStyle w:val="Lienhypertexte"/>
                <w:noProof/>
              </w:rPr>
              <w:t>10.1.2</w:t>
            </w:r>
            <w:r>
              <w:rPr>
                <w:rFonts w:eastAsiaTheme="minorEastAsia"/>
                <w:noProof/>
                <w:sz w:val="22"/>
                <w:szCs w:val="22"/>
                <w:lang w:eastAsia="fr-BE"/>
              </w:rPr>
              <w:tab/>
            </w:r>
            <w:r w:rsidRPr="00DA1DF9">
              <w:rPr>
                <w:rStyle w:val="Lienhypertexte"/>
                <w:noProof/>
              </w:rPr>
              <w:t>Création de paramètres dynamiques</w:t>
            </w:r>
            <w:r>
              <w:rPr>
                <w:noProof/>
                <w:webHidden/>
              </w:rPr>
              <w:tab/>
            </w:r>
            <w:r>
              <w:rPr>
                <w:noProof/>
                <w:webHidden/>
              </w:rPr>
              <w:fldChar w:fldCharType="begin"/>
            </w:r>
            <w:r>
              <w:rPr>
                <w:noProof/>
                <w:webHidden/>
              </w:rPr>
              <w:instrText xml:space="preserve"> PAGEREF _Toc481574448 \h </w:instrText>
            </w:r>
            <w:r>
              <w:rPr>
                <w:noProof/>
                <w:webHidden/>
              </w:rPr>
            </w:r>
            <w:r>
              <w:rPr>
                <w:noProof/>
                <w:webHidden/>
              </w:rPr>
              <w:fldChar w:fldCharType="separate"/>
            </w:r>
            <w:r>
              <w:rPr>
                <w:noProof/>
                <w:webHidden/>
              </w:rPr>
              <w:t>83</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449" w:history="1">
            <w:r w:rsidRPr="00DA1DF9">
              <w:rPr>
                <w:rStyle w:val="Lienhypertexte"/>
                <w:noProof/>
              </w:rPr>
              <w:t>10.2</w:t>
            </w:r>
            <w:r>
              <w:rPr>
                <w:rFonts w:eastAsiaTheme="minorEastAsia"/>
                <w:b w:val="0"/>
                <w:bCs w:val="0"/>
                <w:noProof/>
                <w:sz w:val="22"/>
                <w:szCs w:val="22"/>
                <w:lang w:eastAsia="fr-BE"/>
              </w:rPr>
              <w:tab/>
            </w:r>
            <w:r w:rsidRPr="00DA1DF9">
              <w:rPr>
                <w:rStyle w:val="Lienhypertexte"/>
                <w:noProof/>
              </w:rPr>
              <w:t>Déclarer une collection de données dans le fichier des métadonnées</w:t>
            </w:r>
            <w:r>
              <w:rPr>
                <w:noProof/>
                <w:webHidden/>
              </w:rPr>
              <w:tab/>
            </w:r>
            <w:r>
              <w:rPr>
                <w:noProof/>
                <w:webHidden/>
              </w:rPr>
              <w:fldChar w:fldCharType="begin"/>
            </w:r>
            <w:r>
              <w:rPr>
                <w:noProof/>
                <w:webHidden/>
              </w:rPr>
              <w:instrText xml:space="preserve"> PAGEREF _Toc481574449 \h </w:instrText>
            </w:r>
            <w:r>
              <w:rPr>
                <w:noProof/>
                <w:webHidden/>
              </w:rPr>
            </w:r>
            <w:r>
              <w:rPr>
                <w:noProof/>
                <w:webHidden/>
              </w:rPr>
              <w:fldChar w:fldCharType="separate"/>
            </w:r>
            <w:r>
              <w:rPr>
                <w:noProof/>
                <w:webHidden/>
              </w:rPr>
              <w:t>84</w:t>
            </w:r>
            <w:r>
              <w:rPr>
                <w:noProof/>
                <w:webHidden/>
              </w:rPr>
              <w:fldChar w:fldCharType="end"/>
            </w:r>
          </w:hyperlink>
        </w:p>
        <w:p w:rsidR="00984652" w:rsidRDefault="00984652">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574450" w:history="1">
            <w:r w:rsidRPr="00DA1DF9">
              <w:rPr>
                <w:rStyle w:val="Lienhypertexte"/>
                <w:noProof/>
              </w:rPr>
              <w:t>11</w:t>
            </w:r>
            <w:r>
              <w:rPr>
                <w:rFonts w:asciiTheme="minorHAnsi" w:eastAsiaTheme="minorEastAsia" w:hAnsiTheme="minorHAnsi"/>
                <w:b w:val="0"/>
                <w:bCs w:val="0"/>
                <w:caps w:val="0"/>
                <w:noProof/>
                <w:sz w:val="22"/>
                <w:szCs w:val="22"/>
                <w:lang w:eastAsia="fr-BE"/>
              </w:rPr>
              <w:tab/>
            </w:r>
            <w:r w:rsidRPr="00DA1DF9">
              <w:rPr>
                <w:rStyle w:val="Lienhypertexte"/>
                <w:noProof/>
              </w:rPr>
              <w:t>Conclusions.</w:t>
            </w:r>
            <w:r>
              <w:rPr>
                <w:noProof/>
                <w:webHidden/>
              </w:rPr>
              <w:tab/>
            </w:r>
            <w:r>
              <w:rPr>
                <w:noProof/>
                <w:webHidden/>
              </w:rPr>
              <w:fldChar w:fldCharType="begin"/>
            </w:r>
            <w:r>
              <w:rPr>
                <w:noProof/>
                <w:webHidden/>
              </w:rPr>
              <w:instrText xml:space="preserve"> PAGEREF _Toc481574450 \h </w:instrText>
            </w:r>
            <w:r>
              <w:rPr>
                <w:noProof/>
                <w:webHidden/>
              </w:rPr>
            </w:r>
            <w:r>
              <w:rPr>
                <w:noProof/>
                <w:webHidden/>
              </w:rPr>
              <w:fldChar w:fldCharType="separate"/>
            </w:r>
            <w:r>
              <w:rPr>
                <w:noProof/>
                <w:webHidden/>
              </w:rPr>
              <w:t>85</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451" w:history="1">
            <w:r w:rsidRPr="00DA1DF9">
              <w:rPr>
                <w:rStyle w:val="Lienhypertexte"/>
                <w:noProof/>
              </w:rPr>
              <w:t>11.1</w:t>
            </w:r>
            <w:r>
              <w:rPr>
                <w:rFonts w:eastAsiaTheme="minorEastAsia"/>
                <w:b w:val="0"/>
                <w:bCs w:val="0"/>
                <w:noProof/>
                <w:sz w:val="22"/>
                <w:szCs w:val="22"/>
                <w:lang w:eastAsia="fr-BE"/>
              </w:rPr>
              <w:tab/>
            </w:r>
            <w:r w:rsidRPr="00DA1DF9">
              <w:rPr>
                <w:rStyle w:val="Lienhypertexte"/>
                <w:noProof/>
              </w:rPr>
              <w:t>Conclusion technique.</w:t>
            </w:r>
            <w:r>
              <w:rPr>
                <w:noProof/>
                <w:webHidden/>
              </w:rPr>
              <w:tab/>
            </w:r>
            <w:r>
              <w:rPr>
                <w:noProof/>
                <w:webHidden/>
              </w:rPr>
              <w:fldChar w:fldCharType="begin"/>
            </w:r>
            <w:r>
              <w:rPr>
                <w:noProof/>
                <w:webHidden/>
              </w:rPr>
              <w:instrText xml:space="preserve"> PAGEREF _Toc481574451 \h </w:instrText>
            </w:r>
            <w:r>
              <w:rPr>
                <w:noProof/>
                <w:webHidden/>
              </w:rPr>
            </w:r>
            <w:r>
              <w:rPr>
                <w:noProof/>
                <w:webHidden/>
              </w:rPr>
              <w:fldChar w:fldCharType="separate"/>
            </w:r>
            <w:r>
              <w:rPr>
                <w:noProof/>
                <w:webHidden/>
              </w:rPr>
              <w:t>85</w:t>
            </w:r>
            <w:r>
              <w:rPr>
                <w:noProof/>
                <w:webHidden/>
              </w:rPr>
              <w:fldChar w:fldCharType="end"/>
            </w:r>
          </w:hyperlink>
        </w:p>
        <w:p w:rsidR="00984652" w:rsidRDefault="00984652">
          <w:pPr>
            <w:pStyle w:val="TM2"/>
            <w:tabs>
              <w:tab w:val="left" w:pos="1440"/>
              <w:tab w:val="right" w:leader="dot" w:pos="9062"/>
            </w:tabs>
            <w:rPr>
              <w:rFonts w:eastAsiaTheme="minorEastAsia"/>
              <w:b w:val="0"/>
              <w:bCs w:val="0"/>
              <w:noProof/>
              <w:sz w:val="22"/>
              <w:szCs w:val="22"/>
              <w:lang w:eastAsia="fr-BE"/>
            </w:rPr>
          </w:pPr>
          <w:hyperlink w:anchor="_Toc481574452" w:history="1">
            <w:r w:rsidRPr="00DA1DF9">
              <w:rPr>
                <w:rStyle w:val="Lienhypertexte"/>
                <w:noProof/>
              </w:rPr>
              <w:t>11.2</w:t>
            </w:r>
            <w:r>
              <w:rPr>
                <w:rFonts w:eastAsiaTheme="minorEastAsia"/>
                <w:b w:val="0"/>
                <w:bCs w:val="0"/>
                <w:noProof/>
                <w:sz w:val="22"/>
                <w:szCs w:val="22"/>
                <w:lang w:eastAsia="fr-BE"/>
              </w:rPr>
              <w:tab/>
            </w:r>
            <w:r w:rsidRPr="00DA1DF9">
              <w:rPr>
                <w:rStyle w:val="Lienhypertexte"/>
                <w:noProof/>
              </w:rPr>
              <w:t>Conclusion personnelle.</w:t>
            </w:r>
            <w:r>
              <w:rPr>
                <w:noProof/>
                <w:webHidden/>
              </w:rPr>
              <w:tab/>
            </w:r>
            <w:r>
              <w:rPr>
                <w:noProof/>
                <w:webHidden/>
              </w:rPr>
              <w:fldChar w:fldCharType="begin"/>
            </w:r>
            <w:r>
              <w:rPr>
                <w:noProof/>
                <w:webHidden/>
              </w:rPr>
              <w:instrText xml:space="preserve"> PAGEREF _Toc481574452 \h </w:instrText>
            </w:r>
            <w:r>
              <w:rPr>
                <w:noProof/>
                <w:webHidden/>
              </w:rPr>
            </w:r>
            <w:r>
              <w:rPr>
                <w:noProof/>
                <w:webHidden/>
              </w:rPr>
              <w:fldChar w:fldCharType="separate"/>
            </w:r>
            <w:r>
              <w:rPr>
                <w:noProof/>
                <w:webHidden/>
              </w:rPr>
              <w:t>85</w:t>
            </w:r>
            <w:r>
              <w:rPr>
                <w:noProof/>
                <w:webHidden/>
              </w:rPr>
              <w:fldChar w:fldCharType="end"/>
            </w:r>
          </w:hyperlink>
        </w:p>
        <w:p w:rsidR="00984652" w:rsidRDefault="00984652">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574453" w:history="1">
            <w:r w:rsidRPr="00DA1DF9">
              <w:rPr>
                <w:rStyle w:val="Lienhypertexte"/>
                <w:noProof/>
              </w:rPr>
              <w:t>12</w:t>
            </w:r>
            <w:r>
              <w:rPr>
                <w:rFonts w:asciiTheme="minorHAnsi" w:eastAsiaTheme="minorEastAsia" w:hAnsiTheme="minorHAnsi"/>
                <w:b w:val="0"/>
                <w:bCs w:val="0"/>
                <w:caps w:val="0"/>
                <w:noProof/>
                <w:sz w:val="22"/>
                <w:szCs w:val="22"/>
                <w:lang w:eastAsia="fr-BE"/>
              </w:rPr>
              <w:tab/>
            </w:r>
            <w:r w:rsidRPr="00DA1DF9">
              <w:rPr>
                <w:rStyle w:val="Lienhypertexte"/>
                <w:noProof/>
              </w:rPr>
              <w:t>Bibliographie</w:t>
            </w:r>
            <w:r>
              <w:rPr>
                <w:noProof/>
                <w:webHidden/>
              </w:rPr>
              <w:tab/>
            </w:r>
            <w:r>
              <w:rPr>
                <w:noProof/>
                <w:webHidden/>
              </w:rPr>
              <w:fldChar w:fldCharType="begin"/>
            </w:r>
            <w:r>
              <w:rPr>
                <w:noProof/>
                <w:webHidden/>
              </w:rPr>
              <w:instrText xml:space="preserve"> PAGEREF _Toc481574453 \h </w:instrText>
            </w:r>
            <w:r>
              <w:rPr>
                <w:noProof/>
                <w:webHidden/>
              </w:rPr>
            </w:r>
            <w:r>
              <w:rPr>
                <w:noProof/>
                <w:webHidden/>
              </w:rPr>
              <w:fldChar w:fldCharType="separate"/>
            </w:r>
            <w:r>
              <w:rPr>
                <w:noProof/>
                <w:webHidden/>
              </w:rPr>
              <w:t>86</w:t>
            </w:r>
            <w:r>
              <w:rPr>
                <w:noProof/>
                <w:webHidden/>
              </w:rPr>
              <w:fldChar w:fldCharType="end"/>
            </w:r>
          </w:hyperlink>
        </w:p>
        <w:p w:rsidR="00332F3A" w:rsidRPr="00EB7749" w:rsidRDefault="005E715A">
          <w:pPr>
            <w:rPr>
              <w:rFonts w:cs="Times New Roman"/>
            </w:rPr>
          </w:pPr>
          <w:r w:rsidRPr="000F4817">
            <w:rPr>
              <w:rFonts w:ascii="Arial" w:hAnsi="Arial" w:cs="Arial"/>
              <w:szCs w:val="24"/>
            </w:rPr>
            <w:fldChar w:fldCharType="end"/>
          </w:r>
        </w:p>
      </w:sdtContent>
    </w:sdt>
    <w:p w:rsidR="003520B9" w:rsidRPr="00EB7749" w:rsidRDefault="00C419A9" w:rsidP="00C419A9">
      <w:pPr>
        <w:spacing w:after="160" w:line="259" w:lineRule="auto"/>
        <w:ind w:firstLine="0"/>
        <w:rPr>
          <w:rFonts w:cs="Times New Roman"/>
        </w:rPr>
      </w:pPr>
      <w:r w:rsidRPr="00EB7749">
        <w:rPr>
          <w:rFonts w:cs="Times New Roman"/>
        </w:rPr>
        <w:br w:type="page"/>
      </w:r>
    </w:p>
    <w:p w:rsidR="00C96C49" w:rsidRPr="00242F10" w:rsidRDefault="003520B9" w:rsidP="00242F10">
      <w:pPr>
        <w:pStyle w:val="Titre1"/>
      </w:pPr>
      <w:bookmarkStart w:id="13" w:name="_Toc481574381"/>
      <w:r w:rsidRPr="00242F10">
        <w:lastRenderedPageBreak/>
        <w:t>Table des figures.</w:t>
      </w:r>
      <w:bookmarkEnd w:id="13"/>
      <w:r w:rsidR="007358DB" w:rsidRPr="00242F10">
        <w:t xml:space="preserve"> </w:t>
      </w:r>
    </w:p>
    <w:p w:rsidR="00984652" w:rsidRDefault="00FD3C4C">
      <w:pPr>
        <w:pStyle w:val="Tabledesillustrations"/>
        <w:tabs>
          <w:tab w:val="right" w:leader="dot" w:pos="9062"/>
        </w:tabs>
        <w:rPr>
          <w:rFonts w:asciiTheme="minorHAnsi" w:eastAsiaTheme="minorEastAsia" w:hAnsiTheme="minorHAnsi"/>
          <w:noProof/>
          <w:sz w:val="22"/>
          <w:lang w:eastAsia="fr-BE"/>
        </w:rPr>
      </w:pPr>
      <w:r w:rsidRPr="00EB7749">
        <w:rPr>
          <w:rFonts w:cs="Times New Roman"/>
        </w:rPr>
        <w:fldChar w:fldCharType="begin"/>
      </w:r>
      <w:r w:rsidRPr="00EB7749">
        <w:rPr>
          <w:rFonts w:cs="Times New Roman"/>
        </w:rPr>
        <w:instrText xml:space="preserve"> TOC \h \z \c "Figure" </w:instrText>
      </w:r>
      <w:r w:rsidRPr="00EB7749">
        <w:rPr>
          <w:rFonts w:cs="Times New Roman"/>
        </w:rPr>
        <w:fldChar w:fldCharType="separate"/>
      </w:r>
      <w:hyperlink w:anchor="_Toc481574454" w:history="1">
        <w:r w:rsidR="00984652" w:rsidRPr="00C376EF">
          <w:rPr>
            <w:rStyle w:val="Lienhypertexte"/>
            <w:noProof/>
          </w:rPr>
          <w:t>Figure 1 Schéma de fonctionnement décentralisé (Gérer vos codes sources avec GIT, 2017).</w:t>
        </w:r>
        <w:r w:rsidR="00984652">
          <w:rPr>
            <w:noProof/>
            <w:webHidden/>
          </w:rPr>
          <w:tab/>
        </w:r>
        <w:r w:rsidR="00984652">
          <w:rPr>
            <w:noProof/>
            <w:webHidden/>
          </w:rPr>
          <w:fldChar w:fldCharType="begin"/>
        </w:r>
        <w:r w:rsidR="00984652">
          <w:rPr>
            <w:noProof/>
            <w:webHidden/>
          </w:rPr>
          <w:instrText xml:space="preserve"> PAGEREF _Toc481574454 \h </w:instrText>
        </w:r>
        <w:r w:rsidR="00984652">
          <w:rPr>
            <w:noProof/>
            <w:webHidden/>
          </w:rPr>
        </w:r>
        <w:r w:rsidR="00984652">
          <w:rPr>
            <w:noProof/>
            <w:webHidden/>
          </w:rPr>
          <w:fldChar w:fldCharType="separate"/>
        </w:r>
        <w:r w:rsidR="00984652">
          <w:rPr>
            <w:noProof/>
            <w:webHidden/>
          </w:rPr>
          <w:t>10</w:t>
        </w:r>
        <w:r w:rsidR="00984652">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55" w:history="1">
        <w:r w:rsidRPr="00C376EF">
          <w:rPr>
            <w:rStyle w:val="Lienhypertexte"/>
            <w:noProof/>
          </w:rPr>
          <w:t>Figure 2 Page d'acceuil de GitHub (GitHub, s.d.).</w:t>
        </w:r>
        <w:r>
          <w:rPr>
            <w:noProof/>
            <w:webHidden/>
          </w:rPr>
          <w:tab/>
        </w:r>
        <w:r>
          <w:rPr>
            <w:noProof/>
            <w:webHidden/>
          </w:rPr>
          <w:fldChar w:fldCharType="begin"/>
        </w:r>
        <w:r>
          <w:rPr>
            <w:noProof/>
            <w:webHidden/>
          </w:rPr>
          <w:instrText xml:space="preserve"> PAGEREF _Toc481574455 \h </w:instrText>
        </w:r>
        <w:r>
          <w:rPr>
            <w:noProof/>
            <w:webHidden/>
          </w:rPr>
        </w:r>
        <w:r>
          <w:rPr>
            <w:noProof/>
            <w:webHidden/>
          </w:rPr>
          <w:fldChar w:fldCharType="separate"/>
        </w:r>
        <w:r>
          <w:rPr>
            <w:noProof/>
            <w:webHidden/>
          </w:rPr>
          <w:t>12</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56" w:history="1">
        <w:r w:rsidRPr="00C376EF">
          <w:rPr>
            <w:rStyle w:val="Lienhypertexte"/>
            <w:noProof/>
          </w:rPr>
          <w:t>Figure 3 Création du dépôt "MemoGIT".</w:t>
        </w:r>
        <w:r>
          <w:rPr>
            <w:noProof/>
            <w:webHidden/>
          </w:rPr>
          <w:tab/>
        </w:r>
        <w:r>
          <w:rPr>
            <w:noProof/>
            <w:webHidden/>
          </w:rPr>
          <w:fldChar w:fldCharType="begin"/>
        </w:r>
        <w:r>
          <w:rPr>
            <w:noProof/>
            <w:webHidden/>
          </w:rPr>
          <w:instrText xml:space="preserve"> PAGEREF _Toc481574456 \h </w:instrText>
        </w:r>
        <w:r>
          <w:rPr>
            <w:noProof/>
            <w:webHidden/>
          </w:rPr>
        </w:r>
        <w:r>
          <w:rPr>
            <w:noProof/>
            <w:webHidden/>
          </w:rPr>
          <w:fldChar w:fldCharType="separate"/>
        </w:r>
        <w:r>
          <w:rPr>
            <w:noProof/>
            <w:webHidden/>
          </w:rPr>
          <w:t>12</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57" w:history="1">
        <w:r w:rsidRPr="00C376EF">
          <w:rPr>
            <w:rStyle w:val="Lienhypertexte"/>
            <w:noProof/>
          </w:rPr>
          <w:t>Figure 4 Adresse HTTP du dépôt GIT.</w:t>
        </w:r>
        <w:r>
          <w:rPr>
            <w:noProof/>
            <w:webHidden/>
          </w:rPr>
          <w:tab/>
        </w:r>
        <w:r>
          <w:rPr>
            <w:noProof/>
            <w:webHidden/>
          </w:rPr>
          <w:fldChar w:fldCharType="begin"/>
        </w:r>
        <w:r>
          <w:rPr>
            <w:noProof/>
            <w:webHidden/>
          </w:rPr>
          <w:instrText xml:space="preserve"> PAGEREF _Toc481574457 \h </w:instrText>
        </w:r>
        <w:r>
          <w:rPr>
            <w:noProof/>
            <w:webHidden/>
          </w:rPr>
        </w:r>
        <w:r>
          <w:rPr>
            <w:noProof/>
            <w:webHidden/>
          </w:rPr>
          <w:fldChar w:fldCharType="separate"/>
        </w:r>
        <w:r>
          <w:rPr>
            <w:noProof/>
            <w:webHidden/>
          </w:rPr>
          <w:t>13</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58" w:history="1">
        <w:r w:rsidRPr="00C376EF">
          <w:rPr>
            <w:rStyle w:val="Lienhypertexte"/>
            <w:noProof/>
          </w:rPr>
          <w:t>Figure 5 Ouverture du bash GIT directement dans le dossier cible.</w:t>
        </w:r>
        <w:r>
          <w:rPr>
            <w:noProof/>
            <w:webHidden/>
          </w:rPr>
          <w:tab/>
        </w:r>
        <w:r>
          <w:rPr>
            <w:noProof/>
            <w:webHidden/>
          </w:rPr>
          <w:fldChar w:fldCharType="begin"/>
        </w:r>
        <w:r>
          <w:rPr>
            <w:noProof/>
            <w:webHidden/>
          </w:rPr>
          <w:instrText xml:space="preserve"> PAGEREF _Toc481574458 \h </w:instrText>
        </w:r>
        <w:r>
          <w:rPr>
            <w:noProof/>
            <w:webHidden/>
          </w:rPr>
        </w:r>
        <w:r>
          <w:rPr>
            <w:noProof/>
            <w:webHidden/>
          </w:rPr>
          <w:fldChar w:fldCharType="separate"/>
        </w:r>
        <w:r>
          <w:rPr>
            <w:noProof/>
            <w:webHidden/>
          </w:rPr>
          <w:t>13</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59" w:history="1">
        <w:r w:rsidRPr="00C376EF">
          <w:rPr>
            <w:rStyle w:val="Lienhypertexte"/>
            <w:noProof/>
          </w:rPr>
          <w:t>Figure 6 Cloner le dépôt grâce à l'adresse HTTP GitHub.</w:t>
        </w:r>
        <w:r>
          <w:rPr>
            <w:noProof/>
            <w:webHidden/>
          </w:rPr>
          <w:tab/>
        </w:r>
        <w:r>
          <w:rPr>
            <w:noProof/>
            <w:webHidden/>
          </w:rPr>
          <w:fldChar w:fldCharType="begin"/>
        </w:r>
        <w:r>
          <w:rPr>
            <w:noProof/>
            <w:webHidden/>
          </w:rPr>
          <w:instrText xml:space="preserve"> PAGEREF _Toc481574459 \h </w:instrText>
        </w:r>
        <w:r>
          <w:rPr>
            <w:noProof/>
            <w:webHidden/>
          </w:rPr>
        </w:r>
        <w:r>
          <w:rPr>
            <w:noProof/>
            <w:webHidden/>
          </w:rPr>
          <w:fldChar w:fldCharType="separate"/>
        </w:r>
        <w:r>
          <w:rPr>
            <w:noProof/>
            <w:webHidden/>
          </w:rPr>
          <w:t>13</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60" w:history="1">
        <w:r w:rsidRPr="00C376EF">
          <w:rPr>
            <w:rStyle w:val="Lienhypertexte"/>
            <w:noProof/>
          </w:rPr>
          <w:t>Figure 7 Fichier ".git" dans le dossier "MemoGIT".</w:t>
        </w:r>
        <w:r>
          <w:rPr>
            <w:noProof/>
            <w:webHidden/>
          </w:rPr>
          <w:tab/>
        </w:r>
        <w:r>
          <w:rPr>
            <w:noProof/>
            <w:webHidden/>
          </w:rPr>
          <w:fldChar w:fldCharType="begin"/>
        </w:r>
        <w:r>
          <w:rPr>
            <w:noProof/>
            <w:webHidden/>
          </w:rPr>
          <w:instrText xml:space="preserve"> PAGEREF _Toc481574460 \h </w:instrText>
        </w:r>
        <w:r>
          <w:rPr>
            <w:noProof/>
            <w:webHidden/>
          </w:rPr>
        </w:r>
        <w:r>
          <w:rPr>
            <w:noProof/>
            <w:webHidden/>
          </w:rPr>
          <w:fldChar w:fldCharType="separate"/>
        </w:r>
        <w:r>
          <w:rPr>
            <w:noProof/>
            <w:webHidden/>
          </w:rPr>
          <w:t>14</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61" w:history="1">
        <w:r w:rsidRPr="00C376EF">
          <w:rPr>
            <w:rStyle w:val="Lienhypertexte"/>
            <w:noProof/>
          </w:rPr>
          <w:t>Figure 8 Ajouter le "tracking" d'un fichier ou d'un dossier par GIT.</w:t>
        </w:r>
        <w:r>
          <w:rPr>
            <w:noProof/>
            <w:webHidden/>
          </w:rPr>
          <w:tab/>
        </w:r>
        <w:r>
          <w:rPr>
            <w:noProof/>
            <w:webHidden/>
          </w:rPr>
          <w:fldChar w:fldCharType="begin"/>
        </w:r>
        <w:r>
          <w:rPr>
            <w:noProof/>
            <w:webHidden/>
          </w:rPr>
          <w:instrText xml:space="preserve"> PAGEREF _Toc481574461 \h </w:instrText>
        </w:r>
        <w:r>
          <w:rPr>
            <w:noProof/>
            <w:webHidden/>
          </w:rPr>
        </w:r>
        <w:r>
          <w:rPr>
            <w:noProof/>
            <w:webHidden/>
          </w:rPr>
          <w:fldChar w:fldCharType="separate"/>
        </w:r>
        <w:r>
          <w:rPr>
            <w:noProof/>
            <w:webHidden/>
          </w:rPr>
          <w:t>14</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62" w:history="1">
        <w:r w:rsidRPr="00C376EF">
          <w:rPr>
            <w:rStyle w:val="Lienhypertexte"/>
            <w:noProof/>
          </w:rPr>
          <w:t>Figure 9 Commit du fichier Memo02-05-2017.txt</w:t>
        </w:r>
        <w:r>
          <w:rPr>
            <w:noProof/>
            <w:webHidden/>
          </w:rPr>
          <w:tab/>
        </w:r>
        <w:r>
          <w:rPr>
            <w:noProof/>
            <w:webHidden/>
          </w:rPr>
          <w:fldChar w:fldCharType="begin"/>
        </w:r>
        <w:r>
          <w:rPr>
            <w:noProof/>
            <w:webHidden/>
          </w:rPr>
          <w:instrText xml:space="preserve"> PAGEREF _Toc481574462 \h </w:instrText>
        </w:r>
        <w:r>
          <w:rPr>
            <w:noProof/>
            <w:webHidden/>
          </w:rPr>
        </w:r>
        <w:r>
          <w:rPr>
            <w:noProof/>
            <w:webHidden/>
          </w:rPr>
          <w:fldChar w:fldCharType="separate"/>
        </w:r>
        <w:r>
          <w:rPr>
            <w:noProof/>
            <w:webHidden/>
          </w:rPr>
          <w:t>15</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63" w:history="1">
        <w:r w:rsidRPr="00C376EF">
          <w:rPr>
            <w:rStyle w:val="Lienhypertexte"/>
            <w:noProof/>
          </w:rPr>
          <w:t>Figure 10 "Push" les modifications vers le "repository" GIT.</w:t>
        </w:r>
        <w:r>
          <w:rPr>
            <w:noProof/>
            <w:webHidden/>
          </w:rPr>
          <w:tab/>
        </w:r>
        <w:r>
          <w:rPr>
            <w:noProof/>
            <w:webHidden/>
          </w:rPr>
          <w:fldChar w:fldCharType="begin"/>
        </w:r>
        <w:r>
          <w:rPr>
            <w:noProof/>
            <w:webHidden/>
          </w:rPr>
          <w:instrText xml:space="preserve"> PAGEREF _Toc481574463 \h </w:instrText>
        </w:r>
        <w:r>
          <w:rPr>
            <w:noProof/>
            <w:webHidden/>
          </w:rPr>
        </w:r>
        <w:r>
          <w:rPr>
            <w:noProof/>
            <w:webHidden/>
          </w:rPr>
          <w:fldChar w:fldCharType="separate"/>
        </w:r>
        <w:r>
          <w:rPr>
            <w:noProof/>
            <w:webHidden/>
          </w:rPr>
          <w:t>15</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64" w:history="1">
        <w:r w:rsidRPr="00C376EF">
          <w:rPr>
            <w:rStyle w:val="Lienhypertexte"/>
            <w:noProof/>
          </w:rPr>
          <w:t>Figure 11 Création de la branche "1stTest".</w:t>
        </w:r>
        <w:r>
          <w:rPr>
            <w:noProof/>
            <w:webHidden/>
          </w:rPr>
          <w:tab/>
        </w:r>
        <w:r>
          <w:rPr>
            <w:noProof/>
            <w:webHidden/>
          </w:rPr>
          <w:fldChar w:fldCharType="begin"/>
        </w:r>
        <w:r>
          <w:rPr>
            <w:noProof/>
            <w:webHidden/>
          </w:rPr>
          <w:instrText xml:space="preserve"> PAGEREF _Toc481574464 \h </w:instrText>
        </w:r>
        <w:r>
          <w:rPr>
            <w:noProof/>
            <w:webHidden/>
          </w:rPr>
        </w:r>
        <w:r>
          <w:rPr>
            <w:noProof/>
            <w:webHidden/>
          </w:rPr>
          <w:fldChar w:fldCharType="separate"/>
        </w:r>
        <w:r>
          <w:rPr>
            <w:noProof/>
            <w:webHidden/>
          </w:rPr>
          <w:t>15</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65" w:history="1">
        <w:r w:rsidRPr="00C376EF">
          <w:rPr>
            <w:rStyle w:val="Lienhypertexte"/>
            <w:noProof/>
          </w:rPr>
          <w:t>Figure 12 Changer de branche dans GIT.</w:t>
        </w:r>
        <w:r>
          <w:rPr>
            <w:noProof/>
            <w:webHidden/>
          </w:rPr>
          <w:tab/>
        </w:r>
        <w:r>
          <w:rPr>
            <w:noProof/>
            <w:webHidden/>
          </w:rPr>
          <w:fldChar w:fldCharType="begin"/>
        </w:r>
        <w:r>
          <w:rPr>
            <w:noProof/>
            <w:webHidden/>
          </w:rPr>
          <w:instrText xml:space="preserve"> PAGEREF _Toc481574465 \h </w:instrText>
        </w:r>
        <w:r>
          <w:rPr>
            <w:noProof/>
            <w:webHidden/>
          </w:rPr>
        </w:r>
        <w:r>
          <w:rPr>
            <w:noProof/>
            <w:webHidden/>
          </w:rPr>
          <w:fldChar w:fldCharType="separate"/>
        </w:r>
        <w:r>
          <w:rPr>
            <w:noProof/>
            <w:webHidden/>
          </w:rPr>
          <w:t>16</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66" w:history="1">
        <w:r w:rsidRPr="00C376EF">
          <w:rPr>
            <w:rStyle w:val="Lienhypertexte"/>
            <w:noProof/>
          </w:rPr>
          <w:t>Figure 13 Ajout d'un fichier texte dans la nouvelle branche.</w:t>
        </w:r>
        <w:r>
          <w:rPr>
            <w:noProof/>
            <w:webHidden/>
          </w:rPr>
          <w:tab/>
        </w:r>
        <w:r>
          <w:rPr>
            <w:noProof/>
            <w:webHidden/>
          </w:rPr>
          <w:fldChar w:fldCharType="begin"/>
        </w:r>
        <w:r>
          <w:rPr>
            <w:noProof/>
            <w:webHidden/>
          </w:rPr>
          <w:instrText xml:space="preserve"> PAGEREF _Toc481574466 \h </w:instrText>
        </w:r>
        <w:r>
          <w:rPr>
            <w:noProof/>
            <w:webHidden/>
          </w:rPr>
        </w:r>
        <w:r>
          <w:rPr>
            <w:noProof/>
            <w:webHidden/>
          </w:rPr>
          <w:fldChar w:fldCharType="separate"/>
        </w:r>
        <w:r>
          <w:rPr>
            <w:noProof/>
            <w:webHidden/>
          </w:rPr>
          <w:t>16</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67" w:history="1">
        <w:r w:rsidRPr="00C376EF">
          <w:rPr>
            <w:rStyle w:val="Lienhypertexte"/>
            <w:noProof/>
          </w:rPr>
          <w:t>Figure 14 TortoiseGit.</w:t>
        </w:r>
        <w:r>
          <w:rPr>
            <w:noProof/>
            <w:webHidden/>
          </w:rPr>
          <w:tab/>
        </w:r>
        <w:r>
          <w:rPr>
            <w:noProof/>
            <w:webHidden/>
          </w:rPr>
          <w:fldChar w:fldCharType="begin"/>
        </w:r>
        <w:r>
          <w:rPr>
            <w:noProof/>
            <w:webHidden/>
          </w:rPr>
          <w:instrText xml:space="preserve"> PAGEREF _Toc481574467 \h </w:instrText>
        </w:r>
        <w:r>
          <w:rPr>
            <w:noProof/>
            <w:webHidden/>
          </w:rPr>
        </w:r>
        <w:r>
          <w:rPr>
            <w:noProof/>
            <w:webHidden/>
          </w:rPr>
          <w:fldChar w:fldCharType="separate"/>
        </w:r>
        <w:r>
          <w:rPr>
            <w:noProof/>
            <w:webHidden/>
          </w:rPr>
          <w:t>16</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68" w:history="1">
        <w:r w:rsidRPr="00C376EF">
          <w:rPr>
            <w:rStyle w:val="Lienhypertexte"/>
            <w:rFonts w:cs="Times New Roman"/>
            <w:noProof/>
            <w:lang w:val="en-US"/>
          </w:rPr>
          <w:t>Figure 15 Chef Architecture (An overview of chef, s.d.)</w:t>
        </w:r>
        <w:r>
          <w:rPr>
            <w:noProof/>
            <w:webHidden/>
          </w:rPr>
          <w:tab/>
        </w:r>
        <w:r>
          <w:rPr>
            <w:noProof/>
            <w:webHidden/>
          </w:rPr>
          <w:fldChar w:fldCharType="begin"/>
        </w:r>
        <w:r>
          <w:rPr>
            <w:noProof/>
            <w:webHidden/>
          </w:rPr>
          <w:instrText xml:space="preserve"> PAGEREF _Toc481574468 \h </w:instrText>
        </w:r>
        <w:r>
          <w:rPr>
            <w:noProof/>
            <w:webHidden/>
          </w:rPr>
        </w:r>
        <w:r>
          <w:rPr>
            <w:noProof/>
            <w:webHidden/>
          </w:rPr>
          <w:fldChar w:fldCharType="separate"/>
        </w:r>
        <w:r>
          <w:rPr>
            <w:noProof/>
            <w:webHidden/>
          </w:rPr>
          <w:t>26</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69" w:history="1">
        <w:r w:rsidRPr="00C376EF">
          <w:rPr>
            <w:rStyle w:val="Lienhypertexte"/>
            <w:rFonts w:cs="Times New Roman"/>
            <w:noProof/>
            <w:lang w:val="en-US"/>
          </w:rPr>
          <w:t>Figure 16Puppet Architecture (Puppet Enterprise user's guide, 2017)</w:t>
        </w:r>
        <w:r>
          <w:rPr>
            <w:noProof/>
            <w:webHidden/>
          </w:rPr>
          <w:tab/>
        </w:r>
        <w:r>
          <w:rPr>
            <w:noProof/>
            <w:webHidden/>
          </w:rPr>
          <w:fldChar w:fldCharType="begin"/>
        </w:r>
        <w:r>
          <w:rPr>
            <w:noProof/>
            <w:webHidden/>
          </w:rPr>
          <w:instrText xml:space="preserve"> PAGEREF _Toc481574469 \h </w:instrText>
        </w:r>
        <w:r>
          <w:rPr>
            <w:noProof/>
            <w:webHidden/>
          </w:rPr>
        </w:r>
        <w:r>
          <w:rPr>
            <w:noProof/>
            <w:webHidden/>
          </w:rPr>
          <w:fldChar w:fldCharType="separate"/>
        </w:r>
        <w:r>
          <w:rPr>
            <w:noProof/>
            <w:webHidden/>
          </w:rPr>
          <w:t>28</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70" w:history="1">
        <w:r w:rsidRPr="00C376EF">
          <w:rPr>
            <w:rStyle w:val="Lienhypertexte"/>
            <w:rFonts w:cs="Times New Roman"/>
            <w:noProof/>
            <w:lang w:val="en-US"/>
          </w:rPr>
          <w:t>Figure 17Rudder Architecture (Rudder 4.0 - User's manual, 2016)</w:t>
        </w:r>
        <w:r>
          <w:rPr>
            <w:noProof/>
            <w:webHidden/>
          </w:rPr>
          <w:tab/>
        </w:r>
        <w:r>
          <w:rPr>
            <w:noProof/>
            <w:webHidden/>
          </w:rPr>
          <w:fldChar w:fldCharType="begin"/>
        </w:r>
        <w:r>
          <w:rPr>
            <w:noProof/>
            <w:webHidden/>
          </w:rPr>
          <w:instrText xml:space="preserve"> PAGEREF _Toc481574470 \h </w:instrText>
        </w:r>
        <w:r>
          <w:rPr>
            <w:noProof/>
            <w:webHidden/>
          </w:rPr>
        </w:r>
        <w:r>
          <w:rPr>
            <w:noProof/>
            <w:webHidden/>
          </w:rPr>
          <w:fldChar w:fldCharType="separate"/>
        </w:r>
        <w:r>
          <w:rPr>
            <w:noProof/>
            <w:webHidden/>
          </w:rPr>
          <w:t>30</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71" w:history="1">
        <w:r w:rsidRPr="00C376EF">
          <w:rPr>
            <w:rStyle w:val="Lienhypertexte"/>
            <w:rFonts w:cs="Times New Roman"/>
            <w:noProof/>
            <w:lang w:val="en-US"/>
          </w:rPr>
          <w:t>Figure 18 YASC Architecture (YASC (YET ANOTHER SOFTWARE CONFIGURATOR) DOCUMENTATION, 2016)</w:t>
        </w:r>
        <w:r>
          <w:rPr>
            <w:noProof/>
            <w:webHidden/>
          </w:rPr>
          <w:tab/>
        </w:r>
        <w:r>
          <w:rPr>
            <w:noProof/>
            <w:webHidden/>
          </w:rPr>
          <w:fldChar w:fldCharType="begin"/>
        </w:r>
        <w:r>
          <w:rPr>
            <w:noProof/>
            <w:webHidden/>
          </w:rPr>
          <w:instrText xml:space="preserve"> PAGEREF _Toc481574471 \h </w:instrText>
        </w:r>
        <w:r>
          <w:rPr>
            <w:noProof/>
            <w:webHidden/>
          </w:rPr>
        </w:r>
        <w:r>
          <w:rPr>
            <w:noProof/>
            <w:webHidden/>
          </w:rPr>
          <w:fldChar w:fldCharType="separate"/>
        </w:r>
        <w:r>
          <w:rPr>
            <w:noProof/>
            <w:webHidden/>
          </w:rPr>
          <w:t>34</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72" w:history="1">
        <w:r w:rsidRPr="00C376EF">
          <w:rPr>
            <w:rStyle w:val="Lienhypertexte"/>
            <w:rFonts w:cs="Times New Roman"/>
            <w:noProof/>
          </w:rPr>
          <w:t>Figure 19 Schéma de fonctionnement d'un script de déploiement (YASC (YET ANOTHER SOFTWARE CONFIGURATOR) DOCUMENTATION, 2016)</w:t>
        </w:r>
        <w:r>
          <w:rPr>
            <w:noProof/>
            <w:webHidden/>
          </w:rPr>
          <w:tab/>
        </w:r>
        <w:r>
          <w:rPr>
            <w:noProof/>
            <w:webHidden/>
          </w:rPr>
          <w:fldChar w:fldCharType="begin"/>
        </w:r>
        <w:r>
          <w:rPr>
            <w:noProof/>
            <w:webHidden/>
          </w:rPr>
          <w:instrText xml:space="preserve"> PAGEREF _Toc481574472 \h </w:instrText>
        </w:r>
        <w:r>
          <w:rPr>
            <w:noProof/>
            <w:webHidden/>
          </w:rPr>
        </w:r>
        <w:r>
          <w:rPr>
            <w:noProof/>
            <w:webHidden/>
          </w:rPr>
          <w:fldChar w:fldCharType="separate"/>
        </w:r>
        <w:r>
          <w:rPr>
            <w:noProof/>
            <w:webHidden/>
          </w:rPr>
          <w:t>48</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73" w:history="1">
        <w:r w:rsidRPr="00C376EF">
          <w:rPr>
            <w:rStyle w:val="Lienhypertexte"/>
            <w:rFonts w:cs="Times New Roman"/>
            <w:noProof/>
          </w:rPr>
          <w:t>Figure 20 En-tête "Param" d'un script de déploiement généré par YASC dans le cadre de la configuration d’un firewall.</w:t>
        </w:r>
        <w:r>
          <w:rPr>
            <w:noProof/>
            <w:webHidden/>
          </w:rPr>
          <w:tab/>
        </w:r>
        <w:r>
          <w:rPr>
            <w:noProof/>
            <w:webHidden/>
          </w:rPr>
          <w:fldChar w:fldCharType="begin"/>
        </w:r>
        <w:r>
          <w:rPr>
            <w:noProof/>
            <w:webHidden/>
          </w:rPr>
          <w:instrText xml:space="preserve"> PAGEREF _Toc481574473 \h </w:instrText>
        </w:r>
        <w:r>
          <w:rPr>
            <w:noProof/>
            <w:webHidden/>
          </w:rPr>
        </w:r>
        <w:r>
          <w:rPr>
            <w:noProof/>
            <w:webHidden/>
          </w:rPr>
          <w:fldChar w:fldCharType="separate"/>
        </w:r>
        <w:r>
          <w:rPr>
            <w:noProof/>
            <w:webHidden/>
          </w:rPr>
          <w:t>49</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74" w:history="1">
        <w:r w:rsidRPr="00C376EF">
          <w:rPr>
            <w:rStyle w:val="Lienhypertexte"/>
            <w:rFonts w:cs="Times New Roman"/>
            <w:noProof/>
          </w:rPr>
          <w:t>Figure 21 Documentation d'un déploiement à une étape</w:t>
        </w:r>
        <w:r>
          <w:rPr>
            <w:noProof/>
            <w:webHidden/>
          </w:rPr>
          <w:tab/>
        </w:r>
        <w:r>
          <w:rPr>
            <w:noProof/>
            <w:webHidden/>
          </w:rPr>
          <w:fldChar w:fldCharType="begin"/>
        </w:r>
        <w:r>
          <w:rPr>
            <w:noProof/>
            <w:webHidden/>
          </w:rPr>
          <w:instrText xml:space="preserve"> PAGEREF _Toc481574474 \h </w:instrText>
        </w:r>
        <w:r>
          <w:rPr>
            <w:noProof/>
            <w:webHidden/>
          </w:rPr>
        </w:r>
        <w:r>
          <w:rPr>
            <w:noProof/>
            <w:webHidden/>
          </w:rPr>
          <w:fldChar w:fldCharType="separate"/>
        </w:r>
        <w:r>
          <w:rPr>
            <w:noProof/>
            <w:webHidden/>
          </w:rPr>
          <w:t>53</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75" w:history="1">
        <w:r w:rsidRPr="00C376EF">
          <w:rPr>
            <w:rStyle w:val="Lienhypertexte"/>
            <w:rFonts w:cs="Times New Roman"/>
            <w:noProof/>
          </w:rPr>
          <w:t>Figure 22 Entrée pour un utilisateur "manager" dans le KeePass.</w:t>
        </w:r>
        <w:r>
          <w:rPr>
            <w:noProof/>
            <w:webHidden/>
          </w:rPr>
          <w:tab/>
        </w:r>
        <w:r>
          <w:rPr>
            <w:noProof/>
            <w:webHidden/>
          </w:rPr>
          <w:fldChar w:fldCharType="begin"/>
        </w:r>
        <w:r>
          <w:rPr>
            <w:noProof/>
            <w:webHidden/>
          </w:rPr>
          <w:instrText xml:space="preserve"> PAGEREF _Toc481574475 \h </w:instrText>
        </w:r>
        <w:r>
          <w:rPr>
            <w:noProof/>
            <w:webHidden/>
          </w:rPr>
        </w:r>
        <w:r>
          <w:rPr>
            <w:noProof/>
            <w:webHidden/>
          </w:rPr>
          <w:fldChar w:fldCharType="separate"/>
        </w:r>
        <w:r>
          <w:rPr>
            <w:noProof/>
            <w:webHidden/>
          </w:rPr>
          <w:t>58</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76" w:history="1">
        <w:r w:rsidRPr="00C376EF">
          <w:rPr>
            <w:rStyle w:val="Lienhypertexte"/>
            <w:rFonts w:cs="Times New Roman"/>
            <w:noProof/>
          </w:rPr>
          <w:t>Figure 23 Schéma d'authentification EAP sur LAN (EAP - Wikipedia, 2017)</w:t>
        </w:r>
        <w:r>
          <w:rPr>
            <w:noProof/>
            <w:webHidden/>
          </w:rPr>
          <w:tab/>
        </w:r>
        <w:r>
          <w:rPr>
            <w:noProof/>
            <w:webHidden/>
          </w:rPr>
          <w:fldChar w:fldCharType="begin"/>
        </w:r>
        <w:r>
          <w:rPr>
            <w:noProof/>
            <w:webHidden/>
          </w:rPr>
          <w:instrText xml:space="preserve"> PAGEREF _Toc481574476 \h </w:instrText>
        </w:r>
        <w:r>
          <w:rPr>
            <w:noProof/>
            <w:webHidden/>
          </w:rPr>
        </w:r>
        <w:r>
          <w:rPr>
            <w:noProof/>
            <w:webHidden/>
          </w:rPr>
          <w:fldChar w:fldCharType="separate"/>
        </w:r>
        <w:r>
          <w:rPr>
            <w:noProof/>
            <w:webHidden/>
          </w:rPr>
          <w:t>61</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77" w:history="1">
        <w:r w:rsidRPr="00C376EF">
          <w:rPr>
            <w:rStyle w:val="Lienhypertexte"/>
            <w:rFonts w:cs="Times New Roman"/>
            <w:noProof/>
          </w:rPr>
          <w:t>Figure 24 Configuration d'un modèle AAA. (Configuring 802.1X Port-Base Authentication, s.d.)</w:t>
        </w:r>
        <w:r>
          <w:rPr>
            <w:noProof/>
            <w:webHidden/>
          </w:rPr>
          <w:tab/>
        </w:r>
        <w:r>
          <w:rPr>
            <w:noProof/>
            <w:webHidden/>
          </w:rPr>
          <w:fldChar w:fldCharType="begin"/>
        </w:r>
        <w:r>
          <w:rPr>
            <w:noProof/>
            <w:webHidden/>
          </w:rPr>
          <w:instrText xml:space="preserve"> PAGEREF _Toc481574477 \h </w:instrText>
        </w:r>
        <w:r>
          <w:rPr>
            <w:noProof/>
            <w:webHidden/>
          </w:rPr>
        </w:r>
        <w:r>
          <w:rPr>
            <w:noProof/>
            <w:webHidden/>
          </w:rPr>
          <w:fldChar w:fldCharType="separate"/>
        </w:r>
        <w:r>
          <w:rPr>
            <w:noProof/>
            <w:webHidden/>
          </w:rPr>
          <w:t>64</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78" w:history="1">
        <w:r w:rsidRPr="00C376EF">
          <w:rPr>
            <w:rStyle w:val="Lienhypertexte"/>
            <w:rFonts w:cs="Times New Roman"/>
            <w:noProof/>
          </w:rPr>
          <w:t>Figure 25 Configurer les informations du serveur RADIUS sur un swich Cisco. (Configuring 802.1X Port-Base Authentication, s.d.)</w:t>
        </w:r>
        <w:r>
          <w:rPr>
            <w:noProof/>
            <w:webHidden/>
          </w:rPr>
          <w:tab/>
        </w:r>
        <w:r>
          <w:rPr>
            <w:noProof/>
            <w:webHidden/>
          </w:rPr>
          <w:fldChar w:fldCharType="begin"/>
        </w:r>
        <w:r>
          <w:rPr>
            <w:noProof/>
            <w:webHidden/>
          </w:rPr>
          <w:instrText xml:space="preserve"> PAGEREF _Toc481574478 \h </w:instrText>
        </w:r>
        <w:r>
          <w:rPr>
            <w:noProof/>
            <w:webHidden/>
          </w:rPr>
        </w:r>
        <w:r>
          <w:rPr>
            <w:noProof/>
            <w:webHidden/>
          </w:rPr>
          <w:fldChar w:fldCharType="separate"/>
        </w:r>
        <w:r>
          <w:rPr>
            <w:noProof/>
            <w:webHidden/>
          </w:rPr>
          <w:t>64</w:t>
        </w:r>
        <w:r>
          <w:rPr>
            <w:noProof/>
            <w:webHidden/>
          </w:rPr>
          <w:fldChar w:fldCharType="end"/>
        </w:r>
      </w:hyperlink>
    </w:p>
    <w:p w:rsidR="00984652" w:rsidRDefault="00FD3C4C" w:rsidP="00A13266">
      <w:pPr>
        <w:rPr>
          <w:noProof/>
        </w:rPr>
      </w:pPr>
      <w:r w:rsidRPr="00EB7749">
        <w:rPr>
          <w:rFonts w:cs="Times New Roman"/>
        </w:rPr>
        <w:fldChar w:fldCharType="end"/>
      </w:r>
      <w:r w:rsidRPr="00EB7749">
        <w:rPr>
          <w:rFonts w:cs="Times New Roman"/>
        </w:rPr>
        <w:fldChar w:fldCharType="begin"/>
      </w:r>
      <w:r w:rsidRPr="00EB7749">
        <w:rPr>
          <w:rFonts w:cs="Times New Roman"/>
        </w:rPr>
        <w:instrText xml:space="preserve"> TOC \h \z \c "Exemple" </w:instrText>
      </w:r>
      <w:r w:rsidRPr="00EB7749">
        <w:rPr>
          <w:rFonts w:cs="Times New Roman"/>
        </w:rPr>
        <w:fldChar w:fldCharType="separate"/>
      </w:r>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79" w:history="1">
        <w:r w:rsidRPr="002460AE">
          <w:rPr>
            <w:rStyle w:val="Lienhypertexte"/>
            <w:rFonts w:cs="Times New Roman"/>
            <w:noProof/>
          </w:rPr>
          <w:t>Exemple 1 Création d'un type PowerShell</w:t>
        </w:r>
        <w:r>
          <w:rPr>
            <w:noProof/>
            <w:webHidden/>
          </w:rPr>
          <w:tab/>
        </w:r>
        <w:r>
          <w:rPr>
            <w:noProof/>
            <w:webHidden/>
          </w:rPr>
          <w:fldChar w:fldCharType="begin"/>
        </w:r>
        <w:r>
          <w:rPr>
            <w:noProof/>
            <w:webHidden/>
          </w:rPr>
          <w:instrText xml:space="preserve"> PAGEREF _Toc481574479 \h </w:instrText>
        </w:r>
        <w:r>
          <w:rPr>
            <w:noProof/>
            <w:webHidden/>
          </w:rPr>
        </w:r>
        <w:r>
          <w:rPr>
            <w:noProof/>
            <w:webHidden/>
          </w:rPr>
          <w:fldChar w:fldCharType="separate"/>
        </w:r>
        <w:r>
          <w:rPr>
            <w:noProof/>
            <w:webHidden/>
          </w:rPr>
          <w:t>19</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80" w:history="1">
        <w:r w:rsidRPr="002460AE">
          <w:rPr>
            <w:rStyle w:val="Lienhypertexte"/>
            <w:rFonts w:cs="Times New Roman"/>
            <w:noProof/>
          </w:rPr>
          <w:t>Exemple 2 Création d'une fonction permettant de changer la valeur d'une variable de l'objet créer précédemment</w:t>
        </w:r>
        <w:r>
          <w:rPr>
            <w:noProof/>
            <w:webHidden/>
          </w:rPr>
          <w:tab/>
        </w:r>
        <w:r>
          <w:rPr>
            <w:noProof/>
            <w:webHidden/>
          </w:rPr>
          <w:fldChar w:fldCharType="begin"/>
        </w:r>
        <w:r>
          <w:rPr>
            <w:noProof/>
            <w:webHidden/>
          </w:rPr>
          <w:instrText xml:space="preserve"> PAGEREF _Toc481574480 \h </w:instrText>
        </w:r>
        <w:r>
          <w:rPr>
            <w:noProof/>
            <w:webHidden/>
          </w:rPr>
        </w:r>
        <w:r>
          <w:rPr>
            <w:noProof/>
            <w:webHidden/>
          </w:rPr>
          <w:fldChar w:fldCharType="separate"/>
        </w:r>
        <w:r>
          <w:rPr>
            <w:noProof/>
            <w:webHidden/>
          </w:rPr>
          <w:t>19</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81" w:history="1">
        <w:r w:rsidRPr="002460AE">
          <w:rPr>
            <w:rStyle w:val="Lienhypertexte"/>
            <w:rFonts w:cs="Times New Roman"/>
            <w:noProof/>
          </w:rPr>
          <w:t>Exemple 3 Instanciation du type et pipe vers la fonction</w:t>
        </w:r>
        <w:r>
          <w:rPr>
            <w:noProof/>
            <w:webHidden/>
          </w:rPr>
          <w:tab/>
        </w:r>
        <w:r>
          <w:rPr>
            <w:noProof/>
            <w:webHidden/>
          </w:rPr>
          <w:fldChar w:fldCharType="begin"/>
        </w:r>
        <w:r>
          <w:rPr>
            <w:noProof/>
            <w:webHidden/>
          </w:rPr>
          <w:instrText xml:space="preserve"> PAGEREF _Toc481574481 \h </w:instrText>
        </w:r>
        <w:r>
          <w:rPr>
            <w:noProof/>
            <w:webHidden/>
          </w:rPr>
        </w:r>
        <w:r>
          <w:rPr>
            <w:noProof/>
            <w:webHidden/>
          </w:rPr>
          <w:fldChar w:fldCharType="separate"/>
        </w:r>
        <w:r>
          <w:rPr>
            <w:noProof/>
            <w:webHidden/>
          </w:rPr>
          <w:t>19</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82" w:history="1">
        <w:r w:rsidRPr="002460AE">
          <w:rPr>
            <w:rStyle w:val="Lienhypertexte"/>
            <w:rFonts w:cs="Times New Roman"/>
            <w:noProof/>
          </w:rPr>
          <w:t>Exemple 4 Exemple syntaxe du Perl (Perl (langage) - Wikipedia, 2017)</w:t>
        </w:r>
        <w:r>
          <w:rPr>
            <w:noProof/>
            <w:webHidden/>
          </w:rPr>
          <w:tab/>
        </w:r>
        <w:r>
          <w:rPr>
            <w:noProof/>
            <w:webHidden/>
          </w:rPr>
          <w:fldChar w:fldCharType="begin"/>
        </w:r>
        <w:r>
          <w:rPr>
            <w:noProof/>
            <w:webHidden/>
          </w:rPr>
          <w:instrText xml:space="preserve"> PAGEREF _Toc481574482 \h </w:instrText>
        </w:r>
        <w:r>
          <w:rPr>
            <w:noProof/>
            <w:webHidden/>
          </w:rPr>
        </w:r>
        <w:r>
          <w:rPr>
            <w:noProof/>
            <w:webHidden/>
          </w:rPr>
          <w:fldChar w:fldCharType="separate"/>
        </w:r>
        <w:r>
          <w:rPr>
            <w:noProof/>
            <w:webHidden/>
          </w:rPr>
          <w:t>21</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83" w:history="1">
        <w:r w:rsidRPr="002460AE">
          <w:rPr>
            <w:rStyle w:val="Lienhypertexte"/>
            <w:rFonts w:cs="Times New Roman"/>
            <w:noProof/>
          </w:rPr>
          <w:t>Exemple 5 Exemple de Python (Python (langage) - Wikipedia, 2017)</w:t>
        </w:r>
        <w:r>
          <w:rPr>
            <w:noProof/>
            <w:webHidden/>
          </w:rPr>
          <w:tab/>
        </w:r>
        <w:r>
          <w:rPr>
            <w:noProof/>
            <w:webHidden/>
          </w:rPr>
          <w:fldChar w:fldCharType="begin"/>
        </w:r>
        <w:r>
          <w:rPr>
            <w:noProof/>
            <w:webHidden/>
          </w:rPr>
          <w:instrText xml:space="preserve"> PAGEREF _Toc481574483 \h </w:instrText>
        </w:r>
        <w:r>
          <w:rPr>
            <w:noProof/>
            <w:webHidden/>
          </w:rPr>
        </w:r>
        <w:r>
          <w:rPr>
            <w:noProof/>
            <w:webHidden/>
          </w:rPr>
          <w:fldChar w:fldCharType="separate"/>
        </w:r>
        <w:r>
          <w:rPr>
            <w:noProof/>
            <w:webHidden/>
          </w:rPr>
          <w:t>21</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84" w:history="1">
        <w:r w:rsidRPr="002460AE">
          <w:rPr>
            <w:rStyle w:val="Lienhypertexte"/>
            <w:rFonts w:cs="Times New Roman"/>
            <w:noProof/>
          </w:rPr>
          <w:t>Exemple 6 Cmdlet permettant de changer le mot de passe admin d'un A.D.</w:t>
        </w:r>
        <w:r>
          <w:rPr>
            <w:noProof/>
            <w:webHidden/>
          </w:rPr>
          <w:tab/>
        </w:r>
        <w:r>
          <w:rPr>
            <w:noProof/>
            <w:webHidden/>
          </w:rPr>
          <w:fldChar w:fldCharType="begin"/>
        </w:r>
        <w:r>
          <w:rPr>
            <w:noProof/>
            <w:webHidden/>
          </w:rPr>
          <w:instrText xml:space="preserve"> PAGEREF _Toc481574484 \h </w:instrText>
        </w:r>
        <w:r>
          <w:rPr>
            <w:noProof/>
            <w:webHidden/>
          </w:rPr>
        </w:r>
        <w:r>
          <w:rPr>
            <w:noProof/>
            <w:webHidden/>
          </w:rPr>
          <w:fldChar w:fldCharType="separate"/>
        </w:r>
        <w:r>
          <w:rPr>
            <w:noProof/>
            <w:webHidden/>
          </w:rPr>
          <w:t>37</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85" w:history="1">
        <w:r w:rsidRPr="002460AE">
          <w:rPr>
            <w:rStyle w:val="Lienhypertexte"/>
            <w:rFonts w:cs="Times New Roman"/>
            <w:noProof/>
          </w:rPr>
          <w:t>Exemple 7 YASC ira chercher la valeur dans le fichier des métadonnées</w:t>
        </w:r>
        <w:r>
          <w:rPr>
            <w:noProof/>
            <w:webHidden/>
          </w:rPr>
          <w:tab/>
        </w:r>
        <w:r>
          <w:rPr>
            <w:noProof/>
            <w:webHidden/>
          </w:rPr>
          <w:fldChar w:fldCharType="begin"/>
        </w:r>
        <w:r>
          <w:rPr>
            <w:noProof/>
            <w:webHidden/>
          </w:rPr>
          <w:instrText xml:space="preserve"> PAGEREF _Toc481574485 \h </w:instrText>
        </w:r>
        <w:r>
          <w:rPr>
            <w:noProof/>
            <w:webHidden/>
          </w:rPr>
        </w:r>
        <w:r>
          <w:rPr>
            <w:noProof/>
            <w:webHidden/>
          </w:rPr>
          <w:fldChar w:fldCharType="separate"/>
        </w:r>
        <w:r>
          <w:rPr>
            <w:noProof/>
            <w:webHidden/>
          </w:rPr>
          <w:t>37</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86" w:history="1">
        <w:r w:rsidRPr="002460AE">
          <w:rPr>
            <w:rStyle w:val="Lienhypertexte"/>
            <w:rFonts w:cs="Times New Roman"/>
            <w:noProof/>
          </w:rPr>
          <w:t>Exemple 8 Tag "General"</w:t>
        </w:r>
        <w:r>
          <w:rPr>
            <w:noProof/>
            <w:webHidden/>
          </w:rPr>
          <w:tab/>
        </w:r>
        <w:r>
          <w:rPr>
            <w:noProof/>
            <w:webHidden/>
          </w:rPr>
          <w:fldChar w:fldCharType="begin"/>
        </w:r>
        <w:r>
          <w:rPr>
            <w:noProof/>
            <w:webHidden/>
          </w:rPr>
          <w:instrText xml:space="preserve"> PAGEREF _Toc481574486 \h </w:instrText>
        </w:r>
        <w:r>
          <w:rPr>
            <w:noProof/>
            <w:webHidden/>
          </w:rPr>
        </w:r>
        <w:r>
          <w:rPr>
            <w:noProof/>
            <w:webHidden/>
          </w:rPr>
          <w:fldChar w:fldCharType="separate"/>
        </w:r>
        <w:r>
          <w:rPr>
            <w:noProof/>
            <w:webHidden/>
          </w:rPr>
          <w:t>38</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87" w:history="1">
        <w:r w:rsidRPr="002460AE">
          <w:rPr>
            <w:rStyle w:val="Lienhypertexte"/>
            <w:rFonts w:cs="Times New Roman"/>
            <w:noProof/>
          </w:rPr>
          <w:t>Exemple 9 Les étapes de déploiement d'un firewall</w:t>
        </w:r>
        <w:r>
          <w:rPr>
            <w:noProof/>
            <w:webHidden/>
          </w:rPr>
          <w:tab/>
        </w:r>
        <w:r>
          <w:rPr>
            <w:noProof/>
            <w:webHidden/>
          </w:rPr>
          <w:fldChar w:fldCharType="begin"/>
        </w:r>
        <w:r>
          <w:rPr>
            <w:noProof/>
            <w:webHidden/>
          </w:rPr>
          <w:instrText xml:space="preserve"> PAGEREF _Toc481574487 \h </w:instrText>
        </w:r>
        <w:r>
          <w:rPr>
            <w:noProof/>
            <w:webHidden/>
          </w:rPr>
        </w:r>
        <w:r>
          <w:rPr>
            <w:noProof/>
            <w:webHidden/>
          </w:rPr>
          <w:fldChar w:fldCharType="separate"/>
        </w:r>
        <w:r>
          <w:rPr>
            <w:noProof/>
            <w:webHidden/>
          </w:rPr>
          <w:t>39</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88" w:history="1">
        <w:r w:rsidRPr="002460AE">
          <w:rPr>
            <w:rStyle w:val="Lienhypertexte"/>
            <w:rFonts w:cs="Times New Roman"/>
            <w:noProof/>
          </w:rPr>
          <w:t>Exemple 10 Exemple d'en-tête de description</w:t>
        </w:r>
        <w:r>
          <w:rPr>
            <w:noProof/>
            <w:webHidden/>
          </w:rPr>
          <w:tab/>
        </w:r>
        <w:r>
          <w:rPr>
            <w:noProof/>
            <w:webHidden/>
          </w:rPr>
          <w:fldChar w:fldCharType="begin"/>
        </w:r>
        <w:r>
          <w:rPr>
            <w:noProof/>
            <w:webHidden/>
          </w:rPr>
          <w:instrText xml:space="preserve"> PAGEREF _Toc481574488 \h </w:instrText>
        </w:r>
        <w:r>
          <w:rPr>
            <w:noProof/>
            <w:webHidden/>
          </w:rPr>
        </w:r>
        <w:r>
          <w:rPr>
            <w:noProof/>
            <w:webHidden/>
          </w:rPr>
          <w:fldChar w:fldCharType="separate"/>
        </w:r>
        <w:r>
          <w:rPr>
            <w:noProof/>
            <w:webHidden/>
          </w:rPr>
          <w:t>40</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89" w:history="1">
        <w:r w:rsidRPr="002460AE">
          <w:rPr>
            <w:rStyle w:val="Lienhypertexte"/>
            <w:rFonts w:cs="Times New Roman"/>
            <w:noProof/>
          </w:rPr>
          <w:t>Exemple 11 Exemple de nomination des paramètres (YASC (YET ANOTHER SOFTWARE CONFIGURATOR) DOCUMENTATION, 2016)</w:t>
        </w:r>
        <w:r>
          <w:rPr>
            <w:noProof/>
            <w:webHidden/>
          </w:rPr>
          <w:tab/>
        </w:r>
        <w:r>
          <w:rPr>
            <w:noProof/>
            <w:webHidden/>
          </w:rPr>
          <w:fldChar w:fldCharType="begin"/>
        </w:r>
        <w:r>
          <w:rPr>
            <w:noProof/>
            <w:webHidden/>
          </w:rPr>
          <w:instrText xml:space="preserve"> PAGEREF _Toc481574489 \h </w:instrText>
        </w:r>
        <w:r>
          <w:rPr>
            <w:noProof/>
            <w:webHidden/>
          </w:rPr>
        </w:r>
        <w:r>
          <w:rPr>
            <w:noProof/>
            <w:webHidden/>
          </w:rPr>
          <w:fldChar w:fldCharType="separate"/>
        </w:r>
        <w:r>
          <w:rPr>
            <w:noProof/>
            <w:webHidden/>
          </w:rPr>
          <w:t>41</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90" w:history="1">
        <w:r w:rsidRPr="002460AE">
          <w:rPr>
            <w:rStyle w:val="Lienhypertexte"/>
            <w:rFonts w:cs="Times New Roman"/>
            <w:noProof/>
          </w:rPr>
          <w:t>Exemple 12 Syntaxe du paramètre "Mode" de YASC (YASC (YET ANOTHER SOFTWARE CONFIGURATOR) DOCUMENTATION, 2016)</w:t>
        </w:r>
        <w:r>
          <w:rPr>
            <w:noProof/>
            <w:webHidden/>
          </w:rPr>
          <w:tab/>
        </w:r>
        <w:r>
          <w:rPr>
            <w:noProof/>
            <w:webHidden/>
          </w:rPr>
          <w:fldChar w:fldCharType="begin"/>
        </w:r>
        <w:r>
          <w:rPr>
            <w:noProof/>
            <w:webHidden/>
          </w:rPr>
          <w:instrText xml:space="preserve"> PAGEREF _Toc481574490 \h </w:instrText>
        </w:r>
        <w:r>
          <w:rPr>
            <w:noProof/>
            <w:webHidden/>
          </w:rPr>
        </w:r>
        <w:r>
          <w:rPr>
            <w:noProof/>
            <w:webHidden/>
          </w:rPr>
          <w:fldChar w:fldCharType="separate"/>
        </w:r>
        <w:r>
          <w:rPr>
            <w:noProof/>
            <w:webHidden/>
          </w:rPr>
          <w:t>41</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91" w:history="1">
        <w:r w:rsidRPr="002460AE">
          <w:rPr>
            <w:rStyle w:val="Lienhypertexte"/>
            <w:rFonts w:cs="Times New Roman"/>
            <w:noProof/>
          </w:rPr>
          <w:t>Exemple 13 Code de démarrage d'une cmdlet (YASC (YET ANOTHER SOFTWARE CONFIGURATOR) DOCUMENTATION, 2016)</w:t>
        </w:r>
        <w:r>
          <w:rPr>
            <w:noProof/>
            <w:webHidden/>
          </w:rPr>
          <w:tab/>
        </w:r>
        <w:r>
          <w:rPr>
            <w:noProof/>
            <w:webHidden/>
          </w:rPr>
          <w:fldChar w:fldCharType="begin"/>
        </w:r>
        <w:r>
          <w:rPr>
            <w:noProof/>
            <w:webHidden/>
          </w:rPr>
          <w:instrText xml:space="preserve"> PAGEREF _Toc481574491 \h </w:instrText>
        </w:r>
        <w:r>
          <w:rPr>
            <w:noProof/>
            <w:webHidden/>
          </w:rPr>
        </w:r>
        <w:r>
          <w:rPr>
            <w:noProof/>
            <w:webHidden/>
          </w:rPr>
          <w:fldChar w:fldCharType="separate"/>
        </w:r>
        <w:r>
          <w:rPr>
            <w:noProof/>
            <w:webHidden/>
          </w:rPr>
          <w:t>41</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92" w:history="1">
        <w:r w:rsidRPr="002460AE">
          <w:rPr>
            <w:rStyle w:val="Lienhypertexte"/>
            <w:rFonts w:cs="Times New Roman"/>
            <w:noProof/>
            <w:lang w:val="en-US"/>
          </w:rPr>
          <w:t>Exemple 14 Objet "Status" (YASC (YET ANOTHER SOFTWARE CONFIGURATOR) DOCUMENTATION, 2016)</w:t>
        </w:r>
        <w:r>
          <w:rPr>
            <w:noProof/>
            <w:webHidden/>
          </w:rPr>
          <w:tab/>
        </w:r>
        <w:r>
          <w:rPr>
            <w:noProof/>
            <w:webHidden/>
          </w:rPr>
          <w:fldChar w:fldCharType="begin"/>
        </w:r>
        <w:r>
          <w:rPr>
            <w:noProof/>
            <w:webHidden/>
          </w:rPr>
          <w:instrText xml:space="preserve"> PAGEREF _Toc481574492 \h </w:instrText>
        </w:r>
        <w:r>
          <w:rPr>
            <w:noProof/>
            <w:webHidden/>
          </w:rPr>
        </w:r>
        <w:r>
          <w:rPr>
            <w:noProof/>
            <w:webHidden/>
          </w:rPr>
          <w:fldChar w:fldCharType="separate"/>
        </w:r>
        <w:r>
          <w:rPr>
            <w:noProof/>
            <w:webHidden/>
          </w:rPr>
          <w:t>42</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93" w:history="1">
        <w:r w:rsidRPr="002460AE">
          <w:rPr>
            <w:rStyle w:val="Lienhypertexte"/>
            <w:rFonts w:cs="Times New Roman"/>
            <w:noProof/>
          </w:rPr>
          <w:t>Exemple 15 Logger une info dans une cmdlet (YASC (YET ANOTHER SOFTWARE CONFIGURATOR) DOCUMENTATION, 2016)</w:t>
        </w:r>
        <w:r>
          <w:rPr>
            <w:noProof/>
            <w:webHidden/>
          </w:rPr>
          <w:tab/>
        </w:r>
        <w:r>
          <w:rPr>
            <w:noProof/>
            <w:webHidden/>
          </w:rPr>
          <w:fldChar w:fldCharType="begin"/>
        </w:r>
        <w:r>
          <w:rPr>
            <w:noProof/>
            <w:webHidden/>
          </w:rPr>
          <w:instrText xml:space="preserve"> PAGEREF _Toc481574493 \h </w:instrText>
        </w:r>
        <w:r>
          <w:rPr>
            <w:noProof/>
            <w:webHidden/>
          </w:rPr>
        </w:r>
        <w:r>
          <w:rPr>
            <w:noProof/>
            <w:webHidden/>
          </w:rPr>
          <w:fldChar w:fldCharType="separate"/>
        </w:r>
        <w:r>
          <w:rPr>
            <w:noProof/>
            <w:webHidden/>
          </w:rPr>
          <w:t>42</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94" w:history="1">
        <w:r w:rsidRPr="002460AE">
          <w:rPr>
            <w:rStyle w:val="Lienhypertexte"/>
            <w:rFonts w:cs="Times New Roman"/>
            <w:noProof/>
          </w:rPr>
          <w:t>Exemple 16 Cmdlet déclarée dans le fichier YascEngine.xml</w:t>
        </w:r>
        <w:r>
          <w:rPr>
            <w:noProof/>
            <w:webHidden/>
          </w:rPr>
          <w:tab/>
        </w:r>
        <w:r>
          <w:rPr>
            <w:noProof/>
            <w:webHidden/>
          </w:rPr>
          <w:fldChar w:fldCharType="begin"/>
        </w:r>
        <w:r>
          <w:rPr>
            <w:noProof/>
            <w:webHidden/>
          </w:rPr>
          <w:instrText xml:space="preserve"> PAGEREF _Toc481574494 \h </w:instrText>
        </w:r>
        <w:r>
          <w:rPr>
            <w:noProof/>
            <w:webHidden/>
          </w:rPr>
        </w:r>
        <w:r>
          <w:rPr>
            <w:noProof/>
            <w:webHidden/>
          </w:rPr>
          <w:fldChar w:fldCharType="separate"/>
        </w:r>
        <w:r>
          <w:rPr>
            <w:noProof/>
            <w:webHidden/>
          </w:rPr>
          <w:t>43</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95" w:history="1">
        <w:r w:rsidRPr="002460AE">
          <w:rPr>
            <w:rStyle w:val="Lienhypertexte"/>
            <w:rFonts w:cs="Times New Roman"/>
            <w:noProof/>
          </w:rPr>
          <w:t>Exemple 17 Déclaration d'une collection dans YascEngine.xml</w:t>
        </w:r>
        <w:r>
          <w:rPr>
            <w:noProof/>
            <w:webHidden/>
          </w:rPr>
          <w:tab/>
        </w:r>
        <w:r>
          <w:rPr>
            <w:noProof/>
            <w:webHidden/>
          </w:rPr>
          <w:fldChar w:fldCharType="begin"/>
        </w:r>
        <w:r>
          <w:rPr>
            <w:noProof/>
            <w:webHidden/>
          </w:rPr>
          <w:instrText xml:space="preserve"> PAGEREF _Toc481574495 \h </w:instrText>
        </w:r>
        <w:r>
          <w:rPr>
            <w:noProof/>
            <w:webHidden/>
          </w:rPr>
        </w:r>
        <w:r>
          <w:rPr>
            <w:noProof/>
            <w:webHidden/>
          </w:rPr>
          <w:fldChar w:fldCharType="separate"/>
        </w:r>
        <w:r>
          <w:rPr>
            <w:noProof/>
            <w:webHidden/>
          </w:rPr>
          <w:t>44</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96" w:history="1">
        <w:r w:rsidRPr="002460AE">
          <w:rPr>
            <w:rStyle w:val="Lienhypertexte"/>
            <w:rFonts w:cs="Times New Roman"/>
            <w:noProof/>
          </w:rPr>
          <w:t>Exemple 18 Déclaration d'une collection dans le fichier YascMeta.xml</w:t>
        </w:r>
        <w:r>
          <w:rPr>
            <w:noProof/>
            <w:webHidden/>
          </w:rPr>
          <w:tab/>
        </w:r>
        <w:r>
          <w:rPr>
            <w:noProof/>
            <w:webHidden/>
          </w:rPr>
          <w:fldChar w:fldCharType="begin"/>
        </w:r>
        <w:r>
          <w:rPr>
            <w:noProof/>
            <w:webHidden/>
          </w:rPr>
          <w:instrText xml:space="preserve"> PAGEREF _Toc481574496 \h </w:instrText>
        </w:r>
        <w:r>
          <w:rPr>
            <w:noProof/>
            <w:webHidden/>
          </w:rPr>
        </w:r>
        <w:r>
          <w:rPr>
            <w:noProof/>
            <w:webHidden/>
          </w:rPr>
          <w:fldChar w:fldCharType="separate"/>
        </w:r>
        <w:r>
          <w:rPr>
            <w:noProof/>
            <w:webHidden/>
          </w:rPr>
          <w:t>44</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97" w:history="1">
        <w:r w:rsidRPr="002460AE">
          <w:rPr>
            <w:rStyle w:val="Lienhypertexte"/>
            <w:rFonts w:cs="Times New Roman"/>
            <w:noProof/>
          </w:rPr>
          <w:t>Exemple 19 Déclaration de la collection dans le fichier de déploiement "AppData.xml"</w:t>
        </w:r>
        <w:r>
          <w:rPr>
            <w:noProof/>
            <w:webHidden/>
          </w:rPr>
          <w:tab/>
        </w:r>
        <w:r>
          <w:rPr>
            <w:noProof/>
            <w:webHidden/>
          </w:rPr>
          <w:fldChar w:fldCharType="begin"/>
        </w:r>
        <w:r>
          <w:rPr>
            <w:noProof/>
            <w:webHidden/>
          </w:rPr>
          <w:instrText xml:space="preserve"> PAGEREF _Toc481574497 \h </w:instrText>
        </w:r>
        <w:r>
          <w:rPr>
            <w:noProof/>
            <w:webHidden/>
          </w:rPr>
        </w:r>
        <w:r>
          <w:rPr>
            <w:noProof/>
            <w:webHidden/>
          </w:rPr>
          <w:fldChar w:fldCharType="separate"/>
        </w:r>
        <w:r>
          <w:rPr>
            <w:noProof/>
            <w:webHidden/>
          </w:rPr>
          <w:t>45</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98" w:history="1">
        <w:r w:rsidRPr="002460AE">
          <w:rPr>
            <w:rStyle w:val="Lienhypertexte"/>
            <w:rFonts w:cs="Times New Roman"/>
            <w:noProof/>
          </w:rPr>
          <w:t>Exemple 20 Configuration d'un vlan sur un switch HP ProCurve</w:t>
        </w:r>
        <w:r>
          <w:rPr>
            <w:noProof/>
            <w:webHidden/>
          </w:rPr>
          <w:tab/>
        </w:r>
        <w:r>
          <w:rPr>
            <w:noProof/>
            <w:webHidden/>
          </w:rPr>
          <w:fldChar w:fldCharType="begin"/>
        </w:r>
        <w:r>
          <w:rPr>
            <w:noProof/>
            <w:webHidden/>
          </w:rPr>
          <w:instrText xml:space="preserve"> PAGEREF _Toc481574498 \h </w:instrText>
        </w:r>
        <w:r>
          <w:rPr>
            <w:noProof/>
            <w:webHidden/>
          </w:rPr>
        </w:r>
        <w:r>
          <w:rPr>
            <w:noProof/>
            <w:webHidden/>
          </w:rPr>
          <w:fldChar w:fldCharType="separate"/>
        </w:r>
        <w:r>
          <w:rPr>
            <w:noProof/>
            <w:webHidden/>
          </w:rPr>
          <w:t>46</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499" w:history="1">
        <w:r w:rsidRPr="002460AE">
          <w:rPr>
            <w:rStyle w:val="Lienhypertexte"/>
            <w:rFonts w:cs="Times New Roman"/>
            <w:noProof/>
          </w:rPr>
          <w:t>Exemple 21 Chargement du fichier YascConfig.xml et création de l'objet YRT</w:t>
        </w:r>
        <w:r>
          <w:rPr>
            <w:noProof/>
            <w:webHidden/>
          </w:rPr>
          <w:tab/>
        </w:r>
        <w:r>
          <w:rPr>
            <w:noProof/>
            <w:webHidden/>
          </w:rPr>
          <w:fldChar w:fldCharType="begin"/>
        </w:r>
        <w:r>
          <w:rPr>
            <w:noProof/>
            <w:webHidden/>
          </w:rPr>
          <w:instrText xml:space="preserve"> PAGEREF _Toc481574499 \h </w:instrText>
        </w:r>
        <w:r>
          <w:rPr>
            <w:noProof/>
            <w:webHidden/>
          </w:rPr>
        </w:r>
        <w:r>
          <w:rPr>
            <w:noProof/>
            <w:webHidden/>
          </w:rPr>
          <w:fldChar w:fldCharType="separate"/>
        </w:r>
        <w:r>
          <w:rPr>
            <w:noProof/>
            <w:webHidden/>
          </w:rPr>
          <w:t>51</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00" w:history="1">
        <w:r w:rsidRPr="002460AE">
          <w:rPr>
            <w:rStyle w:val="Lienhypertexte"/>
            <w:rFonts w:cs="Times New Roman"/>
            <w:noProof/>
          </w:rPr>
          <w:t>Exemple 22 Envoi d'un email à la fin du script de déploiement</w:t>
        </w:r>
        <w:r>
          <w:rPr>
            <w:noProof/>
            <w:webHidden/>
          </w:rPr>
          <w:tab/>
        </w:r>
        <w:r>
          <w:rPr>
            <w:noProof/>
            <w:webHidden/>
          </w:rPr>
          <w:fldChar w:fldCharType="begin"/>
        </w:r>
        <w:r>
          <w:rPr>
            <w:noProof/>
            <w:webHidden/>
          </w:rPr>
          <w:instrText xml:space="preserve"> PAGEREF _Toc481574500 \h </w:instrText>
        </w:r>
        <w:r>
          <w:rPr>
            <w:noProof/>
            <w:webHidden/>
          </w:rPr>
        </w:r>
        <w:r>
          <w:rPr>
            <w:noProof/>
            <w:webHidden/>
          </w:rPr>
          <w:fldChar w:fldCharType="separate"/>
        </w:r>
        <w:r>
          <w:rPr>
            <w:noProof/>
            <w:webHidden/>
          </w:rPr>
          <w:t>51</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01" w:history="1">
        <w:r w:rsidRPr="002460AE">
          <w:rPr>
            <w:rStyle w:val="Lienhypertexte"/>
            <w:rFonts w:cs="Times New Roman"/>
            <w:noProof/>
          </w:rPr>
          <w:t>Exemple 23 Objet contenant sous forme textuelle la documentation</w:t>
        </w:r>
        <w:r>
          <w:rPr>
            <w:noProof/>
            <w:webHidden/>
          </w:rPr>
          <w:tab/>
        </w:r>
        <w:r>
          <w:rPr>
            <w:noProof/>
            <w:webHidden/>
          </w:rPr>
          <w:fldChar w:fldCharType="begin"/>
        </w:r>
        <w:r>
          <w:rPr>
            <w:noProof/>
            <w:webHidden/>
          </w:rPr>
          <w:instrText xml:space="preserve"> PAGEREF _Toc481574501 \h </w:instrText>
        </w:r>
        <w:r>
          <w:rPr>
            <w:noProof/>
            <w:webHidden/>
          </w:rPr>
        </w:r>
        <w:r>
          <w:rPr>
            <w:noProof/>
            <w:webHidden/>
          </w:rPr>
          <w:fldChar w:fldCharType="separate"/>
        </w:r>
        <w:r>
          <w:rPr>
            <w:noProof/>
            <w:webHidden/>
          </w:rPr>
          <w:t>52</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02" w:history="1">
        <w:r w:rsidRPr="002460AE">
          <w:rPr>
            <w:rStyle w:val="Lienhypertexte"/>
            <w:rFonts w:cs="Times New Roman"/>
            <w:noProof/>
          </w:rPr>
          <w:t>Exemple 24 Création d'une session SSH et envoi d'une commande</w:t>
        </w:r>
        <w:r>
          <w:rPr>
            <w:noProof/>
            <w:webHidden/>
          </w:rPr>
          <w:tab/>
        </w:r>
        <w:r>
          <w:rPr>
            <w:noProof/>
            <w:webHidden/>
          </w:rPr>
          <w:fldChar w:fldCharType="begin"/>
        </w:r>
        <w:r>
          <w:rPr>
            <w:noProof/>
            <w:webHidden/>
          </w:rPr>
          <w:instrText xml:space="preserve"> PAGEREF _Toc481574502 \h </w:instrText>
        </w:r>
        <w:r>
          <w:rPr>
            <w:noProof/>
            <w:webHidden/>
          </w:rPr>
        </w:r>
        <w:r>
          <w:rPr>
            <w:noProof/>
            <w:webHidden/>
          </w:rPr>
          <w:fldChar w:fldCharType="separate"/>
        </w:r>
        <w:r>
          <w:rPr>
            <w:noProof/>
            <w:webHidden/>
          </w:rPr>
          <w:t>56</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03" w:history="1">
        <w:r w:rsidRPr="002460AE">
          <w:rPr>
            <w:rStyle w:val="Lienhypertexte"/>
            <w:rFonts w:cs="Times New Roman"/>
            <w:noProof/>
          </w:rPr>
          <w:t>Exemple 25 Création d'une session SSH avec un flux ShellStream</w:t>
        </w:r>
        <w:r>
          <w:rPr>
            <w:noProof/>
            <w:webHidden/>
          </w:rPr>
          <w:tab/>
        </w:r>
        <w:r>
          <w:rPr>
            <w:noProof/>
            <w:webHidden/>
          </w:rPr>
          <w:fldChar w:fldCharType="begin"/>
        </w:r>
        <w:r>
          <w:rPr>
            <w:noProof/>
            <w:webHidden/>
          </w:rPr>
          <w:instrText xml:space="preserve"> PAGEREF _Toc481574503 \h </w:instrText>
        </w:r>
        <w:r>
          <w:rPr>
            <w:noProof/>
            <w:webHidden/>
          </w:rPr>
        </w:r>
        <w:r>
          <w:rPr>
            <w:noProof/>
            <w:webHidden/>
          </w:rPr>
          <w:fldChar w:fldCharType="separate"/>
        </w:r>
        <w:r>
          <w:rPr>
            <w:noProof/>
            <w:webHidden/>
          </w:rPr>
          <w:t>57</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04" w:history="1">
        <w:r w:rsidRPr="002460AE">
          <w:rPr>
            <w:rStyle w:val="Lienhypertexte"/>
            <w:rFonts w:cs="Times New Roman"/>
            <w:noProof/>
          </w:rPr>
          <w:t>Exemple 26 Première étape : appeler le mode "Audit" de la cmdlet pour vérifier si la configuration n'est pas déjà appliquée.</w:t>
        </w:r>
        <w:r>
          <w:rPr>
            <w:noProof/>
            <w:webHidden/>
          </w:rPr>
          <w:tab/>
        </w:r>
        <w:r>
          <w:rPr>
            <w:noProof/>
            <w:webHidden/>
          </w:rPr>
          <w:fldChar w:fldCharType="begin"/>
        </w:r>
        <w:r>
          <w:rPr>
            <w:noProof/>
            <w:webHidden/>
          </w:rPr>
          <w:instrText xml:space="preserve"> PAGEREF _Toc481574504 \h </w:instrText>
        </w:r>
        <w:r>
          <w:rPr>
            <w:noProof/>
            <w:webHidden/>
          </w:rPr>
        </w:r>
        <w:r>
          <w:rPr>
            <w:noProof/>
            <w:webHidden/>
          </w:rPr>
          <w:fldChar w:fldCharType="separate"/>
        </w:r>
        <w:r>
          <w:rPr>
            <w:noProof/>
            <w:webHidden/>
          </w:rPr>
          <w:t>58</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05" w:history="1">
        <w:r w:rsidRPr="002460AE">
          <w:rPr>
            <w:rStyle w:val="Lienhypertexte"/>
            <w:rFonts w:cs="Times New Roman"/>
            <w:noProof/>
          </w:rPr>
          <w:t>Exemple 27 Mode "Create" de la cmdlet permettant de créer un vlan et de configurer son nom.</w:t>
        </w:r>
        <w:r>
          <w:rPr>
            <w:noProof/>
            <w:webHidden/>
          </w:rPr>
          <w:tab/>
        </w:r>
        <w:r>
          <w:rPr>
            <w:noProof/>
            <w:webHidden/>
          </w:rPr>
          <w:fldChar w:fldCharType="begin"/>
        </w:r>
        <w:r>
          <w:rPr>
            <w:noProof/>
            <w:webHidden/>
          </w:rPr>
          <w:instrText xml:space="preserve"> PAGEREF _Toc481574505 \h </w:instrText>
        </w:r>
        <w:r>
          <w:rPr>
            <w:noProof/>
            <w:webHidden/>
          </w:rPr>
        </w:r>
        <w:r>
          <w:rPr>
            <w:noProof/>
            <w:webHidden/>
          </w:rPr>
          <w:fldChar w:fldCharType="separate"/>
        </w:r>
        <w:r>
          <w:rPr>
            <w:noProof/>
            <w:webHidden/>
          </w:rPr>
          <w:t>59</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06" w:history="1">
        <w:r w:rsidRPr="002460AE">
          <w:rPr>
            <w:rStyle w:val="Lienhypertexte"/>
            <w:rFonts w:cs="Times New Roman"/>
            <w:noProof/>
          </w:rPr>
          <w:t>Exemple 28 Mode "Audit" de la cmdlet permettant de créer un vlan et de configurer son nom.</w:t>
        </w:r>
        <w:r>
          <w:rPr>
            <w:noProof/>
            <w:webHidden/>
          </w:rPr>
          <w:tab/>
        </w:r>
        <w:r>
          <w:rPr>
            <w:noProof/>
            <w:webHidden/>
          </w:rPr>
          <w:fldChar w:fldCharType="begin"/>
        </w:r>
        <w:r>
          <w:rPr>
            <w:noProof/>
            <w:webHidden/>
          </w:rPr>
          <w:instrText xml:space="preserve"> PAGEREF _Toc481574506 \h </w:instrText>
        </w:r>
        <w:r>
          <w:rPr>
            <w:noProof/>
            <w:webHidden/>
          </w:rPr>
        </w:r>
        <w:r>
          <w:rPr>
            <w:noProof/>
            <w:webHidden/>
          </w:rPr>
          <w:fldChar w:fldCharType="separate"/>
        </w:r>
        <w:r>
          <w:rPr>
            <w:noProof/>
            <w:webHidden/>
          </w:rPr>
          <w:t>60</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07" w:history="1">
        <w:r w:rsidRPr="002460AE">
          <w:rPr>
            <w:rStyle w:val="Lienhypertexte"/>
            <w:rFonts w:cs="Times New Roman"/>
            <w:noProof/>
          </w:rPr>
          <w:t>Exemple 29 Vérifier si le nom du vlan "X" a bien été configuré avec le nom souhaité.</w:t>
        </w:r>
        <w:r>
          <w:rPr>
            <w:noProof/>
            <w:webHidden/>
          </w:rPr>
          <w:tab/>
        </w:r>
        <w:r>
          <w:rPr>
            <w:noProof/>
            <w:webHidden/>
          </w:rPr>
          <w:fldChar w:fldCharType="begin"/>
        </w:r>
        <w:r>
          <w:rPr>
            <w:noProof/>
            <w:webHidden/>
          </w:rPr>
          <w:instrText xml:space="preserve"> PAGEREF _Toc481574507 \h </w:instrText>
        </w:r>
        <w:r>
          <w:rPr>
            <w:noProof/>
            <w:webHidden/>
          </w:rPr>
        </w:r>
        <w:r>
          <w:rPr>
            <w:noProof/>
            <w:webHidden/>
          </w:rPr>
          <w:fldChar w:fldCharType="separate"/>
        </w:r>
        <w:r>
          <w:rPr>
            <w:noProof/>
            <w:webHidden/>
          </w:rPr>
          <w:t>60</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08" w:history="1">
        <w:r w:rsidRPr="002460AE">
          <w:rPr>
            <w:rStyle w:val="Lienhypertexte"/>
            <w:rFonts w:cs="Times New Roman"/>
            <w:noProof/>
          </w:rPr>
          <w:t>Exemple 30 Configurer les informations sur le serveur RADIUS</w:t>
        </w:r>
        <w:r>
          <w:rPr>
            <w:noProof/>
            <w:webHidden/>
          </w:rPr>
          <w:tab/>
        </w:r>
        <w:r>
          <w:rPr>
            <w:noProof/>
            <w:webHidden/>
          </w:rPr>
          <w:fldChar w:fldCharType="begin"/>
        </w:r>
        <w:r>
          <w:rPr>
            <w:noProof/>
            <w:webHidden/>
          </w:rPr>
          <w:instrText xml:space="preserve"> PAGEREF _Toc481574508 \h </w:instrText>
        </w:r>
        <w:r>
          <w:rPr>
            <w:noProof/>
            <w:webHidden/>
          </w:rPr>
        </w:r>
        <w:r>
          <w:rPr>
            <w:noProof/>
            <w:webHidden/>
          </w:rPr>
          <w:fldChar w:fldCharType="separate"/>
        </w:r>
        <w:r>
          <w:rPr>
            <w:noProof/>
            <w:webHidden/>
          </w:rPr>
          <w:t>62</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09" w:history="1">
        <w:r w:rsidRPr="002460AE">
          <w:rPr>
            <w:rStyle w:val="Lienhypertexte"/>
            <w:rFonts w:cs="Times New Roman"/>
            <w:noProof/>
          </w:rPr>
          <w:t>Exemple 31 Configurer les informations d'authentification AAA.</w:t>
        </w:r>
        <w:r>
          <w:rPr>
            <w:noProof/>
            <w:webHidden/>
          </w:rPr>
          <w:tab/>
        </w:r>
        <w:r>
          <w:rPr>
            <w:noProof/>
            <w:webHidden/>
          </w:rPr>
          <w:fldChar w:fldCharType="begin"/>
        </w:r>
        <w:r>
          <w:rPr>
            <w:noProof/>
            <w:webHidden/>
          </w:rPr>
          <w:instrText xml:space="preserve"> PAGEREF _Toc481574509 \h </w:instrText>
        </w:r>
        <w:r>
          <w:rPr>
            <w:noProof/>
            <w:webHidden/>
          </w:rPr>
        </w:r>
        <w:r>
          <w:rPr>
            <w:noProof/>
            <w:webHidden/>
          </w:rPr>
          <w:fldChar w:fldCharType="separate"/>
        </w:r>
        <w:r>
          <w:rPr>
            <w:noProof/>
            <w:webHidden/>
          </w:rPr>
          <w:t>63</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10" w:history="1">
        <w:r w:rsidRPr="002460AE">
          <w:rPr>
            <w:rStyle w:val="Lienhypertexte"/>
            <w:rFonts w:cs="Times New Roman"/>
            <w:noProof/>
          </w:rPr>
          <w:t>Exemple 32 Configuration des "authenticator ports" et des vlans pour les clients autorisés et non autorisés.</w:t>
        </w:r>
        <w:r>
          <w:rPr>
            <w:noProof/>
            <w:webHidden/>
          </w:rPr>
          <w:tab/>
        </w:r>
        <w:r>
          <w:rPr>
            <w:noProof/>
            <w:webHidden/>
          </w:rPr>
          <w:fldChar w:fldCharType="begin"/>
        </w:r>
        <w:r>
          <w:rPr>
            <w:noProof/>
            <w:webHidden/>
          </w:rPr>
          <w:instrText xml:space="preserve"> PAGEREF _Toc481574510 \h </w:instrText>
        </w:r>
        <w:r>
          <w:rPr>
            <w:noProof/>
            <w:webHidden/>
          </w:rPr>
        </w:r>
        <w:r>
          <w:rPr>
            <w:noProof/>
            <w:webHidden/>
          </w:rPr>
          <w:fldChar w:fldCharType="separate"/>
        </w:r>
        <w:r>
          <w:rPr>
            <w:noProof/>
            <w:webHidden/>
          </w:rPr>
          <w:t>63</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11" w:history="1">
        <w:r w:rsidRPr="002460AE">
          <w:rPr>
            <w:rStyle w:val="Lienhypertexte"/>
            <w:rFonts w:cs="Times New Roman"/>
            <w:noProof/>
          </w:rPr>
          <w:t>Exemple 33 Commande permettant de configurer un port dans un mode quelconque pour un vlan donné.</w:t>
        </w:r>
        <w:r>
          <w:rPr>
            <w:noProof/>
            <w:webHidden/>
          </w:rPr>
          <w:tab/>
        </w:r>
        <w:r>
          <w:rPr>
            <w:noProof/>
            <w:webHidden/>
          </w:rPr>
          <w:fldChar w:fldCharType="begin"/>
        </w:r>
        <w:r>
          <w:rPr>
            <w:noProof/>
            <w:webHidden/>
          </w:rPr>
          <w:instrText xml:space="preserve"> PAGEREF _Toc481574511 \h </w:instrText>
        </w:r>
        <w:r>
          <w:rPr>
            <w:noProof/>
            <w:webHidden/>
          </w:rPr>
        </w:r>
        <w:r>
          <w:rPr>
            <w:noProof/>
            <w:webHidden/>
          </w:rPr>
          <w:fldChar w:fldCharType="separate"/>
        </w:r>
        <w:r>
          <w:rPr>
            <w:noProof/>
            <w:webHidden/>
          </w:rPr>
          <w:t>66</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12" w:history="1">
        <w:r w:rsidRPr="002460AE">
          <w:rPr>
            <w:rStyle w:val="Lienhypertexte"/>
            <w:rFonts w:cs="Times New Roman"/>
            <w:noProof/>
          </w:rPr>
          <w:t>Exemple 34 Créer une session SSH vers le Fortigate et récupérer la configuration pour une adresse.</w:t>
        </w:r>
        <w:r>
          <w:rPr>
            <w:noProof/>
            <w:webHidden/>
          </w:rPr>
          <w:tab/>
        </w:r>
        <w:r>
          <w:rPr>
            <w:noProof/>
            <w:webHidden/>
          </w:rPr>
          <w:fldChar w:fldCharType="begin"/>
        </w:r>
        <w:r>
          <w:rPr>
            <w:noProof/>
            <w:webHidden/>
          </w:rPr>
          <w:instrText xml:space="preserve"> PAGEREF _Toc481574512 \h </w:instrText>
        </w:r>
        <w:r>
          <w:rPr>
            <w:noProof/>
            <w:webHidden/>
          </w:rPr>
        </w:r>
        <w:r>
          <w:rPr>
            <w:noProof/>
            <w:webHidden/>
          </w:rPr>
          <w:fldChar w:fldCharType="separate"/>
        </w:r>
        <w:r>
          <w:rPr>
            <w:noProof/>
            <w:webHidden/>
          </w:rPr>
          <w:t>68</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13" w:history="1">
        <w:r w:rsidRPr="002460AE">
          <w:rPr>
            <w:rStyle w:val="Lienhypertexte"/>
            <w:rFonts w:cs="Times New Roman"/>
            <w:noProof/>
          </w:rPr>
          <w:t>Exemple 35 Configurer une adresse sur le Fortigate via la cmdlet "Invoke-SSHCommand".</w:t>
        </w:r>
        <w:r>
          <w:rPr>
            <w:noProof/>
            <w:webHidden/>
          </w:rPr>
          <w:tab/>
        </w:r>
        <w:r>
          <w:rPr>
            <w:noProof/>
            <w:webHidden/>
          </w:rPr>
          <w:fldChar w:fldCharType="begin"/>
        </w:r>
        <w:r>
          <w:rPr>
            <w:noProof/>
            <w:webHidden/>
          </w:rPr>
          <w:instrText xml:space="preserve"> PAGEREF _Toc481574513 \h </w:instrText>
        </w:r>
        <w:r>
          <w:rPr>
            <w:noProof/>
            <w:webHidden/>
          </w:rPr>
        </w:r>
        <w:r>
          <w:rPr>
            <w:noProof/>
            <w:webHidden/>
          </w:rPr>
          <w:fldChar w:fldCharType="separate"/>
        </w:r>
        <w:r>
          <w:rPr>
            <w:noProof/>
            <w:webHidden/>
          </w:rPr>
          <w:t>68</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14" w:history="1">
        <w:r w:rsidRPr="002460AE">
          <w:rPr>
            <w:rStyle w:val="Lienhypertexte"/>
            <w:noProof/>
          </w:rPr>
          <w:t>Exemple 36 Vérifie le mode de sauvegarde d'un firewall.</w:t>
        </w:r>
        <w:r>
          <w:rPr>
            <w:noProof/>
            <w:webHidden/>
          </w:rPr>
          <w:tab/>
        </w:r>
        <w:r>
          <w:rPr>
            <w:noProof/>
            <w:webHidden/>
          </w:rPr>
          <w:fldChar w:fldCharType="begin"/>
        </w:r>
        <w:r>
          <w:rPr>
            <w:noProof/>
            <w:webHidden/>
          </w:rPr>
          <w:instrText xml:space="preserve"> PAGEREF _Toc481574514 \h </w:instrText>
        </w:r>
        <w:r>
          <w:rPr>
            <w:noProof/>
            <w:webHidden/>
          </w:rPr>
        </w:r>
        <w:r>
          <w:rPr>
            <w:noProof/>
            <w:webHidden/>
          </w:rPr>
          <w:fldChar w:fldCharType="separate"/>
        </w:r>
        <w:r>
          <w:rPr>
            <w:noProof/>
            <w:webHidden/>
          </w:rPr>
          <w:t>69</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15" w:history="1">
        <w:r w:rsidRPr="002460AE">
          <w:rPr>
            <w:rStyle w:val="Lienhypertexte"/>
            <w:rFonts w:cs="Times New Roman"/>
            <w:noProof/>
          </w:rPr>
          <w:t>Exemple 37 Vérifier les méthodes d'accès d'une interface.</w:t>
        </w:r>
        <w:r>
          <w:rPr>
            <w:noProof/>
            <w:webHidden/>
          </w:rPr>
          <w:tab/>
        </w:r>
        <w:r>
          <w:rPr>
            <w:noProof/>
            <w:webHidden/>
          </w:rPr>
          <w:fldChar w:fldCharType="begin"/>
        </w:r>
        <w:r>
          <w:rPr>
            <w:noProof/>
            <w:webHidden/>
          </w:rPr>
          <w:instrText xml:space="preserve"> PAGEREF _Toc481574515 \h </w:instrText>
        </w:r>
        <w:r>
          <w:rPr>
            <w:noProof/>
            <w:webHidden/>
          </w:rPr>
        </w:r>
        <w:r>
          <w:rPr>
            <w:noProof/>
            <w:webHidden/>
          </w:rPr>
          <w:fldChar w:fldCharType="separate"/>
        </w:r>
        <w:r>
          <w:rPr>
            <w:noProof/>
            <w:webHidden/>
          </w:rPr>
          <w:t>71</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16" w:history="1">
        <w:r w:rsidRPr="002460AE">
          <w:rPr>
            <w:rStyle w:val="Lienhypertexte"/>
            <w:rFonts w:cs="Times New Roman"/>
            <w:noProof/>
          </w:rPr>
          <w:t>Exemple 38 Créer une commande CLI sur base d'une collection de données.</w:t>
        </w:r>
        <w:r>
          <w:rPr>
            <w:noProof/>
            <w:webHidden/>
          </w:rPr>
          <w:tab/>
        </w:r>
        <w:r>
          <w:rPr>
            <w:noProof/>
            <w:webHidden/>
          </w:rPr>
          <w:fldChar w:fldCharType="begin"/>
        </w:r>
        <w:r>
          <w:rPr>
            <w:noProof/>
            <w:webHidden/>
          </w:rPr>
          <w:instrText xml:space="preserve"> PAGEREF _Toc481574516 \h </w:instrText>
        </w:r>
        <w:r>
          <w:rPr>
            <w:noProof/>
            <w:webHidden/>
          </w:rPr>
        </w:r>
        <w:r>
          <w:rPr>
            <w:noProof/>
            <w:webHidden/>
          </w:rPr>
          <w:fldChar w:fldCharType="separate"/>
        </w:r>
        <w:r>
          <w:rPr>
            <w:noProof/>
            <w:webHidden/>
          </w:rPr>
          <w:t>71</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17" w:history="1">
        <w:r w:rsidRPr="002460AE">
          <w:rPr>
            <w:rStyle w:val="Lienhypertexte"/>
            <w:rFonts w:cs="Times New Roman"/>
            <w:noProof/>
          </w:rPr>
          <w:t>Exemple 39 Déclaration de l'étape dans le fichier de l'engine.</w:t>
        </w:r>
        <w:r>
          <w:rPr>
            <w:noProof/>
            <w:webHidden/>
          </w:rPr>
          <w:tab/>
        </w:r>
        <w:r>
          <w:rPr>
            <w:noProof/>
            <w:webHidden/>
          </w:rPr>
          <w:fldChar w:fldCharType="begin"/>
        </w:r>
        <w:r>
          <w:rPr>
            <w:noProof/>
            <w:webHidden/>
          </w:rPr>
          <w:instrText xml:space="preserve"> PAGEREF _Toc481574517 \h </w:instrText>
        </w:r>
        <w:r>
          <w:rPr>
            <w:noProof/>
            <w:webHidden/>
          </w:rPr>
        </w:r>
        <w:r>
          <w:rPr>
            <w:noProof/>
            <w:webHidden/>
          </w:rPr>
          <w:fldChar w:fldCharType="separate"/>
        </w:r>
        <w:r>
          <w:rPr>
            <w:noProof/>
            <w:webHidden/>
          </w:rPr>
          <w:t>71</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18" w:history="1">
        <w:r w:rsidRPr="002460AE">
          <w:rPr>
            <w:rStyle w:val="Lienhypertexte"/>
            <w:rFonts w:cs="Times New Roman"/>
            <w:noProof/>
          </w:rPr>
          <w:t>Exemple 40 Ajouter à la déclaration un paramètre (dans ce cas-ci, une collection de données).</w:t>
        </w:r>
        <w:r>
          <w:rPr>
            <w:noProof/>
            <w:webHidden/>
          </w:rPr>
          <w:tab/>
        </w:r>
        <w:r>
          <w:rPr>
            <w:noProof/>
            <w:webHidden/>
          </w:rPr>
          <w:fldChar w:fldCharType="begin"/>
        </w:r>
        <w:r>
          <w:rPr>
            <w:noProof/>
            <w:webHidden/>
          </w:rPr>
          <w:instrText xml:space="preserve"> PAGEREF _Toc481574518 \h </w:instrText>
        </w:r>
        <w:r>
          <w:rPr>
            <w:noProof/>
            <w:webHidden/>
          </w:rPr>
        </w:r>
        <w:r>
          <w:rPr>
            <w:noProof/>
            <w:webHidden/>
          </w:rPr>
          <w:fldChar w:fldCharType="separate"/>
        </w:r>
        <w:r>
          <w:rPr>
            <w:noProof/>
            <w:webHidden/>
          </w:rPr>
          <w:t>72</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19" w:history="1">
        <w:r w:rsidRPr="002460AE">
          <w:rPr>
            <w:rStyle w:val="Lienhypertexte"/>
            <w:rFonts w:cs="Times New Roman"/>
            <w:noProof/>
          </w:rPr>
          <w:t>Exemple 41 Donner les valeurs attendues à la collection de données.</w:t>
        </w:r>
        <w:r>
          <w:rPr>
            <w:noProof/>
            <w:webHidden/>
          </w:rPr>
          <w:tab/>
        </w:r>
        <w:r>
          <w:rPr>
            <w:noProof/>
            <w:webHidden/>
          </w:rPr>
          <w:fldChar w:fldCharType="begin"/>
        </w:r>
        <w:r>
          <w:rPr>
            <w:noProof/>
            <w:webHidden/>
          </w:rPr>
          <w:instrText xml:space="preserve"> PAGEREF _Toc481574519 \h </w:instrText>
        </w:r>
        <w:r>
          <w:rPr>
            <w:noProof/>
            <w:webHidden/>
          </w:rPr>
        </w:r>
        <w:r>
          <w:rPr>
            <w:noProof/>
            <w:webHidden/>
          </w:rPr>
          <w:fldChar w:fldCharType="separate"/>
        </w:r>
        <w:r>
          <w:rPr>
            <w:noProof/>
            <w:webHidden/>
          </w:rPr>
          <w:t>72</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20" w:history="1">
        <w:r w:rsidRPr="002460AE">
          <w:rPr>
            <w:rStyle w:val="Lienhypertexte"/>
            <w:rFonts w:cs="Times New Roman"/>
            <w:noProof/>
          </w:rPr>
          <w:t>Exemple 42 Vérifier un éventuel chevauchement d'adresses IP via la cmdlet "Test-LDPyascFortiGIPexists".</w:t>
        </w:r>
        <w:r>
          <w:rPr>
            <w:noProof/>
            <w:webHidden/>
          </w:rPr>
          <w:tab/>
        </w:r>
        <w:r>
          <w:rPr>
            <w:noProof/>
            <w:webHidden/>
          </w:rPr>
          <w:fldChar w:fldCharType="begin"/>
        </w:r>
        <w:r>
          <w:rPr>
            <w:noProof/>
            <w:webHidden/>
          </w:rPr>
          <w:instrText xml:space="preserve"> PAGEREF _Toc481574520 \h </w:instrText>
        </w:r>
        <w:r>
          <w:rPr>
            <w:noProof/>
            <w:webHidden/>
          </w:rPr>
        </w:r>
        <w:r>
          <w:rPr>
            <w:noProof/>
            <w:webHidden/>
          </w:rPr>
          <w:fldChar w:fldCharType="separate"/>
        </w:r>
        <w:r>
          <w:rPr>
            <w:noProof/>
            <w:webHidden/>
          </w:rPr>
          <w:t>73</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21" w:history="1">
        <w:r w:rsidRPr="002460AE">
          <w:rPr>
            <w:rStyle w:val="Lienhypertexte"/>
            <w:rFonts w:cs="Times New Roman"/>
            <w:noProof/>
          </w:rPr>
          <w:t>Exemple 43 Dans le cas où un chevauchement a été détecter, on n'ajoute pas la commande de configuration de l'adresse IP à la commande globale.</w:t>
        </w:r>
        <w:r>
          <w:rPr>
            <w:noProof/>
            <w:webHidden/>
          </w:rPr>
          <w:tab/>
        </w:r>
        <w:r>
          <w:rPr>
            <w:noProof/>
            <w:webHidden/>
          </w:rPr>
          <w:fldChar w:fldCharType="begin"/>
        </w:r>
        <w:r>
          <w:rPr>
            <w:noProof/>
            <w:webHidden/>
          </w:rPr>
          <w:instrText xml:space="preserve"> PAGEREF _Toc481574521 \h </w:instrText>
        </w:r>
        <w:r>
          <w:rPr>
            <w:noProof/>
            <w:webHidden/>
          </w:rPr>
        </w:r>
        <w:r>
          <w:rPr>
            <w:noProof/>
            <w:webHidden/>
          </w:rPr>
          <w:fldChar w:fldCharType="separate"/>
        </w:r>
        <w:r>
          <w:rPr>
            <w:noProof/>
            <w:webHidden/>
          </w:rPr>
          <w:t>73</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22" w:history="1">
        <w:r w:rsidRPr="002460AE">
          <w:rPr>
            <w:rStyle w:val="Lienhypertexte"/>
            <w:noProof/>
          </w:rPr>
          <w:t>Exemple 44 Construction du tableau contenant les catégories et leur politique d'accès.</w:t>
        </w:r>
        <w:r>
          <w:rPr>
            <w:noProof/>
            <w:webHidden/>
          </w:rPr>
          <w:tab/>
        </w:r>
        <w:r>
          <w:rPr>
            <w:noProof/>
            <w:webHidden/>
          </w:rPr>
          <w:fldChar w:fldCharType="begin"/>
        </w:r>
        <w:r>
          <w:rPr>
            <w:noProof/>
            <w:webHidden/>
          </w:rPr>
          <w:instrText xml:space="preserve"> PAGEREF _Toc481574522 \h </w:instrText>
        </w:r>
        <w:r>
          <w:rPr>
            <w:noProof/>
            <w:webHidden/>
          </w:rPr>
        </w:r>
        <w:r>
          <w:rPr>
            <w:noProof/>
            <w:webHidden/>
          </w:rPr>
          <w:fldChar w:fldCharType="separate"/>
        </w:r>
        <w:r>
          <w:rPr>
            <w:noProof/>
            <w:webHidden/>
          </w:rPr>
          <w:t>77</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23" w:history="1">
        <w:r w:rsidRPr="002460AE">
          <w:rPr>
            <w:rStyle w:val="Lienhypertexte"/>
            <w:noProof/>
          </w:rPr>
          <w:t>Exemple 45 Vérifier si une catégorie n’a pas été supprimé par rapport à la configuration souhaitée.</w:t>
        </w:r>
        <w:r>
          <w:rPr>
            <w:noProof/>
            <w:webHidden/>
          </w:rPr>
          <w:tab/>
        </w:r>
        <w:r>
          <w:rPr>
            <w:noProof/>
            <w:webHidden/>
          </w:rPr>
          <w:fldChar w:fldCharType="begin"/>
        </w:r>
        <w:r>
          <w:rPr>
            <w:noProof/>
            <w:webHidden/>
          </w:rPr>
          <w:instrText xml:space="preserve"> PAGEREF _Toc481574523 \h </w:instrText>
        </w:r>
        <w:r>
          <w:rPr>
            <w:noProof/>
            <w:webHidden/>
          </w:rPr>
        </w:r>
        <w:r>
          <w:rPr>
            <w:noProof/>
            <w:webHidden/>
          </w:rPr>
          <w:fldChar w:fldCharType="separate"/>
        </w:r>
        <w:r>
          <w:rPr>
            <w:noProof/>
            <w:webHidden/>
          </w:rPr>
          <w:t>77</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24" w:history="1">
        <w:r w:rsidRPr="002460AE">
          <w:rPr>
            <w:rStyle w:val="Lienhypertexte"/>
            <w:noProof/>
          </w:rPr>
          <w:t>Exemple 46 Vérifier si une catégorie n'a pas été ajouter par rapport à la configuration souhaitée.</w:t>
        </w:r>
        <w:r>
          <w:rPr>
            <w:noProof/>
            <w:webHidden/>
          </w:rPr>
          <w:tab/>
        </w:r>
        <w:r>
          <w:rPr>
            <w:noProof/>
            <w:webHidden/>
          </w:rPr>
          <w:fldChar w:fldCharType="begin"/>
        </w:r>
        <w:r>
          <w:rPr>
            <w:noProof/>
            <w:webHidden/>
          </w:rPr>
          <w:instrText xml:space="preserve"> PAGEREF _Toc481574524 \h </w:instrText>
        </w:r>
        <w:r>
          <w:rPr>
            <w:noProof/>
            <w:webHidden/>
          </w:rPr>
        </w:r>
        <w:r>
          <w:rPr>
            <w:noProof/>
            <w:webHidden/>
          </w:rPr>
          <w:fldChar w:fldCharType="separate"/>
        </w:r>
        <w:r>
          <w:rPr>
            <w:noProof/>
            <w:webHidden/>
          </w:rPr>
          <w:t>78</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25" w:history="1">
        <w:r w:rsidRPr="002460AE">
          <w:rPr>
            <w:rStyle w:val="Lienhypertexte"/>
            <w:noProof/>
          </w:rPr>
          <w:t>Exemple 47 Ajouter à la commande console à envoyer au firewall, la configuration des catégories et leur politique d’accès.</w:t>
        </w:r>
        <w:r>
          <w:rPr>
            <w:noProof/>
            <w:webHidden/>
          </w:rPr>
          <w:tab/>
        </w:r>
        <w:r>
          <w:rPr>
            <w:noProof/>
            <w:webHidden/>
          </w:rPr>
          <w:fldChar w:fldCharType="begin"/>
        </w:r>
        <w:r>
          <w:rPr>
            <w:noProof/>
            <w:webHidden/>
          </w:rPr>
          <w:instrText xml:space="preserve"> PAGEREF _Toc481574525 \h </w:instrText>
        </w:r>
        <w:r>
          <w:rPr>
            <w:noProof/>
            <w:webHidden/>
          </w:rPr>
        </w:r>
        <w:r>
          <w:rPr>
            <w:noProof/>
            <w:webHidden/>
          </w:rPr>
          <w:fldChar w:fldCharType="separate"/>
        </w:r>
        <w:r>
          <w:rPr>
            <w:noProof/>
            <w:webHidden/>
          </w:rPr>
          <w:t>78</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26" w:history="1">
        <w:r w:rsidRPr="002460AE">
          <w:rPr>
            <w:rStyle w:val="Lienhypertexte"/>
            <w:rFonts w:cs="Times New Roman"/>
            <w:noProof/>
          </w:rPr>
          <w:t>Exemple 48 Structure d'une cmdlet à une fonction.</w:t>
        </w:r>
        <w:r>
          <w:rPr>
            <w:noProof/>
            <w:webHidden/>
          </w:rPr>
          <w:tab/>
        </w:r>
        <w:r>
          <w:rPr>
            <w:noProof/>
            <w:webHidden/>
          </w:rPr>
          <w:fldChar w:fldCharType="begin"/>
        </w:r>
        <w:r>
          <w:rPr>
            <w:noProof/>
            <w:webHidden/>
          </w:rPr>
          <w:instrText xml:space="preserve"> PAGEREF _Toc481574526 \h </w:instrText>
        </w:r>
        <w:r>
          <w:rPr>
            <w:noProof/>
            <w:webHidden/>
          </w:rPr>
        </w:r>
        <w:r>
          <w:rPr>
            <w:noProof/>
            <w:webHidden/>
          </w:rPr>
          <w:fldChar w:fldCharType="separate"/>
        </w:r>
        <w:r>
          <w:rPr>
            <w:noProof/>
            <w:webHidden/>
          </w:rPr>
          <w:t>82</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27" w:history="1">
        <w:r w:rsidRPr="002460AE">
          <w:rPr>
            <w:rStyle w:val="Lienhypertexte"/>
            <w:rFonts w:cs="Times New Roman"/>
            <w:noProof/>
          </w:rPr>
          <w:t>Exemple 49 Cmdlet utilisant des paramètres dynamiques.</w:t>
        </w:r>
        <w:r>
          <w:rPr>
            <w:noProof/>
            <w:webHidden/>
          </w:rPr>
          <w:tab/>
        </w:r>
        <w:r>
          <w:rPr>
            <w:noProof/>
            <w:webHidden/>
          </w:rPr>
          <w:fldChar w:fldCharType="begin"/>
        </w:r>
        <w:r>
          <w:rPr>
            <w:noProof/>
            <w:webHidden/>
          </w:rPr>
          <w:instrText xml:space="preserve"> PAGEREF _Toc481574527 \h </w:instrText>
        </w:r>
        <w:r>
          <w:rPr>
            <w:noProof/>
            <w:webHidden/>
          </w:rPr>
        </w:r>
        <w:r>
          <w:rPr>
            <w:noProof/>
            <w:webHidden/>
          </w:rPr>
          <w:fldChar w:fldCharType="separate"/>
        </w:r>
        <w:r>
          <w:rPr>
            <w:noProof/>
            <w:webHidden/>
          </w:rPr>
          <w:t>82</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28" w:history="1">
        <w:r w:rsidRPr="002460AE">
          <w:rPr>
            <w:rStyle w:val="Lienhypertexte"/>
            <w:rFonts w:cs="Times New Roman"/>
            <w:noProof/>
          </w:rPr>
          <w:t>Exemple 50 Création d'un paramètre dynamique.</w:t>
        </w:r>
        <w:r>
          <w:rPr>
            <w:noProof/>
            <w:webHidden/>
          </w:rPr>
          <w:tab/>
        </w:r>
        <w:r>
          <w:rPr>
            <w:noProof/>
            <w:webHidden/>
          </w:rPr>
          <w:fldChar w:fldCharType="begin"/>
        </w:r>
        <w:r>
          <w:rPr>
            <w:noProof/>
            <w:webHidden/>
          </w:rPr>
          <w:instrText xml:space="preserve"> PAGEREF _Toc481574528 \h </w:instrText>
        </w:r>
        <w:r>
          <w:rPr>
            <w:noProof/>
            <w:webHidden/>
          </w:rPr>
        </w:r>
        <w:r>
          <w:rPr>
            <w:noProof/>
            <w:webHidden/>
          </w:rPr>
          <w:fldChar w:fldCharType="separate"/>
        </w:r>
        <w:r>
          <w:rPr>
            <w:noProof/>
            <w:webHidden/>
          </w:rPr>
          <w:t>83</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29" w:history="1">
        <w:r w:rsidRPr="002460AE">
          <w:rPr>
            <w:rStyle w:val="Lienhypertexte"/>
            <w:rFonts w:cs="Times New Roman"/>
            <w:noProof/>
          </w:rPr>
          <w:t>Exemple 51 Utilisation du paramètre dynamique dans la portée "Process".</w:t>
        </w:r>
        <w:r>
          <w:rPr>
            <w:noProof/>
            <w:webHidden/>
          </w:rPr>
          <w:tab/>
        </w:r>
        <w:r>
          <w:rPr>
            <w:noProof/>
            <w:webHidden/>
          </w:rPr>
          <w:fldChar w:fldCharType="begin"/>
        </w:r>
        <w:r>
          <w:rPr>
            <w:noProof/>
            <w:webHidden/>
          </w:rPr>
          <w:instrText xml:space="preserve"> PAGEREF _Toc481574529 \h </w:instrText>
        </w:r>
        <w:r>
          <w:rPr>
            <w:noProof/>
            <w:webHidden/>
          </w:rPr>
        </w:r>
        <w:r>
          <w:rPr>
            <w:noProof/>
            <w:webHidden/>
          </w:rPr>
          <w:fldChar w:fldCharType="separate"/>
        </w:r>
        <w:r>
          <w:rPr>
            <w:noProof/>
            <w:webHidden/>
          </w:rPr>
          <w:t>83</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30" w:history="1">
        <w:r w:rsidRPr="002460AE">
          <w:rPr>
            <w:rStyle w:val="Lienhypertexte"/>
            <w:rFonts w:cs="Times New Roman"/>
            <w:noProof/>
          </w:rPr>
          <w:t>Exemple 52 Appel d'une cmdlet avec des paramètres dynamiques.</w:t>
        </w:r>
        <w:r>
          <w:rPr>
            <w:noProof/>
            <w:webHidden/>
          </w:rPr>
          <w:tab/>
        </w:r>
        <w:r>
          <w:rPr>
            <w:noProof/>
            <w:webHidden/>
          </w:rPr>
          <w:fldChar w:fldCharType="begin"/>
        </w:r>
        <w:r>
          <w:rPr>
            <w:noProof/>
            <w:webHidden/>
          </w:rPr>
          <w:instrText xml:space="preserve"> PAGEREF _Toc481574530 \h </w:instrText>
        </w:r>
        <w:r>
          <w:rPr>
            <w:noProof/>
            <w:webHidden/>
          </w:rPr>
        </w:r>
        <w:r>
          <w:rPr>
            <w:noProof/>
            <w:webHidden/>
          </w:rPr>
          <w:fldChar w:fldCharType="separate"/>
        </w:r>
        <w:r>
          <w:rPr>
            <w:noProof/>
            <w:webHidden/>
          </w:rPr>
          <w:t>83</w:t>
        </w:r>
        <w:r>
          <w:rPr>
            <w:noProof/>
            <w:webHidden/>
          </w:rPr>
          <w:fldChar w:fldCharType="end"/>
        </w:r>
      </w:hyperlink>
    </w:p>
    <w:p w:rsidR="00984652" w:rsidRDefault="00984652">
      <w:pPr>
        <w:pStyle w:val="Tabledesillustrations"/>
        <w:tabs>
          <w:tab w:val="right" w:leader="dot" w:pos="9062"/>
        </w:tabs>
        <w:rPr>
          <w:rFonts w:asciiTheme="minorHAnsi" w:eastAsiaTheme="minorEastAsia" w:hAnsiTheme="minorHAnsi"/>
          <w:noProof/>
          <w:sz w:val="22"/>
          <w:lang w:eastAsia="fr-BE"/>
        </w:rPr>
      </w:pPr>
      <w:hyperlink w:anchor="_Toc481574531" w:history="1">
        <w:r w:rsidRPr="002460AE">
          <w:rPr>
            <w:rStyle w:val="Lienhypertexte"/>
            <w:rFonts w:cs="Times New Roman"/>
            <w:noProof/>
          </w:rPr>
          <w:t>Exemple 53 Déclaration d'une collection de données dans le fichier XML des métadonnées : YascMeta.xml</w:t>
        </w:r>
        <w:r>
          <w:rPr>
            <w:noProof/>
            <w:webHidden/>
          </w:rPr>
          <w:tab/>
        </w:r>
        <w:r>
          <w:rPr>
            <w:noProof/>
            <w:webHidden/>
          </w:rPr>
          <w:fldChar w:fldCharType="begin"/>
        </w:r>
        <w:r>
          <w:rPr>
            <w:noProof/>
            <w:webHidden/>
          </w:rPr>
          <w:instrText xml:space="preserve"> PAGEREF _Toc481574531 \h </w:instrText>
        </w:r>
        <w:r>
          <w:rPr>
            <w:noProof/>
            <w:webHidden/>
          </w:rPr>
        </w:r>
        <w:r>
          <w:rPr>
            <w:noProof/>
            <w:webHidden/>
          </w:rPr>
          <w:fldChar w:fldCharType="separate"/>
        </w:r>
        <w:r>
          <w:rPr>
            <w:noProof/>
            <w:webHidden/>
          </w:rPr>
          <w:t>84</w:t>
        </w:r>
        <w:r>
          <w:rPr>
            <w:noProof/>
            <w:webHidden/>
          </w:rPr>
          <w:fldChar w:fldCharType="end"/>
        </w:r>
      </w:hyperlink>
    </w:p>
    <w:p w:rsidR="00A13266" w:rsidRPr="00EB7749" w:rsidRDefault="00FD3C4C" w:rsidP="00A13266">
      <w:pPr>
        <w:rPr>
          <w:rFonts w:cs="Times New Roman"/>
        </w:rPr>
      </w:pPr>
      <w:r w:rsidRPr="00EB7749">
        <w:rPr>
          <w:rFonts w:cs="Times New Roman"/>
        </w:rPr>
        <w:fldChar w:fldCharType="end"/>
      </w:r>
    </w:p>
    <w:p w:rsidR="00C96C49" w:rsidRPr="00EB7749" w:rsidRDefault="00C96C49" w:rsidP="00C96C49">
      <w:pPr>
        <w:spacing w:after="160" w:line="259" w:lineRule="auto"/>
        <w:ind w:firstLine="0"/>
        <w:rPr>
          <w:rFonts w:cs="Times New Roman"/>
        </w:rPr>
      </w:pPr>
      <w:r w:rsidRPr="00EB7749">
        <w:rPr>
          <w:rFonts w:cs="Times New Roman"/>
        </w:rPr>
        <w:br w:type="page"/>
      </w:r>
    </w:p>
    <w:p w:rsidR="00E94770" w:rsidRPr="00242F10" w:rsidRDefault="00D14851" w:rsidP="00242F10">
      <w:pPr>
        <w:pStyle w:val="Titre1"/>
      </w:pPr>
      <w:bookmarkStart w:id="14" w:name="_Toc481574382"/>
      <w:r w:rsidRPr="00242F10">
        <w:lastRenderedPageBreak/>
        <w:t>Description des outils.</w:t>
      </w:r>
      <w:bookmarkEnd w:id="14"/>
    </w:p>
    <w:p w:rsidR="00194036" w:rsidRDefault="00D14851" w:rsidP="00194036">
      <w:pPr>
        <w:rPr>
          <w:rFonts w:cs="Times New Roman"/>
        </w:rPr>
      </w:pPr>
      <w:r w:rsidRPr="00EB7749">
        <w:rPr>
          <w:rFonts w:cs="Times New Roman"/>
        </w:rPr>
        <w:t xml:space="preserve">YASC est </w:t>
      </w:r>
      <w:r w:rsidR="005E01BD" w:rsidRPr="00EB7749">
        <w:rPr>
          <w:rFonts w:cs="Times New Roman"/>
        </w:rPr>
        <w:t xml:space="preserve">un engine </w:t>
      </w:r>
      <w:r w:rsidRPr="00EB7749">
        <w:rPr>
          <w:rFonts w:cs="Times New Roman"/>
        </w:rPr>
        <w:t xml:space="preserve">totalement écrit en </w:t>
      </w:r>
      <w:r w:rsidR="00742B9B" w:rsidRPr="00EB7749">
        <w:rPr>
          <w:rFonts w:cs="Times New Roman"/>
        </w:rPr>
        <w:t>PowerShell</w:t>
      </w:r>
      <w:r w:rsidRPr="00EB7749">
        <w:rPr>
          <w:rFonts w:cs="Times New Roman"/>
        </w:rPr>
        <w:t xml:space="preserve"> </w:t>
      </w:r>
      <w:r w:rsidR="003F41B2" w:rsidRPr="00EB7749">
        <w:rPr>
          <w:rFonts w:cs="Times New Roman"/>
        </w:rPr>
        <w:t xml:space="preserve">tout comme </w:t>
      </w:r>
      <w:r w:rsidRPr="00EB7749">
        <w:rPr>
          <w:rFonts w:cs="Times New Roman"/>
        </w:rPr>
        <w:t xml:space="preserve">les modules qu’il utilise pour fonctionner. </w:t>
      </w:r>
      <w:r w:rsidR="00FE4C6C" w:rsidRPr="00EB7749">
        <w:rPr>
          <w:rFonts w:cs="Times New Roman"/>
        </w:rPr>
        <w:t xml:space="preserve">Le PowerShell est un langage de script natif dans Windows depuis Windows 7. </w:t>
      </w:r>
      <w:r w:rsidRPr="00EB7749">
        <w:rPr>
          <w:rFonts w:cs="Times New Roman"/>
        </w:rPr>
        <w:t>C’est donc pour cela qu’</w:t>
      </w:r>
      <w:r w:rsidR="004A0F7A" w:rsidRPr="00EB7749">
        <w:rPr>
          <w:rFonts w:cs="Times New Roman"/>
        </w:rPr>
        <w:t xml:space="preserve">une introduction du </w:t>
      </w:r>
      <w:r w:rsidR="00742B9B" w:rsidRPr="00EB7749">
        <w:rPr>
          <w:rFonts w:cs="Times New Roman"/>
        </w:rPr>
        <w:t>PowerShell</w:t>
      </w:r>
      <w:r w:rsidR="004A0F7A" w:rsidRPr="00EB7749">
        <w:rPr>
          <w:rFonts w:cs="Times New Roman"/>
        </w:rPr>
        <w:t>, d</w:t>
      </w:r>
      <w:r w:rsidRPr="00EB7749">
        <w:rPr>
          <w:rFonts w:cs="Times New Roman"/>
        </w:rPr>
        <w:t xml:space="preserve">e son historique </w:t>
      </w:r>
      <w:r w:rsidR="004A0F7A" w:rsidRPr="00EB7749">
        <w:rPr>
          <w:rFonts w:cs="Times New Roman"/>
        </w:rPr>
        <w:t xml:space="preserve">et des langages de script en général </w:t>
      </w:r>
      <w:r w:rsidRPr="00EB7749">
        <w:rPr>
          <w:rFonts w:cs="Times New Roman"/>
        </w:rPr>
        <w:t>semble évident</w:t>
      </w:r>
      <w:r w:rsidR="000D4043" w:rsidRPr="00EB7749">
        <w:rPr>
          <w:rFonts w:cs="Times New Roman"/>
        </w:rPr>
        <w:t>e</w:t>
      </w:r>
      <w:r w:rsidRPr="00EB7749">
        <w:rPr>
          <w:rFonts w:cs="Times New Roman"/>
        </w:rPr>
        <w:t>.</w:t>
      </w:r>
      <w:r w:rsidR="0044784A" w:rsidRPr="00EB7749">
        <w:rPr>
          <w:rFonts w:cs="Times New Roman"/>
        </w:rPr>
        <w:t xml:space="preserve"> </w:t>
      </w:r>
    </w:p>
    <w:p w:rsidR="00194036" w:rsidRDefault="00194036" w:rsidP="00194036">
      <w:pPr>
        <w:rPr>
          <w:rFonts w:cs="Times New Roman"/>
        </w:rPr>
      </w:pPr>
      <w:r>
        <w:rPr>
          <w:rFonts w:cs="Times New Roman"/>
        </w:rPr>
        <w:t xml:space="preserve">De plus, ce travail de fin d’étude concernant un projet de développement il est relativement important de débuter avec un chapitre décrivant un outil indispensable dans ce domaine : GIT. </w:t>
      </w:r>
    </w:p>
    <w:p w:rsidR="00194036" w:rsidRPr="00242F10" w:rsidRDefault="00194036" w:rsidP="00242F10">
      <w:pPr>
        <w:pStyle w:val="Titre2"/>
      </w:pPr>
      <w:bookmarkStart w:id="15" w:name="_Toc481574383"/>
      <w:r w:rsidRPr="00242F10">
        <w:t>GIT : outil de gestion de versions</w:t>
      </w:r>
      <w:bookmarkEnd w:id="15"/>
    </w:p>
    <w:p w:rsidR="008C0712" w:rsidRDefault="00E85132" w:rsidP="00AC6353">
      <w:r>
        <w:t>GIT est un logiciel de gestion de version décentralisé très utilisé en développement informatique. Il permet de gérer les différentes version d’un programme/d’un projet et de les sauvegarder de manière</w:t>
      </w:r>
      <w:r w:rsidR="00AC6353">
        <w:t>s</w:t>
      </w:r>
      <w:r>
        <w:t xml:space="preserve"> indépendantes les unes par rapport aux autres. GIT est un logiciel libre développé par Linus Tovarlds, le créateur du noyau Linux.</w:t>
      </w:r>
      <w:r w:rsidR="008C0712">
        <w:rPr>
          <w:rStyle w:val="Appelnotedebasdep"/>
        </w:rPr>
        <w:footnoteReference w:id="1"/>
      </w:r>
    </w:p>
    <w:p w:rsidR="00E85132" w:rsidRDefault="00E85132" w:rsidP="00AC6353">
      <w:r>
        <w:t xml:space="preserve"> </w:t>
      </w:r>
      <w:r w:rsidR="00EC4A75">
        <w:t xml:space="preserve">GIT est donc </w:t>
      </w:r>
      <w:r w:rsidR="009B78F9">
        <w:t>un logiciel décentralisé</w:t>
      </w:r>
      <w:r w:rsidR="00EC4A75">
        <w:t>. C’est-à-dire qu’il n’y a pas de serveur source,</w:t>
      </w:r>
      <w:r w:rsidR="001E0D08">
        <w:t xml:space="preserve"> chaque développeur possède un historique de l’évolution </w:t>
      </w:r>
      <w:r w:rsidR="00EC4A75">
        <w:t xml:space="preserve">des fichiers et se </w:t>
      </w:r>
      <w:r w:rsidR="00F06A8C">
        <w:t>p</w:t>
      </w:r>
      <w:r w:rsidR="00EC4A75">
        <w:t xml:space="preserve">artage </w:t>
      </w:r>
      <w:r w:rsidR="00F06A8C">
        <w:t xml:space="preserve">les </w:t>
      </w:r>
      <w:r w:rsidR="006D361C">
        <w:t>modifications</w:t>
      </w:r>
      <w:r w:rsidR="00F06A8C">
        <w:t xml:space="preserve"> du projet </w:t>
      </w:r>
      <w:r w:rsidR="00EC4A75">
        <w:t>en « peer-to-peer ».</w:t>
      </w:r>
      <w:r w:rsidR="00226B3C">
        <w:t xml:space="preserve"> Cependant pour des raisons pratiques on utilise tout de même des serveurs.</w:t>
      </w:r>
    </w:p>
    <w:p w:rsidR="006B560C" w:rsidRDefault="006B560C" w:rsidP="006B560C">
      <w:pPr>
        <w:keepNext/>
        <w:jc w:val="center"/>
      </w:pPr>
      <w:r>
        <w:rPr>
          <w:noProof/>
          <w:lang w:eastAsia="fr-BE"/>
        </w:rPr>
        <w:drawing>
          <wp:inline distT="0" distB="0" distL="0" distR="0">
            <wp:extent cx="2609850" cy="1880308"/>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itSchema.png"/>
                    <pic:cNvPicPr/>
                  </pic:nvPicPr>
                  <pic:blipFill>
                    <a:blip r:embed="rId8">
                      <a:extLst>
                        <a:ext uri="{28A0092B-C50C-407E-A947-70E740481C1C}">
                          <a14:useLocalDpi xmlns:a14="http://schemas.microsoft.com/office/drawing/2010/main" val="0"/>
                        </a:ext>
                      </a:extLst>
                    </a:blip>
                    <a:stretch>
                      <a:fillRect/>
                    </a:stretch>
                  </pic:blipFill>
                  <pic:spPr>
                    <a:xfrm>
                      <a:off x="0" y="0"/>
                      <a:ext cx="2615136" cy="1884116"/>
                    </a:xfrm>
                    <a:prstGeom prst="rect">
                      <a:avLst/>
                    </a:prstGeom>
                  </pic:spPr>
                </pic:pic>
              </a:graphicData>
            </a:graphic>
          </wp:inline>
        </w:drawing>
      </w:r>
    </w:p>
    <w:p w:rsidR="004A283E" w:rsidRDefault="006B560C" w:rsidP="004A283E">
      <w:pPr>
        <w:pStyle w:val="Lgende"/>
        <w:jc w:val="center"/>
      </w:pPr>
      <w:bookmarkStart w:id="16" w:name="_Toc481574454"/>
      <w:r>
        <w:t xml:space="preserve">Figure </w:t>
      </w:r>
      <w:r w:rsidR="00B810D2">
        <w:fldChar w:fldCharType="begin"/>
      </w:r>
      <w:r w:rsidR="00B810D2">
        <w:instrText xml:space="preserve"> SEQ Figure \* ARABIC </w:instrText>
      </w:r>
      <w:r w:rsidR="00B810D2">
        <w:fldChar w:fldCharType="separate"/>
      </w:r>
      <w:r w:rsidR="00B82FEA">
        <w:rPr>
          <w:noProof/>
        </w:rPr>
        <w:t>1</w:t>
      </w:r>
      <w:r w:rsidR="00B810D2">
        <w:rPr>
          <w:noProof/>
        </w:rPr>
        <w:fldChar w:fldCharType="end"/>
      </w:r>
      <w:r>
        <w:t xml:space="preserve"> Schéma de fonctionnement décentralisé </w:t>
      </w:r>
      <w:sdt>
        <w:sdtPr>
          <w:id w:val="1302734417"/>
          <w:citation/>
        </w:sdtPr>
        <w:sdtContent>
          <w:r>
            <w:fldChar w:fldCharType="begin"/>
          </w:r>
          <w:r>
            <w:instrText xml:space="preserve"> CITATION Gér17 \l 2060 </w:instrText>
          </w:r>
          <w:r>
            <w:fldChar w:fldCharType="separate"/>
          </w:r>
          <w:r w:rsidR="00984652">
            <w:rPr>
              <w:noProof/>
            </w:rPr>
            <w:t>(Gérer vos codes sources avec GIT, 2017)</w:t>
          </w:r>
          <w:r>
            <w:fldChar w:fldCharType="end"/>
          </w:r>
        </w:sdtContent>
      </w:sdt>
      <w:r w:rsidR="0069577B">
        <w:t>.</w:t>
      </w:r>
      <w:bookmarkEnd w:id="16"/>
    </w:p>
    <w:p w:rsidR="005872E6" w:rsidRDefault="004A283E" w:rsidP="005872E6">
      <w:r>
        <w:lastRenderedPageBreak/>
        <w:t xml:space="preserve">Il existe plusieurs logicielle de gestion de versions, cependant GIT se démarque des ordres par sa rapidité et sa gestion des branches permettant d’implémenter </w:t>
      </w:r>
      <w:r w:rsidR="00BB2E1E">
        <w:t>en parallèle de nouvelles fonctionnalités pour un programme en développement.</w:t>
      </w:r>
      <w:r w:rsidR="005872E6">
        <w:t xml:space="preserve"> </w:t>
      </w:r>
    </w:p>
    <w:p w:rsidR="005872E6" w:rsidRDefault="005872E6" w:rsidP="005872E6">
      <w:pPr>
        <w:pStyle w:val="Titre3"/>
      </w:pPr>
      <w:bookmarkStart w:id="17" w:name="_Toc481574384"/>
      <w:r>
        <w:t>Commencer à travailler avec GIT</w:t>
      </w:r>
      <w:bookmarkEnd w:id="17"/>
      <w:r>
        <w:t xml:space="preserve"> </w:t>
      </w:r>
    </w:p>
    <w:p w:rsidR="005872E6" w:rsidRDefault="005872E6" w:rsidP="005872E6">
      <w:r>
        <w:t xml:space="preserve">Lorsque l’on commence à travailler avec GIT il est possible de </w:t>
      </w:r>
      <w:r w:rsidR="00EA00B0">
        <w:t>créer</w:t>
      </w:r>
      <w:r>
        <w:t xml:space="preserve"> un projet ou de reprendre un projet en cours (par exemple lorsque l’on souhaite travailler sur une nouvelle machine). Dans les deux cas il faudra travailler avec ce que l’on appelle un « repository » ou un dépôt en français. </w:t>
      </w:r>
    </w:p>
    <w:p w:rsidR="005872E6" w:rsidRDefault="005872E6" w:rsidP="005872E6">
      <w:r>
        <w:t>Un dépôt représente une copie du projet à un instant donné. Chaque ordinateur travaillant sur ce projet possède une copie du dépôt. Le dépôt contient, en plus des fichiers du projet, l’historique de celui-ci.</w:t>
      </w:r>
    </w:p>
    <w:p w:rsidR="006300EC" w:rsidRDefault="005874EE" w:rsidP="005872E6">
      <w:r>
        <w:t>On peut donc soit créer un nouveau dépôt soit « cloner » un dépôt. Lorsque l’on clone un dépôt on va télécharger une copie du dépôt sur son ordinateur</w:t>
      </w:r>
      <w:r w:rsidR="0044032A">
        <w:t>, c’est-à-dire une copie du projet et de tout son historique</w:t>
      </w:r>
      <w:r>
        <w:t>.  Lorsque l’on crée un nouveau dépôt celui-ci est vide et est prêt à être utilisé pour un nouveau projet.</w:t>
      </w:r>
    </w:p>
    <w:p w:rsidR="00DF1AE4" w:rsidRDefault="00DF1AE4" w:rsidP="005872E6">
      <w:r>
        <w:t>Voici les commandes</w:t>
      </w:r>
      <w:r w:rsidR="006A6DA7">
        <w:t>,</w:t>
      </w:r>
      <w:r>
        <w:t xml:space="preserve"> sous </w:t>
      </w:r>
      <w:r w:rsidR="00EA00B0">
        <w:t>un bash</w:t>
      </w:r>
      <w:r>
        <w:t xml:space="preserve"> GIT</w:t>
      </w:r>
      <w:r w:rsidR="006A6DA7">
        <w:t>,</w:t>
      </w:r>
      <w:r>
        <w:t xml:space="preserve"> à taper pour créer un dépôt ou pour le cloner : </w:t>
      </w:r>
    </w:p>
    <w:tbl>
      <w:tblPr>
        <w:tblStyle w:val="Grilledutableau"/>
        <w:tblW w:w="0" w:type="auto"/>
        <w:tblLook w:val="04A0" w:firstRow="1" w:lastRow="0" w:firstColumn="1" w:lastColumn="0" w:noHBand="0" w:noVBand="1"/>
      </w:tblPr>
      <w:tblGrid>
        <w:gridCol w:w="4531"/>
        <w:gridCol w:w="4531"/>
      </w:tblGrid>
      <w:tr w:rsidR="00DF1AE4" w:rsidTr="00DF1AE4">
        <w:tc>
          <w:tcPr>
            <w:tcW w:w="4531" w:type="dxa"/>
          </w:tcPr>
          <w:p w:rsidR="00DF1AE4" w:rsidRDefault="00DF1AE4" w:rsidP="005872E6">
            <w:pPr>
              <w:ind w:firstLine="0"/>
            </w:pPr>
            <w:r>
              <w:t xml:space="preserve">Créer un dépôt </w:t>
            </w:r>
          </w:p>
        </w:tc>
        <w:tc>
          <w:tcPr>
            <w:tcW w:w="4531" w:type="dxa"/>
          </w:tcPr>
          <w:p w:rsidR="00DF1AE4" w:rsidRPr="00D56CDB" w:rsidRDefault="00DF1AE4" w:rsidP="005872E6">
            <w:pPr>
              <w:ind w:firstLine="0"/>
              <w:rPr>
                <w:color w:val="000000" w:themeColor="text1"/>
                <w:u w:val="single"/>
              </w:rPr>
            </w:pPr>
            <w:r w:rsidRPr="00DF1AE4">
              <w:rPr>
                <w:b/>
                <w:color w:val="4472C4" w:themeColor="accent1"/>
              </w:rPr>
              <w:t>git</w:t>
            </w:r>
            <w:r>
              <w:rPr>
                <w:b/>
                <w:color w:val="4472C4" w:themeColor="accent1"/>
              </w:rPr>
              <w:t xml:space="preserve"> </w:t>
            </w:r>
            <w:r w:rsidRPr="00D56CDB">
              <w:rPr>
                <w:b/>
                <w:color w:val="FF0000"/>
              </w:rPr>
              <w:t>init</w:t>
            </w:r>
            <w:r w:rsidR="00D56CDB" w:rsidRPr="00D56CDB">
              <w:rPr>
                <w:b/>
                <w:color w:val="FF0000"/>
              </w:rPr>
              <w:t xml:space="preserve"> </w:t>
            </w:r>
          </w:p>
        </w:tc>
      </w:tr>
      <w:tr w:rsidR="00DF1AE4" w:rsidTr="00DF1AE4">
        <w:tc>
          <w:tcPr>
            <w:tcW w:w="4531" w:type="dxa"/>
          </w:tcPr>
          <w:p w:rsidR="00DF1AE4" w:rsidRDefault="000D49D7" w:rsidP="005872E6">
            <w:pPr>
              <w:ind w:firstLine="0"/>
            </w:pPr>
            <w:r>
              <w:t xml:space="preserve">Cloner un dépôt </w:t>
            </w:r>
          </w:p>
        </w:tc>
        <w:tc>
          <w:tcPr>
            <w:tcW w:w="4531" w:type="dxa"/>
          </w:tcPr>
          <w:p w:rsidR="00DF1AE4" w:rsidRPr="00AF08D8" w:rsidRDefault="00D56CDB" w:rsidP="005872E6">
            <w:pPr>
              <w:ind w:firstLine="0"/>
              <w:rPr>
                <w:i/>
              </w:rPr>
            </w:pPr>
            <w:r w:rsidRPr="00DF1AE4">
              <w:rPr>
                <w:b/>
                <w:color w:val="4472C4" w:themeColor="accent1"/>
              </w:rPr>
              <w:t>git</w:t>
            </w:r>
            <w:r>
              <w:rPr>
                <w:b/>
                <w:color w:val="4472C4" w:themeColor="accent1"/>
              </w:rPr>
              <w:t xml:space="preserve"> </w:t>
            </w:r>
            <w:r w:rsidRPr="00D56CDB">
              <w:rPr>
                <w:b/>
                <w:color w:val="FF0000"/>
              </w:rPr>
              <w:t>clone</w:t>
            </w:r>
            <w:r w:rsidRPr="00D56CDB">
              <w:rPr>
                <w:b/>
                <w:color w:val="000000" w:themeColor="text1"/>
              </w:rPr>
              <w:t xml:space="preserve"> </w:t>
            </w:r>
            <w:r w:rsidR="00AF08D8">
              <w:rPr>
                <w:i/>
                <w:color w:val="000000" w:themeColor="text1"/>
              </w:rPr>
              <w:t>adresse web du dépôt</w:t>
            </w:r>
          </w:p>
        </w:tc>
      </w:tr>
    </w:tbl>
    <w:p w:rsidR="00226B3C" w:rsidRDefault="00226B3C" w:rsidP="00226B3C">
      <w:pPr>
        <w:ind w:firstLine="0"/>
      </w:pPr>
    </w:p>
    <w:p w:rsidR="00226B3C" w:rsidRDefault="00226B3C" w:rsidP="00E73635">
      <w:pPr>
        <w:ind w:firstLine="576"/>
      </w:pPr>
      <w:r>
        <w:t>Pour créer un dépôt c’est très simple il suffit de créer un dossier</w:t>
      </w:r>
      <w:r w:rsidR="00C902E5">
        <w:t>, de ce placer à l’intérieur,</w:t>
      </w:r>
      <w:r>
        <w:t xml:space="preserve"> et de taper la commande « git init ». Cependant cloner un dépôt nécessite d’avoir… un dépôt ! Pour cela il faut l’adresse</w:t>
      </w:r>
      <w:r w:rsidR="00945005">
        <w:t xml:space="preserve"> de celui-ci. Plusieurs plateformes permettent de créer des dépôts pour des projets, comme GitHub ou GitLab. Depuis ces interfaces web il est possible de récupérer l’adresse web du dépôt</w:t>
      </w:r>
      <w:r w:rsidR="00E73635">
        <w:t>, elles sont généralement affichées sur la page d’accueil du projet. Il suffit alors de taper la commande « git clone » suivit de</w:t>
      </w:r>
      <w:r w:rsidR="004864C7">
        <w:t xml:space="preserve"> l’adresse http.</w:t>
      </w:r>
    </w:p>
    <w:p w:rsidR="001E5053" w:rsidRDefault="001E5053" w:rsidP="00E73635">
      <w:pPr>
        <w:ind w:firstLine="576"/>
      </w:pPr>
      <w:r>
        <w:t xml:space="preserve">Pour les curieux, il est bon de savoir qu’il est possible de récupérer l’adresse de dépôt git de </w:t>
      </w:r>
      <w:r w:rsidR="00FE4A75">
        <w:t xml:space="preserve">certains </w:t>
      </w:r>
      <w:r>
        <w:t>programme connu et libre pour analyser le code source</w:t>
      </w:r>
      <w:r w:rsidR="0026043B">
        <w:t>.</w:t>
      </w:r>
    </w:p>
    <w:p w:rsidR="002C40B4" w:rsidRDefault="002C40B4" w:rsidP="00E73635">
      <w:pPr>
        <w:ind w:firstLine="576"/>
      </w:pPr>
      <w:r>
        <w:t>Pour illustrer les manipulations faites avec GIT prenons un exemple : nous allons créer sur GitHub un dépôt qui sera censé suivre un ensemble de mémo écrit sous forme de fichier texte. Rien d’exceptionnelle mais ce sera suffisant pour comprendre les concepts de GIT.</w:t>
      </w:r>
    </w:p>
    <w:p w:rsidR="002C40B4" w:rsidRDefault="002C40B4" w:rsidP="00E73635">
      <w:pPr>
        <w:ind w:firstLine="576"/>
      </w:pPr>
      <w:r>
        <w:lastRenderedPageBreak/>
        <w:t>Premièrement, il faut se créer un compte sur GitHub. Une fois cela fait on peut trouver sur la page d’accueil directement de quoi créer un dépôt :</w:t>
      </w:r>
    </w:p>
    <w:p w:rsidR="002C40B4" w:rsidRDefault="002C40B4" w:rsidP="002C40B4">
      <w:pPr>
        <w:keepNext/>
        <w:ind w:firstLine="576"/>
      </w:pPr>
      <w:r>
        <w:rPr>
          <w:noProof/>
          <w:lang w:eastAsia="fr-BE"/>
        </w:rPr>
        <w:drawing>
          <wp:inline distT="0" distB="0" distL="0" distR="0">
            <wp:extent cx="5876925" cy="1690782"/>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9">
                      <a:extLst>
                        <a:ext uri="{28A0092B-C50C-407E-A947-70E740481C1C}">
                          <a14:useLocalDpi xmlns:a14="http://schemas.microsoft.com/office/drawing/2010/main" val="0"/>
                        </a:ext>
                      </a:extLst>
                    </a:blip>
                    <a:stretch>
                      <a:fillRect/>
                    </a:stretch>
                  </pic:blipFill>
                  <pic:spPr>
                    <a:xfrm>
                      <a:off x="0" y="0"/>
                      <a:ext cx="5890933" cy="1694812"/>
                    </a:xfrm>
                    <a:prstGeom prst="rect">
                      <a:avLst/>
                    </a:prstGeom>
                  </pic:spPr>
                </pic:pic>
              </a:graphicData>
            </a:graphic>
          </wp:inline>
        </w:drawing>
      </w:r>
    </w:p>
    <w:p w:rsidR="002C40B4" w:rsidRDefault="002C40B4" w:rsidP="002C40B4">
      <w:pPr>
        <w:pStyle w:val="Lgende"/>
      </w:pPr>
      <w:bookmarkStart w:id="18" w:name="_Toc481574455"/>
      <w:r>
        <w:t xml:space="preserve">Figure </w:t>
      </w:r>
      <w:r w:rsidR="00B810D2">
        <w:fldChar w:fldCharType="begin"/>
      </w:r>
      <w:r w:rsidR="00B810D2">
        <w:instrText xml:space="preserve"> SEQ Figure \* ARABIC </w:instrText>
      </w:r>
      <w:r w:rsidR="00B810D2">
        <w:fldChar w:fldCharType="separate"/>
      </w:r>
      <w:r w:rsidR="00B82FEA">
        <w:rPr>
          <w:noProof/>
        </w:rPr>
        <w:t>2</w:t>
      </w:r>
      <w:r w:rsidR="00B810D2">
        <w:rPr>
          <w:noProof/>
        </w:rPr>
        <w:fldChar w:fldCharType="end"/>
      </w:r>
      <w:r>
        <w:t xml:space="preserve"> Page d'acceuil de GitHub </w:t>
      </w:r>
      <w:sdt>
        <w:sdtPr>
          <w:id w:val="-661312951"/>
          <w:citation/>
        </w:sdtPr>
        <w:sdtContent>
          <w:r>
            <w:fldChar w:fldCharType="begin"/>
          </w:r>
          <w:r>
            <w:instrText xml:space="preserve"> CITATION Git \l 2060 </w:instrText>
          </w:r>
          <w:r>
            <w:fldChar w:fldCharType="separate"/>
          </w:r>
          <w:r w:rsidR="00984652">
            <w:rPr>
              <w:noProof/>
            </w:rPr>
            <w:t>(GitHub, s.d.)</w:t>
          </w:r>
          <w:r>
            <w:fldChar w:fldCharType="end"/>
          </w:r>
        </w:sdtContent>
      </w:sdt>
      <w:r>
        <w:t>.</w:t>
      </w:r>
      <w:bookmarkEnd w:id="18"/>
    </w:p>
    <w:p w:rsidR="002C40B4" w:rsidRDefault="00282FB7" w:rsidP="00E73635">
      <w:pPr>
        <w:ind w:firstLine="576"/>
      </w:pPr>
      <w:r>
        <w:t>Il suffit alors de cliquer sur « Star a project » et de lui donner un nom, par exemple, « MemoGIT ».</w:t>
      </w:r>
    </w:p>
    <w:p w:rsidR="00AC7135" w:rsidRDefault="00AC7135" w:rsidP="00AC7135">
      <w:pPr>
        <w:keepNext/>
        <w:ind w:firstLine="576"/>
      </w:pPr>
      <w:r>
        <w:rPr>
          <w:noProof/>
          <w:lang w:eastAsia="fr-BE"/>
        </w:rPr>
        <w:drawing>
          <wp:inline distT="0" distB="0" distL="0" distR="0">
            <wp:extent cx="5760720" cy="4164965"/>
            <wp:effectExtent l="0" t="0" r="0" b="69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eARepoOnGitHub.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164965"/>
                    </a:xfrm>
                    <a:prstGeom prst="rect">
                      <a:avLst/>
                    </a:prstGeom>
                  </pic:spPr>
                </pic:pic>
              </a:graphicData>
            </a:graphic>
          </wp:inline>
        </w:drawing>
      </w:r>
    </w:p>
    <w:p w:rsidR="00AC7135" w:rsidRDefault="00AC7135" w:rsidP="00AC7135">
      <w:pPr>
        <w:pStyle w:val="Lgende"/>
      </w:pPr>
      <w:bookmarkStart w:id="19" w:name="_Toc481574456"/>
      <w:r>
        <w:t xml:space="preserve">Figure </w:t>
      </w:r>
      <w:r w:rsidR="00B810D2">
        <w:fldChar w:fldCharType="begin"/>
      </w:r>
      <w:r w:rsidR="00B810D2">
        <w:instrText xml:space="preserve"> SEQ Figure \* ARABIC </w:instrText>
      </w:r>
      <w:r w:rsidR="00B810D2">
        <w:fldChar w:fldCharType="separate"/>
      </w:r>
      <w:r w:rsidR="00B82FEA">
        <w:rPr>
          <w:noProof/>
        </w:rPr>
        <w:t>3</w:t>
      </w:r>
      <w:r w:rsidR="00B810D2">
        <w:rPr>
          <w:noProof/>
        </w:rPr>
        <w:fldChar w:fldCharType="end"/>
      </w:r>
      <w:r>
        <w:t xml:space="preserve"> Création du dépôt "MemoGIT".</w:t>
      </w:r>
      <w:bookmarkEnd w:id="19"/>
    </w:p>
    <w:p w:rsidR="009D7A7F" w:rsidRDefault="009D7A7F" w:rsidP="009D7A7F">
      <w:r>
        <w:t>Une fois le dépôt créer on est redirigé vers la page d’acceuil de celui-ci. C’est là que l’on trouve l’adresse du dépôt à utiliser pour le cloner.</w:t>
      </w:r>
    </w:p>
    <w:p w:rsidR="009D7A7F" w:rsidRDefault="009D7A7F" w:rsidP="009D7A7F">
      <w:pPr>
        <w:keepNext/>
      </w:pPr>
      <w:r>
        <w:rPr>
          <w:noProof/>
          <w:lang w:eastAsia="fr-BE"/>
        </w:rPr>
        <w:lastRenderedPageBreak/>
        <w:drawing>
          <wp:inline distT="0" distB="0" distL="0" distR="0">
            <wp:extent cx="5760720" cy="791210"/>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TTPAddressOfTheGitRepo.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791210"/>
                    </a:xfrm>
                    <a:prstGeom prst="rect">
                      <a:avLst/>
                    </a:prstGeom>
                  </pic:spPr>
                </pic:pic>
              </a:graphicData>
            </a:graphic>
          </wp:inline>
        </w:drawing>
      </w:r>
    </w:p>
    <w:p w:rsidR="009D7A7F" w:rsidRDefault="009D7A7F" w:rsidP="009D7A7F">
      <w:pPr>
        <w:pStyle w:val="Lgende"/>
      </w:pPr>
      <w:bookmarkStart w:id="20" w:name="_Toc481574457"/>
      <w:r>
        <w:t xml:space="preserve">Figure </w:t>
      </w:r>
      <w:r w:rsidR="00B810D2">
        <w:fldChar w:fldCharType="begin"/>
      </w:r>
      <w:r w:rsidR="00B810D2">
        <w:instrText xml:space="preserve"> SEQ Figure \* ARABIC </w:instrText>
      </w:r>
      <w:r w:rsidR="00B810D2">
        <w:fldChar w:fldCharType="separate"/>
      </w:r>
      <w:r w:rsidR="00B82FEA">
        <w:rPr>
          <w:noProof/>
        </w:rPr>
        <w:t>4</w:t>
      </w:r>
      <w:r w:rsidR="00B810D2">
        <w:rPr>
          <w:noProof/>
        </w:rPr>
        <w:fldChar w:fldCharType="end"/>
      </w:r>
      <w:r>
        <w:t xml:space="preserve"> Adresse HTTP du dépôt GIT.</w:t>
      </w:r>
      <w:bookmarkEnd w:id="20"/>
    </w:p>
    <w:p w:rsidR="004A0381" w:rsidRDefault="004A0381" w:rsidP="004A0381">
      <w:r>
        <w:t>Il suffit alors de copier-coller l’adresse et de créer un dossier quelconque sur l’ordinateur. Prenons par exemple le dossier « MemoGIT » que nous placerons à la racine de la partition Windows « C:\ »</w:t>
      </w:r>
      <w:r w:rsidR="002F319C">
        <w:t>. Si GIT est installer, lorsque l’on réalise un clic droit au seins d’un dossier l’on a la possibilité d’ouvrir un bash GIT.</w:t>
      </w:r>
      <w:r w:rsidR="00656C20">
        <w:t xml:space="preserve"> Cela va nous permettre de taper les commandes pour cloner notre dépôt </w:t>
      </w:r>
      <w:r w:rsidR="00452E9C">
        <w:t>(il</w:t>
      </w:r>
      <w:r w:rsidR="00656C20">
        <w:t xml:space="preserve"> aussi possible d’utiliser le GUI mais il est conseiller de réaliser au moins une fois les opérations via les commandes ).</w:t>
      </w:r>
    </w:p>
    <w:p w:rsidR="00656C20" w:rsidRDefault="00656C20" w:rsidP="00656C20">
      <w:pPr>
        <w:keepNext/>
      </w:pPr>
      <w:r>
        <w:rPr>
          <w:noProof/>
          <w:lang w:eastAsia="fr-BE"/>
        </w:rPr>
        <w:drawing>
          <wp:inline distT="0" distB="0" distL="0" distR="0">
            <wp:extent cx="4352925" cy="2152472"/>
            <wp:effectExtent l="0" t="0" r="0" b="63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owToCloneARepo.png"/>
                    <pic:cNvPicPr/>
                  </pic:nvPicPr>
                  <pic:blipFill>
                    <a:blip r:embed="rId12">
                      <a:extLst>
                        <a:ext uri="{28A0092B-C50C-407E-A947-70E740481C1C}">
                          <a14:useLocalDpi xmlns:a14="http://schemas.microsoft.com/office/drawing/2010/main" val="0"/>
                        </a:ext>
                      </a:extLst>
                    </a:blip>
                    <a:stretch>
                      <a:fillRect/>
                    </a:stretch>
                  </pic:blipFill>
                  <pic:spPr>
                    <a:xfrm>
                      <a:off x="0" y="0"/>
                      <a:ext cx="4379936" cy="2165829"/>
                    </a:xfrm>
                    <a:prstGeom prst="rect">
                      <a:avLst/>
                    </a:prstGeom>
                  </pic:spPr>
                </pic:pic>
              </a:graphicData>
            </a:graphic>
          </wp:inline>
        </w:drawing>
      </w:r>
    </w:p>
    <w:p w:rsidR="00656C20" w:rsidRDefault="00656C20" w:rsidP="00656C20">
      <w:pPr>
        <w:pStyle w:val="Lgende"/>
      </w:pPr>
      <w:bookmarkStart w:id="21" w:name="_Toc481574458"/>
      <w:r>
        <w:t xml:space="preserve">Figure </w:t>
      </w:r>
      <w:r w:rsidR="00B810D2">
        <w:fldChar w:fldCharType="begin"/>
      </w:r>
      <w:r w:rsidR="00B810D2">
        <w:instrText xml:space="preserve"> SEQ Figure \* ARABIC </w:instrText>
      </w:r>
      <w:r w:rsidR="00B810D2">
        <w:fldChar w:fldCharType="separate"/>
      </w:r>
      <w:r w:rsidR="00B82FEA">
        <w:rPr>
          <w:noProof/>
        </w:rPr>
        <w:t>5</w:t>
      </w:r>
      <w:r w:rsidR="00B810D2">
        <w:rPr>
          <w:noProof/>
        </w:rPr>
        <w:fldChar w:fldCharType="end"/>
      </w:r>
      <w:r>
        <w:t xml:space="preserve"> Ouverture du bash GIT directement dans le dossier cible.</w:t>
      </w:r>
      <w:bookmarkEnd w:id="21"/>
    </w:p>
    <w:p w:rsidR="00452E9C" w:rsidRDefault="00452E9C" w:rsidP="00452E9C">
      <w:pPr>
        <w:keepNext/>
      </w:pPr>
      <w:r>
        <w:rPr>
          <w:noProof/>
          <w:lang w:eastAsia="fr-BE"/>
        </w:rPr>
        <w:drawing>
          <wp:inline distT="0" distB="0" distL="0" distR="0">
            <wp:extent cx="3638550" cy="714716"/>
            <wp:effectExtent l="0" t="0" r="0" b="952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loneARepoViaCmd.png"/>
                    <pic:cNvPicPr/>
                  </pic:nvPicPr>
                  <pic:blipFill>
                    <a:blip r:embed="rId13">
                      <a:extLst>
                        <a:ext uri="{28A0092B-C50C-407E-A947-70E740481C1C}">
                          <a14:useLocalDpi xmlns:a14="http://schemas.microsoft.com/office/drawing/2010/main" val="0"/>
                        </a:ext>
                      </a:extLst>
                    </a:blip>
                    <a:stretch>
                      <a:fillRect/>
                    </a:stretch>
                  </pic:blipFill>
                  <pic:spPr>
                    <a:xfrm>
                      <a:off x="0" y="0"/>
                      <a:ext cx="3656372" cy="718217"/>
                    </a:xfrm>
                    <a:prstGeom prst="rect">
                      <a:avLst/>
                    </a:prstGeom>
                  </pic:spPr>
                </pic:pic>
              </a:graphicData>
            </a:graphic>
          </wp:inline>
        </w:drawing>
      </w:r>
    </w:p>
    <w:p w:rsidR="00452E9C" w:rsidRDefault="00452E9C" w:rsidP="00452E9C">
      <w:pPr>
        <w:pStyle w:val="Lgende"/>
      </w:pPr>
      <w:bookmarkStart w:id="22" w:name="_Toc481574459"/>
      <w:r>
        <w:t xml:space="preserve">Figure </w:t>
      </w:r>
      <w:r w:rsidR="00B810D2">
        <w:fldChar w:fldCharType="begin"/>
      </w:r>
      <w:r w:rsidR="00B810D2">
        <w:instrText xml:space="preserve"> SEQ Figure \* ARABIC </w:instrText>
      </w:r>
      <w:r w:rsidR="00B810D2">
        <w:fldChar w:fldCharType="separate"/>
      </w:r>
      <w:r w:rsidR="00B82FEA">
        <w:rPr>
          <w:noProof/>
        </w:rPr>
        <w:t>6</w:t>
      </w:r>
      <w:r w:rsidR="00B810D2">
        <w:rPr>
          <w:noProof/>
        </w:rPr>
        <w:fldChar w:fldCharType="end"/>
      </w:r>
      <w:r>
        <w:t xml:space="preserve"> Cloner le dépôt grâce à l'adresse HTTP GitHub.</w:t>
      </w:r>
      <w:bookmarkEnd w:id="22"/>
    </w:p>
    <w:p w:rsidR="00FD3FD1" w:rsidRPr="00FD3FD1" w:rsidRDefault="00FD3FD1" w:rsidP="00FD3FD1">
      <w:pPr>
        <w:spacing w:after="160" w:line="259" w:lineRule="auto"/>
        <w:ind w:firstLine="0"/>
      </w:pPr>
      <w:r>
        <w:br w:type="page"/>
      </w:r>
    </w:p>
    <w:p w:rsidR="003B3FCB" w:rsidRDefault="003B3FCB" w:rsidP="003B3FCB">
      <w:pPr>
        <w:pStyle w:val="Titre3"/>
      </w:pPr>
      <w:bookmarkStart w:id="23" w:name="_Toc481574385"/>
      <w:r>
        <w:lastRenderedPageBreak/>
        <w:t>Travailler avec GIT</w:t>
      </w:r>
      <w:bookmarkEnd w:id="23"/>
    </w:p>
    <w:p w:rsidR="003B3FCB" w:rsidRDefault="003B3FCB" w:rsidP="003B3FCB">
      <w:r>
        <w:t>Maintenant que l’on a cloner ou créer un nouveau dépôt dans un dossier donné, celui-ci contient un fichier « .git ». Grossièrement, c’est ce fichier qui va gérer le tracking de votre projet et les modifications que vous lui avez apporté. Il ne faut donc surtout pas le supprimer. Sinon il faudra cloner à nouveau le dépôt dans le fichier.</w:t>
      </w:r>
      <w:r w:rsidR="00596666">
        <w:t xml:space="preserve"> </w:t>
      </w:r>
    </w:p>
    <w:p w:rsidR="00452E9C" w:rsidRDefault="00452E9C" w:rsidP="00452E9C">
      <w:pPr>
        <w:keepNext/>
      </w:pPr>
      <w:r>
        <w:rPr>
          <w:noProof/>
          <w:lang w:eastAsia="fr-BE"/>
        </w:rPr>
        <w:drawing>
          <wp:inline distT="0" distB="0" distL="0" distR="0">
            <wp:extent cx="4637711" cy="828675"/>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ileGit.png"/>
                    <pic:cNvPicPr/>
                  </pic:nvPicPr>
                  <pic:blipFill>
                    <a:blip r:embed="rId14">
                      <a:extLst>
                        <a:ext uri="{28A0092B-C50C-407E-A947-70E740481C1C}">
                          <a14:useLocalDpi xmlns:a14="http://schemas.microsoft.com/office/drawing/2010/main" val="0"/>
                        </a:ext>
                      </a:extLst>
                    </a:blip>
                    <a:stretch>
                      <a:fillRect/>
                    </a:stretch>
                  </pic:blipFill>
                  <pic:spPr>
                    <a:xfrm>
                      <a:off x="0" y="0"/>
                      <a:ext cx="4686796" cy="837446"/>
                    </a:xfrm>
                    <a:prstGeom prst="rect">
                      <a:avLst/>
                    </a:prstGeom>
                  </pic:spPr>
                </pic:pic>
              </a:graphicData>
            </a:graphic>
          </wp:inline>
        </w:drawing>
      </w:r>
    </w:p>
    <w:p w:rsidR="00452E9C" w:rsidRDefault="00452E9C" w:rsidP="00452E9C">
      <w:pPr>
        <w:pStyle w:val="Lgende"/>
      </w:pPr>
      <w:bookmarkStart w:id="24" w:name="_Toc481574460"/>
      <w:r>
        <w:t xml:space="preserve">Figure </w:t>
      </w:r>
      <w:r w:rsidR="00B810D2">
        <w:fldChar w:fldCharType="begin"/>
      </w:r>
      <w:r w:rsidR="00B810D2">
        <w:instrText xml:space="preserve"> SEQ Figure \* ARABIC </w:instrText>
      </w:r>
      <w:r w:rsidR="00B810D2">
        <w:fldChar w:fldCharType="separate"/>
      </w:r>
      <w:r w:rsidR="00B82FEA">
        <w:rPr>
          <w:noProof/>
        </w:rPr>
        <w:t>7</w:t>
      </w:r>
      <w:r w:rsidR="00B810D2">
        <w:rPr>
          <w:noProof/>
        </w:rPr>
        <w:fldChar w:fldCharType="end"/>
      </w:r>
      <w:r>
        <w:t xml:space="preserve"> Fichier ".git" dans le dossier "MemoGIT".</w:t>
      </w:r>
      <w:bookmarkEnd w:id="24"/>
    </w:p>
    <w:p w:rsidR="00341004" w:rsidRDefault="00596666" w:rsidP="00341004">
      <w:r>
        <w:t>Globalement, pour débuter il est important de comprendre le principe de « commit »</w:t>
      </w:r>
      <w:r w:rsidR="0092775E">
        <w:t xml:space="preserve">, « pull », « push », </w:t>
      </w:r>
      <w:r>
        <w:t>« branche »</w:t>
      </w:r>
      <w:r w:rsidR="00341004">
        <w:t xml:space="preserve"> et « merge »</w:t>
      </w:r>
      <w:r w:rsidR="0092775E">
        <w:t xml:space="preserve">. Dans notre dossier presque vide, à l’exception du fichier « .git », nous voulons rajouter un mémo sous forme de fichier texte. Dans un premier temps ce fichier texte ne sera pas tout de suite synchroniser avec le dépôt GitHub/GitLab. Il faudra d’abord réaliser ce que l’on appelle un « commit ». Réaliser un « commit » consiste à signaler que les modifications sur un fichier donné, ou un dossier complet, son terminé. Un commit s’accompagne toujours d’un commentaire pour désigner ce qui a été réalisé sur ce fichier. </w:t>
      </w:r>
      <w:r w:rsidR="00341004">
        <w:t xml:space="preserve">Attention, pour « commit » un fichier qui n’a encore jamais été ajouté au dépôt il faut d’abord le signaler comment étant un fichier à suivre et à intégrer à l’historique. La </w:t>
      </w:r>
      <w:r w:rsidR="00301C75">
        <w:t>plupart</w:t>
      </w:r>
      <w:r w:rsidR="00341004">
        <w:t xml:space="preserve"> des GUI utilisé pour GIT réalise cette étape automatiquement avant un commit, comme </w:t>
      </w:r>
      <w:r w:rsidR="004853F7">
        <w:t>TortoiseGit</w:t>
      </w:r>
      <w:r w:rsidR="00341004">
        <w:t xml:space="preserve"> par exemple. </w:t>
      </w:r>
    </w:p>
    <w:p w:rsidR="00356234" w:rsidRDefault="00341004" w:rsidP="00356234">
      <w:pPr>
        <w:keepNext/>
        <w:jc w:val="center"/>
      </w:pPr>
      <w:r>
        <w:rPr>
          <w:noProof/>
          <w:lang w:eastAsia="fr-BE"/>
        </w:rPr>
        <w:drawing>
          <wp:inline distT="0" distB="0" distL="0" distR="0">
            <wp:extent cx="3190875" cy="139278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moGIT02-05-2017.png"/>
                    <pic:cNvPicPr/>
                  </pic:nvPicPr>
                  <pic:blipFill>
                    <a:blip r:embed="rId15">
                      <a:extLst>
                        <a:ext uri="{28A0092B-C50C-407E-A947-70E740481C1C}">
                          <a14:useLocalDpi xmlns:a14="http://schemas.microsoft.com/office/drawing/2010/main" val="0"/>
                        </a:ext>
                      </a:extLst>
                    </a:blip>
                    <a:stretch>
                      <a:fillRect/>
                    </a:stretch>
                  </pic:blipFill>
                  <pic:spPr>
                    <a:xfrm>
                      <a:off x="0" y="0"/>
                      <a:ext cx="3209907" cy="1401091"/>
                    </a:xfrm>
                    <a:prstGeom prst="rect">
                      <a:avLst/>
                    </a:prstGeom>
                  </pic:spPr>
                </pic:pic>
              </a:graphicData>
            </a:graphic>
          </wp:inline>
        </w:drawing>
      </w:r>
    </w:p>
    <w:p w:rsidR="00E12401" w:rsidRDefault="00356234" w:rsidP="00356234">
      <w:pPr>
        <w:pStyle w:val="Lgende"/>
        <w:jc w:val="center"/>
      </w:pPr>
      <w:bookmarkStart w:id="25" w:name="_Toc481574461"/>
      <w:r>
        <w:t xml:space="preserve">Figure </w:t>
      </w:r>
      <w:r w:rsidR="00B810D2">
        <w:fldChar w:fldCharType="begin"/>
      </w:r>
      <w:r w:rsidR="00B810D2">
        <w:instrText xml:space="preserve"> SEQ Figure \* ARABIC </w:instrText>
      </w:r>
      <w:r w:rsidR="00B810D2">
        <w:fldChar w:fldCharType="separate"/>
      </w:r>
      <w:r w:rsidR="00B82FEA">
        <w:rPr>
          <w:noProof/>
        </w:rPr>
        <w:t>8</w:t>
      </w:r>
      <w:r w:rsidR="00B810D2">
        <w:rPr>
          <w:noProof/>
        </w:rPr>
        <w:fldChar w:fldCharType="end"/>
      </w:r>
      <w:r>
        <w:t xml:space="preserve"> </w:t>
      </w:r>
      <w:r w:rsidRPr="00AF09B2">
        <w:t>Ajouter le "tracking" d'un fichier ou d'un dossier par GIT.</w:t>
      </w:r>
      <w:bookmarkEnd w:id="25"/>
    </w:p>
    <w:p w:rsidR="00086C2F" w:rsidRPr="00086C2F" w:rsidRDefault="00086C2F" w:rsidP="00086C2F">
      <w:r>
        <w:t>Lorsque l’</w:t>
      </w:r>
      <w:r w:rsidR="009F1197">
        <w:t xml:space="preserve">on ajoute le fichier </w:t>
      </w:r>
      <w:r w:rsidR="00301C75">
        <w:t>au suivi</w:t>
      </w:r>
      <w:r>
        <w:t xml:space="preserve"> de fichier de GIT, sous </w:t>
      </w:r>
      <w:r w:rsidR="004853F7">
        <w:t>TortoiseGit</w:t>
      </w:r>
      <w:r>
        <w:t xml:space="preserve"> une petite croix bleue apparait. Une fois le fichier commit, un symbole vert incrusté d’un « V » de confirmation nous montre que toutes les modifications apportées au fichier sont enregistrées. Dans ce cas-ci le fichier est encore vide, il ne s’agissait que d’un premier commit d’ajout.</w:t>
      </w:r>
    </w:p>
    <w:p w:rsidR="00AF3CCF" w:rsidRDefault="00086C2F" w:rsidP="00AF3CCF">
      <w:pPr>
        <w:keepNext/>
        <w:jc w:val="center"/>
      </w:pPr>
      <w:r>
        <w:rPr>
          <w:noProof/>
          <w:lang w:eastAsia="fr-BE"/>
        </w:rPr>
        <w:lastRenderedPageBreak/>
        <w:drawing>
          <wp:inline distT="0" distB="0" distL="0" distR="0">
            <wp:extent cx="2971800" cy="1468581"/>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ommitGIT.png"/>
                    <pic:cNvPicPr/>
                  </pic:nvPicPr>
                  <pic:blipFill>
                    <a:blip r:embed="rId16">
                      <a:extLst>
                        <a:ext uri="{28A0092B-C50C-407E-A947-70E740481C1C}">
                          <a14:useLocalDpi xmlns:a14="http://schemas.microsoft.com/office/drawing/2010/main" val="0"/>
                        </a:ext>
                      </a:extLst>
                    </a:blip>
                    <a:stretch>
                      <a:fillRect/>
                    </a:stretch>
                  </pic:blipFill>
                  <pic:spPr>
                    <a:xfrm>
                      <a:off x="0" y="0"/>
                      <a:ext cx="3000070" cy="1482551"/>
                    </a:xfrm>
                    <a:prstGeom prst="rect">
                      <a:avLst/>
                    </a:prstGeom>
                  </pic:spPr>
                </pic:pic>
              </a:graphicData>
            </a:graphic>
          </wp:inline>
        </w:drawing>
      </w:r>
    </w:p>
    <w:p w:rsidR="00086C2F" w:rsidRPr="00086C2F" w:rsidRDefault="00AF3CCF" w:rsidP="00AF3CCF">
      <w:pPr>
        <w:pStyle w:val="Lgende"/>
        <w:jc w:val="center"/>
      </w:pPr>
      <w:bookmarkStart w:id="26" w:name="_Toc481574462"/>
      <w:r>
        <w:t xml:space="preserve">Figure </w:t>
      </w:r>
      <w:r w:rsidR="00B810D2">
        <w:fldChar w:fldCharType="begin"/>
      </w:r>
      <w:r w:rsidR="00B810D2">
        <w:instrText xml:space="preserve"> SEQ Figure \* ARABIC </w:instrText>
      </w:r>
      <w:r w:rsidR="00B810D2">
        <w:fldChar w:fldCharType="separate"/>
      </w:r>
      <w:r w:rsidR="00B82FEA">
        <w:rPr>
          <w:noProof/>
        </w:rPr>
        <w:t>9</w:t>
      </w:r>
      <w:r w:rsidR="00B810D2">
        <w:rPr>
          <w:noProof/>
        </w:rPr>
        <w:fldChar w:fldCharType="end"/>
      </w:r>
      <w:r>
        <w:t xml:space="preserve"> </w:t>
      </w:r>
      <w:r w:rsidRPr="00570A62">
        <w:t>Commit du fichier Memo02-05-2017.txt</w:t>
      </w:r>
      <w:bookmarkEnd w:id="26"/>
    </w:p>
    <w:p w:rsidR="0092775E" w:rsidRDefault="0092775E" w:rsidP="0092775E">
      <w:r>
        <w:t>Cependant, réalisé ce commit ne suffit pour l’envoyer dans le dépôt. C’est là qu’intervient le concept de « push ». « </w:t>
      </w:r>
      <w:r w:rsidR="007F62D6">
        <w:t>P</w:t>
      </w:r>
      <w:r>
        <w:t xml:space="preserve">usher » un fichier revient à dire que l’on synchronise ce fichier avec le dépôt. Si ce fichier n’existait pas dans le dépôt il est créé sinon les modifications sont appliquées à sa version définitive. </w:t>
      </w:r>
    </w:p>
    <w:p w:rsidR="00301C75" w:rsidRDefault="00301C75" w:rsidP="00301C75">
      <w:pPr>
        <w:keepNext/>
        <w:jc w:val="center"/>
      </w:pPr>
      <w:r>
        <w:rPr>
          <w:noProof/>
          <w:lang w:eastAsia="fr-BE"/>
        </w:rPr>
        <w:drawing>
          <wp:inline distT="0" distB="0" distL="0" distR="0">
            <wp:extent cx="3333750" cy="731993"/>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ushGIT.png"/>
                    <pic:cNvPicPr/>
                  </pic:nvPicPr>
                  <pic:blipFill>
                    <a:blip r:embed="rId17">
                      <a:extLst>
                        <a:ext uri="{28A0092B-C50C-407E-A947-70E740481C1C}">
                          <a14:useLocalDpi xmlns:a14="http://schemas.microsoft.com/office/drawing/2010/main" val="0"/>
                        </a:ext>
                      </a:extLst>
                    </a:blip>
                    <a:stretch>
                      <a:fillRect/>
                    </a:stretch>
                  </pic:blipFill>
                  <pic:spPr>
                    <a:xfrm>
                      <a:off x="0" y="0"/>
                      <a:ext cx="3352959" cy="736211"/>
                    </a:xfrm>
                    <a:prstGeom prst="rect">
                      <a:avLst/>
                    </a:prstGeom>
                  </pic:spPr>
                </pic:pic>
              </a:graphicData>
            </a:graphic>
          </wp:inline>
        </w:drawing>
      </w:r>
    </w:p>
    <w:p w:rsidR="00730ED1" w:rsidRPr="00730ED1" w:rsidRDefault="00301C75" w:rsidP="00730ED1">
      <w:pPr>
        <w:pStyle w:val="Lgende"/>
        <w:jc w:val="center"/>
      </w:pPr>
      <w:bookmarkStart w:id="27" w:name="_Toc481574463"/>
      <w:r>
        <w:t xml:space="preserve">Figure </w:t>
      </w:r>
      <w:r w:rsidR="00B810D2">
        <w:fldChar w:fldCharType="begin"/>
      </w:r>
      <w:r w:rsidR="00B810D2">
        <w:instrText xml:space="preserve"> SEQ Figure \* ARABIC </w:instrText>
      </w:r>
      <w:r w:rsidR="00B810D2">
        <w:fldChar w:fldCharType="separate"/>
      </w:r>
      <w:r w:rsidR="00B82FEA">
        <w:rPr>
          <w:noProof/>
        </w:rPr>
        <w:t>10</w:t>
      </w:r>
      <w:r w:rsidR="00B810D2">
        <w:rPr>
          <w:noProof/>
        </w:rPr>
        <w:fldChar w:fldCharType="end"/>
      </w:r>
      <w:r>
        <w:t xml:space="preserve"> "Push" les modifications vers le "repository" GIT.</w:t>
      </w:r>
      <w:bookmarkEnd w:id="27"/>
    </w:p>
    <w:p w:rsidR="0092775E" w:rsidRDefault="0092775E" w:rsidP="0092775E">
      <w:r>
        <w:t xml:space="preserve">Imaginons maintenant </w:t>
      </w:r>
      <w:r w:rsidR="00687E46">
        <w:t>qu’autre</w:t>
      </w:r>
      <w:r w:rsidR="00725DF2">
        <w:t xml:space="preserve"> développeur modifie </w:t>
      </w:r>
      <w:r w:rsidR="00730ED1">
        <w:t>le fichier Memo.txt</w:t>
      </w:r>
      <w:r>
        <w:t>.</w:t>
      </w:r>
      <w:r w:rsidR="00687E46">
        <w:t xml:space="preserve"> </w:t>
      </w:r>
      <w:r w:rsidR="00730ED1">
        <w:t>Si l’on souhaite récupérer</w:t>
      </w:r>
      <w:r w:rsidR="00687E46">
        <w:t xml:space="preserve"> la nouvelle</w:t>
      </w:r>
      <w:r w:rsidR="00730ED1">
        <w:t xml:space="preserve"> version on réalise alors </w:t>
      </w:r>
      <w:r>
        <w:t>ce que l’on appelle un « pull ». « Pull » permet de récupérer un dossier ou un fichier dans la dernière version que possède le dépôt.</w:t>
      </w:r>
      <w:r w:rsidR="002500C5">
        <w:t xml:space="preserve"> </w:t>
      </w:r>
    </w:p>
    <w:p w:rsidR="007720EF" w:rsidRDefault="007720EF" w:rsidP="0092775E">
      <w:r>
        <w:t xml:space="preserve">Dans le cas où l’on réalise </w:t>
      </w:r>
      <w:r w:rsidR="008E270D">
        <w:t>un manœuvre risqué</w:t>
      </w:r>
      <w:r>
        <w:t xml:space="preserve"> dans un projet, comme réalisé un patch d’un bug ou que l’on crée </w:t>
      </w:r>
      <w:r w:rsidR="008E270D">
        <w:t>une nouvelle fonctionnalité</w:t>
      </w:r>
      <w:r>
        <w:t xml:space="preserve"> il est toujours conseiller de créer ce que l’on appelle une branche. Une branche dans GIT est une sorte de copie parallèle du dépôt permettant à un développeur de réaliser sa nouvelle fonctionnalité ou son patch sans que cela impacte </w:t>
      </w:r>
      <w:r w:rsidR="008E270D">
        <w:t>le dépôt principal</w:t>
      </w:r>
      <w:r>
        <w:t xml:space="preserve">. </w:t>
      </w:r>
      <w:r w:rsidR="008E270D">
        <w:t>Cela permet de ne pas impacter le travail des autres développeurs sur ce projet dans le cas où la nouvelle fonctionnalité nécessiterait des modifications majeures et moins localisées.</w:t>
      </w:r>
      <w:r w:rsidR="00855937" w:rsidRPr="00855937">
        <w:t xml:space="preserve"> </w:t>
      </w:r>
      <w:r w:rsidR="00855937">
        <w:t>Créons donc une branche « 1stTest » dans laquelle nous mettrons un nouveau fichier texte.</w:t>
      </w:r>
    </w:p>
    <w:p w:rsidR="00855937" w:rsidRDefault="00855937" w:rsidP="00855937">
      <w:pPr>
        <w:keepNext/>
        <w:jc w:val="center"/>
      </w:pPr>
      <w:r>
        <w:rPr>
          <w:noProof/>
          <w:lang w:eastAsia="fr-BE"/>
        </w:rPr>
        <w:drawing>
          <wp:inline distT="0" distB="0" distL="0" distR="0" wp14:anchorId="44D95E12" wp14:editId="61FA9F92">
            <wp:extent cx="3539203" cy="733425"/>
            <wp:effectExtent l="0" t="0" r="4445"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ranchGIT.png"/>
                    <pic:cNvPicPr/>
                  </pic:nvPicPr>
                  <pic:blipFill>
                    <a:blip r:embed="rId18">
                      <a:extLst>
                        <a:ext uri="{28A0092B-C50C-407E-A947-70E740481C1C}">
                          <a14:useLocalDpi xmlns:a14="http://schemas.microsoft.com/office/drawing/2010/main" val="0"/>
                        </a:ext>
                      </a:extLst>
                    </a:blip>
                    <a:stretch>
                      <a:fillRect/>
                    </a:stretch>
                  </pic:blipFill>
                  <pic:spPr>
                    <a:xfrm>
                      <a:off x="0" y="0"/>
                      <a:ext cx="3566453" cy="739072"/>
                    </a:xfrm>
                    <a:prstGeom prst="rect">
                      <a:avLst/>
                    </a:prstGeom>
                  </pic:spPr>
                </pic:pic>
              </a:graphicData>
            </a:graphic>
          </wp:inline>
        </w:drawing>
      </w:r>
    </w:p>
    <w:p w:rsidR="00855937" w:rsidRDefault="00855937" w:rsidP="00855937">
      <w:pPr>
        <w:pStyle w:val="Lgende"/>
        <w:jc w:val="center"/>
      </w:pPr>
      <w:bookmarkStart w:id="28" w:name="_Toc481574464"/>
      <w:r>
        <w:t xml:space="preserve">Figure </w:t>
      </w:r>
      <w:r w:rsidR="00B810D2">
        <w:fldChar w:fldCharType="begin"/>
      </w:r>
      <w:r w:rsidR="00B810D2">
        <w:instrText xml:space="preserve"> SEQ Figure \* ARABIC </w:instrText>
      </w:r>
      <w:r w:rsidR="00B810D2">
        <w:fldChar w:fldCharType="separate"/>
      </w:r>
      <w:r w:rsidR="00B82FEA">
        <w:rPr>
          <w:noProof/>
        </w:rPr>
        <w:t>11</w:t>
      </w:r>
      <w:r w:rsidR="00B810D2">
        <w:rPr>
          <w:noProof/>
        </w:rPr>
        <w:fldChar w:fldCharType="end"/>
      </w:r>
      <w:r>
        <w:t xml:space="preserve"> Création de la branche "1stTest".</w:t>
      </w:r>
      <w:bookmarkEnd w:id="28"/>
    </w:p>
    <w:p w:rsidR="0043678E" w:rsidRDefault="0043678E" w:rsidP="0043678E">
      <w:r>
        <w:t>Nous constatons que nous sommes dans la branche « Master », qui est la branche principale du dépôt. Déplaçons-nous dans la nouvelle branche créer pour y ajouter un fichier.</w:t>
      </w:r>
    </w:p>
    <w:p w:rsidR="0043678E" w:rsidRDefault="00D639B9" w:rsidP="0043678E">
      <w:pPr>
        <w:keepNext/>
        <w:jc w:val="center"/>
      </w:pPr>
      <w:r>
        <w:rPr>
          <w:noProof/>
          <w:lang w:eastAsia="fr-BE"/>
        </w:rPr>
        <w:lastRenderedPageBreak/>
        <w:drawing>
          <wp:inline distT="0" distB="0" distL="0" distR="0">
            <wp:extent cx="3638550" cy="655284"/>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hangeBranch.png"/>
                    <pic:cNvPicPr/>
                  </pic:nvPicPr>
                  <pic:blipFill>
                    <a:blip r:embed="rId19">
                      <a:extLst>
                        <a:ext uri="{28A0092B-C50C-407E-A947-70E740481C1C}">
                          <a14:useLocalDpi xmlns:a14="http://schemas.microsoft.com/office/drawing/2010/main" val="0"/>
                        </a:ext>
                      </a:extLst>
                    </a:blip>
                    <a:stretch>
                      <a:fillRect/>
                    </a:stretch>
                  </pic:blipFill>
                  <pic:spPr>
                    <a:xfrm>
                      <a:off x="0" y="0"/>
                      <a:ext cx="3660375" cy="659215"/>
                    </a:xfrm>
                    <a:prstGeom prst="rect">
                      <a:avLst/>
                    </a:prstGeom>
                  </pic:spPr>
                </pic:pic>
              </a:graphicData>
            </a:graphic>
          </wp:inline>
        </w:drawing>
      </w:r>
    </w:p>
    <w:p w:rsidR="0043678E" w:rsidRDefault="0043678E" w:rsidP="0043678E">
      <w:pPr>
        <w:pStyle w:val="Lgende"/>
        <w:jc w:val="center"/>
      </w:pPr>
      <w:bookmarkStart w:id="29" w:name="_Toc481574465"/>
      <w:r>
        <w:t xml:space="preserve">Figure </w:t>
      </w:r>
      <w:r w:rsidR="00B810D2">
        <w:fldChar w:fldCharType="begin"/>
      </w:r>
      <w:r w:rsidR="00B810D2">
        <w:instrText xml:space="preserve"> SEQ Figure \* ARABIC </w:instrText>
      </w:r>
      <w:r w:rsidR="00B810D2">
        <w:fldChar w:fldCharType="separate"/>
      </w:r>
      <w:r w:rsidR="00B82FEA">
        <w:rPr>
          <w:noProof/>
        </w:rPr>
        <w:t>12</w:t>
      </w:r>
      <w:r w:rsidR="00B810D2">
        <w:rPr>
          <w:noProof/>
        </w:rPr>
        <w:fldChar w:fldCharType="end"/>
      </w:r>
      <w:r>
        <w:t xml:space="preserve"> Changer de branche dans GIT.</w:t>
      </w:r>
      <w:bookmarkEnd w:id="29"/>
    </w:p>
    <w:p w:rsidR="00614DB4" w:rsidRDefault="00614DB4" w:rsidP="00614DB4">
      <w:pPr>
        <w:keepNext/>
        <w:jc w:val="center"/>
      </w:pPr>
      <w:r>
        <w:rPr>
          <w:noProof/>
          <w:lang w:eastAsia="fr-BE"/>
        </w:rPr>
        <w:drawing>
          <wp:inline distT="0" distB="0" distL="0" distR="0">
            <wp:extent cx="4410075" cy="507419"/>
            <wp:effectExtent l="0" t="0" r="0" b="698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NouveauTextGIT.png"/>
                    <pic:cNvPicPr/>
                  </pic:nvPicPr>
                  <pic:blipFill>
                    <a:blip r:embed="rId20">
                      <a:extLst>
                        <a:ext uri="{28A0092B-C50C-407E-A947-70E740481C1C}">
                          <a14:useLocalDpi xmlns:a14="http://schemas.microsoft.com/office/drawing/2010/main" val="0"/>
                        </a:ext>
                      </a:extLst>
                    </a:blip>
                    <a:stretch>
                      <a:fillRect/>
                    </a:stretch>
                  </pic:blipFill>
                  <pic:spPr>
                    <a:xfrm>
                      <a:off x="0" y="0"/>
                      <a:ext cx="4492181" cy="516866"/>
                    </a:xfrm>
                    <a:prstGeom prst="rect">
                      <a:avLst/>
                    </a:prstGeom>
                  </pic:spPr>
                </pic:pic>
              </a:graphicData>
            </a:graphic>
          </wp:inline>
        </w:drawing>
      </w:r>
    </w:p>
    <w:p w:rsidR="00614DB4" w:rsidRDefault="00614DB4" w:rsidP="00614DB4">
      <w:pPr>
        <w:pStyle w:val="Lgende"/>
        <w:jc w:val="center"/>
      </w:pPr>
      <w:bookmarkStart w:id="30" w:name="_Toc481574466"/>
      <w:r>
        <w:t xml:space="preserve">Figure </w:t>
      </w:r>
      <w:r w:rsidR="00B810D2">
        <w:fldChar w:fldCharType="begin"/>
      </w:r>
      <w:r w:rsidR="00B810D2">
        <w:instrText xml:space="preserve"> SEQ Figure \* ARABIC </w:instrText>
      </w:r>
      <w:r w:rsidR="00B810D2">
        <w:fldChar w:fldCharType="separate"/>
      </w:r>
      <w:r w:rsidR="00B82FEA">
        <w:rPr>
          <w:noProof/>
        </w:rPr>
        <w:t>13</w:t>
      </w:r>
      <w:r w:rsidR="00B810D2">
        <w:rPr>
          <w:noProof/>
        </w:rPr>
        <w:fldChar w:fldCharType="end"/>
      </w:r>
      <w:r>
        <w:t xml:space="preserve"> Ajout d'un fichier texte dans la nouvelle branche.</w:t>
      </w:r>
      <w:bookmarkEnd w:id="30"/>
    </w:p>
    <w:p w:rsidR="00614DB4" w:rsidRPr="00614DB4" w:rsidRDefault="00614DB4" w:rsidP="00614DB4">
      <w:r>
        <w:t>Si l’on retourne maintenant dans la branche « master » on peut constater la disparition du fichier texte « MonNouveauMemo » ( il faut évidemment au préalable ajouter ce fichier au suivis GIT).</w:t>
      </w:r>
    </w:p>
    <w:p w:rsidR="00855937" w:rsidRDefault="008E270D" w:rsidP="00855937">
      <w:r>
        <w:t>Une fois les modifications faites, le développeur à l’occasion alors de faire un « merge » de la branche principale avec le dépôt. Cela permet d’ajouter les nouvelles fonctionnalités et de les rendre disponibles aux autres développeurs.</w:t>
      </w:r>
      <w:r w:rsidR="00855937">
        <w:t xml:space="preserve"> </w:t>
      </w:r>
    </w:p>
    <w:p w:rsidR="00B82FEA" w:rsidRDefault="00B82FEA" w:rsidP="00B82FEA">
      <w:pPr>
        <w:pStyle w:val="Titre3"/>
      </w:pPr>
      <w:bookmarkStart w:id="31" w:name="_Toc481574386"/>
      <w:r>
        <w:t>Les GUI</w:t>
      </w:r>
      <w:bookmarkEnd w:id="31"/>
    </w:p>
    <w:p w:rsidR="00B82FEA" w:rsidRDefault="00B82FEA" w:rsidP="00B82FEA">
      <w:r>
        <w:t>Il est évidemment plus aisé d’utiliser un GUI pour travailler avec GIT. Bien que débuter en tapant les commandes GIT est recommandés pour améliorer sa compréhension du gestionnaire de versions, il est plus productif de se tourner vers un GUI par après. GIT embarque un GUI avec lui lors de son installation sur un PC, cependant l’utilisateur peut souhaiter quelque chose de plus avancé.</w:t>
      </w:r>
    </w:p>
    <w:p w:rsidR="00B82FEA" w:rsidRDefault="00B82FEA" w:rsidP="00B82FEA">
      <w:r>
        <w:t xml:space="preserve">On peut citer, par exemple, </w:t>
      </w:r>
      <w:r w:rsidR="004853F7">
        <w:t>TortoiseGit</w:t>
      </w:r>
      <w:r>
        <w:t xml:space="preserve"> qui permet d’ajouter des options lors d’un clic droit, permettant d’outrepasser l’utilisation d’une fenêtre.</w:t>
      </w:r>
    </w:p>
    <w:p w:rsidR="00B82FEA" w:rsidRDefault="00B82FEA" w:rsidP="00B82FEA">
      <w:pPr>
        <w:keepNext/>
        <w:jc w:val="center"/>
      </w:pPr>
      <w:r>
        <w:rPr>
          <w:noProof/>
          <w:lang w:eastAsia="fr-BE"/>
        </w:rPr>
        <w:drawing>
          <wp:inline distT="0" distB="0" distL="0" distR="0">
            <wp:extent cx="2556187" cy="2447925"/>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TurtoiseGIT.png"/>
                    <pic:cNvPicPr/>
                  </pic:nvPicPr>
                  <pic:blipFill>
                    <a:blip r:embed="rId21">
                      <a:extLst>
                        <a:ext uri="{28A0092B-C50C-407E-A947-70E740481C1C}">
                          <a14:useLocalDpi xmlns:a14="http://schemas.microsoft.com/office/drawing/2010/main" val="0"/>
                        </a:ext>
                      </a:extLst>
                    </a:blip>
                    <a:stretch>
                      <a:fillRect/>
                    </a:stretch>
                  </pic:blipFill>
                  <pic:spPr>
                    <a:xfrm>
                      <a:off x="0" y="0"/>
                      <a:ext cx="2558303" cy="2449952"/>
                    </a:xfrm>
                    <a:prstGeom prst="rect">
                      <a:avLst/>
                    </a:prstGeom>
                  </pic:spPr>
                </pic:pic>
              </a:graphicData>
            </a:graphic>
          </wp:inline>
        </w:drawing>
      </w:r>
    </w:p>
    <w:p w:rsidR="00934952" w:rsidRPr="003B3FCB" w:rsidRDefault="00B82FEA" w:rsidP="00CC0901">
      <w:pPr>
        <w:pStyle w:val="Lgende"/>
        <w:jc w:val="center"/>
      </w:pPr>
      <w:bookmarkStart w:id="32" w:name="_Toc481574467"/>
      <w:r>
        <w:t xml:space="preserve">Figure </w:t>
      </w:r>
      <w:r w:rsidR="00B810D2">
        <w:fldChar w:fldCharType="begin"/>
      </w:r>
      <w:r w:rsidR="00B810D2">
        <w:instrText xml:space="preserve"> SEQ Figure \* ARABIC </w:instrText>
      </w:r>
      <w:r w:rsidR="00B810D2">
        <w:fldChar w:fldCharType="separate"/>
      </w:r>
      <w:r>
        <w:rPr>
          <w:noProof/>
        </w:rPr>
        <w:t>14</w:t>
      </w:r>
      <w:r w:rsidR="00B810D2">
        <w:rPr>
          <w:noProof/>
        </w:rPr>
        <w:fldChar w:fldCharType="end"/>
      </w:r>
      <w:r>
        <w:t xml:space="preserve"> </w:t>
      </w:r>
      <w:r w:rsidR="004853F7">
        <w:t>TortoiseGit</w:t>
      </w:r>
      <w:r>
        <w:t>.</w:t>
      </w:r>
      <w:bookmarkEnd w:id="32"/>
    </w:p>
    <w:p w:rsidR="004A0F7A" w:rsidRPr="00242F10" w:rsidRDefault="004A0F7A" w:rsidP="00242F10">
      <w:pPr>
        <w:pStyle w:val="Titre2"/>
      </w:pPr>
      <w:bookmarkStart w:id="33" w:name="_Toc481574387"/>
      <w:r w:rsidRPr="00242F10">
        <w:lastRenderedPageBreak/>
        <w:t>Un langage de script.</w:t>
      </w:r>
      <w:bookmarkEnd w:id="33"/>
    </w:p>
    <w:p w:rsidR="004A0F7A" w:rsidRPr="00EB7749" w:rsidRDefault="00981336" w:rsidP="004A0F7A">
      <w:pPr>
        <w:rPr>
          <w:rFonts w:cs="Times New Roman"/>
          <w:lang w:val="en-US"/>
        </w:rPr>
      </w:pPr>
      <w:r w:rsidRPr="00EB7749">
        <w:rPr>
          <w:rFonts w:cs="Times New Roman"/>
        </w:rPr>
        <w:t>Pour commencer, il est sage de décrire ce qu’est un langage de script et ce qu’il a de différent par rapport au langage de programmation que l’on a l’habitude de manipuler.</w:t>
      </w:r>
      <w:r w:rsidR="00742B9B" w:rsidRPr="00EB7749">
        <w:rPr>
          <w:rFonts w:cs="Times New Roman"/>
        </w:rPr>
        <w:t xml:space="preserve"> Cependant beaucoup de professionnel dans le milieu de l’informatique</w:t>
      </w:r>
      <w:r w:rsidR="00676A69" w:rsidRPr="00EB7749">
        <w:rPr>
          <w:rFonts w:cs="Times New Roman"/>
        </w:rPr>
        <w:t>,</w:t>
      </w:r>
      <w:r w:rsidR="00742B9B" w:rsidRPr="00EB7749">
        <w:rPr>
          <w:rFonts w:cs="Times New Roman"/>
        </w:rPr>
        <w:t xml:space="preserve"> et surtout du développement, s’accorde à dire que la définition d’un langa</w:t>
      </w:r>
      <w:r w:rsidR="002169B1" w:rsidRPr="00EB7749">
        <w:rPr>
          <w:rFonts w:cs="Times New Roman"/>
        </w:rPr>
        <w:t xml:space="preserve">ge de script </w:t>
      </w:r>
      <w:r w:rsidR="00742B9B" w:rsidRPr="00EB7749">
        <w:rPr>
          <w:rFonts w:cs="Times New Roman"/>
        </w:rPr>
        <w:t>est constamment sujet</w:t>
      </w:r>
      <w:r w:rsidR="007A28BA" w:rsidRPr="00EB7749">
        <w:rPr>
          <w:rFonts w:cs="Times New Roman"/>
        </w:rPr>
        <w:t>te</w:t>
      </w:r>
      <w:r w:rsidR="00742B9B" w:rsidRPr="00EB7749">
        <w:rPr>
          <w:rFonts w:cs="Times New Roman"/>
        </w:rPr>
        <w:t xml:space="preserve"> au changement. </w:t>
      </w:r>
      <w:r w:rsidR="00742B9B" w:rsidRPr="00EB7749">
        <w:rPr>
          <w:rFonts w:cs="Times New Roman"/>
          <w:lang w:val="en-US"/>
        </w:rPr>
        <w:t xml:space="preserve">Ainsi nous pouvons citer l’inventeur du Perl en </w:t>
      </w:r>
      <w:r w:rsidR="00663760" w:rsidRPr="00EB7749">
        <w:rPr>
          <w:rFonts w:cs="Times New Roman"/>
          <w:lang w:val="en-US"/>
        </w:rPr>
        <w:t>personne:</w:t>
      </w:r>
      <w:r w:rsidR="00742B9B" w:rsidRPr="00EB7749">
        <w:rPr>
          <w:rFonts w:cs="Times New Roman"/>
          <w:lang w:val="en-US"/>
        </w:rPr>
        <w:t xml:space="preserve"> </w:t>
      </w:r>
    </w:p>
    <w:p w:rsidR="00742B9B" w:rsidRPr="00EB7749" w:rsidRDefault="00742B9B" w:rsidP="009C1321">
      <w:pPr>
        <w:spacing w:before="100" w:beforeAutospacing="1" w:after="100" w:afterAutospacing="1"/>
        <w:rPr>
          <w:rFonts w:cs="Times New Roman"/>
          <w:lang w:val="en-US"/>
        </w:rPr>
      </w:pPr>
      <w:r w:rsidRPr="00EB7749">
        <w:rPr>
          <w:rFonts w:cs="Times New Roman"/>
          <w:szCs w:val="24"/>
          <w:lang w:val="en-US" w:eastAsia="fr-BE"/>
        </w:rPr>
        <w:t>« </w:t>
      </w:r>
      <w:r w:rsidRPr="00EB7749">
        <w:rPr>
          <w:rFonts w:cs="Times New Roman"/>
          <w:i/>
          <w:iCs/>
          <w:szCs w:val="24"/>
          <w:lang w:val="en" w:eastAsia="fr-BE"/>
        </w:rPr>
        <w:t>basically, scripting is not a technical term. When we call something a scripting language, we're primarily making a linguistic and cultural judgment, not a technical judgment</w:t>
      </w:r>
      <w:r w:rsidRPr="00EB7749">
        <w:rPr>
          <w:rFonts w:cs="Times New Roman"/>
          <w:szCs w:val="24"/>
          <w:lang w:val="en-US" w:eastAsia="fr-BE"/>
        </w:rPr>
        <w:t> »</w:t>
      </w:r>
      <w:r w:rsidR="009C1321" w:rsidRPr="00EB7749">
        <w:rPr>
          <w:rFonts w:cs="Times New Roman"/>
          <w:szCs w:val="24"/>
          <w:lang w:val="en-US" w:eastAsia="fr-BE"/>
        </w:rPr>
        <w:t xml:space="preserve"> - </w:t>
      </w:r>
      <w:r w:rsidRPr="00EB7749">
        <w:rPr>
          <w:rFonts w:cs="Times New Roman"/>
          <w:lang w:val="en-US"/>
        </w:rPr>
        <w:t>Larry Wall (créateur de perl et linguiste)</w:t>
      </w:r>
      <w:r w:rsidR="009C1321" w:rsidRPr="00EB7749">
        <w:rPr>
          <w:rFonts w:cs="Times New Roman"/>
          <w:lang w:val="en-US"/>
        </w:rPr>
        <w:t>.</w:t>
      </w:r>
    </w:p>
    <w:p w:rsidR="009C1321" w:rsidRPr="00EB7749" w:rsidRDefault="009C1321" w:rsidP="009C1321">
      <w:pPr>
        <w:spacing w:before="100" w:beforeAutospacing="1" w:after="100" w:afterAutospacing="1"/>
        <w:rPr>
          <w:rFonts w:cs="Times New Roman"/>
          <w:szCs w:val="24"/>
          <w:lang w:eastAsia="fr-BE"/>
        </w:rPr>
      </w:pPr>
      <w:r w:rsidRPr="00EB7749">
        <w:rPr>
          <w:rFonts w:cs="Times New Roman"/>
        </w:rPr>
        <w:t>Nous allons tout de même énoncer plusieurs points qui reviennent assez souvent dans les différentes définitions d’un langage de script et les utiliser comme base par la suite pour comparer le PowerShell à ses concurrents directs.</w:t>
      </w:r>
    </w:p>
    <w:p w:rsidR="00FB0162" w:rsidRPr="00EB7749" w:rsidRDefault="0033743A" w:rsidP="004A0F7A">
      <w:pPr>
        <w:rPr>
          <w:rFonts w:cs="Times New Roman"/>
        </w:rPr>
      </w:pPr>
      <w:r w:rsidRPr="00EB7749">
        <w:rPr>
          <w:rFonts w:cs="Times New Roman"/>
        </w:rPr>
        <w:t xml:space="preserve">Tout d’abord, un langage de script est un langage de programmation particulier qui permet de manipuler des fonctionnalités du système d’exploitation. Cependant la différence fondamentale entre un langage de script et un langage de programmation vient du fait que le langage de script est interprété et non compilé. Cela signifie que le code source est stocké dans un fichier (par exemple .ps1,.psm1, … pour </w:t>
      </w:r>
      <w:r w:rsidR="009C1321" w:rsidRPr="00EB7749">
        <w:rPr>
          <w:rFonts w:cs="Times New Roman"/>
        </w:rPr>
        <w:t>PowerShell</w:t>
      </w:r>
      <w:r w:rsidRPr="00EB7749">
        <w:rPr>
          <w:rFonts w:cs="Times New Roman"/>
        </w:rPr>
        <w:t xml:space="preserve">) et que ce code source sera interprété par après lors de l’exécution du </w:t>
      </w:r>
      <w:r w:rsidR="0056579C" w:rsidRPr="00EB7749">
        <w:rPr>
          <w:rFonts w:cs="Times New Roman"/>
        </w:rPr>
        <w:t>script par, vous l’aurez deviné</w:t>
      </w:r>
      <w:r w:rsidRPr="00EB7749">
        <w:rPr>
          <w:rFonts w:cs="Times New Roman"/>
        </w:rPr>
        <w:t>, l’interpréteur du langage</w:t>
      </w:r>
      <w:r w:rsidR="007232E9" w:rsidRPr="00EB7749">
        <w:rPr>
          <w:rFonts w:cs="Times New Roman"/>
        </w:rPr>
        <w:t xml:space="preserve"> dans lequel il est écrit</w:t>
      </w:r>
      <w:r w:rsidRPr="00EB7749">
        <w:rPr>
          <w:rFonts w:cs="Times New Roman"/>
        </w:rPr>
        <w:t xml:space="preserve">. </w:t>
      </w:r>
    </w:p>
    <w:p w:rsidR="0033743A" w:rsidRPr="00EB7749" w:rsidRDefault="00FB0162" w:rsidP="004A0F7A">
      <w:pPr>
        <w:rPr>
          <w:rFonts w:cs="Times New Roman"/>
        </w:rPr>
      </w:pPr>
      <w:r w:rsidRPr="00EB7749">
        <w:rPr>
          <w:rFonts w:cs="Times New Roman"/>
        </w:rPr>
        <w:t xml:space="preserve">En somme, </w:t>
      </w:r>
      <w:r w:rsidR="0034226A" w:rsidRPr="00EB7749">
        <w:rPr>
          <w:rFonts w:cs="Times New Roman"/>
        </w:rPr>
        <w:t>le script peut être exécuté</w:t>
      </w:r>
      <w:r w:rsidR="00600D05" w:rsidRPr="00EB7749">
        <w:rPr>
          <w:rFonts w:cs="Times New Roman"/>
        </w:rPr>
        <w:t xml:space="preserve"> immédiatement après son écriture sans phase de compilation, il peut être utilisé sur n’importe quelle machine à partir du moment où l’interpréteur du langage est présent sur la </w:t>
      </w:r>
      <w:r w:rsidRPr="00EB7749">
        <w:rPr>
          <w:rFonts w:cs="Times New Roman"/>
        </w:rPr>
        <w:t>machine, et</w:t>
      </w:r>
      <w:r w:rsidR="00600D05" w:rsidRPr="00EB7749">
        <w:rPr>
          <w:rFonts w:cs="Times New Roman"/>
        </w:rPr>
        <w:t xml:space="preserve"> ce pour la modique somme de la taille d’un fichier texte</w:t>
      </w:r>
      <w:r w:rsidR="009C1321" w:rsidRPr="00EB7749">
        <w:rPr>
          <w:rFonts w:cs="Times New Roman"/>
        </w:rPr>
        <w:t xml:space="preserve"> et peu importe l’architecture matérielle ou logicielle</w:t>
      </w:r>
      <w:r w:rsidR="00600D05" w:rsidRPr="00EB7749">
        <w:rPr>
          <w:rFonts w:cs="Times New Roman"/>
        </w:rPr>
        <w:t>. Cependant on y perd énormément en vitesse par rapport à un langage compilé</w:t>
      </w:r>
      <w:r w:rsidR="0034226A" w:rsidRPr="00EB7749">
        <w:rPr>
          <w:rFonts w:cs="Times New Roman"/>
        </w:rPr>
        <w:t xml:space="preserve"> car le code doit être analysé</w:t>
      </w:r>
      <w:r w:rsidR="00256DE2" w:rsidRPr="00EB7749">
        <w:rPr>
          <w:rFonts w:cs="Times New Roman"/>
        </w:rPr>
        <w:t xml:space="preserve"> à chaque exécution</w:t>
      </w:r>
      <w:r w:rsidR="0034226A" w:rsidRPr="00EB7749">
        <w:rPr>
          <w:rFonts w:cs="Times New Roman"/>
        </w:rPr>
        <w:t xml:space="preserve"> </w:t>
      </w:r>
      <w:r w:rsidR="00600D05" w:rsidRPr="00EB7749">
        <w:rPr>
          <w:rFonts w:cs="Times New Roman"/>
        </w:rPr>
        <w:t>ligne par ligne par l’interpréteur et celui-ci doit alors les traduire pour qu’elles soient exécutables.</w:t>
      </w:r>
    </w:p>
    <w:p w:rsidR="0033743A" w:rsidRPr="00EB7749" w:rsidRDefault="009C1321" w:rsidP="004136CB">
      <w:pPr>
        <w:rPr>
          <w:rFonts w:cs="Times New Roman"/>
        </w:rPr>
      </w:pPr>
      <w:r w:rsidRPr="00EB7749">
        <w:rPr>
          <w:rFonts w:cs="Times New Roman"/>
        </w:rPr>
        <w:t>On peut se poser alors la question : « </w:t>
      </w:r>
      <w:r w:rsidR="0033743A" w:rsidRPr="00EB7749">
        <w:rPr>
          <w:rFonts w:cs="Times New Roman"/>
        </w:rPr>
        <w:t>à quoi peut bie</w:t>
      </w:r>
      <w:r w:rsidRPr="00EB7749">
        <w:rPr>
          <w:rFonts w:cs="Times New Roman"/>
        </w:rPr>
        <w:t xml:space="preserve">n servir un langage de script ? ». </w:t>
      </w:r>
      <w:r w:rsidR="00600D05" w:rsidRPr="00EB7749">
        <w:rPr>
          <w:rFonts w:cs="Times New Roman"/>
        </w:rPr>
        <w:t>Un langage de script peut servi</w:t>
      </w:r>
      <w:r w:rsidR="0033743A" w:rsidRPr="00EB7749">
        <w:rPr>
          <w:rFonts w:cs="Times New Roman"/>
        </w:rPr>
        <w:t>r à automatiser des tâches complexes ou rébarbative</w:t>
      </w:r>
      <w:r w:rsidR="007C4733" w:rsidRPr="00EB7749">
        <w:rPr>
          <w:rFonts w:cs="Times New Roman"/>
        </w:rPr>
        <w:t>s</w:t>
      </w:r>
      <w:r w:rsidR="0033743A" w:rsidRPr="00EB7749">
        <w:rPr>
          <w:rFonts w:cs="Times New Roman"/>
        </w:rPr>
        <w:t xml:space="preserve"> sur un système d’exploitation, à générer des pages dynamiques sur un serveur web ou même à créer des interfaces graphiques. Par exemple sous </w:t>
      </w:r>
      <w:r w:rsidR="004136CB" w:rsidRPr="00EB7749">
        <w:rPr>
          <w:rFonts w:cs="Times New Roman"/>
        </w:rPr>
        <w:t>PowerShell</w:t>
      </w:r>
      <w:r w:rsidR="0033743A" w:rsidRPr="00EB7749">
        <w:rPr>
          <w:rFonts w:cs="Times New Roman"/>
        </w:rPr>
        <w:t xml:space="preserve">, on peut très bien </w:t>
      </w:r>
      <w:r w:rsidR="00FE5117" w:rsidRPr="00EB7749">
        <w:rPr>
          <w:rFonts w:cs="Times New Roman"/>
        </w:rPr>
        <w:t>utiliser</w:t>
      </w:r>
      <w:r w:rsidR="0033743A" w:rsidRPr="00EB7749">
        <w:rPr>
          <w:rFonts w:cs="Times New Roman"/>
        </w:rPr>
        <w:t xml:space="preserve"> les librairies</w:t>
      </w:r>
      <w:r w:rsidR="00FA43CC" w:rsidRPr="00EB7749">
        <w:rPr>
          <w:rFonts w:cs="Times New Roman"/>
        </w:rPr>
        <w:t xml:space="preserve"> </w:t>
      </w:r>
      <w:r w:rsidR="0033743A" w:rsidRPr="00EB7749">
        <w:rPr>
          <w:rFonts w:cs="Times New Roman"/>
        </w:rPr>
        <w:lastRenderedPageBreak/>
        <w:t>graphiques disponible</w:t>
      </w:r>
      <w:r w:rsidR="0030621F" w:rsidRPr="00EB7749">
        <w:rPr>
          <w:rFonts w:cs="Times New Roman"/>
        </w:rPr>
        <w:t>s</w:t>
      </w:r>
      <w:r w:rsidR="0033743A" w:rsidRPr="00EB7749">
        <w:rPr>
          <w:rFonts w:cs="Times New Roman"/>
        </w:rPr>
        <w:t xml:space="preserve"> en .NET pour créer une interface GUI</w:t>
      </w:r>
      <w:r w:rsidR="00BE04F1" w:rsidRPr="00EB7749">
        <w:rPr>
          <w:rStyle w:val="Appelnotedebasdep"/>
          <w:rFonts w:cs="Times New Roman"/>
        </w:rPr>
        <w:footnoteReference w:id="2"/>
      </w:r>
      <w:r w:rsidR="0033743A" w:rsidRPr="00EB7749">
        <w:rPr>
          <w:rFonts w:cs="Times New Roman"/>
        </w:rPr>
        <w:t>.</w:t>
      </w:r>
      <w:r w:rsidR="00FA43CC" w:rsidRPr="00EB7749">
        <w:rPr>
          <w:rFonts w:cs="Times New Roman"/>
        </w:rPr>
        <w:t xml:space="preserve"> Certains langages comme le Python et le Perl sont d’ailleurs utilisés aussi pour créer des programmes complets. </w:t>
      </w:r>
    </w:p>
    <w:p w:rsidR="0033743A" w:rsidRPr="00242F10" w:rsidRDefault="00D30847" w:rsidP="00242F10">
      <w:pPr>
        <w:pStyle w:val="Titre2"/>
      </w:pPr>
      <w:bookmarkStart w:id="34" w:name="_Toc481574388"/>
      <w:r w:rsidRPr="00242F10">
        <w:t>Window</w:t>
      </w:r>
      <w:r w:rsidR="0034226A" w:rsidRPr="00242F10">
        <w:t>s</w:t>
      </w:r>
      <w:r w:rsidRPr="00242F10">
        <w:t xml:space="preserve"> </w:t>
      </w:r>
      <w:r w:rsidR="0034226A" w:rsidRPr="00242F10">
        <w:t>PowerShell</w:t>
      </w:r>
      <w:bookmarkEnd w:id="34"/>
      <w:r w:rsidRPr="00242F10">
        <w:t xml:space="preserve"> </w:t>
      </w:r>
    </w:p>
    <w:p w:rsidR="00D30847" w:rsidRPr="00EB7749" w:rsidRDefault="00D30847" w:rsidP="00D30847">
      <w:pPr>
        <w:rPr>
          <w:rFonts w:cs="Times New Roman"/>
        </w:rPr>
      </w:pPr>
      <w:r w:rsidRPr="00EB7749">
        <w:rPr>
          <w:rFonts w:cs="Times New Roman"/>
        </w:rPr>
        <w:t xml:space="preserve">Windows </w:t>
      </w:r>
      <w:r w:rsidR="0034226A" w:rsidRPr="00EB7749">
        <w:rPr>
          <w:rFonts w:cs="Times New Roman"/>
        </w:rPr>
        <w:t>PowerShell</w:t>
      </w:r>
      <w:r w:rsidRPr="00EB7749">
        <w:rPr>
          <w:rFonts w:cs="Times New Roman"/>
        </w:rPr>
        <w:t xml:space="preserve"> est une suite de logicielle anciennement connue sous le nom de Windows Command Shell. Cette suite contient une interface en ligne de commande, le langage de script </w:t>
      </w:r>
      <w:r w:rsidR="0034226A" w:rsidRPr="00EB7749">
        <w:rPr>
          <w:rFonts w:cs="Times New Roman"/>
        </w:rPr>
        <w:t>PowerShell</w:t>
      </w:r>
      <w:r w:rsidRPr="00EB7749">
        <w:rPr>
          <w:rFonts w:cs="Times New Roman"/>
        </w:rPr>
        <w:t xml:space="preserve"> et un kit de développement. Cette suite est apparue sur Windows 7</w:t>
      </w:r>
      <w:r w:rsidR="00FB0162" w:rsidRPr="00EB7749">
        <w:rPr>
          <w:rFonts w:cs="Times New Roman"/>
        </w:rPr>
        <w:t>,</w:t>
      </w:r>
      <w:r w:rsidRPr="00EB7749">
        <w:rPr>
          <w:rFonts w:cs="Times New Roman"/>
        </w:rPr>
        <w:t xml:space="preserve"> bien que prévue initialement sur Windows Vista</w:t>
      </w:r>
      <w:r w:rsidR="00FB0162" w:rsidRPr="00EB7749">
        <w:rPr>
          <w:rFonts w:cs="Times New Roman"/>
        </w:rPr>
        <w:t>,</w:t>
      </w:r>
      <w:r w:rsidRPr="00EB7749">
        <w:rPr>
          <w:rFonts w:cs="Times New Roman"/>
        </w:rPr>
        <w:t xml:space="preserve"> et est une descendante directe de la ligne de commande</w:t>
      </w:r>
      <w:r w:rsidR="00A51AF8" w:rsidRPr="00EB7749">
        <w:rPr>
          <w:rFonts w:cs="Times New Roman"/>
        </w:rPr>
        <w:t xml:space="preserve"> bien connue,</w:t>
      </w:r>
      <w:r w:rsidR="00303A3C" w:rsidRPr="00EB7749">
        <w:rPr>
          <w:rFonts w:cs="Times New Roman"/>
        </w:rPr>
        <w:t xml:space="preserve"> DOS.</w:t>
      </w:r>
    </w:p>
    <w:p w:rsidR="00D30847" w:rsidRPr="00EB7749" w:rsidRDefault="0034226A" w:rsidP="00D30847">
      <w:pPr>
        <w:rPr>
          <w:rFonts w:cs="Times New Roman"/>
        </w:rPr>
      </w:pPr>
      <w:r w:rsidRPr="00EB7749">
        <w:rPr>
          <w:rFonts w:cs="Times New Roman"/>
        </w:rPr>
        <w:t>PowerShell</w:t>
      </w:r>
      <w:r w:rsidR="00D30847" w:rsidRPr="00EB7749">
        <w:rPr>
          <w:rFonts w:cs="Times New Roman"/>
        </w:rPr>
        <w:t xml:space="preserve"> est donc un langage de script propre à Wi</w:t>
      </w:r>
      <w:r w:rsidR="007B5972" w:rsidRPr="00EB7749">
        <w:rPr>
          <w:rFonts w:cs="Times New Roman"/>
        </w:rPr>
        <w:t>ndows. Le but de Microsoft était</w:t>
      </w:r>
      <w:r w:rsidR="00D30847" w:rsidRPr="00EB7749">
        <w:rPr>
          <w:rFonts w:cs="Times New Roman"/>
        </w:rPr>
        <w:t xml:space="preserve"> de créer un langage de</w:t>
      </w:r>
      <w:r w:rsidR="00B51729" w:rsidRPr="00EB7749">
        <w:rPr>
          <w:rFonts w:cs="Times New Roman"/>
        </w:rPr>
        <w:t xml:space="preserve"> script aussi fourni </w:t>
      </w:r>
      <w:r w:rsidR="00D30847" w:rsidRPr="00EB7749">
        <w:rPr>
          <w:rFonts w:cs="Times New Roman"/>
        </w:rPr>
        <w:t>en possibilité</w:t>
      </w:r>
      <w:r w:rsidR="0025381C" w:rsidRPr="00EB7749">
        <w:rPr>
          <w:rFonts w:cs="Times New Roman"/>
        </w:rPr>
        <w:t xml:space="preserve"> et aussi sécurisé que les langages </w:t>
      </w:r>
      <w:r w:rsidR="00D877FC" w:rsidRPr="00EB7749">
        <w:rPr>
          <w:rFonts w:cs="Times New Roman"/>
        </w:rPr>
        <w:t xml:space="preserve">de script </w:t>
      </w:r>
      <w:r w:rsidR="0025381C" w:rsidRPr="00EB7749">
        <w:rPr>
          <w:rFonts w:cs="Times New Roman"/>
        </w:rPr>
        <w:t>UNIX.</w:t>
      </w:r>
    </w:p>
    <w:p w:rsidR="0025381C" w:rsidRPr="00EB7749" w:rsidRDefault="00843DE9" w:rsidP="00843DE9">
      <w:pPr>
        <w:rPr>
          <w:rFonts w:cs="Times New Roman"/>
        </w:rPr>
      </w:pPr>
      <w:r w:rsidRPr="00EB7749">
        <w:rPr>
          <w:rFonts w:cs="Times New Roman"/>
        </w:rPr>
        <w:t xml:space="preserve">Syntaxiquement parlant les commandes en </w:t>
      </w:r>
      <w:r w:rsidR="00BA33E6" w:rsidRPr="00EB7749">
        <w:rPr>
          <w:rFonts w:cs="Times New Roman"/>
        </w:rPr>
        <w:t>PowerShell</w:t>
      </w:r>
      <w:r w:rsidRPr="00EB7749">
        <w:rPr>
          <w:rFonts w:cs="Times New Roman"/>
        </w:rPr>
        <w:t>, que l’on appelle des « CmdLets », ressemble fort aux commandes que l’on peut trouver sous UNIX</w:t>
      </w:r>
      <w:r w:rsidR="00901E26" w:rsidRPr="00EB7749">
        <w:rPr>
          <w:rFonts w:cs="Times New Roman"/>
        </w:rPr>
        <w:t xml:space="preserve"> Shell</w:t>
      </w:r>
      <w:r w:rsidRPr="00EB7749">
        <w:rPr>
          <w:rFonts w:cs="Times New Roman"/>
        </w:rPr>
        <w:t xml:space="preserve">. C’est-à-dire que l’on </w:t>
      </w:r>
      <w:r w:rsidR="00ED3E57" w:rsidRPr="00EB7749">
        <w:rPr>
          <w:rFonts w:cs="Times New Roman"/>
        </w:rPr>
        <w:t xml:space="preserve">appelle </w:t>
      </w:r>
      <w:r w:rsidRPr="00EB7749">
        <w:rPr>
          <w:rFonts w:cs="Times New Roman"/>
        </w:rPr>
        <w:t>ces fonctions par d</w:t>
      </w:r>
      <w:r w:rsidR="00DA28E3" w:rsidRPr="00EB7749">
        <w:rPr>
          <w:rFonts w:cs="Times New Roman"/>
        </w:rPr>
        <w:t xml:space="preserve">es alias et que l’on peut leur </w:t>
      </w:r>
      <w:r w:rsidRPr="00EB7749">
        <w:rPr>
          <w:rFonts w:cs="Times New Roman"/>
        </w:rPr>
        <w:t xml:space="preserve">passer des paramètres. Dans les deux </w:t>
      </w:r>
      <w:r w:rsidR="00BF627C" w:rsidRPr="00EB7749">
        <w:rPr>
          <w:rFonts w:cs="Times New Roman"/>
        </w:rPr>
        <w:t>systèmes</w:t>
      </w:r>
      <w:r w:rsidRPr="00EB7749">
        <w:rPr>
          <w:rFonts w:cs="Times New Roman"/>
        </w:rPr>
        <w:t>, la sortie d’</w:t>
      </w:r>
      <w:r w:rsidR="00901E26" w:rsidRPr="00EB7749">
        <w:rPr>
          <w:rFonts w:cs="Times New Roman"/>
        </w:rPr>
        <w:t>une commande peut</w:t>
      </w:r>
      <w:r w:rsidR="00ED3E57" w:rsidRPr="00EB7749">
        <w:rPr>
          <w:rFonts w:cs="Times New Roman"/>
        </w:rPr>
        <w:t xml:space="preserve"> être « pipée</w:t>
      </w:r>
      <w:r w:rsidRPr="00EB7749">
        <w:rPr>
          <w:rFonts w:cs="Times New Roman"/>
        </w:rPr>
        <w:t xml:space="preserve"> » vers une autre commande. </w:t>
      </w:r>
      <w:r w:rsidR="00901E26" w:rsidRPr="00EB7749">
        <w:rPr>
          <w:rFonts w:cs="Times New Roman"/>
        </w:rPr>
        <w:t xml:space="preserve">Pour paraphraser, </w:t>
      </w:r>
      <w:r w:rsidRPr="00EB7749">
        <w:rPr>
          <w:rFonts w:cs="Times New Roman"/>
        </w:rPr>
        <w:t xml:space="preserve">on peut récupérer le résultat de la </w:t>
      </w:r>
      <w:r w:rsidR="00901E26" w:rsidRPr="00EB7749">
        <w:rPr>
          <w:rFonts w:cs="Times New Roman"/>
        </w:rPr>
        <w:t xml:space="preserve">première </w:t>
      </w:r>
      <w:r w:rsidRPr="00EB7749">
        <w:rPr>
          <w:rFonts w:cs="Times New Roman"/>
        </w:rPr>
        <w:t xml:space="preserve">commande pour réaliser le traitement des données résultantes </w:t>
      </w:r>
      <w:r w:rsidR="00E371CB" w:rsidRPr="00EB7749">
        <w:rPr>
          <w:rFonts w:cs="Times New Roman"/>
        </w:rPr>
        <w:t xml:space="preserve">au sein </w:t>
      </w:r>
      <w:r w:rsidR="00901E26" w:rsidRPr="00EB7749">
        <w:rPr>
          <w:rFonts w:cs="Times New Roman"/>
        </w:rPr>
        <w:t>de la seconde</w:t>
      </w:r>
      <w:r w:rsidRPr="00EB7749">
        <w:rPr>
          <w:rFonts w:cs="Times New Roman"/>
        </w:rPr>
        <w:t xml:space="preserve">.  Cependant leurs fonctionnements diffèrent au niveau du transport des informations. </w:t>
      </w:r>
    </w:p>
    <w:p w:rsidR="00901E26" w:rsidRPr="00EB7749" w:rsidRDefault="00843DE9" w:rsidP="00843DE9">
      <w:pPr>
        <w:rPr>
          <w:rFonts w:cs="Times New Roman"/>
        </w:rPr>
      </w:pPr>
      <w:r w:rsidRPr="00EB7749">
        <w:rPr>
          <w:rFonts w:cs="Times New Roman"/>
        </w:rPr>
        <w:t>En effet</w:t>
      </w:r>
      <w:r w:rsidR="0025381C" w:rsidRPr="00EB7749">
        <w:rPr>
          <w:rFonts w:cs="Times New Roman"/>
        </w:rPr>
        <w:t>,</w:t>
      </w:r>
      <w:r w:rsidR="00A96683" w:rsidRPr="00EB7749">
        <w:rPr>
          <w:rFonts w:cs="Times New Roman"/>
        </w:rPr>
        <w:t xml:space="preserve"> comme dit</w:t>
      </w:r>
      <w:r w:rsidRPr="00EB7749">
        <w:rPr>
          <w:rFonts w:cs="Times New Roman"/>
        </w:rPr>
        <w:t xml:space="preserve"> précédemment</w:t>
      </w:r>
      <w:r w:rsidR="0025381C" w:rsidRPr="00EB7749">
        <w:rPr>
          <w:rFonts w:cs="Times New Roman"/>
        </w:rPr>
        <w:t>,</w:t>
      </w:r>
      <w:r w:rsidRPr="00EB7749">
        <w:rPr>
          <w:rFonts w:cs="Times New Roman"/>
        </w:rPr>
        <w:t xml:space="preserve"> </w:t>
      </w:r>
      <w:r w:rsidR="00BA33E6" w:rsidRPr="00EB7749">
        <w:rPr>
          <w:rFonts w:cs="Times New Roman"/>
        </w:rPr>
        <w:t>PowerShell</w:t>
      </w:r>
      <w:r w:rsidRPr="00EB7749">
        <w:rPr>
          <w:rFonts w:cs="Times New Roman"/>
        </w:rPr>
        <w:t xml:space="preserve"> permet d’utiliser des libraires .NET et donc des objets. </w:t>
      </w:r>
      <w:r w:rsidR="0025381C" w:rsidRPr="00EB7749">
        <w:rPr>
          <w:rFonts w:cs="Times New Roman"/>
        </w:rPr>
        <w:t xml:space="preserve">Cela veut </w:t>
      </w:r>
      <w:r w:rsidRPr="00EB7749">
        <w:rPr>
          <w:rFonts w:cs="Times New Roman"/>
        </w:rPr>
        <w:t>dire que l’on peut renvoyer en sortie d’une commande un objet représentant</w:t>
      </w:r>
      <w:r w:rsidR="0025381C" w:rsidRPr="00EB7749">
        <w:rPr>
          <w:rFonts w:cs="Times New Roman"/>
        </w:rPr>
        <w:t xml:space="preserve"> le résultat</w:t>
      </w:r>
      <w:r w:rsidR="00FB0162" w:rsidRPr="00EB7749">
        <w:rPr>
          <w:rFonts w:cs="Times New Roman"/>
        </w:rPr>
        <w:t xml:space="preserve">. Pour traiter le retour de la fonction il suffit donc d’utiliser les variables et les méthodes membres de l’objet. </w:t>
      </w:r>
    </w:p>
    <w:p w:rsidR="00843DE9" w:rsidRPr="00EB7749" w:rsidRDefault="00A96683" w:rsidP="00843DE9">
      <w:pPr>
        <w:rPr>
          <w:rFonts w:cs="Times New Roman"/>
        </w:rPr>
      </w:pPr>
      <w:r w:rsidRPr="00EB7749">
        <w:rPr>
          <w:rFonts w:cs="Times New Roman"/>
        </w:rPr>
        <w:t xml:space="preserve"> À</w:t>
      </w:r>
      <w:r w:rsidR="00843DE9" w:rsidRPr="00EB7749">
        <w:rPr>
          <w:rFonts w:cs="Times New Roman"/>
        </w:rPr>
        <w:t xml:space="preserve"> l’inverse, en UNIX Shell, beaucoup de choses sont basé</w:t>
      </w:r>
      <w:r w:rsidRPr="00EB7749">
        <w:rPr>
          <w:rFonts w:cs="Times New Roman"/>
        </w:rPr>
        <w:t>e</w:t>
      </w:r>
      <w:r w:rsidR="00843DE9" w:rsidRPr="00EB7749">
        <w:rPr>
          <w:rFonts w:cs="Times New Roman"/>
        </w:rPr>
        <w:t>s sur du texte y compris la sortie d’une commande</w:t>
      </w:r>
      <w:r w:rsidR="001C4CE4" w:rsidRPr="00EB7749">
        <w:rPr>
          <w:rFonts w:cs="Times New Roman"/>
        </w:rPr>
        <w:t xml:space="preserve">. Cela signifie que si l’on veut transmettre le résultat de cette commande à une autre celle-ci devra traiter le texte sortant pour en interpréter le résultat.  </w:t>
      </w:r>
    </w:p>
    <w:p w:rsidR="0092664F" w:rsidRPr="00EB7749" w:rsidRDefault="0092664F" w:rsidP="00843DE9">
      <w:pPr>
        <w:rPr>
          <w:rFonts w:cs="Times New Roman"/>
        </w:rPr>
      </w:pPr>
      <w:r w:rsidRPr="00EB7749">
        <w:rPr>
          <w:rFonts w:cs="Times New Roman"/>
        </w:rPr>
        <w:t>V</w:t>
      </w:r>
      <w:r w:rsidR="00A96683" w:rsidRPr="00EB7749">
        <w:rPr>
          <w:rFonts w:cs="Times New Roman"/>
        </w:rPr>
        <w:t>oici un exemple de code concret</w:t>
      </w:r>
      <w:r w:rsidRPr="00EB7749">
        <w:rPr>
          <w:rFonts w:cs="Times New Roman"/>
        </w:rPr>
        <w:t xml:space="preserve"> écrit en </w:t>
      </w:r>
      <w:r w:rsidR="00BA33E6" w:rsidRPr="00EB7749">
        <w:rPr>
          <w:rFonts w:cs="Times New Roman"/>
        </w:rPr>
        <w:t>PowerShell</w:t>
      </w:r>
      <w:r w:rsidRPr="00EB7749">
        <w:rPr>
          <w:rFonts w:cs="Times New Roman"/>
        </w:rPr>
        <w:t xml:space="preserve"> permettant d’illustrer le passage d’information d’</w:t>
      </w:r>
      <w:r w:rsidR="00B77966" w:rsidRPr="00EB7749">
        <w:rPr>
          <w:rFonts w:cs="Times New Roman"/>
        </w:rPr>
        <w:t>une commande à une autre par</w:t>
      </w:r>
      <w:r w:rsidRPr="00EB7749">
        <w:rPr>
          <w:rFonts w:cs="Times New Roman"/>
        </w:rPr>
        <w:t xml:space="preserve"> le « pipe » :</w:t>
      </w:r>
    </w:p>
    <w:p w:rsidR="0092664F" w:rsidRPr="00EB7749" w:rsidRDefault="00B77966" w:rsidP="00E13F5A">
      <w:pPr>
        <w:keepNext/>
        <w:rPr>
          <w:rFonts w:cs="Times New Roman"/>
        </w:rPr>
      </w:pPr>
      <w:r w:rsidRPr="00EB7749">
        <w:rPr>
          <w:rFonts w:cs="Times New Roman"/>
          <w:noProof/>
          <w:lang w:eastAsia="fr-BE"/>
        </w:rPr>
        <w:lastRenderedPageBreak/>
        <w:drawing>
          <wp:inline distT="0" distB="0" distL="0" distR="0">
            <wp:extent cx="2258338" cy="809952"/>
            <wp:effectExtent l="0" t="0" r="889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ingObjectPS.png"/>
                    <pic:cNvPicPr/>
                  </pic:nvPicPr>
                  <pic:blipFill>
                    <a:blip r:embed="rId22">
                      <a:extLst>
                        <a:ext uri="{28A0092B-C50C-407E-A947-70E740481C1C}">
                          <a14:useLocalDpi xmlns:a14="http://schemas.microsoft.com/office/drawing/2010/main" val="0"/>
                        </a:ext>
                      </a:extLst>
                    </a:blip>
                    <a:stretch>
                      <a:fillRect/>
                    </a:stretch>
                  </pic:blipFill>
                  <pic:spPr>
                    <a:xfrm>
                      <a:off x="0" y="0"/>
                      <a:ext cx="2258338" cy="809952"/>
                    </a:xfrm>
                    <a:prstGeom prst="rect">
                      <a:avLst/>
                    </a:prstGeom>
                  </pic:spPr>
                </pic:pic>
              </a:graphicData>
            </a:graphic>
          </wp:inline>
        </w:drawing>
      </w:r>
    </w:p>
    <w:p w:rsidR="00CE1791" w:rsidRPr="00EB7749" w:rsidRDefault="00CE1791" w:rsidP="00CE1791">
      <w:pPr>
        <w:pStyle w:val="Lgende"/>
        <w:rPr>
          <w:rFonts w:cs="Times New Roman"/>
        </w:rPr>
      </w:pPr>
      <w:bookmarkStart w:id="35" w:name="_Toc477603718"/>
      <w:bookmarkStart w:id="36" w:name="_Toc477799029"/>
      <w:bookmarkStart w:id="37" w:name="_Toc478930903"/>
      <w:bookmarkStart w:id="38" w:name="_Toc479589457"/>
      <w:bookmarkStart w:id="39" w:name="_Toc480205432"/>
      <w:bookmarkStart w:id="40" w:name="_Toc480313683"/>
      <w:bookmarkStart w:id="41" w:name="_Toc477600894"/>
      <w:bookmarkStart w:id="42" w:name="_Toc48157447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w:t>
      </w:r>
      <w:r w:rsidR="00E67798" w:rsidRPr="00EB7749">
        <w:rPr>
          <w:rFonts w:cs="Times New Roman"/>
          <w:noProof/>
        </w:rPr>
        <w:fldChar w:fldCharType="end"/>
      </w:r>
      <w:r w:rsidR="004F5071">
        <w:rPr>
          <w:rFonts w:cs="Times New Roman"/>
        </w:rPr>
        <w:t xml:space="preserve"> Création d'un type PowerS</w:t>
      </w:r>
      <w:r w:rsidRPr="00EB7749">
        <w:rPr>
          <w:rFonts w:cs="Times New Roman"/>
        </w:rPr>
        <w:t>hell</w:t>
      </w:r>
      <w:bookmarkEnd w:id="35"/>
      <w:bookmarkEnd w:id="36"/>
      <w:bookmarkEnd w:id="37"/>
      <w:bookmarkEnd w:id="38"/>
      <w:bookmarkEnd w:id="39"/>
      <w:bookmarkEnd w:id="40"/>
      <w:bookmarkEnd w:id="42"/>
      <w:r w:rsidRPr="00EB7749">
        <w:rPr>
          <w:rFonts w:cs="Times New Roman"/>
        </w:rPr>
        <w:t xml:space="preserve"> </w:t>
      </w:r>
      <w:bookmarkEnd w:id="41"/>
    </w:p>
    <w:p w:rsidR="00E02622" w:rsidRPr="00EB7749" w:rsidRDefault="00E02622" w:rsidP="00E02622">
      <w:pPr>
        <w:keepNext/>
        <w:rPr>
          <w:rFonts w:cs="Times New Roman"/>
        </w:rPr>
      </w:pPr>
      <w:r w:rsidRPr="00EB7749">
        <w:rPr>
          <w:rFonts w:cs="Times New Roman"/>
          <w:noProof/>
          <w:lang w:eastAsia="fr-BE"/>
        </w:rPr>
        <w:drawing>
          <wp:inline distT="0" distB="0" distL="0" distR="0">
            <wp:extent cx="3162741" cy="139084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FunctionPS.png"/>
                    <pic:cNvPicPr/>
                  </pic:nvPicPr>
                  <pic:blipFill>
                    <a:blip r:embed="rId23">
                      <a:extLst>
                        <a:ext uri="{28A0092B-C50C-407E-A947-70E740481C1C}">
                          <a14:useLocalDpi xmlns:a14="http://schemas.microsoft.com/office/drawing/2010/main" val="0"/>
                        </a:ext>
                      </a:extLst>
                    </a:blip>
                    <a:stretch>
                      <a:fillRect/>
                    </a:stretch>
                  </pic:blipFill>
                  <pic:spPr>
                    <a:xfrm>
                      <a:off x="0" y="0"/>
                      <a:ext cx="3162741" cy="1390844"/>
                    </a:xfrm>
                    <a:prstGeom prst="rect">
                      <a:avLst/>
                    </a:prstGeom>
                  </pic:spPr>
                </pic:pic>
              </a:graphicData>
            </a:graphic>
          </wp:inline>
        </w:drawing>
      </w:r>
    </w:p>
    <w:p w:rsidR="00E02622" w:rsidRPr="00EB7749" w:rsidRDefault="00E02622" w:rsidP="00E02622">
      <w:pPr>
        <w:pStyle w:val="Lgende"/>
        <w:rPr>
          <w:rFonts w:cs="Times New Roman"/>
        </w:rPr>
      </w:pPr>
      <w:bookmarkStart w:id="43" w:name="_Toc477603719"/>
      <w:bookmarkStart w:id="44" w:name="_Toc477799030"/>
      <w:bookmarkStart w:id="45" w:name="_Toc478930904"/>
      <w:bookmarkStart w:id="46" w:name="_Toc479589458"/>
      <w:bookmarkStart w:id="47" w:name="_Toc480205433"/>
      <w:bookmarkStart w:id="48" w:name="_Toc480313684"/>
      <w:bookmarkStart w:id="49" w:name="_Toc48157448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w:t>
      </w:r>
      <w:r w:rsidR="00E67798" w:rsidRPr="00EB7749">
        <w:rPr>
          <w:rFonts w:cs="Times New Roman"/>
          <w:noProof/>
        </w:rPr>
        <w:fldChar w:fldCharType="end"/>
      </w:r>
      <w:r w:rsidRPr="00EB7749">
        <w:rPr>
          <w:rFonts w:cs="Times New Roman"/>
        </w:rPr>
        <w:t xml:space="preserve"> Création d'une fonction permettant de changer la valeur d'une variable de l'objet créer précédemment</w:t>
      </w:r>
      <w:bookmarkEnd w:id="43"/>
      <w:bookmarkEnd w:id="44"/>
      <w:bookmarkEnd w:id="45"/>
      <w:bookmarkEnd w:id="46"/>
      <w:bookmarkEnd w:id="47"/>
      <w:bookmarkEnd w:id="48"/>
      <w:bookmarkEnd w:id="49"/>
    </w:p>
    <w:p w:rsidR="00B77966" w:rsidRPr="00EB7749" w:rsidRDefault="00B77966" w:rsidP="00B77966">
      <w:pPr>
        <w:keepNext/>
        <w:rPr>
          <w:rFonts w:cs="Times New Roman"/>
        </w:rPr>
      </w:pPr>
      <w:r w:rsidRPr="00EB7749">
        <w:rPr>
          <w:rFonts w:cs="Times New Roman"/>
          <w:noProof/>
          <w:lang w:eastAsia="fr-BE"/>
        </w:rPr>
        <w:drawing>
          <wp:inline distT="0" distB="0" distL="0" distR="0">
            <wp:extent cx="3648584" cy="19052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pingPS.png"/>
                    <pic:cNvPicPr/>
                  </pic:nvPicPr>
                  <pic:blipFill>
                    <a:blip r:embed="rId24">
                      <a:extLst>
                        <a:ext uri="{28A0092B-C50C-407E-A947-70E740481C1C}">
                          <a14:useLocalDpi xmlns:a14="http://schemas.microsoft.com/office/drawing/2010/main" val="0"/>
                        </a:ext>
                      </a:extLst>
                    </a:blip>
                    <a:stretch>
                      <a:fillRect/>
                    </a:stretch>
                  </pic:blipFill>
                  <pic:spPr>
                    <a:xfrm>
                      <a:off x="0" y="0"/>
                      <a:ext cx="3648584" cy="190527"/>
                    </a:xfrm>
                    <a:prstGeom prst="rect">
                      <a:avLst/>
                    </a:prstGeom>
                  </pic:spPr>
                </pic:pic>
              </a:graphicData>
            </a:graphic>
          </wp:inline>
        </w:drawing>
      </w:r>
    </w:p>
    <w:p w:rsidR="00E02622" w:rsidRPr="00EB7749" w:rsidRDefault="00B77966" w:rsidP="00B77966">
      <w:pPr>
        <w:pStyle w:val="Lgende"/>
        <w:rPr>
          <w:rFonts w:cs="Times New Roman"/>
        </w:rPr>
      </w:pPr>
      <w:bookmarkStart w:id="50" w:name="_Toc477603720"/>
      <w:bookmarkStart w:id="51" w:name="_Toc477799031"/>
      <w:bookmarkStart w:id="52" w:name="_Toc478930905"/>
      <w:bookmarkStart w:id="53" w:name="_Toc479589459"/>
      <w:bookmarkStart w:id="54" w:name="_Toc480205434"/>
      <w:bookmarkStart w:id="55" w:name="_Toc480313685"/>
      <w:bookmarkStart w:id="56" w:name="_Toc48157448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w:t>
      </w:r>
      <w:r w:rsidR="00E67798" w:rsidRPr="00EB7749">
        <w:rPr>
          <w:rFonts w:cs="Times New Roman"/>
          <w:noProof/>
        </w:rPr>
        <w:fldChar w:fldCharType="end"/>
      </w:r>
      <w:r w:rsidRPr="00EB7749">
        <w:rPr>
          <w:rFonts w:cs="Times New Roman"/>
        </w:rPr>
        <w:t xml:space="preserve"> Instanciation du type et pipe vers la fonction</w:t>
      </w:r>
      <w:bookmarkEnd w:id="50"/>
      <w:bookmarkEnd w:id="51"/>
      <w:bookmarkEnd w:id="52"/>
      <w:bookmarkEnd w:id="53"/>
      <w:bookmarkEnd w:id="54"/>
      <w:bookmarkEnd w:id="55"/>
      <w:bookmarkEnd w:id="56"/>
    </w:p>
    <w:p w:rsidR="00C42D4C" w:rsidRPr="00EB7749" w:rsidRDefault="00B77966" w:rsidP="00D72767">
      <w:pPr>
        <w:rPr>
          <w:rFonts w:cs="Times New Roman"/>
        </w:rPr>
      </w:pPr>
      <w:r w:rsidRPr="00EB7749">
        <w:rPr>
          <w:rFonts w:cs="Times New Roman"/>
        </w:rPr>
        <w:t>Dans cette suite d’exemple on voit que l’on peut passe</w:t>
      </w:r>
      <w:r w:rsidR="00676A69" w:rsidRPr="00EB7749">
        <w:rPr>
          <w:rFonts w:cs="Times New Roman"/>
        </w:rPr>
        <w:t>r directement l’objet instancié</w:t>
      </w:r>
      <w:r w:rsidRPr="00EB7749">
        <w:rPr>
          <w:rFonts w:cs="Times New Roman"/>
        </w:rPr>
        <w:t xml:space="preserve"> par la cmdlet « New-Object » dans l</w:t>
      </w:r>
      <w:r w:rsidR="00663760" w:rsidRPr="00EB7749">
        <w:rPr>
          <w:rFonts w:cs="Times New Roman"/>
        </w:rPr>
        <w:t>a méthode « newName ». La varia</w:t>
      </w:r>
      <w:r w:rsidRPr="00EB7749">
        <w:rPr>
          <w:rFonts w:cs="Times New Roman"/>
        </w:rPr>
        <w:t xml:space="preserve">ble « $myObject » contiendra </w:t>
      </w:r>
      <w:r w:rsidR="00C9511E" w:rsidRPr="00EB7749">
        <w:rPr>
          <w:rFonts w:cs="Times New Roman"/>
        </w:rPr>
        <w:t>en sortie le résultat de la fonction « newName »</w:t>
      </w:r>
      <w:r w:rsidR="00473566" w:rsidRPr="00EB7749">
        <w:rPr>
          <w:rFonts w:cs="Times New Roman"/>
        </w:rPr>
        <w:t>.</w:t>
      </w:r>
      <w:r w:rsidR="00647004" w:rsidRPr="00EB7749">
        <w:rPr>
          <w:rFonts w:cs="Times New Roman"/>
        </w:rPr>
        <w:t xml:space="preserve"> </w:t>
      </w:r>
      <w:r w:rsidR="00C42D4C" w:rsidRPr="00EB7749">
        <w:rPr>
          <w:rFonts w:cs="Times New Roman"/>
        </w:rPr>
        <w:t xml:space="preserve">À noter qu’il est tout </w:t>
      </w:r>
      <w:r w:rsidR="00486FF1" w:rsidRPr="00EB7749">
        <w:rPr>
          <w:rFonts w:cs="Times New Roman"/>
        </w:rPr>
        <w:t>à</w:t>
      </w:r>
      <w:r w:rsidR="00C42D4C" w:rsidRPr="00EB7749">
        <w:rPr>
          <w:rFonts w:cs="Times New Roman"/>
        </w:rPr>
        <w:t xml:space="preserve"> fait possible d’appeler depuis une invite de commande PowerShell, les commandes natives de Windows comme « ipconfig »,  « netstat », « ping », etc.</w:t>
      </w:r>
    </w:p>
    <w:p w:rsidR="00EB03CB" w:rsidRPr="00EB7749" w:rsidRDefault="001257FB" w:rsidP="004448B9">
      <w:pPr>
        <w:rPr>
          <w:rFonts w:cs="Times New Roman"/>
        </w:rPr>
      </w:pPr>
      <w:r w:rsidRPr="00EB7749">
        <w:rPr>
          <w:rFonts w:cs="Times New Roman"/>
        </w:rPr>
        <w:t xml:space="preserve">Pour ne pas trop s’attarder sur la présentation du </w:t>
      </w:r>
      <w:r w:rsidR="00663760" w:rsidRPr="00EB7749">
        <w:rPr>
          <w:rFonts w:cs="Times New Roman"/>
        </w:rPr>
        <w:t>PowerShell</w:t>
      </w:r>
      <w:r w:rsidRPr="00EB7749">
        <w:rPr>
          <w:rFonts w:cs="Times New Roman"/>
        </w:rPr>
        <w:t>, concluons sur ses différents avantages et inconvénients</w:t>
      </w:r>
      <w:r w:rsidR="00BE04F1" w:rsidRPr="00EB7749">
        <w:rPr>
          <w:rFonts w:cs="Times New Roman"/>
        </w:rPr>
        <w:t xml:space="preserve"> grâce à ce tableau</w:t>
      </w:r>
      <w:r w:rsidRPr="00EB7749">
        <w:rPr>
          <w:rFonts w:cs="Times New Roman"/>
        </w:rPr>
        <w:t xml:space="preserve"> : </w:t>
      </w:r>
    </w:p>
    <w:tbl>
      <w:tblPr>
        <w:tblStyle w:val="Grilledutableau"/>
        <w:tblW w:w="0" w:type="auto"/>
        <w:tblLook w:val="04A0" w:firstRow="1" w:lastRow="0" w:firstColumn="1" w:lastColumn="0" w:noHBand="0" w:noVBand="1"/>
      </w:tblPr>
      <w:tblGrid>
        <w:gridCol w:w="4531"/>
        <w:gridCol w:w="4531"/>
      </w:tblGrid>
      <w:tr w:rsidR="001257FB" w:rsidRPr="00EB7749" w:rsidTr="001257FB">
        <w:tc>
          <w:tcPr>
            <w:tcW w:w="4531" w:type="dxa"/>
          </w:tcPr>
          <w:p w:rsidR="001257FB" w:rsidRPr="00EB7749" w:rsidRDefault="001257FB" w:rsidP="00B77966">
            <w:pPr>
              <w:ind w:firstLine="0"/>
              <w:rPr>
                <w:rFonts w:cs="Times New Roman"/>
                <w:b/>
              </w:rPr>
            </w:pPr>
            <w:r w:rsidRPr="00EB7749">
              <w:rPr>
                <w:rFonts w:cs="Times New Roman"/>
                <w:b/>
              </w:rPr>
              <w:t>Avantages</w:t>
            </w:r>
          </w:p>
        </w:tc>
        <w:tc>
          <w:tcPr>
            <w:tcW w:w="4531" w:type="dxa"/>
          </w:tcPr>
          <w:p w:rsidR="001257FB" w:rsidRPr="00EB7749" w:rsidRDefault="001257FB" w:rsidP="00B77966">
            <w:pPr>
              <w:ind w:firstLine="0"/>
              <w:rPr>
                <w:rFonts w:cs="Times New Roman"/>
                <w:b/>
              </w:rPr>
            </w:pPr>
            <w:r w:rsidRPr="00EB7749">
              <w:rPr>
                <w:rFonts w:cs="Times New Roman"/>
                <w:b/>
              </w:rPr>
              <w:t>Inconvénients</w:t>
            </w: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Langage orienté objet</w:t>
            </w:r>
          </w:p>
        </w:tc>
        <w:tc>
          <w:tcPr>
            <w:tcW w:w="4531" w:type="dxa"/>
          </w:tcPr>
          <w:p w:rsidR="001257FB" w:rsidRPr="00EB7749" w:rsidRDefault="001257FB" w:rsidP="00B77966">
            <w:pPr>
              <w:ind w:firstLine="0"/>
              <w:rPr>
                <w:rFonts w:cs="Times New Roman"/>
              </w:rPr>
            </w:pPr>
            <w:r w:rsidRPr="00EB7749">
              <w:rPr>
                <w:rFonts w:cs="Times New Roman"/>
              </w:rPr>
              <w:t xml:space="preserve">PowerShell ne peut pas afficher les caractères Unicode lorsqu'il est utilisé au travers de </w:t>
            </w:r>
            <w:hyperlink r:id="rId25" w:tooltip="Windows console subsystem (page inexistante)" w:history="1">
              <w:r w:rsidRPr="00EB7749">
                <w:rPr>
                  <w:rStyle w:val="Lienhypertexte"/>
                  <w:rFonts w:cs="Times New Roman"/>
                  <w:color w:val="auto"/>
                  <w:u w:val="none"/>
                </w:rPr>
                <w:t>Windows console subsystem</w:t>
              </w:r>
            </w:hyperlink>
            <w:r w:rsidR="00D96A3E" w:rsidRPr="00EB7749">
              <w:rPr>
                <w:rStyle w:val="Appelnotedebasdep"/>
                <w:rFonts w:cs="Times New Roman"/>
              </w:rPr>
              <w:footnoteReference w:id="3"/>
            </w:r>
            <w:r w:rsidRPr="00EB7749">
              <w:rPr>
                <w:rFonts w:cs="Times New Roman"/>
              </w:rPr>
              <w:t>.</w:t>
            </w: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 xml:space="preserve">Utilisation du </w:t>
            </w:r>
            <w:r w:rsidR="00663760" w:rsidRPr="00EB7749">
              <w:rPr>
                <w:rFonts w:cs="Times New Roman"/>
              </w:rPr>
              <w:t>Framework</w:t>
            </w:r>
            <w:r w:rsidRPr="00EB7749">
              <w:rPr>
                <w:rFonts w:cs="Times New Roman"/>
              </w:rPr>
              <w:t xml:space="preserve"> .NET</w:t>
            </w:r>
          </w:p>
        </w:tc>
        <w:tc>
          <w:tcPr>
            <w:tcW w:w="4531" w:type="dxa"/>
          </w:tcPr>
          <w:p w:rsidR="001257FB" w:rsidRPr="00EB7749" w:rsidRDefault="001257FB" w:rsidP="00B77966">
            <w:pPr>
              <w:ind w:firstLine="0"/>
              <w:rPr>
                <w:rFonts w:cs="Times New Roman"/>
              </w:rPr>
            </w:pP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 xml:space="preserve">Syntaxe relativement simple à la </w:t>
            </w:r>
            <w:r w:rsidR="0055187B" w:rsidRPr="00EB7749">
              <w:rPr>
                <w:rFonts w:cs="Times New Roman"/>
              </w:rPr>
              <w:t>compréhension</w:t>
            </w:r>
          </w:p>
        </w:tc>
        <w:tc>
          <w:tcPr>
            <w:tcW w:w="4531" w:type="dxa"/>
          </w:tcPr>
          <w:p w:rsidR="001257FB" w:rsidRPr="00EB7749" w:rsidRDefault="001257FB" w:rsidP="00B77966">
            <w:pPr>
              <w:ind w:firstLine="0"/>
              <w:rPr>
                <w:rFonts w:cs="Times New Roman"/>
              </w:rPr>
            </w:pP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lastRenderedPageBreak/>
              <w:t>Simplifier la collecte d’information</w:t>
            </w:r>
            <w:r w:rsidR="005118F6" w:rsidRPr="00EB7749">
              <w:rPr>
                <w:rFonts w:cs="Times New Roman"/>
              </w:rPr>
              <w:t>s</w:t>
            </w:r>
            <w:r w:rsidRPr="00EB7749">
              <w:rPr>
                <w:rFonts w:cs="Times New Roman"/>
              </w:rPr>
              <w:t xml:space="preserve"> du système</w:t>
            </w:r>
          </w:p>
        </w:tc>
        <w:tc>
          <w:tcPr>
            <w:tcW w:w="4531" w:type="dxa"/>
          </w:tcPr>
          <w:p w:rsidR="001257FB" w:rsidRPr="00EB7749" w:rsidRDefault="001257FB" w:rsidP="00B77966">
            <w:pPr>
              <w:ind w:firstLine="0"/>
              <w:rPr>
                <w:rFonts w:cs="Times New Roman"/>
              </w:rPr>
            </w:pP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Automatiser des tâches complexes sur l’ensemble d’un parc de machines Windows.</w:t>
            </w:r>
          </w:p>
        </w:tc>
        <w:tc>
          <w:tcPr>
            <w:tcW w:w="4531" w:type="dxa"/>
          </w:tcPr>
          <w:p w:rsidR="001257FB" w:rsidRPr="00EB7749" w:rsidRDefault="001257FB" w:rsidP="00B77966">
            <w:pPr>
              <w:ind w:firstLine="0"/>
              <w:rPr>
                <w:rFonts w:cs="Times New Roman"/>
              </w:rPr>
            </w:pPr>
          </w:p>
        </w:tc>
      </w:tr>
    </w:tbl>
    <w:p w:rsidR="00647004" w:rsidRPr="00EB7749" w:rsidRDefault="00647004" w:rsidP="00C27065">
      <w:pPr>
        <w:ind w:firstLine="0"/>
        <w:rPr>
          <w:rFonts w:cs="Times New Roman"/>
        </w:rPr>
      </w:pPr>
    </w:p>
    <w:p w:rsidR="00852E2E" w:rsidRPr="00242F10" w:rsidRDefault="00852E2E" w:rsidP="00242F10">
      <w:pPr>
        <w:pStyle w:val="Titre2"/>
      </w:pPr>
      <w:bookmarkStart w:id="57" w:name="_Toc481574389"/>
      <w:r w:rsidRPr="00242F10">
        <w:t xml:space="preserve">La syntaxe d’une cmdlet </w:t>
      </w:r>
      <w:r w:rsidR="00663760" w:rsidRPr="00242F10">
        <w:t>PowerShell</w:t>
      </w:r>
      <w:bookmarkEnd w:id="57"/>
    </w:p>
    <w:p w:rsidR="00596BBE" w:rsidRPr="00EB7749" w:rsidRDefault="00852E2E" w:rsidP="00596BBE">
      <w:pPr>
        <w:rPr>
          <w:rFonts w:cs="Times New Roman"/>
        </w:rPr>
      </w:pPr>
      <w:r w:rsidRPr="00EB7749">
        <w:rPr>
          <w:rFonts w:cs="Times New Roman"/>
        </w:rPr>
        <w:t>La syntaxe</w:t>
      </w:r>
      <w:r w:rsidR="001A7460" w:rsidRPr="00EB7749">
        <w:rPr>
          <w:rFonts w:cs="Times New Roman"/>
        </w:rPr>
        <w:t xml:space="preserve"> d’appel</w:t>
      </w:r>
      <w:r w:rsidRPr="00EB7749">
        <w:rPr>
          <w:rFonts w:cs="Times New Roman"/>
        </w:rPr>
        <w:t xml:space="preserve"> d’</w:t>
      </w:r>
      <w:r w:rsidR="00596BBE" w:rsidRPr="00EB7749">
        <w:rPr>
          <w:rFonts w:cs="Times New Roman"/>
        </w:rPr>
        <w:t xml:space="preserve">une cmdlet </w:t>
      </w:r>
      <w:r w:rsidR="00E356D5" w:rsidRPr="00EB7749">
        <w:rPr>
          <w:rFonts w:cs="Times New Roman"/>
        </w:rPr>
        <w:t>PowerShell</w:t>
      </w:r>
      <w:r w:rsidR="00596BBE" w:rsidRPr="00EB7749">
        <w:rPr>
          <w:rFonts w:cs="Times New Roman"/>
        </w:rPr>
        <w:t xml:space="preserve"> ressemble </w:t>
      </w:r>
      <w:r w:rsidRPr="00EB7749">
        <w:rPr>
          <w:rFonts w:cs="Times New Roman"/>
        </w:rPr>
        <w:t xml:space="preserve">fort à </w:t>
      </w:r>
      <w:r w:rsidR="00596BBE" w:rsidRPr="00EB7749">
        <w:rPr>
          <w:rFonts w:cs="Times New Roman"/>
        </w:rPr>
        <w:t>celle d’une</w:t>
      </w:r>
      <w:r w:rsidRPr="00EB7749">
        <w:rPr>
          <w:rFonts w:cs="Times New Roman"/>
        </w:rPr>
        <w:t xml:space="preserve"> comman</w:t>
      </w:r>
      <w:r w:rsidR="00676A69" w:rsidRPr="00EB7749">
        <w:rPr>
          <w:rFonts w:cs="Times New Roman"/>
        </w:rPr>
        <w:t>de sous UNIX</w:t>
      </w:r>
      <w:r w:rsidRPr="00EB7749">
        <w:rPr>
          <w:rFonts w:cs="Times New Roman"/>
        </w:rPr>
        <w:t xml:space="preserve"> et Windows.</w:t>
      </w:r>
      <w:r w:rsidR="00596BBE" w:rsidRPr="00EB7749">
        <w:rPr>
          <w:rFonts w:cs="Times New Roman"/>
        </w:rPr>
        <w:t xml:space="preserve"> Cependant certaines choses sont différentes et propre</w:t>
      </w:r>
      <w:r w:rsidR="00511ACF" w:rsidRPr="00EB7749">
        <w:rPr>
          <w:rFonts w:cs="Times New Roman"/>
        </w:rPr>
        <w:t>s</w:t>
      </w:r>
      <w:r w:rsidR="00596BBE" w:rsidRPr="00EB7749">
        <w:rPr>
          <w:rFonts w:cs="Times New Roman"/>
        </w:rPr>
        <w:t xml:space="preserve"> au </w:t>
      </w:r>
      <w:r w:rsidR="00E356D5" w:rsidRPr="00EB7749">
        <w:rPr>
          <w:rFonts w:cs="Times New Roman"/>
        </w:rPr>
        <w:t>PowerShell</w:t>
      </w:r>
      <w:r w:rsidR="00596BBE" w:rsidRPr="00EB7749">
        <w:rPr>
          <w:rFonts w:cs="Times New Roman"/>
        </w:rPr>
        <w:t xml:space="preserve">. </w:t>
      </w:r>
    </w:p>
    <w:p w:rsidR="00596BBE" w:rsidRPr="00EB7749" w:rsidRDefault="00596BBE" w:rsidP="00596BBE">
      <w:pPr>
        <w:rPr>
          <w:rFonts w:cs="Times New Roman"/>
        </w:rPr>
      </w:pPr>
      <w:r w:rsidRPr="00EB7749">
        <w:rPr>
          <w:rFonts w:cs="Times New Roman"/>
        </w:rPr>
        <w:t xml:space="preserve">Le nommage d'une cmdlet respecte certaines règles afin que les utilisateurs puissent les mémoriser ou les retrouver facilement. Le verbe définit l’action que l’on va appliquer sur le nom, celui-ci définit en général le type d'objet manipulé. Les paramètres éventuels sont listés avec un espace entre chaque. </w:t>
      </w:r>
    </w:p>
    <w:p w:rsidR="00596BBE" w:rsidRPr="00EB7749" w:rsidRDefault="00596BBE" w:rsidP="00596BBE">
      <w:pPr>
        <w:rPr>
          <w:rStyle w:val="CodeHTML"/>
          <w:rFonts w:ascii="Times New Roman" w:eastAsiaTheme="majorEastAsia" w:hAnsi="Times New Roman" w:cs="Times New Roman"/>
        </w:rPr>
      </w:pPr>
      <w:r w:rsidRPr="00EB7749">
        <w:rPr>
          <w:rStyle w:val="CodeHTML"/>
          <w:rFonts w:ascii="Times New Roman" w:eastAsiaTheme="majorEastAsia" w:hAnsi="Times New Roman" w:cs="Times New Roman"/>
          <w:b/>
          <w:color w:val="0070C0"/>
        </w:rPr>
        <w:t>Verbe-Nom</w:t>
      </w:r>
      <w:r w:rsidRPr="00EB7749">
        <w:rPr>
          <w:rStyle w:val="CodeHTML"/>
          <w:rFonts w:ascii="Times New Roman" w:eastAsiaTheme="majorEastAsia" w:hAnsi="Times New Roman" w:cs="Times New Roman"/>
          <w:color w:val="0070C0"/>
        </w:rPr>
        <w:t xml:space="preserve"> </w:t>
      </w:r>
      <w:r w:rsidRPr="00EB7749">
        <w:rPr>
          <w:rStyle w:val="CodeHTML"/>
          <w:rFonts w:ascii="Times New Roman" w:eastAsiaTheme="majorEastAsia" w:hAnsi="Times New Roman" w:cs="Times New Roman"/>
        </w:rPr>
        <w:t xml:space="preserve">[[-parametre0 </w:t>
      </w:r>
      <w:r w:rsidRPr="00EB7749">
        <w:rPr>
          <w:rStyle w:val="CodeHTML"/>
          <w:rFonts w:ascii="Times New Roman" w:eastAsiaTheme="majorEastAsia" w:hAnsi="Times New Roman" w:cs="Times New Roman"/>
          <w:color w:val="FF0000"/>
        </w:rPr>
        <w:t>arg0</w:t>
      </w:r>
      <w:r w:rsidRPr="00EB7749">
        <w:rPr>
          <w:rStyle w:val="CodeHTML"/>
          <w:rFonts w:ascii="Times New Roman" w:eastAsiaTheme="majorEastAsia" w:hAnsi="Times New Roman" w:cs="Times New Roman"/>
        </w:rPr>
        <w:t xml:space="preserve">] [-parametre1 </w:t>
      </w:r>
      <w:r w:rsidRPr="00EB7749">
        <w:rPr>
          <w:rStyle w:val="CodeHTML"/>
          <w:rFonts w:ascii="Times New Roman" w:eastAsiaTheme="majorEastAsia" w:hAnsi="Times New Roman" w:cs="Times New Roman"/>
          <w:color w:val="FF0000"/>
        </w:rPr>
        <w:t>arg1</w:t>
      </w:r>
      <w:r w:rsidRPr="00EB7749">
        <w:rPr>
          <w:rStyle w:val="CodeHTML"/>
          <w:rFonts w:ascii="Times New Roman" w:eastAsiaTheme="majorEastAsia" w:hAnsi="Times New Roman" w:cs="Times New Roman"/>
        </w:rPr>
        <w:t>]]</w:t>
      </w:r>
    </w:p>
    <w:p w:rsidR="004A6A92" w:rsidRPr="00EB7749" w:rsidRDefault="00596BBE" w:rsidP="002D20A2">
      <w:pPr>
        <w:ind w:firstLine="0"/>
        <w:rPr>
          <w:rStyle w:val="CodeHTML"/>
          <w:rFonts w:ascii="Times New Roman" w:eastAsiaTheme="majorEastAsia" w:hAnsi="Times New Roman" w:cs="Times New Roman"/>
          <w:sz w:val="24"/>
          <w:szCs w:val="24"/>
        </w:rPr>
      </w:pPr>
      <w:r w:rsidRPr="00EB7749">
        <w:rPr>
          <w:rStyle w:val="CodeHTML"/>
          <w:rFonts w:ascii="Times New Roman" w:eastAsiaTheme="majorEastAsia" w:hAnsi="Times New Roman" w:cs="Times New Roman"/>
          <w:sz w:val="24"/>
          <w:szCs w:val="24"/>
        </w:rPr>
        <w:t>Le nombre de paramètre et bien évidemment le plus souvent variable. Cependant certains p</w:t>
      </w:r>
      <w:r w:rsidR="00AC48CB" w:rsidRPr="00EB7749">
        <w:rPr>
          <w:rStyle w:val="CodeHTML"/>
          <w:rFonts w:ascii="Times New Roman" w:eastAsiaTheme="majorEastAsia" w:hAnsi="Times New Roman" w:cs="Times New Roman"/>
          <w:sz w:val="24"/>
          <w:szCs w:val="24"/>
        </w:rPr>
        <w:t>aramètres sont toujours sous-entendus</w:t>
      </w:r>
      <w:r w:rsidRPr="00EB7749">
        <w:rPr>
          <w:rStyle w:val="CodeHTML"/>
          <w:rFonts w:ascii="Times New Roman" w:eastAsiaTheme="majorEastAsia" w:hAnsi="Times New Roman" w:cs="Times New Roman"/>
          <w:sz w:val="24"/>
          <w:szCs w:val="24"/>
        </w:rPr>
        <w:t xml:space="preserve"> lors de la création d’une cmdlet même </w:t>
      </w:r>
      <w:r w:rsidR="00546E19" w:rsidRPr="00EB7749">
        <w:rPr>
          <w:rStyle w:val="CodeHTML"/>
          <w:rFonts w:ascii="Times New Roman" w:eastAsiaTheme="majorEastAsia" w:hAnsi="Times New Roman" w:cs="Times New Roman"/>
          <w:sz w:val="24"/>
          <w:szCs w:val="24"/>
        </w:rPr>
        <w:t>s’ils</w:t>
      </w:r>
      <w:r w:rsidRPr="00EB7749">
        <w:rPr>
          <w:rStyle w:val="CodeHTML"/>
          <w:rFonts w:ascii="Times New Roman" w:eastAsiaTheme="majorEastAsia" w:hAnsi="Times New Roman" w:cs="Times New Roman"/>
          <w:sz w:val="24"/>
          <w:szCs w:val="24"/>
        </w:rPr>
        <w:t xml:space="preserve"> n’</w:t>
      </w:r>
      <w:r w:rsidR="00546E19" w:rsidRPr="00EB7749">
        <w:rPr>
          <w:rStyle w:val="CodeHTML"/>
          <w:rFonts w:ascii="Times New Roman" w:eastAsiaTheme="majorEastAsia" w:hAnsi="Times New Roman" w:cs="Times New Roman"/>
          <w:sz w:val="24"/>
          <w:szCs w:val="24"/>
        </w:rPr>
        <w:t>ont pas été déclarés</w:t>
      </w:r>
      <w:r w:rsidRPr="00EB7749">
        <w:rPr>
          <w:rStyle w:val="CodeHTML"/>
          <w:rFonts w:ascii="Times New Roman" w:eastAsiaTheme="majorEastAsia" w:hAnsi="Times New Roman" w:cs="Times New Roman"/>
          <w:sz w:val="24"/>
          <w:szCs w:val="24"/>
        </w:rPr>
        <w:t>. Parmi ceux-ci on peut citer </w:t>
      </w:r>
      <w:r w:rsidR="005D1CD6" w:rsidRPr="00EB7749">
        <w:rPr>
          <w:rStyle w:val="CodeHTML"/>
          <w:rFonts w:ascii="Times New Roman" w:eastAsiaTheme="majorEastAsia" w:hAnsi="Times New Roman" w:cs="Times New Roman"/>
          <w:sz w:val="24"/>
          <w:szCs w:val="24"/>
        </w:rPr>
        <w:t>: -</w:t>
      </w:r>
      <w:r w:rsidRPr="00EB7749">
        <w:rPr>
          <w:rStyle w:val="CodeHTML"/>
          <w:rFonts w:ascii="Times New Roman" w:eastAsiaTheme="majorEastAsia" w:hAnsi="Times New Roman" w:cs="Times New Roman"/>
        </w:rPr>
        <w:t>ErrorAction, -ErrorVariable, -Debug, -Verbose, …</w:t>
      </w:r>
      <w:r w:rsidR="004A6A92" w:rsidRPr="00EB7749">
        <w:rPr>
          <w:rStyle w:val="CodeHTML"/>
          <w:rFonts w:ascii="Times New Roman" w:eastAsiaTheme="majorEastAsia" w:hAnsi="Times New Roman" w:cs="Times New Roman"/>
        </w:rPr>
        <w:t xml:space="preserve"> </w:t>
      </w:r>
    </w:p>
    <w:p w:rsidR="004A6A92" w:rsidRPr="00242F10" w:rsidRDefault="00663760" w:rsidP="00242F10">
      <w:pPr>
        <w:pStyle w:val="Titre2"/>
        <w:rPr>
          <w:rStyle w:val="CodeHTML"/>
          <w:rFonts w:ascii="Arial" w:eastAsiaTheme="majorEastAsia" w:hAnsi="Arial" w:cstheme="majorBidi"/>
          <w:sz w:val="26"/>
          <w:szCs w:val="26"/>
        </w:rPr>
      </w:pPr>
      <w:bookmarkStart w:id="58" w:name="_Toc481574390"/>
      <w:r w:rsidRPr="00242F10">
        <w:rPr>
          <w:rStyle w:val="CodeHTML"/>
          <w:rFonts w:ascii="Arial" w:eastAsiaTheme="majorEastAsia" w:hAnsi="Arial" w:cstheme="majorBidi"/>
          <w:sz w:val="26"/>
          <w:szCs w:val="26"/>
        </w:rPr>
        <w:t>PowerShell</w:t>
      </w:r>
      <w:r w:rsidR="002C0DC1" w:rsidRPr="00242F10">
        <w:rPr>
          <w:rStyle w:val="CodeHTML"/>
          <w:rFonts w:ascii="Arial" w:eastAsiaTheme="majorEastAsia" w:hAnsi="Arial" w:cstheme="majorBidi"/>
          <w:sz w:val="26"/>
          <w:szCs w:val="26"/>
        </w:rPr>
        <w:t>,</w:t>
      </w:r>
      <w:r w:rsidR="004A6A92" w:rsidRPr="00242F10">
        <w:rPr>
          <w:rStyle w:val="CodeHTML"/>
          <w:rFonts w:ascii="Arial" w:eastAsiaTheme="majorEastAsia" w:hAnsi="Arial" w:cstheme="majorBidi"/>
          <w:sz w:val="26"/>
          <w:szCs w:val="26"/>
        </w:rPr>
        <w:t xml:space="preserve"> Perl</w:t>
      </w:r>
      <w:r w:rsidR="009F3598" w:rsidRPr="00242F10">
        <w:rPr>
          <w:rStyle w:val="CodeHTML"/>
          <w:rFonts w:ascii="Arial" w:eastAsiaTheme="majorEastAsia" w:hAnsi="Arial" w:cstheme="majorBidi"/>
          <w:sz w:val="26"/>
          <w:szCs w:val="26"/>
        </w:rPr>
        <w:t>, Pytho</w:t>
      </w:r>
      <w:r w:rsidR="00CE2945" w:rsidRPr="00242F10">
        <w:rPr>
          <w:rStyle w:val="CodeHTML"/>
          <w:rFonts w:ascii="Arial" w:eastAsiaTheme="majorEastAsia" w:hAnsi="Arial" w:cstheme="majorBidi"/>
          <w:sz w:val="26"/>
          <w:szCs w:val="26"/>
        </w:rPr>
        <w:t xml:space="preserve">n et </w:t>
      </w:r>
      <w:r w:rsidR="009F3598" w:rsidRPr="00242F10">
        <w:rPr>
          <w:rStyle w:val="CodeHTML"/>
          <w:rFonts w:ascii="Arial" w:eastAsiaTheme="majorEastAsia" w:hAnsi="Arial" w:cstheme="majorBidi"/>
          <w:sz w:val="26"/>
          <w:szCs w:val="26"/>
        </w:rPr>
        <w:t>Bash</w:t>
      </w:r>
      <w:bookmarkEnd w:id="58"/>
    </w:p>
    <w:p w:rsidR="00D910F4" w:rsidRPr="00242F10" w:rsidRDefault="00D910F4" w:rsidP="00242F10">
      <w:pPr>
        <w:pStyle w:val="Titre3"/>
      </w:pPr>
      <w:bookmarkStart w:id="59" w:name="_Toc481574391"/>
      <w:r w:rsidRPr="00242F10">
        <w:t>Perl</w:t>
      </w:r>
      <w:bookmarkEnd w:id="59"/>
    </w:p>
    <w:p w:rsidR="004A6A92" w:rsidRPr="00EB7749" w:rsidRDefault="004A6A92" w:rsidP="004A6A92">
      <w:pPr>
        <w:rPr>
          <w:rFonts w:cs="Times New Roman"/>
        </w:rPr>
      </w:pPr>
      <w:r w:rsidRPr="00EB7749">
        <w:rPr>
          <w:rFonts w:cs="Times New Roman"/>
        </w:rPr>
        <w:t>Le Perl est un langage de programmation créé par Larry</w:t>
      </w:r>
      <w:r w:rsidR="00982195" w:rsidRPr="00EB7749">
        <w:rPr>
          <w:rFonts w:cs="Times New Roman"/>
        </w:rPr>
        <w:t xml:space="preserve"> </w:t>
      </w:r>
      <w:r w:rsidRPr="00EB7749">
        <w:rPr>
          <w:rFonts w:cs="Times New Roman"/>
        </w:rPr>
        <w:t>Wall en 1987. Il est inspiré de langage de script</w:t>
      </w:r>
      <w:r w:rsidR="00A838D7" w:rsidRPr="00EB7749">
        <w:rPr>
          <w:rFonts w:cs="Times New Roman"/>
        </w:rPr>
        <w:t>,</w:t>
      </w:r>
      <w:r w:rsidRPr="00EB7749">
        <w:rPr>
          <w:rFonts w:cs="Times New Roman"/>
        </w:rPr>
        <w:t xml:space="preserve"> comme Shell</w:t>
      </w:r>
      <w:r w:rsidR="00A838D7" w:rsidRPr="00EB7749">
        <w:rPr>
          <w:rFonts w:cs="Times New Roman"/>
        </w:rPr>
        <w:t>,</w:t>
      </w:r>
      <w:r w:rsidRPr="00EB7749">
        <w:rPr>
          <w:rFonts w:cs="Times New Roman"/>
        </w:rPr>
        <w:t xml:space="preserve"> et du C lui-même. C’est un langage interprété comme le </w:t>
      </w:r>
      <w:r w:rsidR="00E356D5" w:rsidRPr="00EB7749">
        <w:rPr>
          <w:rFonts w:cs="Times New Roman"/>
        </w:rPr>
        <w:t>PowerShell</w:t>
      </w:r>
      <w:r w:rsidRPr="00EB7749">
        <w:rPr>
          <w:rFonts w:cs="Times New Roman"/>
        </w:rPr>
        <w:t xml:space="preserve"> qui permet de traiter majoritairement des informations à base de texte. </w:t>
      </w:r>
    </w:p>
    <w:p w:rsidR="004A6A92" w:rsidRPr="00EB7749" w:rsidRDefault="004A6A92" w:rsidP="004A6A92">
      <w:pPr>
        <w:rPr>
          <w:rFonts w:cs="Times New Roman"/>
        </w:rPr>
      </w:pPr>
      <w:r w:rsidRPr="00EB7749">
        <w:rPr>
          <w:rFonts w:cs="Times New Roman"/>
        </w:rPr>
        <w:t>En effet, le Perl permet de récupérer des données textuelles pour en établir un rapport détaillé. Il inclut donc le système d’expression régulière au sein même de sa syntaxe en plus des librairies standard du C.</w:t>
      </w:r>
      <w:r w:rsidR="00EF7DBD" w:rsidRPr="00EB7749">
        <w:rPr>
          <w:rFonts w:cs="Times New Roman"/>
        </w:rPr>
        <w:t xml:space="preserve"> A la base, il permet de réaliser des scripts dans le cadre de la gestion de système UNIX mais à évoluer avec le temps pour devenir un outil polyvalent.</w:t>
      </w:r>
    </w:p>
    <w:p w:rsidR="00BA2732" w:rsidRPr="00EB7749" w:rsidRDefault="00EA4ACF" w:rsidP="004A6A92">
      <w:pPr>
        <w:rPr>
          <w:rFonts w:cs="Times New Roman"/>
        </w:rPr>
      </w:pPr>
      <w:r w:rsidRPr="00EB7749">
        <w:rPr>
          <w:rFonts w:cs="Times New Roman"/>
        </w:rPr>
        <w:t>À</w:t>
      </w:r>
      <w:r w:rsidR="00BA2732" w:rsidRPr="00EB7749">
        <w:rPr>
          <w:rFonts w:cs="Times New Roman"/>
        </w:rPr>
        <w:t xml:space="preserve"> l’heure d’aujourd’hui le Perl </w:t>
      </w:r>
      <w:r w:rsidR="00E356D5" w:rsidRPr="00EB7749">
        <w:rPr>
          <w:rFonts w:cs="Times New Roman"/>
        </w:rPr>
        <w:t>est</w:t>
      </w:r>
      <w:r w:rsidR="00BA2732" w:rsidRPr="00EB7749">
        <w:rPr>
          <w:rFonts w:cs="Times New Roman"/>
        </w:rPr>
        <w:t xml:space="preserve"> utilisé pour faire de l’administration sous les systèmes UNIX aussi bien que sous les systèmes Windows. Il peut aussi être utilisé dans des programmes conséquent</w:t>
      </w:r>
      <w:r w:rsidR="006F5CA6" w:rsidRPr="00EB7749">
        <w:rPr>
          <w:rFonts w:cs="Times New Roman"/>
        </w:rPr>
        <w:t>s</w:t>
      </w:r>
      <w:r w:rsidR="00EF6168" w:rsidRPr="00EB7749">
        <w:rPr>
          <w:rFonts w:cs="Times New Roman"/>
        </w:rPr>
        <w:t xml:space="preserve"> en tant que langage principal</w:t>
      </w:r>
      <w:r w:rsidR="00BA2732" w:rsidRPr="00EB7749">
        <w:rPr>
          <w:rFonts w:cs="Times New Roman"/>
        </w:rPr>
        <w:t xml:space="preserve"> ou tout simplement pour faire le lien entre deux programmes, formant ainsi un projet bien plus gros.</w:t>
      </w:r>
    </w:p>
    <w:p w:rsidR="00BA2732" w:rsidRPr="00EB7749" w:rsidRDefault="00BA2732" w:rsidP="004A6A92">
      <w:pPr>
        <w:rPr>
          <w:rFonts w:cs="Times New Roman"/>
        </w:rPr>
      </w:pPr>
      <w:r w:rsidRPr="00EB7749">
        <w:rPr>
          <w:rFonts w:cs="Times New Roman"/>
        </w:rPr>
        <w:lastRenderedPageBreak/>
        <w:t>En somme, Perl est un langage très pratique utilisé pour faire un peu près tout. C’est d’ailleurs ce qui lui a valu son surnom de « rouleau de scotch de l’internet ».</w:t>
      </w:r>
    </w:p>
    <w:p w:rsidR="004A6A92" w:rsidRPr="00EB7749" w:rsidRDefault="004A6A92" w:rsidP="004A6A92">
      <w:pPr>
        <w:keepNext/>
        <w:ind w:firstLine="0"/>
        <w:jc w:val="center"/>
        <w:rPr>
          <w:rFonts w:cs="Times New Roman"/>
        </w:rPr>
      </w:pPr>
      <w:r w:rsidRPr="00EB7749">
        <w:rPr>
          <w:rFonts w:cs="Times New Roman"/>
          <w:noProof/>
          <w:lang w:eastAsia="fr-BE"/>
        </w:rPr>
        <w:drawing>
          <wp:inline distT="0" distB="0" distL="0" distR="0">
            <wp:extent cx="4477375" cy="1324160"/>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l.png"/>
                    <pic:cNvPicPr/>
                  </pic:nvPicPr>
                  <pic:blipFill>
                    <a:blip r:embed="rId26">
                      <a:extLst>
                        <a:ext uri="{28A0092B-C50C-407E-A947-70E740481C1C}">
                          <a14:useLocalDpi xmlns:a14="http://schemas.microsoft.com/office/drawing/2010/main" val="0"/>
                        </a:ext>
                      </a:extLst>
                    </a:blip>
                    <a:stretch>
                      <a:fillRect/>
                    </a:stretch>
                  </pic:blipFill>
                  <pic:spPr>
                    <a:xfrm>
                      <a:off x="0" y="0"/>
                      <a:ext cx="4477375" cy="1324160"/>
                    </a:xfrm>
                    <a:prstGeom prst="rect">
                      <a:avLst/>
                    </a:prstGeom>
                  </pic:spPr>
                </pic:pic>
              </a:graphicData>
            </a:graphic>
          </wp:inline>
        </w:drawing>
      </w:r>
    </w:p>
    <w:p w:rsidR="004A6A92" w:rsidRPr="00EB7749" w:rsidRDefault="004A6A92" w:rsidP="004A6A92">
      <w:pPr>
        <w:pStyle w:val="Lgende"/>
        <w:jc w:val="center"/>
        <w:rPr>
          <w:rFonts w:cs="Times New Roman"/>
        </w:rPr>
      </w:pPr>
      <w:bookmarkStart w:id="60" w:name="_Toc477799032"/>
      <w:bookmarkStart w:id="61" w:name="_Toc478930906"/>
      <w:bookmarkStart w:id="62" w:name="_Toc479589460"/>
      <w:bookmarkStart w:id="63" w:name="_Toc480205435"/>
      <w:bookmarkStart w:id="64" w:name="_Toc480313686"/>
      <w:bookmarkStart w:id="65" w:name="_Toc48157448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w:t>
      </w:r>
      <w:r w:rsidR="00E67798" w:rsidRPr="00EB7749">
        <w:rPr>
          <w:rFonts w:cs="Times New Roman"/>
          <w:noProof/>
        </w:rPr>
        <w:fldChar w:fldCharType="end"/>
      </w:r>
      <w:r w:rsidRPr="00EB7749">
        <w:rPr>
          <w:rFonts w:cs="Times New Roman"/>
        </w:rPr>
        <w:t xml:space="preserve"> Exemple syntaxe du Perl </w:t>
      </w:r>
      <w:sdt>
        <w:sdtPr>
          <w:rPr>
            <w:rFonts w:cs="Times New Roman"/>
          </w:rPr>
          <w:id w:val="-437906347"/>
          <w:citation/>
        </w:sdtPr>
        <w:sdtContent>
          <w:r w:rsidRPr="00EB7749">
            <w:rPr>
              <w:rFonts w:cs="Times New Roman"/>
            </w:rPr>
            <w:fldChar w:fldCharType="begin"/>
          </w:r>
          <w:r w:rsidRPr="00EB7749">
            <w:rPr>
              <w:rFonts w:cs="Times New Roman"/>
            </w:rPr>
            <w:instrText xml:space="preserve"> CITATION Per17 \l 2060 </w:instrText>
          </w:r>
          <w:r w:rsidRPr="00EB7749">
            <w:rPr>
              <w:rFonts w:cs="Times New Roman"/>
            </w:rPr>
            <w:fldChar w:fldCharType="separate"/>
          </w:r>
          <w:r w:rsidR="00984652" w:rsidRPr="00984652">
            <w:rPr>
              <w:rFonts w:cs="Times New Roman"/>
              <w:noProof/>
            </w:rPr>
            <w:t>(Perl (langage) - Wikipedia, 2017)</w:t>
          </w:r>
          <w:r w:rsidRPr="00EB7749">
            <w:rPr>
              <w:rFonts w:cs="Times New Roman"/>
            </w:rPr>
            <w:fldChar w:fldCharType="end"/>
          </w:r>
        </w:sdtContent>
      </w:sdt>
      <w:bookmarkEnd w:id="60"/>
      <w:bookmarkEnd w:id="61"/>
      <w:bookmarkEnd w:id="62"/>
      <w:bookmarkEnd w:id="63"/>
      <w:bookmarkEnd w:id="64"/>
      <w:bookmarkEnd w:id="65"/>
    </w:p>
    <w:p w:rsidR="00D910F4" w:rsidRPr="00242F10" w:rsidRDefault="00D910F4" w:rsidP="00242F10">
      <w:pPr>
        <w:pStyle w:val="Titre3"/>
      </w:pPr>
      <w:bookmarkStart w:id="66" w:name="_Toc481574392"/>
      <w:r w:rsidRPr="00242F10">
        <w:t>Python</w:t>
      </w:r>
      <w:bookmarkEnd w:id="66"/>
    </w:p>
    <w:p w:rsidR="004A563C" w:rsidRPr="00EB7749" w:rsidRDefault="00EF7DBD" w:rsidP="004A563C">
      <w:pPr>
        <w:rPr>
          <w:rFonts w:cs="Times New Roman"/>
        </w:rPr>
      </w:pPr>
      <w:r w:rsidRPr="00EB7749">
        <w:rPr>
          <w:rFonts w:cs="Times New Roman"/>
        </w:rPr>
        <w:t xml:space="preserve">Le Python est un langage de programmation orienté objet créé en 1990 </w:t>
      </w:r>
      <w:r w:rsidR="00BD6B8E" w:rsidRPr="00EB7749">
        <w:rPr>
          <w:rFonts w:cs="Times New Roman"/>
        </w:rPr>
        <w:t>par Guido v</w:t>
      </w:r>
      <w:r w:rsidRPr="00EB7749">
        <w:rPr>
          <w:rFonts w:cs="Times New Roman"/>
        </w:rPr>
        <w:t>an Rossum.  Il a été conçu pour augmenter l’effi</w:t>
      </w:r>
      <w:r w:rsidR="00C95DB2" w:rsidRPr="00EB7749">
        <w:rPr>
          <w:rFonts w:cs="Times New Roman"/>
        </w:rPr>
        <w:t>cacité des programmeurs en leur</w:t>
      </w:r>
      <w:r w:rsidRPr="00EB7749">
        <w:rPr>
          <w:rFonts w:cs="Times New Roman"/>
        </w:rPr>
        <w:t xml:space="preserve"> fournissant un langage avec une syntaxe de haut niveau et simple à utiliser. </w:t>
      </w:r>
    </w:p>
    <w:p w:rsidR="004A563C" w:rsidRPr="00EB7749" w:rsidRDefault="00BA2732" w:rsidP="00CF192B">
      <w:pPr>
        <w:rPr>
          <w:rFonts w:cs="Times New Roman"/>
        </w:rPr>
      </w:pPr>
      <w:r w:rsidRPr="00EB7749">
        <w:rPr>
          <w:rFonts w:cs="Times New Roman"/>
        </w:rPr>
        <w:t>Tout comme Perl, Python est un langage outils permettant de faire un peu près tout. Il est cependant le plus souvent utilisé comme langage de script pour automatiser des tâches simples mais fastidieuses.</w:t>
      </w:r>
    </w:p>
    <w:p w:rsidR="00BB2965" w:rsidRPr="00EB7749" w:rsidRDefault="00AC48CB" w:rsidP="00CF192B">
      <w:pPr>
        <w:rPr>
          <w:rFonts w:cs="Times New Roman"/>
        </w:rPr>
      </w:pPr>
      <w:r w:rsidRPr="00EB7749">
        <w:rPr>
          <w:rFonts w:cs="Times New Roman"/>
        </w:rPr>
        <w:t xml:space="preserve"> Python est aussi </w:t>
      </w:r>
      <w:r w:rsidR="00BA2732" w:rsidRPr="00EB7749">
        <w:rPr>
          <w:rFonts w:cs="Times New Roman"/>
        </w:rPr>
        <w:t>utilisé comme langage « prototype ». C’est-à-dire qu’il permet de conc</w:t>
      </w:r>
      <w:r w:rsidR="00441FCF" w:rsidRPr="00EB7749">
        <w:rPr>
          <w:rFonts w:cs="Times New Roman"/>
        </w:rPr>
        <w:t>evoir un programme fonctionnel</w:t>
      </w:r>
      <w:r w:rsidR="00BA2732" w:rsidRPr="00EB7749">
        <w:rPr>
          <w:rFonts w:cs="Times New Roman"/>
        </w:rPr>
        <w:t xml:space="preserve"> servant de structure à une version plus évolué écrite par après dans un langage de programmation de plus bas niveau comme le C.</w:t>
      </w:r>
    </w:p>
    <w:p w:rsidR="00CF192B" w:rsidRPr="00EB7749" w:rsidRDefault="00BA2732" w:rsidP="00B62CC1">
      <w:pPr>
        <w:rPr>
          <w:rFonts w:cs="Times New Roman"/>
        </w:rPr>
      </w:pPr>
      <w:r w:rsidRPr="00EB7749">
        <w:rPr>
          <w:rFonts w:cs="Times New Roman"/>
        </w:rPr>
        <w:t xml:space="preserve"> </w:t>
      </w:r>
      <w:r w:rsidR="00180B15" w:rsidRPr="00EB7749">
        <w:rPr>
          <w:rFonts w:cs="Times New Roman"/>
        </w:rPr>
        <w:t xml:space="preserve">Il permet </w:t>
      </w:r>
      <w:r w:rsidR="00CF192B" w:rsidRPr="00EB7749">
        <w:rPr>
          <w:rFonts w:cs="Times New Roman"/>
        </w:rPr>
        <w:t>de créer des projets bien plus gros comme des jeux, des logiciels multimédia</w:t>
      </w:r>
      <w:r w:rsidR="00C60323" w:rsidRPr="00EB7749">
        <w:rPr>
          <w:rFonts w:cs="Times New Roman"/>
        </w:rPr>
        <w:t>s</w:t>
      </w:r>
      <w:r w:rsidR="00CF192B" w:rsidRPr="00EB7749">
        <w:rPr>
          <w:rFonts w:cs="Times New Roman"/>
        </w:rPr>
        <w:t>, etc …</w:t>
      </w:r>
      <w:r w:rsidR="00BB2965" w:rsidRPr="00EB7749">
        <w:rPr>
          <w:rFonts w:cs="Times New Roman"/>
        </w:rPr>
        <w:t xml:space="preserve"> On dit de Python que c’est un langage multi-paradigme permettant donc de faire de l’orienté objet, du fonctionnel ou encore de procédural.</w:t>
      </w:r>
      <w:r w:rsidR="00B62CC1" w:rsidRPr="00EB7749">
        <w:rPr>
          <w:rFonts w:cs="Times New Roman"/>
        </w:rPr>
        <w:t xml:space="preserve"> </w:t>
      </w:r>
      <w:r w:rsidR="00CF192B" w:rsidRPr="00EB7749">
        <w:rPr>
          <w:rFonts w:cs="Times New Roman"/>
        </w:rPr>
        <w:t>Enfin le Python est souvent utilisé pour administrer un système informatique sous UNIX ou Windows.</w:t>
      </w:r>
    </w:p>
    <w:p w:rsidR="00B62CC1" w:rsidRPr="00EB7749" w:rsidRDefault="00B62CC1" w:rsidP="00B62CC1">
      <w:pPr>
        <w:rPr>
          <w:rFonts w:cs="Times New Roman"/>
        </w:rPr>
      </w:pPr>
      <w:r w:rsidRPr="00EB7749">
        <w:rPr>
          <w:rFonts w:cs="Times New Roman"/>
        </w:rPr>
        <w:t>En conclusion, le Python est un langage fort orienté pédagogie et qui facilite l’apprentissage de la programmation, il est multi usage et de ce fait est utilisé aussi bien par les administrateur</w:t>
      </w:r>
      <w:r w:rsidR="00BC6881" w:rsidRPr="00EB7749">
        <w:rPr>
          <w:rFonts w:cs="Times New Roman"/>
        </w:rPr>
        <w:t>s</w:t>
      </w:r>
      <w:r w:rsidRPr="00EB7749">
        <w:rPr>
          <w:rFonts w:cs="Times New Roman"/>
        </w:rPr>
        <w:t xml:space="preserve"> systèmes que les développeurs. </w:t>
      </w:r>
    </w:p>
    <w:p w:rsidR="00C376D5" w:rsidRPr="00EB7749" w:rsidRDefault="00C376D5" w:rsidP="00C376D5">
      <w:pPr>
        <w:keepNext/>
        <w:jc w:val="center"/>
        <w:rPr>
          <w:rFonts w:cs="Times New Roman"/>
        </w:rPr>
      </w:pPr>
      <w:r w:rsidRPr="00EB7749">
        <w:rPr>
          <w:rFonts w:cs="Times New Roman"/>
          <w:noProof/>
          <w:lang w:eastAsia="fr-BE"/>
        </w:rPr>
        <w:drawing>
          <wp:inline distT="0" distB="0" distL="0" distR="0">
            <wp:extent cx="1790950" cy="120984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Example.png"/>
                    <pic:cNvPicPr/>
                  </pic:nvPicPr>
                  <pic:blipFill>
                    <a:blip r:embed="rId27">
                      <a:extLst>
                        <a:ext uri="{28A0092B-C50C-407E-A947-70E740481C1C}">
                          <a14:useLocalDpi xmlns:a14="http://schemas.microsoft.com/office/drawing/2010/main" val="0"/>
                        </a:ext>
                      </a:extLst>
                    </a:blip>
                    <a:stretch>
                      <a:fillRect/>
                    </a:stretch>
                  </pic:blipFill>
                  <pic:spPr>
                    <a:xfrm>
                      <a:off x="0" y="0"/>
                      <a:ext cx="1790950" cy="1209844"/>
                    </a:xfrm>
                    <a:prstGeom prst="rect">
                      <a:avLst/>
                    </a:prstGeom>
                  </pic:spPr>
                </pic:pic>
              </a:graphicData>
            </a:graphic>
          </wp:inline>
        </w:drawing>
      </w:r>
    </w:p>
    <w:p w:rsidR="00C376D5" w:rsidRPr="00EB7749" w:rsidRDefault="00C376D5" w:rsidP="00C376D5">
      <w:pPr>
        <w:pStyle w:val="Lgende"/>
        <w:jc w:val="center"/>
        <w:rPr>
          <w:rFonts w:cs="Times New Roman"/>
        </w:rPr>
      </w:pPr>
      <w:bookmarkStart w:id="67" w:name="_Toc478930907"/>
      <w:bookmarkStart w:id="68" w:name="_Toc479589461"/>
      <w:bookmarkStart w:id="69" w:name="_Toc480205436"/>
      <w:bookmarkStart w:id="70" w:name="_Toc480313687"/>
      <w:bookmarkStart w:id="71" w:name="_Toc48157448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5</w:t>
      </w:r>
      <w:r w:rsidR="00E67798" w:rsidRPr="00EB7749">
        <w:rPr>
          <w:rFonts w:cs="Times New Roman"/>
          <w:noProof/>
        </w:rPr>
        <w:fldChar w:fldCharType="end"/>
      </w:r>
      <w:r w:rsidRPr="00EB7749">
        <w:rPr>
          <w:rFonts w:cs="Times New Roman"/>
        </w:rPr>
        <w:t xml:space="preserve"> Exemple de Python </w:t>
      </w:r>
      <w:sdt>
        <w:sdtPr>
          <w:rPr>
            <w:rFonts w:cs="Times New Roman"/>
          </w:rPr>
          <w:id w:val="-1427265015"/>
          <w:citation/>
        </w:sdtPr>
        <w:sdtContent>
          <w:r w:rsidRPr="00EB7749">
            <w:rPr>
              <w:rFonts w:cs="Times New Roman"/>
            </w:rPr>
            <w:fldChar w:fldCharType="begin"/>
          </w:r>
          <w:r w:rsidRPr="00EB7749">
            <w:rPr>
              <w:rFonts w:cs="Times New Roman"/>
            </w:rPr>
            <w:instrText xml:space="preserve"> CITATION Pyt17 \l 2060 </w:instrText>
          </w:r>
          <w:r w:rsidRPr="00EB7749">
            <w:rPr>
              <w:rFonts w:cs="Times New Roman"/>
            </w:rPr>
            <w:fldChar w:fldCharType="separate"/>
          </w:r>
          <w:r w:rsidR="00984652" w:rsidRPr="00984652">
            <w:rPr>
              <w:rFonts w:cs="Times New Roman"/>
              <w:noProof/>
            </w:rPr>
            <w:t>(Python (langage) - Wikipedia, 2017)</w:t>
          </w:r>
          <w:r w:rsidRPr="00EB7749">
            <w:rPr>
              <w:rFonts w:cs="Times New Roman"/>
            </w:rPr>
            <w:fldChar w:fldCharType="end"/>
          </w:r>
        </w:sdtContent>
      </w:sdt>
      <w:bookmarkEnd w:id="67"/>
      <w:bookmarkEnd w:id="68"/>
      <w:bookmarkEnd w:id="69"/>
      <w:bookmarkEnd w:id="70"/>
      <w:bookmarkEnd w:id="71"/>
    </w:p>
    <w:p w:rsidR="00D910F4" w:rsidRPr="00242F10" w:rsidRDefault="00D910F4" w:rsidP="00242F10">
      <w:pPr>
        <w:pStyle w:val="Titre3"/>
      </w:pPr>
      <w:bookmarkStart w:id="72" w:name="_Toc481574393"/>
      <w:r w:rsidRPr="00242F10">
        <w:lastRenderedPageBreak/>
        <w:t>Bash</w:t>
      </w:r>
      <w:bookmarkEnd w:id="72"/>
    </w:p>
    <w:p w:rsidR="00FB098A" w:rsidRPr="00EB7749" w:rsidRDefault="008878FF" w:rsidP="00FB098A">
      <w:pPr>
        <w:rPr>
          <w:rFonts w:cs="Times New Roman"/>
        </w:rPr>
      </w:pPr>
      <w:r w:rsidRPr="00EB7749">
        <w:rPr>
          <w:rFonts w:cs="Times New Roman"/>
        </w:rPr>
        <w:t xml:space="preserve">Un script bash est un fichier texte </w:t>
      </w:r>
      <w:r w:rsidR="00FB098A" w:rsidRPr="00EB7749">
        <w:rPr>
          <w:rFonts w:cs="Times New Roman"/>
        </w:rPr>
        <w:t xml:space="preserve">contenant une suite d’instructions, de commandes qui constituent un scénario d’actions. C’est un fichier texte que l’on peut exécuter, c’est-à-dire, </w:t>
      </w:r>
      <w:r w:rsidR="00F56272" w:rsidRPr="00EB7749">
        <w:rPr>
          <w:rFonts w:cs="Times New Roman"/>
        </w:rPr>
        <w:t>lancé</w:t>
      </w:r>
      <w:r w:rsidR="00FB098A" w:rsidRPr="00EB7749">
        <w:rPr>
          <w:rFonts w:cs="Times New Roman"/>
        </w:rPr>
        <w:t xml:space="preserve"> comme une commande. Ce fichier texte respecte une certaine structure. Ainsi il commence toujours par c</w:t>
      </w:r>
      <w:r w:rsidR="00F56272" w:rsidRPr="00EB7749">
        <w:rPr>
          <w:rFonts w:cs="Times New Roman"/>
        </w:rPr>
        <w:t>ette ligne : « # ! /bin/bash » dans le cas d’un script bash. Cette ligne varie selon l’interpréteur utilisé. En effet, le symbole « # ! » est ce que l’on appelle un « Shebang », c’est-à-dire un en-tête de fichier texte permettant de spécifier :</w:t>
      </w:r>
    </w:p>
    <w:p w:rsidR="00F56272" w:rsidRPr="00EB7749" w:rsidRDefault="00F56272" w:rsidP="00F56272">
      <w:pPr>
        <w:pStyle w:val="Paragraphedeliste"/>
        <w:numPr>
          <w:ilvl w:val="0"/>
          <w:numId w:val="6"/>
        </w:numPr>
        <w:rPr>
          <w:rFonts w:cs="Times New Roman"/>
        </w:rPr>
      </w:pPr>
      <w:r w:rsidRPr="00EB7749">
        <w:rPr>
          <w:rFonts w:cs="Times New Roman"/>
        </w:rPr>
        <w:t>Que le fichier n’est pas un fichier binaire mais un script</w:t>
      </w:r>
    </w:p>
    <w:p w:rsidR="00F56272" w:rsidRPr="00EB7749" w:rsidRDefault="00F56272" w:rsidP="00F56272">
      <w:pPr>
        <w:pStyle w:val="Paragraphedeliste"/>
        <w:numPr>
          <w:ilvl w:val="0"/>
          <w:numId w:val="6"/>
        </w:numPr>
        <w:rPr>
          <w:rFonts w:cs="Times New Roman"/>
        </w:rPr>
      </w:pPr>
      <w:r w:rsidRPr="00EB7749">
        <w:rPr>
          <w:rFonts w:cs="Times New Roman"/>
        </w:rPr>
        <w:t xml:space="preserve">Le chemin vers l’interpréteur a </w:t>
      </w:r>
      <w:r w:rsidR="0039698E" w:rsidRPr="00EB7749">
        <w:rPr>
          <w:rFonts w:cs="Times New Roman"/>
        </w:rPr>
        <w:t>utilisé</w:t>
      </w:r>
      <w:r w:rsidRPr="00EB7749">
        <w:rPr>
          <w:rFonts w:cs="Times New Roman"/>
        </w:rPr>
        <w:t>.</w:t>
      </w:r>
    </w:p>
    <w:p w:rsidR="00FB098A" w:rsidRPr="00EB7749" w:rsidRDefault="00FB098A" w:rsidP="00FB098A">
      <w:pPr>
        <w:rPr>
          <w:rFonts w:cs="Times New Roman"/>
        </w:rPr>
      </w:pPr>
      <w:r w:rsidRPr="00EB7749">
        <w:rPr>
          <w:rFonts w:cs="Times New Roman"/>
        </w:rPr>
        <w:t xml:space="preserve">Le script bash est le script le plus basique que l’on peut retrouver sous UNIX. Il permet d’exécuter une suite de commande UNIX l’une après l’autre à des moments donnés comme au démarrage de la machine par exemple ou à son extinction. Contrairement au Python, au Perl ou encore au </w:t>
      </w:r>
      <w:r w:rsidR="001E7A90" w:rsidRPr="00EB7749">
        <w:rPr>
          <w:rFonts w:cs="Times New Roman"/>
        </w:rPr>
        <w:t>PowerShell</w:t>
      </w:r>
      <w:r w:rsidRPr="00EB7749">
        <w:rPr>
          <w:rFonts w:cs="Times New Roman"/>
        </w:rPr>
        <w:t xml:space="preserve">, le fichier texte est lu et analyser au moment de l’exécution, une erreur au milieu du fichier </w:t>
      </w:r>
      <w:r w:rsidR="003A4A24" w:rsidRPr="00EB7749">
        <w:rPr>
          <w:rFonts w:cs="Times New Roman"/>
        </w:rPr>
        <w:t>ne sera détectée qu’au moment du</w:t>
      </w:r>
      <w:r w:rsidRPr="00EB7749">
        <w:rPr>
          <w:rFonts w:cs="Times New Roman"/>
        </w:rPr>
        <w:t xml:space="preserve"> lancement.</w:t>
      </w:r>
    </w:p>
    <w:p w:rsidR="00FB098A" w:rsidRPr="00EB7749" w:rsidRDefault="00FB098A" w:rsidP="00FB098A">
      <w:pPr>
        <w:rPr>
          <w:rFonts w:cs="Times New Roman"/>
          <w:lang w:val="en-US"/>
        </w:rPr>
      </w:pPr>
      <w:r w:rsidRPr="00EB7749">
        <w:rPr>
          <w:rFonts w:cs="Times New Roman"/>
        </w:rPr>
        <w:t>On considèr</w:t>
      </w:r>
      <w:r w:rsidR="00E356D5" w:rsidRPr="00EB7749">
        <w:rPr>
          <w:rFonts w:cs="Times New Roman"/>
        </w:rPr>
        <w:t xml:space="preserve">e souvent le bash </w:t>
      </w:r>
      <w:r w:rsidRPr="00EB7749">
        <w:rPr>
          <w:rFonts w:cs="Times New Roman"/>
        </w:rPr>
        <w:t xml:space="preserve">simplement </w:t>
      </w:r>
      <w:r w:rsidR="00BA3A88" w:rsidRPr="00EB7749">
        <w:rPr>
          <w:rFonts w:cs="Times New Roman"/>
        </w:rPr>
        <w:t xml:space="preserve">comme </w:t>
      </w:r>
      <w:r w:rsidRPr="00EB7749">
        <w:rPr>
          <w:rFonts w:cs="Times New Roman"/>
        </w:rPr>
        <w:t>un outil utili</w:t>
      </w:r>
      <w:r w:rsidR="00FE6F70" w:rsidRPr="00EB7749">
        <w:rPr>
          <w:rFonts w:cs="Times New Roman"/>
        </w:rPr>
        <w:t xml:space="preserve">sé pour lancer des commandes. À </w:t>
      </w:r>
      <w:r w:rsidRPr="00EB7749">
        <w:rPr>
          <w:rFonts w:cs="Times New Roman"/>
        </w:rPr>
        <w:t xml:space="preserve">ce titre </w:t>
      </w:r>
      <w:r w:rsidR="00BA3A88" w:rsidRPr="00EB7749">
        <w:rPr>
          <w:rFonts w:cs="Times New Roman"/>
        </w:rPr>
        <w:t>beaucoup font l’erreur de ne pas le considéré</w:t>
      </w:r>
      <w:r w:rsidR="003A6CB2" w:rsidRPr="00EB7749">
        <w:rPr>
          <w:rFonts w:cs="Times New Roman"/>
        </w:rPr>
        <w:t xml:space="preserve"> comme un langage interprété. </w:t>
      </w:r>
      <w:r w:rsidR="003A6CB2" w:rsidRPr="00EB7749">
        <w:rPr>
          <w:rFonts w:cs="Times New Roman"/>
          <w:lang w:val="en-US"/>
        </w:rPr>
        <w:t>P</w:t>
      </w:r>
      <w:r w:rsidR="00D910F4" w:rsidRPr="00EB7749">
        <w:rPr>
          <w:rFonts w:cs="Times New Roman"/>
          <w:lang w:val="en-US"/>
        </w:rPr>
        <w:t>ourtant:</w:t>
      </w:r>
      <w:r w:rsidR="00B1289F" w:rsidRPr="00EB7749">
        <w:rPr>
          <w:rFonts w:cs="Times New Roman"/>
          <w:lang w:val="en-US"/>
        </w:rPr>
        <w:t xml:space="preserve"> </w:t>
      </w:r>
    </w:p>
    <w:p w:rsidR="00981851" w:rsidRPr="00EB7749" w:rsidRDefault="00B1289F" w:rsidP="00BB2965">
      <w:pPr>
        <w:rPr>
          <w:rFonts w:cs="Times New Roman"/>
          <w:lang w:val="en-US"/>
        </w:rPr>
      </w:pPr>
      <w:r w:rsidRPr="00EB7749">
        <w:rPr>
          <w:rFonts w:cs="Times New Roman"/>
          <w:lang w:val="en-US"/>
        </w:rPr>
        <w:t>“Bash is the shell, or command language interpreter, for the GNU operating system.”</w:t>
      </w:r>
      <w:sdt>
        <w:sdtPr>
          <w:rPr>
            <w:rFonts w:cs="Times New Roman"/>
            <w:lang w:val="en-US"/>
          </w:rPr>
          <w:id w:val="-1790573746"/>
          <w:citation/>
        </w:sdtPr>
        <w:sdtContent>
          <w:r w:rsidRPr="00EB7749">
            <w:rPr>
              <w:rFonts w:cs="Times New Roman"/>
              <w:lang w:val="en-US"/>
            </w:rPr>
            <w:fldChar w:fldCharType="begin"/>
          </w:r>
          <w:r w:rsidRPr="00EB7749">
            <w:rPr>
              <w:rFonts w:cs="Times New Roman"/>
              <w:lang w:val="en-US"/>
            </w:rPr>
            <w:instrText xml:space="preserve">CITATION Wha16 \l 2060 </w:instrText>
          </w:r>
          <w:r w:rsidRPr="00EB7749">
            <w:rPr>
              <w:rFonts w:cs="Times New Roman"/>
              <w:lang w:val="en-US"/>
            </w:rPr>
            <w:fldChar w:fldCharType="separate"/>
          </w:r>
          <w:r w:rsidR="00984652">
            <w:rPr>
              <w:rFonts w:cs="Times New Roman"/>
              <w:noProof/>
              <w:lang w:val="en-US"/>
            </w:rPr>
            <w:t xml:space="preserve"> </w:t>
          </w:r>
          <w:r w:rsidR="00984652" w:rsidRPr="00984652">
            <w:rPr>
              <w:rFonts w:cs="Times New Roman"/>
              <w:noProof/>
              <w:lang w:val="en-US"/>
            </w:rPr>
            <w:t>(What is shell ? - gnu.org, 2016)</w:t>
          </w:r>
          <w:r w:rsidRPr="00EB7749">
            <w:rPr>
              <w:rFonts w:cs="Times New Roman"/>
              <w:lang w:val="en-US"/>
            </w:rPr>
            <w:fldChar w:fldCharType="end"/>
          </w:r>
        </w:sdtContent>
      </w:sdt>
    </w:p>
    <w:p w:rsidR="00981851" w:rsidRPr="00242F10" w:rsidRDefault="00981851" w:rsidP="00242F10">
      <w:pPr>
        <w:pStyle w:val="Titre3"/>
      </w:pPr>
      <w:bookmarkStart w:id="73" w:name="_Toc481574394"/>
      <w:r w:rsidRPr="00242F10">
        <w:t xml:space="preserve">Les </w:t>
      </w:r>
      <w:r w:rsidR="0007257D" w:rsidRPr="00242F10">
        <w:t>différences</w:t>
      </w:r>
      <w:r w:rsidRPr="00242F10">
        <w:t xml:space="preserve"> </w:t>
      </w:r>
      <w:r w:rsidR="006A23A4" w:rsidRPr="00242F10">
        <w:t xml:space="preserve">et les points communs </w:t>
      </w:r>
      <w:r w:rsidRPr="00242F10">
        <w:t xml:space="preserve">avec </w:t>
      </w:r>
      <w:r w:rsidR="001E7A90" w:rsidRPr="00242F10">
        <w:t>PowerShell</w:t>
      </w:r>
      <w:bookmarkEnd w:id="73"/>
    </w:p>
    <w:p w:rsidR="007B58F9" w:rsidRPr="00EB7749" w:rsidRDefault="00981851" w:rsidP="00981851">
      <w:pPr>
        <w:rPr>
          <w:rFonts w:cs="Times New Roman"/>
        </w:rPr>
      </w:pPr>
      <w:r w:rsidRPr="00EB7749">
        <w:rPr>
          <w:rFonts w:cs="Times New Roman"/>
        </w:rPr>
        <w:t>Comme vous l’aurez surement remarqué, ces tr</w:t>
      </w:r>
      <w:r w:rsidR="007158AC" w:rsidRPr="00EB7749">
        <w:rPr>
          <w:rFonts w:cs="Times New Roman"/>
        </w:rPr>
        <w:t>ois langages de script sont tous</w:t>
      </w:r>
      <w:r w:rsidRPr="00EB7749">
        <w:rPr>
          <w:rFonts w:cs="Times New Roman"/>
        </w:rPr>
        <w:t xml:space="preserve"> issus du monde UNIX. Même si, grâce à leu</w:t>
      </w:r>
      <w:r w:rsidR="00D82E90" w:rsidRPr="00EB7749">
        <w:rPr>
          <w:rFonts w:cs="Times New Roman"/>
        </w:rPr>
        <w:t xml:space="preserve">rs bibliothèques et </w:t>
      </w:r>
      <w:r w:rsidR="00C24622" w:rsidRPr="00EB7749">
        <w:rPr>
          <w:rFonts w:cs="Times New Roman"/>
        </w:rPr>
        <w:t>les multiples ajouts</w:t>
      </w:r>
      <w:r w:rsidRPr="00EB7749">
        <w:rPr>
          <w:rFonts w:cs="Times New Roman"/>
        </w:rPr>
        <w:t xml:space="preserve"> de la communauté, Perl et Python permettent maintenant l’administr</w:t>
      </w:r>
      <w:r w:rsidR="00EF3E48" w:rsidRPr="00EB7749">
        <w:rPr>
          <w:rFonts w:cs="Times New Roman"/>
        </w:rPr>
        <w:t>ation et la gestion des systèmes</w:t>
      </w:r>
      <w:r w:rsidR="00F56DEE" w:rsidRPr="00EB7749">
        <w:rPr>
          <w:rFonts w:cs="Times New Roman"/>
        </w:rPr>
        <w:t xml:space="preserve"> </w:t>
      </w:r>
      <w:r w:rsidRPr="00EB7749">
        <w:rPr>
          <w:rFonts w:cs="Times New Roman"/>
        </w:rPr>
        <w:t>Windows, il n’en a pas toujours été ainsi.</w:t>
      </w:r>
    </w:p>
    <w:p w:rsidR="00E54CC2" w:rsidRPr="00EB7749" w:rsidRDefault="00C24622" w:rsidP="00981851">
      <w:pPr>
        <w:rPr>
          <w:rFonts w:cs="Times New Roman"/>
        </w:rPr>
      </w:pPr>
      <w:r w:rsidRPr="00EB7749">
        <w:rPr>
          <w:rFonts w:cs="Times New Roman"/>
        </w:rPr>
        <w:t xml:space="preserve"> Cependant leur porté</w:t>
      </w:r>
      <w:r w:rsidR="007B58F9" w:rsidRPr="00EB7749">
        <w:rPr>
          <w:rFonts w:cs="Times New Roman"/>
        </w:rPr>
        <w:t xml:space="preserve"> de configuration</w:t>
      </w:r>
      <w:r w:rsidR="00A838D7" w:rsidRPr="00EB7749">
        <w:rPr>
          <w:rFonts w:cs="Times New Roman"/>
        </w:rPr>
        <w:t>, déjà énorme,</w:t>
      </w:r>
      <w:r w:rsidR="007B58F9" w:rsidRPr="00EB7749">
        <w:rPr>
          <w:rFonts w:cs="Times New Roman"/>
        </w:rPr>
        <w:t xml:space="preserve"> d’un système d’exploitation Windows </w:t>
      </w:r>
      <w:r w:rsidR="00A838D7" w:rsidRPr="00EB7749">
        <w:rPr>
          <w:rFonts w:cs="Times New Roman"/>
        </w:rPr>
        <w:t>parait</w:t>
      </w:r>
      <w:r w:rsidR="007B58F9" w:rsidRPr="00EB7749">
        <w:rPr>
          <w:rFonts w:cs="Times New Roman"/>
        </w:rPr>
        <w:t xml:space="preserve"> évidemment très limité par rapport au PowerShell qui lui est à la base totalement dédiée à cet OS. À savoir que, depuis peu, PowerShell est maintenant open source et a été porté sur Linux. </w:t>
      </w:r>
    </w:p>
    <w:p w:rsidR="007B58F9" w:rsidRPr="00EB7749" w:rsidRDefault="007B58F9" w:rsidP="00981851">
      <w:pPr>
        <w:rPr>
          <w:rFonts w:cs="Times New Roman"/>
        </w:rPr>
      </w:pPr>
      <w:r w:rsidRPr="00EB7749">
        <w:rPr>
          <w:rFonts w:cs="Times New Roman"/>
        </w:rPr>
        <w:t>PowerShell permet donc de manipuler de façon plus étendue les environnements Windows en même temps qu’il utilise des concepts déjà très familier</w:t>
      </w:r>
      <w:r w:rsidR="000645D3" w:rsidRPr="00EB7749">
        <w:rPr>
          <w:rFonts w:cs="Times New Roman"/>
        </w:rPr>
        <w:t>s</w:t>
      </w:r>
      <w:r w:rsidRPr="00EB7749">
        <w:rPr>
          <w:rFonts w:cs="Times New Roman"/>
        </w:rPr>
        <w:t xml:space="preserve"> pour les informaticiens du monde Microsoft comme les WMI, .NET, etc ...</w:t>
      </w:r>
    </w:p>
    <w:p w:rsidR="00981851" w:rsidRPr="00EB7749" w:rsidRDefault="00981851" w:rsidP="00981851">
      <w:pPr>
        <w:rPr>
          <w:rFonts w:cs="Times New Roman"/>
        </w:rPr>
      </w:pPr>
      <w:r w:rsidRPr="00EB7749">
        <w:rPr>
          <w:rFonts w:cs="Times New Roman"/>
        </w:rPr>
        <w:lastRenderedPageBreak/>
        <w:t xml:space="preserve"> Bash quant à lui est propre à UNIX et n’est pas du tout </w:t>
      </w:r>
      <w:r w:rsidR="00E54CC2" w:rsidRPr="00EB7749">
        <w:rPr>
          <w:rFonts w:cs="Times New Roman"/>
        </w:rPr>
        <w:t>reconnu par un système Windows</w:t>
      </w:r>
      <w:r w:rsidRPr="00EB7749">
        <w:rPr>
          <w:rFonts w:cs="Times New Roman"/>
        </w:rPr>
        <w:t xml:space="preserve">. </w:t>
      </w:r>
      <w:r w:rsidR="00934127" w:rsidRPr="00EB7749">
        <w:rPr>
          <w:rFonts w:cs="Times New Roman"/>
        </w:rPr>
        <w:t>En effet comme dit</w:t>
      </w:r>
      <w:r w:rsidR="00F26697" w:rsidRPr="00EB7749">
        <w:rPr>
          <w:rFonts w:cs="Times New Roman"/>
        </w:rPr>
        <w:t xml:space="preserve"> précédemment</w:t>
      </w:r>
      <w:r w:rsidR="00663760" w:rsidRPr="00EB7749">
        <w:rPr>
          <w:rFonts w:cs="Times New Roman"/>
        </w:rPr>
        <w:t xml:space="preserve"> le script b</w:t>
      </w:r>
      <w:r w:rsidR="00F26697" w:rsidRPr="00EB7749">
        <w:rPr>
          <w:rFonts w:cs="Times New Roman"/>
        </w:rPr>
        <w:t>ash peut être rés</w:t>
      </w:r>
      <w:r w:rsidR="00744EFC" w:rsidRPr="00EB7749">
        <w:rPr>
          <w:rFonts w:cs="Times New Roman"/>
        </w:rPr>
        <w:t xml:space="preserve">umé comme une suite de commandes </w:t>
      </w:r>
      <w:r w:rsidR="00F26697" w:rsidRPr="00EB7749">
        <w:rPr>
          <w:rFonts w:cs="Times New Roman"/>
        </w:rPr>
        <w:t>UNIX.</w:t>
      </w:r>
    </w:p>
    <w:p w:rsidR="00907D6F" w:rsidRPr="00EB7749" w:rsidRDefault="00E54CC2" w:rsidP="00907D6F">
      <w:pPr>
        <w:ind w:firstLine="708"/>
        <w:rPr>
          <w:rFonts w:cs="Times New Roman"/>
        </w:rPr>
      </w:pPr>
      <w:r w:rsidRPr="00EB7749">
        <w:rPr>
          <w:rFonts w:cs="Times New Roman"/>
        </w:rPr>
        <w:t>Chaque langage possède évidemment sa syntaxe</w:t>
      </w:r>
      <w:r w:rsidR="00BA3A88" w:rsidRPr="00EB7749">
        <w:rPr>
          <w:rFonts w:cs="Times New Roman"/>
        </w:rPr>
        <w:t xml:space="preserve"> avec ses particularités. </w:t>
      </w:r>
      <w:r w:rsidR="00B53EB7" w:rsidRPr="00EB7749">
        <w:rPr>
          <w:rFonts w:cs="Times New Roman"/>
        </w:rPr>
        <w:t>Avec</w:t>
      </w:r>
      <w:r w:rsidR="00BA3A88" w:rsidRPr="00EB7749">
        <w:rPr>
          <w:rFonts w:cs="Times New Roman"/>
        </w:rPr>
        <w:t xml:space="preserve"> P</w:t>
      </w:r>
      <w:r w:rsidRPr="00EB7749">
        <w:rPr>
          <w:rFonts w:cs="Times New Roman"/>
        </w:rPr>
        <w:t xml:space="preserve">ython, par exemple, on devra dire </w:t>
      </w:r>
      <w:r w:rsidR="0007257D" w:rsidRPr="00EB7749">
        <w:rPr>
          <w:rFonts w:cs="Times New Roman"/>
        </w:rPr>
        <w:t>a</w:t>
      </w:r>
      <w:r w:rsidRPr="00EB7749">
        <w:rPr>
          <w:rFonts w:cs="Times New Roman"/>
        </w:rPr>
        <w:t>dieu à la parenthèse et à l’accolade</w:t>
      </w:r>
      <w:r w:rsidR="00682DCA" w:rsidRPr="00EB7749">
        <w:rPr>
          <w:rFonts w:cs="Times New Roman"/>
        </w:rPr>
        <w:t>,</w:t>
      </w:r>
      <w:r w:rsidR="007B58F9" w:rsidRPr="00EB7749">
        <w:rPr>
          <w:rFonts w:cs="Times New Roman"/>
        </w:rPr>
        <w:t xml:space="preserve"> pour les conditions</w:t>
      </w:r>
      <w:r w:rsidRPr="00EB7749">
        <w:rPr>
          <w:rFonts w:cs="Times New Roman"/>
        </w:rPr>
        <w:t>.</w:t>
      </w:r>
      <w:r w:rsidR="004408C2" w:rsidRPr="00EB7749">
        <w:rPr>
          <w:rFonts w:cs="Times New Roman"/>
        </w:rPr>
        <w:t xml:space="preserve"> P</w:t>
      </w:r>
      <w:r w:rsidR="0007257D" w:rsidRPr="00EB7749">
        <w:rPr>
          <w:rFonts w:cs="Times New Roman"/>
        </w:rPr>
        <w:t>owerShell possède quant à lui</w:t>
      </w:r>
      <w:r w:rsidR="004408C2" w:rsidRPr="00EB7749">
        <w:rPr>
          <w:rFonts w:cs="Times New Roman"/>
        </w:rPr>
        <w:t xml:space="preserve"> une syntaxe relativement similaire au C#, mise à part l’</w:t>
      </w:r>
      <w:r w:rsidR="007E4EF7" w:rsidRPr="00EB7749">
        <w:rPr>
          <w:rFonts w:cs="Times New Roman"/>
        </w:rPr>
        <w:t xml:space="preserve">utilisation des cmdlets, qui peuvent s’apparenter aux méthodes, </w:t>
      </w:r>
      <w:r w:rsidR="004408C2" w:rsidRPr="00EB7749">
        <w:rPr>
          <w:rFonts w:cs="Times New Roman"/>
        </w:rPr>
        <w:t>et du caractère « $ </w:t>
      </w:r>
      <w:r w:rsidR="00907D6F" w:rsidRPr="00EB7749">
        <w:rPr>
          <w:rFonts w:cs="Times New Roman"/>
        </w:rPr>
        <w:t>», les</w:t>
      </w:r>
      <w:r w:rsidR="00671D75" w:rsidRPr="00EB7749">
        <w:rPr>
          <w:rFonts w:cs="Times New Roman"/>
        </w:rPr>
        <w:t xml:space="preserve"> développeurs .</w:t>
      </w:r>
      <w:r w:rsidR="007C3F4A" w:rsidRPr="00EB7749">
        <w:rPr>
          <w:rFonts w:cs="Times New Roman"/>
        </w:rPr>
        <w:t>NET ne seront donc pas dépaysés.</w:t>
      </w:r>
    </w:p>
    <w:p w:rsidR="009A00ED" w:rsidRPr="00EB7749" w:rsidRDefault="006A23A4" w:rsidP="00907D6F">
      <w:pPr>
        <w:ind w:firstLine="708"/>
        <w:rPr>
          <w:rFonts w:cs="Times New Roman"/>
        </w:rPr>
      </w:pPr>
      <w:r w:rsidRPr="00EB7749">
        <w:rPr>
          <w:rFonts w:cs="Times New Roman"/>
        </w:rPr>
        <w:t xml:space="preserve">L’objectif de ces langages reste évidemment l’automatisation d’une tâche d’administration </w:t>
      </w:r>
      <w:r w:rsidR="00596473" w:rsidRPr="00EB7749">
        <w:rPr>
          <w:rFonts w:cs="Times New Roman"/>
        </w:rPr>
        <w:t>plus ou moins complexe</w:t>
      </w:r>
      <w:r w:rsidR="00E54CC2" w:rsidRPr="00EB7749">
        <w:rPr>
          <w:rFonts w:cs="Times New Roman"/>
        </w:rPr>
        <w:t xml:space="preserve"> qui devrait, sans ces langages de script, être réalisés à la main par l’administrateur du parc informatique. On peut citer comme tâche particulièrement fastidieuse et répétitive, la configuration d’un </w:t>
      </w:r>
      <w:r w:rsidR="0007257D" w:rsidRPr="00EB7749">
        <w:rPr>
          <w:rFonts w:cs="Times New Roman"/>
        </w:rPr>
        <w:t>switch ou d’</w:t>
      </w:r>
      <w:r w:rsidR="00907D6F" w:rsidRPr="00EB7749">
        <w:rPr>
          <w:rFonts w:cs="Times New Roman"/>
        </w:rPr>
        <w:t>un firewall.</w:t>
      </w:r>
      <w:r w:rsidR="00DC614D" w:rsidRPr="00EB7749">
        <w:rPr>
          <w:rFonts w:cs="Times New Roman"/>
        </w:rPr>
        <w:t xml:space="preserve"> </w:t>
      </w:r>
    </w:p>
    <w:p w:rsidR="004E1967" w:rsidRPr="00EB7749" w:rsidRDefault="00DC614D" w:rsidP="00907D6F">
      <w:pPr>
        <w:ind w:firstLine="708"/>
        <w:rPr>
          <w:rFonts w:cs="Times New Roman"/>
        </w:rPr>
      </w:pPr>
      <w:r w:rsidRPr="00EB7749">
        <w:rPr>
          <w:rFonts w:cs="Times New Roman"/>
        </w:rPr>
        <w:t>Pourtant contrairement au PowerShell, Python et Perl ne permettent pas uniquement de faire de l’administration réseaux et s</w:t>
      </w:r>
      <w:r w:rsidR="006A6C9D" w:rsidRPr="00EB7749">
        <w:rPr>
          <w:rFonts w:cs="Times New Roman"/>
        </w:rPr>
        <w:t>ystèmes. Ces langages de script</w:t>
      </w:r>
      <w:r w:rsidRPr="00EB7749">
        <w:rPr>
          <w:rFonts w:cs="Times New Roman"/>
        </w:rPr>
        <w:t xml:space="preserve"> peuvent tout au</w:t>
      </w:r>
      <w:r w:rsidR="00B37867" w:rsidRPr="00EB7749">
        <w:rPr>
          <w:rFonts w:cs="Times New Roman"/>
        </w:rPr>
        <w:t>ssi bien être considérés</w:t>
      </w:r>
      <w:r w:rsidRPr="00EB7749">
        <w:rPr>
          <w:rFonts w:cs="Times New Roman"/>
        </w:rPr>
        <w:t xml:space="preserve"> comm</w:t>
      </w:r>
      <w:r w:rsidR="0001751C" w:rsidRPr="00EB7749">
        <w:rPr>
          <w:rFonts w:cs="Times New Roman"/>
        </w:rPr>
        <w:t>e des langages de programmation à proprement parler.</w:t>
      </w:r>
    </w:p>
    <w:p w:rsidR="004E1967" w:rsidRPr="00EB7749" w:rsidRDefault="00DC614D" w:rsidP="00907D6F">
      <w:pPr>
        <w:ind w:firstLine="708"/>
        <w:rPr>
          <w:rFonts w:cs="Times New Roman"/>
        </w:rPr>
      </w:pPr>
      <w:r w:rsidRPr="00EB7749">
        <w:rPr>
          <w:rFonts w:cs="Times New Roman"/>
        </w:rPr>
        <w:t xml:space="preserve">En effet il existe beaucoup d’exemple de programme fonctionnel utilisé au quotidien écrit en Python ou en Perl. Citons par </w:t>
      </w:r>
      <w:r w:rsidR="000A6280" w:rsidRPr="00EB7749">
        <w:rPr>
          <w:rFonts w:cs="Times New Roman"/>
        </w:rPr>
        <w:t>exemple «</w:t>
      </w:r>
      <w:r w:rsidR="00FE6EB8" w:rsidRPr="00EB7749">
        <w:rPr>
          <w:rFonts w:cs="Times New Roman"/>
        </w:rPr>
        <w:t> Eclipse », « Netbeans » ou encore des jeux vidéo comme « Civilization IV », « </w:t>
      </w:r>
      <w:hyperlink r:id="rId28" w:tooltip="EVE Online" w:history="1">
        <w:r w:rsidR="00FE6EB8" w:rsidRPr="00EB7749">
          <w:rPr>
            <w:rStyle w:val="Lienhypertexte"/>
            <w:rFonts w:cs="Times New Roman"/>
            <w:color w:val="auto"/>
            <w:u w:val="none"/>
          </w:rPr>
          <w:t>Eve Online</w:t>
        </w:r>
      </w:hyperlink>
      <w:r w:rsidR="00FE6EB8" w:rsidRPr="00EB7749">
        <w:rPr>
          <w:rFonts w:cs="Times New Roman"/>
        </w:rPr>
        <w:t> » ou encore « World of tanks ».</w:t>
      </w:r>
      <w:r w:rsidR="000A6280" w:rsidRPr="00EB7749">
        <w:rPr>
          <w:rFonts w:cs="Times New Roman"/>
        </w:rPr>
        <w:t xml:space="preserve"> </w:t>
      </w:r>
    </w:p>
    <w:p w:rsidR="00907D6F" w:rsidRPr="00EB7749" w:rsidRDefault="007F2D7A" w:rsidP="00907D6F">
      <w:pPr>
        <w:ind w:firstLine="708"/>
        <w:rPr>
          <w:rFonts w:cs="Times New Roman"/>
        </w:rPr>
      </w:pPr>
      <w:r w:rsidRPr="00EB7749">
        <w:rPr>
          <w:rFonts w:cs="Times New Roman"/>
        </w:rPr>
        <w:t>À</w:t>
      </w:r>
      <w:r w:rsidR="000A6280" w:rsidRPr="00EB7749">
        <w:rPr>
          <w:rFonts w:cs="Times New Roman"/>
        </w:rPr>
        <w:t xml:space="preserve"> l’inverse, on peut classer le PowerShell comme un langage de script dans le sens le plus noble du terme. </w:t>
      </w:r>
      <w:r w:rsidR="00A943F6" w:rsidRPr="00EB7749">
        <w:rPr>
          <w:rFonts w:cs="Times New Roman"/>
        </w:rPr>
        <w:t>Sa nature et l’objectif même de sa création sont</w:t>
      </w:r>
      <w:r w:rsidR="000A6280" w:rsidRPr="00EB7749">
        <w:rPr>
          <w:rFonts w:cs="Times New Roman"/>
        </w:rPr>
        <w:t xml:space="preserve"> la configuration et l’administration du système.</w:t>
      </w:r>
    </w:p>
    <w:p w:rsidR="00A87B57" w:rsidRPr="00EB7749" w:rsidRDefault="00A87B57" w:rsidP="00907D6F">
      <w:pPr>
        <w:ind w:firstLine="708"/>
        <w:rPr>
          <w:rFonts w:cs="Times New Roman"/>
        </w:rPr>
      </w:pPr>
      <w:r w:rsidRPr="00EB7749">
        <w:rPr>
          <w:rFonts w:cs="Times New Roman"/>
        </w:rPr>
        <w:t xml:space="preserve">Pour finir la liste des comparaisons </w:t>
      </w:r>
      <w:r w:rsidR="00DD73A3" w:rsidRPr="00EB7749">
        <w:rPr>
          <w:rFonts w:cs="Times New Roman"/>
        </w:rPr>
        <w:t xml:space="preserve">parlons </w:t>
      </w:r>
      <w:r w:rsidRPr="00EB7749">
        <w:rPr>
          <w:rFonts w:cs="Times New Roman"/>
        </w:rPr>
        <w:t>du fait que le Pyth</w:t>
      </w:r>
      <w:r w:rsidR="004E1967" w:rsidRPr="00EB7749">
        <w:rPr>
          <w:rFonts w:cs="Times New Roman"/>
        </w:rPr>
        <w:t>on est actuellement supporté, maintenu et développé</w:t>
      </w:r>
      <w:r w:rsidRPr="00EB7749">
        <w:rPr>
          <w:rFonts w:cs="Times New Roman"/>
        </w:rPr>
        <w:t xml:space="preserve"> par une association à but non lucratif qui est la </w:t>
      </w:r>
      <w:r w:rsidRPr="00EB7749">
        <w:rPr>
          <w:rFonts w:cs="Times New Roman"/>
          <w:b/>
          <w:bCs/>
        </w:rPr>
        <w:t>Python Software Foundation</w:t>
      </w:r>
      <w:r w:rsidRPr="00EB7749">
        <w:rPr>
          <w:rFonts w:cs="Times New Roman"/>
        </w:rPr>
        <w:t xml:space="preserve"> (</w:t>
      </w:r>
      <w:r w:rsidRPr="00EB7749">
        <w:rPr>
          <w:rFonts w:cs="Times New Roman"/>
          <w:b/>
          <w:bCs/>
        </w:rPr>
        <w:t xml:space="preserve">PSF) </w:t>
      </w:r>
      <w:r w:rsidRPr="00EB7749">
        <w:rPr>
          <w:rFonts w:cs="Times New Roman"/>
          <w:bCs/>
        </w:rPr>
        <w:t>à l’inverse du PowerShell qui, malgré son passage récent en open source, est toujours géré par Microsoft.</w:t>
      </w:r>
    </w:p>
    <w:p w:rsidR="00BE04F1" w:rsidRPr="00EB7749" w:rsidRDefault="00907D6F" w:rsidP="00D901C7">
      <w:pPr>
        <w:ind w:firstLine="708"/>
        <w:rPr>
          <w:rFonts w:cs="Times New Roman"/>
        </w:rPr>
      </w:pPr>
      <w:r w:rsidRPr="00EB7749">
        <w:rPr>
          <w:rFonts w:cs="Times New Roman"/>
        </w:rPr>
        <w:t>En résumé, le Perl et le Python sont des langages très</w:t>
      </w:r>
      <w:r w:rsidR="00C5414E" w:rsidRPr="00EB7749">
        <w:rPr>
          <w:rFonts w:cs="Times New Roman"/>
        </w:rPr>
        <w:t xml:space="preserve"> simples à l’utilisation et sont </w:t>
      </w:r>
      <w:r w:rsidRPr="00EB7749">
        <w:rPr>
          <w:rFonts w:cs="Times New Roman"/>
        </w:rPr>
        <w:t xml:space="preserve">d’ailleurs même recommandés </w:t>
      </w:r>
      <w:r w:rsidR="00DB1FDC" w:rsidRPr="00EB7749">
        <w:rPr>
          <w:rFonts w:cs="Times New Roman"/>
        </w:rPr>
        <w:t>par</w:t>
      </w:r>
      <w:r w:rsidRPr="00EB7749">
        <w:rPr>
          <w:rFonts w:cs="Times New Roman"/>
        </w:rPr>
        <w:t xml:space="preserve"> les pédagogues pour l’apprentissage de la programmation en général. Ils permettent la configuration d’un peu près tout et n’importe quoi sur une machine. Leurs portés ne s’arrêtent pas à Windows cependant le PowerShell convient mieux dans ce genre de situation. Celui-ci </w:t>
      </w:r>
      <w:r w:rsidR="00C60813" w:rsidRPr="00EB7749">
        <w:rPr>
          <w:rFonts w:cs="Times New Roman"/>
        </w:rPr>
        <w:t xml:space="preserve">prend maintenant en charge </w:t>
      </w:r>
      <w:r w:rsidRPr="00EB7749">
        <w:rPr>
          <w:rFonts w:cs="Times New Roman"/>
        </w:rPr>
        <w:t>les envir</w:t>
      </w:r>
      <w:r w:rsidR="00C22D2F" w:rsidRPr="00EB7749">
        <w:rPr>
          <w:rFonts w:cs="Times New Roman"/>
        </w:rPr>
        <w:t>onnements Linux et n’a pas fini</w:t>
      </w:r>
      <w:r w:rsidRPr="00EB7749">
        <w:rPr>
          <w:rFonts w:cs="Times New Roman"/>
        </w:rPr>
        <w:t xml:space="preserve"> </w:t>
      </w:r>
      <w:r w:rsidR="00C60813" w:rsidRPr="00EB7749">
        <w:rPr>
          <w:rFonts w:cs="Times New Roman"/>
        </w:rPr>
        <w:t xml:space="preserve">de s’offrir de nouvelles possibilités comme la gestion de base de données SQL. Le PowerShell est un </w:t>
      </w:r>
      <w:r w:rsidR="00DB1FDC" w:rsidRPr="00EB7749">
        <w:rPr>
          <w:rFonts w:cs="Times New Roman"/>
        </w:rPr>
        <w:t xml:space="preserve">peu </w:t>
      </w:r>
      <w:r w:rsidR="00C60813" w:rsidRPr="00EB7749">
        <w:rPr>
          <w:rFonts w:cs="Times New Roman"/>
        </w:rPr>
        <w:t>moins facile à l’apprentissage que le Perl ou le Python mais à l’avantage de conserver des paradigmes utilisés dans la programmation .NET en général.</w:t>
      </w:r>
    </w:p>
    <w:p w:rsidR="002D058A" w:rsidRPr="00242F10" w:rsidRDefault="00A15C1C" w:rsidP="00242F10">
      <w:pPr>
        <w:pStyle w:val="Titre1"/>
      </w:pPr>
      <w:bookmarkStart w:id="74" w:name="_Toc481574395"/>
      <w:r w:rsidRPr="00242F10">
        <w:lastRenderedPageBreak/>
        <w:t>Etude de l’existant.</w:t>
      </w:r>
      <w:bookmarkEnd w:id="74"/>
    </w:p>
    <w:p w:rsidR="00173AFE" w:rsidRPr="00242F10" w:rsidRDefault="00173AFE" w:rsidP="00242F10">
      <w:pPr>
        <w:pStyle w:val="Titre2"/>
      </w:pPr>
      <w:bookmarkStart w:id="75" w:name="_Toc481574396"/>
      <w:r w:rsidRPr="00242F10">
        <w:t>La problématique</w:t>
      </w:r>
      <w:bookmarkEnd w:id="75"/>
    </w:p>
    <w:p w:rsidR="00173AFE" w:rsidRPr="00EB7749" w:rsidRDefault="00211F0F" w:rsidP="00173AFE">
      <w:pPr>
        <w:rPr>
          <w:rFonts w:cs="Times New Roman"/>
        </w:rPr>
      </w:pPr>
      <w:r w:rsidRPr="00EB7749">
        <w:rPr>
          <w:rFonts w:cs="Times New Roman"/>
        </w:rPr>
        <w:t xml:space="preserve">Le projet YASC a vu le jour dans le cadre d’une migration d’applications d’un client de Limelogic. </w:t>
      </w:r>
      <w:r w:rsidR="00C36A8B" w:rsidRPr="00EB7749">
        <w:rPr>
          <w:rFonts w:cs="Times New Roman"/>
        </w:rPr>
        <w:t xml:space="preserve">Ce client avait besoin, pour des raisons de sécurité, de migrer 130 applications web IIS d’un serveur Windows 2003 vers un serveur Windows 2008 et tout cela </w:t>
      </w:r>
      <w:r w:rsidR="00BD2EBE" w:rsidRPr="00EB7749">
        <w:rPr>
          <w:rFonts w:cs="Times New Roman"/>
        </w:rPr>
        <w:t>pour</w:t>
      </w:r>
      <w:r w:rsidR="00C36A8B" w:rsidRPr="00EB7749">
        <w:rPr>
          <w:rFonts w:cs="Times New Roman"/>
        </w:rPr>
        <w:t xml:space="preserve"> quatre environnements : déploiement, acceptance, test et production.</w:t>
      </w:r>
    </w:p>
    <w:p w:rsidR="00C36A8B" w:rsidRPr="00EB7749" w:rsidRDefault="00C36A8B" w:rsidP="00173AFE">
      <w:pPr>
        <w:rPr>
          <w:rFonts w:cs="Times New Roman"/>
        </w:rPr>
      </w:pPr>
      <w:r w:rsidRPr="00EB7749">
        <w:rPr>
          <w:rFonts w:cs="Times New Roman"/>
        </w:rPr>
        <w:t>Devant une tâche aussi répét</w:t>
      </w:r>
      <w:r w:rsidR="00E937BF" w:rsidRPr="00EB7749">
        <w:rPr>
          <w:rFonts w:cs="Times New Roman"/>
        </w:rPr>
        <w:t>itive et chronophage, le choix</w:t>
      </w:r>
      <w:r w:rsidR="000846DC" w:rsidRPr="00EB7749">
        <w:rPr>
          <w:rFonts w:cs="Times New Roman"/>
        </w:rPr>
        <w:t xml:space="preserve"> de développer un logiciel</w:t>
      </w:r>
      <w:r w:rsidRPr="00EB7749">
        <w:rPr>
          <w:rFonts w:cs="Times New Roman"/>
        </w:rPr>
        <w:t xml:space="preserve">, ou plutôt un engine, permettant de déployer ces applications </w:t>
      </w:r>
      <w:r w:rsidR="000B7721" w:rsidRPr="00EB7749">
        <w:rPr>
          <w:rFonts w:cs="Times New Roman"/>
        </w:rPr>
        <w:t>a été</w:t>
      </w:r>
      <w:r w:rsidRPr="00EB7749">
        <w:rPr>
          <w:rFonts w:cs="Times New Roman"/>
        </w:rPr>
        <w:t xml:space="preserve"> fait. L’objectif en créant YASC n’était pas seulement d’obtenir un outil permettant de déployer une application. En effet beaucoup de software existe déjà et permette de le faire</w:t>
      </w:r>
      <w:r w:rsidR="004045B1" w:rsidRPr="00EB7749">
        <w:rPr>
          <w:rFonts w:cs="Times New Roman"/>
        </w:rPr>
        <w:t>.</w:t>
      </w:r>
      <w:r w:rsidRPr="00EB7749">
        <w:rPr>
          <w:rFonts w:cs="Times New Roman"/>
        </w:rPr>
        <w:t xml:space="preserve"> </w:t>
      </w:r>
      <w:r w:rsidR="00A97E8C" w:rsidRPr="00EB7749">
        <w:rPr>
          <w:rFonts w:cs="Times New Roman"/>
        </w:rPr>
        <w:t>Le problème principal de la majorité de ces logiciels est un manque de documentation concernant les applicatio</w:t>
      </w:r>
      <w:r w:rsidR="000F79A6" w:rsidRPr="00EB7749">
        <w:rPr>
          <w:rFonts w:cs="Times New Roman"/>
        </w:rPr>
        <w:t xml:space="preserve">ns déployé et lisible aisément </w:t>
      </w:r>
      <w:r w:rsidR="00A97E8C" w:rsidRPr="00EB7749">
        <w:rPr>
          <w:rFonts w:cs="Times New Roman"/>
        </w:rPr>
        <w:t>par un humain.</w:t>
      </w:r>
    </w:p>
    <w:p w:rsidR="00C61162" w:rsidRPr="00EB7749" w:rsidRDefault="00C36A8B" w:rsidP="00C36A8B">
      <w:pPr>
        <w:rPr>
          <w:rFonts w:cs="Times New Roman"/>
        </w:rPr>
      </w:pPr>
      <w:r w:rsidRPr="00EB7749">
        <w:rPr>
          <w:rFonts w:cs="Times New Roman"/>
        </w:rPr>
        <w:t xml:space="preserve">Avec YASC, nous avons voulu faire en sorte de pouvoir déployer une application quelconque et </w:t>
      </w:r>
      <w:r w:rsidR="00485016" w:rsidRPr="00EB7749">
        <w:rPr>
          <w:rFonts w:cs="Times New Roman"/>
        </w:rPr>
        <w:t>de</w:t>
      </w:r>
      <w:r w:rsidRPr="00EB7749">
        <w:rPr>
          <w:rFonts w:cs="Times New Roman"/>
        </w:rPr>
        <w:t xml:space="preserve"> récupérer une documentation claire et précise des paramètres de déploiement</w:t>
      </w:r>
      <w:r w:rsidR="008C7477" w:rsidRPr="00EB7749">
        <w:rPr>
          <w:rFonts w:cs="Times New Roman"/>
        </w:rPr>
        <w:t>.</w:t>
      </w:r>
      <w:r w:rsidRPr="00EB7749">
        <w:rPr>
          <w:rFonts w:cs="Times New Roman"/>
        </w:rPr>
        <w:t xml:space="preserve"> L’objectif est assez évident : permette un dépannage plus simple et plus efficace. </w:t>
      </w:r>
    </w:p>
    <w:p w:rsidR="00C36A8B" w:rsidRPr="00EB7749" w:rsidRDefault="00C36A8B" w:rsidP="00C36A8B">
      <w:pPr>
        <w:rPr>
          <w:rFonts w:cs="Times New Roman"/>
        </w:rPr>
      </w:pPr>
      <w:r w:rsidRPr="00EB7749">
        <w:rPr>
          <w:rFonts w:cs="Times New Roman"/>
        </w:rPr>
        <w:t xml:space="preserve">Dans le cas du client de Limelogic, le choix est assez facile à justifier. En effet, comme beaucoup </w:t>
      </w:r>
      <w:r w:rsidR="00BD495A" w:rsidRPr="00EB7749">
        <w:rPr>
          <w:rFonts w:cs="Times New Roman"/>
        </w:rPr>
        <w:t>d’autre</w:t>
      </w:r>
      <w:r w:rsidRPr="00EB7749">
        <w:rPr>
          <w:rFonts w:cs="Times New Roman"/>
        </w:rPr>
        <w:t xml:space="preserve">, il possède une équipe de développement pour créer des </w:t>
      </w:r>
      <w:r w:rsidR="00885A0A" w:rsidRPr="00EB7749">
        <w:rPr>
          <w:rFonts w:cs="Times New Roman"/>
        </w:rPr>
        <w:t>applications, utilisées</w:t>
      </w:r>
      <w:r w:rsidR="001C0257" w:rsidRPr="00EB7749">
        <w:rPr>
          <w:rFonts w:cs="Times New Roman"/>
        </w:rPr>
        <w:t xml:space="preserve"> en interne pa</w:t>
      </w:r>
      <w:r w:rsidRPr="00EB7749">
        <w:rPr>
          <w:rFonts w:cs="Times New Roman"/>
        </w:rPr>
        <w:t>r les employés ou en externe par les clients</w:t>
      </w:r>
      <w:r w:rsidR="003B3E27" w:rsidRPr="00EB7749">
        <w:rPr>
          <w:rFonts w:cs="Times New Roman"/>
        </w:rPr>
        <w:t>,</w:t>
      </w:r>
      <w:r w:rsidRPr="00EB7749">
        <w:rPr>
          <w:rFonts w:cs="Times New Roman"/>
        </w:rPr>
        <w:t xml:space="preserve"> ainsi qu’une équipe d’exploitation pour mettre en place </w:t>
      </w:r>
      <w:r w:rsidR="00D9494A" w:rsidRPr="00EB7749">
        <w:rPr>
          <w:rFonts w:cs="Times New Roman"/>
        </w:rPr>
        <w:t xml:space="preserve">et maintenir ces applications </w:t>
      </w:r>
      <w:r w:rsidRPr="00EB7749">
        <w:rPr>
          <w:rFonts w:cs="Times New Roman"/>
        </w:rPr>
        <w:t xml:space="preserve">sur les serveurs. Quand un problème arrive, c’est à l’équipe d’exploitation de régler le problème dans les plus brefs délais. En l’absence d’une documentation claire permettant le dépannage de l’application, ou du moins offrant des pistes de dépannage, l’équipe d’exploitation doit se référer à l’équipe de développement. Encore faut-il que nous parlions de problème logiciel car une panne réseau peut aussi très bien </w:t>
      </w:r>
      <w:r w:rsidR="00F56E95" w:rsidRPr="00EB7749">
        <w:rPr>
          <w:rFonts w:cs="Times New Roman"/>
        </w:rPr>
        <w:t>arriver</w:t>
      </w:r>
      <w:r w:rsidRPr="00EB7749">
        <w:rPr>
          <w:rFonts w:cs="Times New Roman"/>
        </w:rPr>
        <w:t>.</w:t>
      </w:r>
      <w:r w:rsidR="00EC0B81" w:rsidRPr="00EB7749">
        <w:rPr>
          <w:rFonts w:cs="Times New Roman"/>
        </w:rPr>
        <w:t xml:space="preserve"> Le problème peut alors devenir extrêmement difficile a repéré et la panne très longue à être réparée.</w:t>
      </w:r>
    </w:p>
    <w:p w:rsidR="00C36A8B" w:rsidRPr="00EB7749" w:rsidRDefault="00770E50" w:rsidP="00C36A8B">
      <w:pPr>
        <w:rPr>
          <w:rFonts w:cs="Times New Roman"/>
        </w:rPr>
      </w:pPr>
      <w:r w:rsidRPr="00EB7749">
        <w:rPr>
          <w:rFonts w:cs="Times New Roman"/>
        </w:rPr>
        <w:t xml:space="preserve">Cependant, après </w:t>
      </w:r>
      <w:r w:rsidR="000052E9" w:rsidRPr="00EB7749">
        <w:rPr>
          <w:rFonts w:cs="Times New Roman"/>
        </w:rPr>
        <w:t>les débuts</w:t>
      </w:r>
      <w:r w:rsidRPr="00EB7749">
        <w:rPr>
          <w:rFonts w:cs="Times New Roman"/>
        </w:rPr>
        <w:t xml:space="preserve"> de YASC, son utilité s’est </w:t>
      </w:r>
      <w:r w:rsidR="00EC0B81" w:rsidRPr="00EB7749">
        <w:rPr>
          <w:rFonts w:cs="Times New Roman"/>
        </w:rPr>
        <w:t>déployée</w:t>
      </w:r>
      <w:r w:rsidRPr="00EB7749">
        <w:rPr>
          <w:rFonts w:cs="Times New Roman"/>
        </w:rPr>
        <w:t xml:space="preserve">. </w:t>
      </w:r>
      <w:r w:rsidR="000052E9" w:rsidRPr="00EB7749">
        <w:rPr>
          <w:rFonts w:cs="Times New Roman"/>
        </w:rPr>
        <w:t>Grâce au PowerShell et à l’architecture même du projet, YASC permet de faire bien plus de choses que déployer des sites web</w:t>
      </w:r>
      <w:r w:rsidR="00564462" w:rsidRPr="00EB7749">
        <w:rPr>
          <w:rFonts w:cs="Times New Roman"/>
        </w:rPr>
        <w:t xml:space="preserve"> ou des applications</w:t>
      </w:r>
      <w:r w:rsidR="000052E9" w:rsidRPr="00EB7749">
        <w:rPr>
          <w:rFonts w:cs="Times New Roman"/>
        </w:rPr>
        <w:t xml:space="preserve">. On dit maintenant de YASC qu’il déploie des applications dans le sens général du terme. Pour YASC, une application peut très bien être un switch ou un firewall à configurer, comme un utilisateur à rajouter à l’active directory de Windows ou encore une ligne DNS à rajouter à un serveur de domaine. </w:t>
      </w:r>
    </w:p>
    <w:p w:rsidR="000052E9" w:rsidRPr="00EB7749" w:rsidRDefault="000052E9" w:rsidP="00C36A8B">
      <w:pPr>
        <w:rPr>
          <w:rFonts w:cs="Times New Roman"/>
        </w:rPr>
      </w:pPr>
      <w:r w:rsidRPr="00EB7749">
        <w:rPr>
          <w:rFonts w:cs="Times New Roman"/>
        </w:rPr>
        <w:t xml:space="preserve">Les utilités de YASC sont bien </w:t>
      </w:r>
      <w:r w:rsidR="00F638AE" w:rsidRPr="00EB7749">
        <w:rPr>
          <w:rFonts w:cs="Times New Roman"/>
        </w:rPr>
        <w:t>diverses et elles ne font que</w:t>
      </w:r>
      <w:r w:rsidRPr="00EB7749">
        <w:rPr>
          <w:rFonts w:cs="Times New Roman"/>
        </w:rPr>
        <w:t xml:space="preserve"> se multiplier avec le temps de par les possibilités qu’offre son architecture. </w:t>
      </w:r>
    </w:p>
    <w:p w:rsidR="00DA39F4" w:rsidRPr="00EB7749" w:rsidRDefault="000052E9" w:rsidP="0057462A">
      <w:pPr>
        <w:rPr>
          <w:rFonts w:cs="Times New Roman"/>
        </w:rPr>
      </w:pPr>
      <w:r w:rsidRPr="00EB7749">
        <w:rPr>
          <w:rFonts w:cs="Times New Roman"/>
        </w:rPr>
        <w:lastRenderedPageBreak/>
        <w:t xml:space="preserve">Cependant, des solutions alternatives existent et il est important d’expliquer pourquoi il nous a semblé préférable de développer la nôtre. Parlons donc de </w:t>
      </w:r>
      <w:r w:rsidR="00643A1E" w:rsidRPr="00EB7749">
        <w:rPr>
          <w:rFonts w:cs="Times New Roman"/>
        </w:rPr>
        <w:t>trois concurrents directs</w:t>
      </w:r>
      <w:r w:rsidRPr="00EB7749">
        <w:rPr>
          <w:rFonts w:cs="Times New Roman"/>
        </w:rPr>
        <w:t xml:space="preserve"> de YASC : Chef, Puppet et enfin, Rudder.</w:t>
      </w:r>
    </w:p>
    <w:p w:rsidR="00643A1E" w:rsidRPr="00242F10" w:rsidRDefault="00643A1E" w:rsidP="00242F10">
      <w:pPr>
        <w:pStyle w:val="Titre2"/>
      </w:pPr>
      <w:bookmarkStart w:id="76" w:name="_Toc481574397"/>
      <w:r w:rsidRPr="00242F10">
        <w:t>Chef</w:t>
      </w:r>
      <w:bookmarkEnd w:id="76"/>
    </w:p>
    <w:p w:rsidR="00F24ADF" w:rsidRPr="00EB7749" w:rsidRDefault="00392ABE" w:rsidP="00881C0A">
      <w:pPr>
        <w:rPr>
          <w:rFonts w:cs="Times New Roman"/>
        </w:rPr>
      </w:pPr>
      <w:r w:rsidRPr="00EB7749">
        <w:rPr>
          <w:rFonts w:cs="Times New Roman"/>
        </w:rPr>
        <w:t xml:space="preserve">Chef est un programme de gestion de configuration </w:t>
      </w:r>
      <w:r w:rsidR="0037570F" w:rsidRPr="00EB7749">
        <w:rPr>
          <w:rFonts w:cs="Times New Roman"/>
        </w:rPr>
        <w:t xml:space="preserve">créé par Adam Jacob </w:t>
      </w:r>
      <w:r w:rsidRPr="00EB7749">
        <w:rPr>
          <w:rFonts w:cs="Times New Roman"/>
        </w:rPr>
        <w:t>qui utilise un langage dédié écrit en pure-Ruby</w:t>
      </w:r>
      <w:r w:rsidR="0037570F" w:rsidRPr="00EB7749">
        <w:rPr>
          <w:rFonts w:cs="Times New Roman"/>
        </w:rPr>
        <w:t xml:space="preserve"> et en Erlang</w:t>
      </w:r>
      <w:r w:rsidRPr="00EB7749">
        <w:rPr>
          <w:rFonts w:cs="Times New Roman"/>
        </w:rPr>
        <w:t>. Il est libre et sous licence open source Apache 2.0</w:t>
      </w:r>
      <w:r w:rsidR="0037570F" w:rsidRPr="00EB7749">
        <w:rPr>
          <w:rFonts w:cs="Times New Roman"/>
        </w:rPr>
        <w:t xml:space="preserve">. Le but de Chef est de permettre </w:t>
      </w:r>
      <w:r w:rsidR="00881C0A" w:rsidRPr="00EB7749">
        <w:rPr>
          <w:rFonts w:cs="Times New Roman"/>
        </w:rPr>
        <w:t xml:space="preserve">la gestion d’un parc de serveurs informatique </w:t>
      </w:r>
      <w:r w:rsidR="0037570F" w:rsidRPr="00EB7749">
        <w:rPr>
          <w:rFonts w:cs="Times New Roman"/>
        </w:rPr>
        <w:t>grâce à des « recipes » ou des « cookbooks » qui décrivent en fait la configuration du système.</w:t>
      </w:r>
    </w:p>
    <w:p w:rsidR="00881C0A" w:rsidRPr="00EB7749" w:rsidRDefault="00881C0A" w:rsidP="00881C0A">
      <w:pPr>
        <w:rPr>
          <w:rFonts w:cs="Times New Roman"/>
        </w:rPr>
      </w:pPr>
      <w:r w:rsidRPr="00EB7749">
        <w:rPr>
          <w:rFonts w:cs="Times New Roman"/>
        </w:rPr>
        <w:t xml:space="preserve">Chef fonctionne comme ceci : l’utilisateur écrit des recettes qui décrivent comment déployer et/ou maintenir un serveur d’application ainsi que ses services. Cela peut aller d’un serveur </w:t>
      </w:r>
      <w:r w:rsidR="00BE4CE5" w:rsidRPr="00EB7749">
        <w:rPr>
          <w:rFonts w:cs="Times New Roman"/>
        </w:rPr>
        <w:t xml:space="preserve">web à une base de données MySQL. Comme dis précédemment ces recettes décrivent la configuration du système pour déployer une </w:t>
      </w:r>
      <w:r w:rsidR="0024035B" w:rsidRPr="00EB7749">
        <w:rPr>
          <w:rFonts w:cs="Times New Roman"/>
        </w:rPr>
        <w:t xml:space="preserve">application. Plus précisément, </w:t>
      </w:r>
      <w:r w:rsidR="00BE4CE5" w:rsidRPr="00EB7749">
        <w:rPr>
          <w:rFonts w:cs="Times New Roman"/>
        </w:rPr>
        <w:t xml:space="preserve">elles décrivent l’état dans lequel doit être une ressource donnée du système. Elles peuvent donc spécifier que tel ou tel service </w:t>
      </w:r>
      <w:r w:rsidR="001067B7" w:rsidRPr="00EB7749">
        <w:rPr>
          <w:rFonts w:cs="Times New Roman"/>
        </w:rPr>
        <w:t>doit</w:t>
      </w:r>
      <w:r w:rsidR="00BE4CE5" w:rsidRPr="00EB7749">
        <w:rPr>
          <w:rFonts w:cs="Times New Roman"/>
        </w:rPr>
        <w:t xml:space="preserve"> être en cours d’exécution, ou qu’un tel fichier doit être présent sur la machine hôte. </w:t>
      </w:r>
    </w:p>
    <w:p w:rsidR="00BE4CE5" w:rsidRPr="00EB7749" w:rsidRDefault="00BE4CE5" w:rsidP="00881C0A">
      <w:pPr>
        <w:rPr>
          <w:rFonts w:cs="Times New Roman"/>
        </w:rPr>
      </w:pPr>
      <w:r w:rsidRPr="00EB7749">
        <w:rPr>
          <w:rFonts w:cs="Times New Roman"/>
        </w:rPr>
        <w:t xml:space="preserve">Une fois que la recette est écrite, Chef s’assure que </w:t>
      </w:r>
      <w:r w:rsidR="001067B7" w:rsidRPr="00EB7749">
        <w:rPr>
          <w:rFonts w:cs="Times New Roman"/>
        </w:rPr>
        <w:t>toutes</w:t>
      </w:r>
      <w:r w:rsidRPr="00EB7749">
        <w:rPr>
          <w:rFonts w:cs="Times New Roman"/>
        </w:rPr>
        <w:t xml:space="preserve"> les ressources décrites à l’intérieur sont bien dans l’état demandé. Chef peut fonctionner de deux manières distinctes : </w:t>
      </w:r>
    </w:p>
    <w:p w:rsidR="00BE4CE5" w:rsidRPr="00EB7749" w:rsidRDefault="00BE4CE5" w:rsidP="00BE4CE5">
      <w:pPr>
        <w:pStyle w:val="Paragraphedeliste"/>
        <w:numPr>
          <w:ilvl w:val="0"/>
          <w:numId w:val="4"/>
        </w:numPr>
        <w:rPr>
          <w:rFonts w:cs="Times New Roman"/>
        </w:rPr>
      </w:pPr>
      <w:r w:rsidRPr="00EB7749">
        <w:rPr>
          <w:rFonts w:cs="Times New Roman"/>
        </w:rPr>
        <w:t xml:space="preserve">En mode client/serveur : dans ce mode, le client envoi différents attributs à propos du nœud actuel au serveur Chef. Ce même serveur utilise Apache Solr pour indexer ces attributs et fournit une API au client pour qu’ils puissent questionner ces informations indexées. Concrètement, les recettes </w:t>
      </w:r>
      <w:r w:rsidR="00A52D08" w:rsidRPr="00EB7749">
        <w:rPr>
          <w:rFonts w:cs="Times New Roman"/>
        </w:rPr>
        <w:t>réalisent</w:t>
      </w:r>
      <w:r w:rsidRPr="00EB7749">
        <w:rPr>
          <w:rFonts w:cs="Times New Roman"/>
        </w:rPr>
        <w:t xml:space="preserve"> des re</w:t>
      </w:r>
      <w:r w:rsidR="0024035B" w:rsidRPr="00EB7749">
        <w:rPr>
          <w:rFonts w:cs="Times New Roman"/>
        </w:rPr>
        <w:t>quêtes sur ses attributs utilisa</w:t>
      </w:r>
      <w:r w:rsidRPr="00EB7749">
        <w:rPr>
          <w:rFonts w:cs="Times New Roman"/>
        </w:rPr>
        <w:t xml:space="preserve">nt les données récupérées pour configurer le nœud. Par nœud on entend </w:t>
      </w:r>
      <w:r w:rsidR="0057462A" w:rsidRPr="00EB7749">
        <w:rPr>
          <w:rFonts w:cs="Times New Roman"/>
        </w:rPr>
        <w:t>la machine faisant tourner les clients Chef.</w:t>
      </w:r>
    </w:p>
    <w:p w:rsidR="00BE4CE5" w:rsidRPr="00EB7749" w:rsidRDefault="00BE4CE5" w:rsidP="00BE4CE5">
      <w:pPr>
        <w:pStyle w:val="Paragraphedeliste"/>
        <w:numPr>
          <w:ilvl w:val="0"/>
          <w:numId w:val="4"/>
        </w:numPr>
        <w:rPr>
          <w:rFonts w:cs="Times New Roman"/>
        </w:rPr>
      </w:pPr>
      <w:r w:rsidRPr="00EB7749">
        <w:rPr>
          <w:rFonts w:cs="Times New Roman"/>
        </w:rPr>
        <w:t>En mode standalone (Chef solo</w:t>
      </w:r>
      <w:r w:rsidR="00895281" w:rsidRPr="00EB7749">
        <w:rPr>
          <w:rFonts w:cs="Times New Roman"/>
        </w:rPr>
        <w:t>) :</w:t>
      </w:r>
      <w:r w:rsidRPr="00EB7749">
        <w:rPr>
          <w:rFonts w:cs="Times New Roman"/>
        </w:rPr>
        <w:t xml:space="preserve"> </w:t>
      </w:r>
      <w:r w:rsidR="00C906F7" w:rsidRPr="00EB7749">
        <w:rPr>
          <w:rFonts w:cs="Times New Roman"/>
        </w:rPr>
        <w:t xml:space="preserve">le mode chef-solo/standalone, permet </w:t>
      </w:r>
      <w:r w:rsidR="00AE665D" w:rsidRPr="00EB7749">
        <w:rPr>
          <w:rFonts w:cs="Times New Roman"/>
        </w:rPr>
        <w:t xml:space="preserve">au logiciel de s’affranchir </w:t>
      </w:r>
      <w:r w:rsidR="00C906F7" w:rsidRPr="00EB7749">
        <w:rPr>
          <w:rFonts w:cs="Times New Roman"/>
        </w:rPr>
        <w:t>du serveur Chef pour converger les « cookbooks »</w:t>
      </w:r>
      <w:r w:rsidR="00895281" w:rsidRPr="00EB7749">
        <w:rPr>
          <w:rFonts w:cs="Times New Roman"/>
        </w:rPr>
        <w:t>. Ce mode utilise le client chef en mode local et ne supporte évidemment pas plusieurs fonctionnalités disponibles en mode client/serveur comme par exemple</w:t>
      </w:r>
      <w:r w:rsidR="00F73832" w:rsidRPr="00EB7749">
        <w:rPr>
          <w:rFonts w:cs="Times New Roman"/>
        </w:rPr>
        <w:t xml:space="preserve"> la distribution centralisée des « cookbooks », l’API centralisée permettant d’interagir avec les composants infrastructure intégrés, ou encore tout simplement l’authentification et l’autorisation.</w:t>
      </w:r>
    </w:p>
    <w:p w:rsidR="00D32B46" w:rsidRPr="00EB7749" w:rsidRDefault="00D32B46" w:rsidP="00D32B46">
      <w:pPr>
        <w:keepNext/>
        <w:ind w:firstLine="0"/>
        <w:jc w:val="center"/>
        <w:rPr>
          <w:rFonts w:cs="Times New Roman"/>
        </w:rPr>
      </w:pPr>
      <w:r w:rsidRPr="00EB7749">
        <w:rPr>
          <w:rFonts w:cs="Times New Roman"/>
          <w:noProof/>
          <w:lang w:eastAsia="fr-BE"/>
        </w:rPr>
        <w:lastRenderedPageBreak/>
        <w:drawing>
          <wp:inline distT="0" distB="0" distL="0" distR="0">
            <wp:extent cx="4591050" cy="1095375"/>
            <wp:effectExtent l="0" t="0" r="0" b="952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rt_chef.svg"/>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591050" cy="1095375"/>
                    </a:xfrm>
                    <a:prstGeom prst="rect">
                      <a:avLst/>
                    </a:prstGeom>
                  </pic:spPr>
                </pic:pic>
              </a:graphicData>
            </a:graphic>
          </wp:inline>
        </w:drawing>
      </w:r>
    </w:p>
    <w:p w:rsidR="00D32B46" w:rsidRPr="00EB7749" w:rsidRDefault="00D32B46" w:rsidP="00D32B46">
      <w:pPr>
        <w:pStyle w:val="Lgende"/>
        <w:jc w:val="center"/>
        <w:rPr>
          <w:rFonts w:cs="Times New Roman"/>
          <w:lang w:val="en-US"/>
        </w:rPr>
      </w:pPr>
      <w:bookmarkStart w:id="77" w:name="_Toc478480735"/>
      <w:bookmarkStart w:id="78" w:name="_Toc478930899"/>
      <w:bookmarkStart w:id="79" w:name="_Toc478930912"/>
      <w:bookmarkStart w:id="80" w:name="_Toc479589453"/>
      <w:bookmarkStart w:id="81" w:name="_Toc480205455"/>
      <w:bookmarkStart w:id="82" w:name="_Toc480313676"/>
      <w:bookmarkStart w:id="83" w:name="_Toc481574468"/>
      <w:r w:rsidRPr="00EB7749">
        <w:rPr>
          <w:rFonts w:cs="Times New Roman"/>
          <w:lang w:val="en-US"/>
        </w:rPr>
        <w:t xml:space="preserve">Figure </w:t>
      </w:r>
      <w:r w:rsidRPr="00EB7749">
        <w:rPr>
          <w:rFonts w:cs="Times New Roman"/>
        </w:rPr>
        <w:fldChar w:fldCharType="begin"/>
      </w:r>
      <w:r w:rsidRPr="00EB7749">
        <w:rPr>
          <w:rFonts w:cs="Times New Roman"/>
          <w:lang w:val="en-US"/>
        </w:rPr>
        <w:instrText xml:space="preserve"> SEQ Figure \* ARABIC </w:instrText>
      </w:r>
      <w:r w:rsidRPr="00EB7749">
        <w:rPr>
          <w:rFonts w:cs="Times New Roman"/>
        </w:rPr>
        <w:fldChar w:fldCharType="separate"/>
      </w:r>
      <w:r w:rsidR="00B82FEA">
        <w:rPr>
          <w:rFonts w:cs="Times New Roman"/>
          <w:noProof/>
          <w:lang w:val="en-US"/>
        </w:rPr>
        <w:t>15</w:t>
      </w:r>
      <w:r w:rsidRPr="00EB7749">
        <w:rPr>
          <w:rFonts w:cs="Times New Roman"/>
        </w:rPr>
        <w:fldChar w:fldCharType="end"/>
      </w:r>
      <w:r w:rsidRPr="00EB7749">
        <w:rPr>
          <w:rFonts w:cs="Times New Roman"/>
          <w:lang w:val="en-US"/>
        </w:rPr>
        <w:t xml:space="preserve"> Chef </w:t>
      </w:r>
      <w:r w:rsidR="001067B7" w:rsidRPr="00EB7749">
        <w:rPr>
          <w:rFonts w:cs="Times New Roman"/>
          <w:lang w:val="en-US"/>
        </w:rPr>
        <w:t>Architecture</w:t>
      </w:r>
      <w:r w:rsidRPr="00EB7749">
        <w:rPr>
          <w:rFonts w:cs="Times New Roman"/>
          <w:lang w:val="en-US"/>
        </w:rPr>
        <w:t xml:space="preserve"> </w:t>
      </w:r>
      <w:sdt>
        <w:sdtPr>
          <w:rPr>
            <w:rFonts w:cs="Times New Roman"/>
          </w:rPr>
          <w:id w:val="581576079"/>
          <w:citation/>
        </w:sdtPr>
        <w:sdtContent>
          <w:r w:rsidRPr="00EB7749">
            <w:rPr>
              <w:rFonts w:cs="Times New Roman"/>
            </w:rPr>
            <w:fldChar w:fldCharType="begin"/>
          </w:r>
          <w:r w:rsidRPr="00EB7749">
            <w:rPr>
              <w:rFonts w:cs="Times New Roman"/>
              <w:lang w:val="en-US"/>
            </w:rPr>
            <w:instrText xml:space="preserve"> CITATION Ano \l 2060 </w:instrText>
          </w:r>
          <w:r w:rsidRPr="00EB7749">
            <w:rPr>
              <w:rFonts w:cs="Times New Roman"/>
            </w:rPr>
            <w:fldChar w:fldCharType="separate"/>
          </w:r>
          <w:r w:rsidR="00984652" w:rsidRPr="00984652">
            <w:rPr>
              <w:rFonts w:cs="Times New Roman"/>
              <w:noProof/>
              <w:lang w:val="en-US"/>
            </w:rPr>
            <w:t>(An overview of chef, s.d.)</w:t>
          </w:r>
          <w:r w:rsidRPr="00EB7749">
            <w:rPr>
              <w:rFonts w:cs="Times New Roman"/>
            </w:rPr>
            <w:fldChar w:fldCharType="end"/>
          </w:r>
        </w:sdtContent>
      </w:sdt>
      <w:bookmarkEnd w:id="77"/>
      <w:bookmarkEnd w:id="78"/>
      <w:bookmarkEnd w:id="79"/>
      <w:bookmarkEnd w:id="80"/>
      <w:bookmarkEnd w:id="81"/>
      <w:bookmarkEnd w:id="82"/>
      <w:bookmarkEnd w:id="83"/>
    </w:p>
    <w:p w:rsidR="00304C94" w:rsidRPr="00EB7749" w:rsidRDefault="00D013CC" w:rsidP="00663760">
      <w:pPr>
        <w:rPr>
          <w:rFonts w:cs="Times New Roman"/>
        </w:rPr>
      </w:pPr>
      <w:r w:rsidRPr="00EB7749">
        <w:rPr>
          <w:rFonts w:cs="Times New Roman"/>
        </w:rPr>
        <w:t>Chef fournit aussi un Development Kit qui permet de développer et tester le code des rec</w:t>
      </w:r>
      <w:r w:rsidR="0076498C" w:rsidRPr="00EB7749">
        <w:rPr>
          <w:rFonts w:cs="Times New Roman"/>
        </w:rPr>
        <w:t>ettes pour une infrastructure donné dans une workstation locale et sécurisée</w:t>
      </w:r>
      <w:r w:rsidR="00FD6FBC" w:rsidRPr="00EB7749">
        <w:rPr>
          <w:rFonts w:cs="Times New Roman"/>
        </w:rPr>
        <w:t>.</w:t>
      </w:r>
    </w:p>
    <w:p w:rsidR="00304C94" w:rsidRPr="00242F10" w:rsidRDefault="00304C94" w:rsidP="00242F10">
      <w:pPr>
        <w:pStyle w:val="Titre2"/>
      </w:pPr>
      <w:bookmarkStart w:id="84" w:name="_Toc481574398"/>
      <w:r w:rsidRPr="00242F10">
        <w:t>Puppet</w:t>
      </w:r>
      <w:bookmarkEnd w:id="84"/>
      <w:r w:rsidRPr="00242F10">
        <w:t xml:space="preserve"> </w:t>
      </w:r>
    </w:p>
    <w:p w:rsidR="003740C1" w:rsidRPr="00EB7749" w:rsidRDefault="003740C1" w:rsidP="00304C94">
      <w:pPr>
        <w:rPr>
          <w:rFonts w:cs="Times New Roman"/>
        </w:rPr>
      </w:pPr>
      <w:r w:rsidRPr="00EB7749">
        <w:rPr>
          <w:rFonts w:cs="Times New Roman"/>
        </w:rPr>
        <w:t>Tout comme Chef, Puppet est un programme de gestion de configurations. Il permet de gérer et configurer les serveurs d’un réseau ainsi que les applications qui tournent dessus.</w:t>
      </w:r>
    </w:p>
    <w:p w:rsidR="003740C1" w:rsidRPr="00EB7749" w:rsidRDefault="003740C1" w:rsidP="00D65428">
      <w:pPr>
        <w:rPr>
          <w:rFonts w:cs="Times New Roman"/>
        </w:rPr>
      </w:pPr>
      <w:r w:rsidRPr="00EB7749">
        <w:rPr>
          <w:rFonts w:cs="Times New Roman"/>
        </w:rPr>
        <w:t>Puppet s’attribue plusieurs avantages indéniables :</w:t>
      </w:r>
    </w:p>
    <w:tbl>
      <w:tblPr>
        <w:tblStyle w:val="Grilledutableau"/>
        <w:tblW w:w="0" w:type="auto"/>
        <w:tblLook w:val="04A0" w:firstRow="1" w:lastRow="0" w:firstColumn="1" w:lastColumn="0" w:noHBand="0" w:noVBand="1"/>
      </w:tblPr>
      <w:tblGrid>
        <w:gridCol w:w="9062"/>
      </w:tblGrid>
      <w:tr w:rsidR="003740C1" w:rsidRPr="00EB7749" w:rsidTr="003740C1">
        <w:tc>
          <w:tcPr>
            <w:tcW w:w="9062" w:type="dxa"/>
          </w:tcPr>
          <w:p w:rsidR="003740C1" w:rsidRPr="00EB7749" w:rsidRDefault="003740C1" w:rsidP="00304C94">
            <w:pPr>
              <w:ind w:firstLine="0"/>
              <w:rPr>
                <w:rFonts w:cs="Times New Roman"/>
              </w:rPr>
            </w:pPr>
            <w:r w:rsidRPr="00EB7749">
              <w:rPr>
                <w:rFonts w:cs="Times New Roman"/>
              </w:rPr>
              <w:t>Réduction des cycles pour optimiser les déploiements d’applications</w:t>
            </w:r>
          </w:p>
        </w:tc>
      </w:tr>
      <w:tr w:rsidR="003740C1" w:rsidRPr="00EB7749" w:rsidTr="003740C1">
        <w:tc>
          <w:tcPr>
            <w:tcW w:w="9062" w:type="dxa"/>
          </w:tcPr>
          <w:p w:rsidR="003740C1" w:rsidRPr="00EB7749" w:rsidRDefault="003740C1" w:rsidP="00304C94">
            <w:pPr>
              <w:ind w:firstLine="0"/>
              <w:rPr>
                <w:rFonts w:cs="Times New Roman"/>
              </w:rPr>
            </w:pPr>
            <w:r w:rsidRPr="00EB7749">
              <w:rPr>
                <w:rFonts w:cs="Times New Roman"/>
              </w:rPr>
              <w:t>Effectuer des changements rapides et itératifs.</w:t>
            </w:r>
          </w:p>
        </w:tc>
      </w:tr>
      <w:tr w:rsidR="003740C1" w:rsidRPr="00EB7749" w:rsidTr="003740C1">
        <w:tc>
          <w:tcPr>
            <w:tcW w:w="9062" w:type="dxa"/>
          </w:tcPr>
          <w:p w:rsidR="003740C1" w:rsidRPr="00EB7749" w:rsidRDefault="003740C1" w:rsidP="003740C1">
            <w:pPr>
              <w:ind w:firstLine="0"/>
              <w:rPr>
                <w:rFonts w:cs="Times New Roman"/>
              </w:rPr>
            </w:pPr>
            <w:r w:rsidRPr="00EB7749">
              <w:rPr>
                <w:rFonts w:cs="Times New Roman"/>
              </w:rPr>
              <w:t>Définition d’une configuration utilisable et applicable sur un parc de machines</w:t>
            </w:r>
          </w:p>
        </w:tc>
      </w:tr>
      <w:tr w:rsidR="003740C1" w:rsidRPr="00EB7749" w:rsidTr="003740C1">
        <w:tc>
          <w:tcPr>
            <w:tcW w:w="9062" w:type="dxa"/>
          </w:tcPr>
          <w:p w:rsidR="003740C1" w:rsidRPr="00EB7749" w:rsidRDefault="000400F8" w:rsidP="00304C94">
            <w:pPr>
              <w:ind w:firstLine="0"/>
              <w:rPr>
                <w:rFonts w:cs="Times New Roman"/>
              </w:rPr>
            </w:pPr>
            <w:r w:rsidRPr="00EB7749">
              <w:rPr>
                <w:rFonts w:cs="Times New Roman"/>
              </w:rPr>
              <w:t>Correction automatique des changements de configuration non souhaité.</w:t>
            </w:r>
          </w:p>
        </w:tc>
      </w:tr>
      <w:tr w:rsidR="003740C1" w:rsidRPr="00EB7749" w:rsidTr="003740C1">
        <w:tc>
          <w:tcPr>
            <w:tcW w:w="9062" w:type="dxa"/>
          </w:tcPr>
          <w:p w:rsidR="003740C1" w:rsidRPr="00EB7749" w:rsidRDefault="000400F8" w:rsidP="00304C94">
            <w:pPr>
              <w:ind w:firstLine="0"/>
              <w:rPr>
                <w:rFonts w:cs="Times New Roman"/>
              </w:rPr>
            </w:pPr>
            <w:r w:rsidRPr="00EB7749">
              <w:rPr>
                <w:rFonts w:cs="Times New Roman"/>
              </w:rPr>
              <w:t>Obtenir des détails poussés sur la configuration logicielle et matérielle des machines du parc.</w:t>
            </w:r>
          </w:p>
        </w:tc>
      </w:tr>
    </w:tbl>
    <w:p w:rsidR="0093674C" w:rsidRPr="00EB7749" w:rsidRDefault="0093674C" w:rsidP="0093674C">
      <w:pPr>
        <w:ind w:firstLine="0"/>
        <w:rPr>
          <w:rFonts w:cs="Times New Roman"/>
        </w:rPr>
      </w:pPr>
    </w:p>
    <w:p w:rsidR="0093674C" w:rsidRPr="00242F10" w:rsidRDefault="0093674C" w:rsidP="00242F10">
      <w:pPr>
        <w:pStyle w:val="Titre3"/>
      </w:pPr>
      <w:bookmarkStart w:id="85" w:name="_Toc481574399"/>
      <w:r w:rsidRPr="00242F10">
        <w:t>Architecture</w:t>
      </w:r>
      <w:bookmarkEnd w:id="85"/>
    </w:p>
    <w:p w:rsidR="0093674C" w:rsidRPr="00EB7749" w:rsidRDefault="0093674C" w:rsidP="0093674C">
      <w:pPr>
        <w:rPr>
          <w:rFonts w:cs="Times New Roman"/>
        </w:rPr>
      </w:pPr>
      <w:r w:rsidRPr="00EB7749">
        <w:rPr>
          <w:rFonts w:cs="Times New Roman"/>
        </w:rPr>
        <w:t>L’architecture de Puppet peut être divisée en plusieurs points décrits ci-dessous :</w:t>
      </w:r>
    </w:p>
    <w:p w:rsidR="0093674C" w:rsidRPr="00EB7749" w:rsidRDefault="0093674C" w:rsidP="0093674C">
      <w:pPr>
        <w:rPr>
          <w:rFonts w:cs="Times New Roman"/>
        </w:rPr>
      </w:pPr>
      <w:r w:rsidRPr="00EB7749">
        <w:rPr>
          <w:rFonts w:cs="Times New Roman"/>
        </w:rPr>
        <w:t xml:space="preserve">Le </w:t>
      </w:r>
      <w:r w:rsidRPr="00EB7749">
        <w:rPr>
          <w:rFonts w:cs="Times New Roman"/>
          <w:u w:val="single"/>
        </w:rPr>
        <w:t>Master of Master</w:t>
      </w:r>
      <w:r w:rsidRPr="00EB7749">
        <w:rPr>
          <w:rFonts w:cs="Times New Roman"/>
        </w:rPr>
        <w:t xml:space="preserve"> (</w:t>
      </w:r>
      <w:r w:rsidRPr="00EB7749">
        <w:rPr>
          <w:rFonts w:cs="Times New Roman"/>
          <w:b/>
        </w:rPr>
        <w:t>MoM</w:t>
      </w:r>
      <w:r w:rsidRPr="00EB7749">
        <w:rPr>
          <w:rFonts w:cs="Times New Roman"/>
        </w:rPr>
        <w:t xml:space="preserve">), aussi connu sous le nom de « Puppet Master » et le contre des activités et des processus sous Puppet Enterprise. C’est dans le MoM que le code est compilé pour créer des catalogues d’agents ou l’on va vérifier et signer les certificats SSL. Puppet Enterprise peut être installé suivant deux modes : </w:t>
      </w:r>
    </w:p>
    <w:p w:rsidR="0093674C" w:rsidRPr="00EB7749" w:rsidRDefault="0093674C" w:rsidP="0093674C">
      <w:pPr>
        <w:pStyle w:val="Paragraphedeliste"/>
        <w:numPr>
          <w:ilvl w:val="0"/>
          <w:numId w:val="4"/>
        </w:numPr>
        <w:rPr>
          <w:rFonts w:cs="Times New Roman"/>
        </w:rPr>
      </w:pPr>
      <w:r w:rsidRPr="00EB7749">
        <w:rPr>
          <w:rFonts w:cs="Times New Roman"/>
        </w:rPr>
        <w:t>Le mode monolithique : le MoM héberge tous ses services actifs comme PE console, PuppetDB, … sur une seule machine bien définie.</w:t>
      </w:r>
    </w:p>
    <w:p w:rsidR="00E57BBA" w:rsidRPr="00EB7749" w:rsidRDefault="0093674C" w:rsidP="00E57BBA">
      <w:pPr>
        <w:pStyle w:val="Paragraphedeliste"/>
        <w:numPr>
          <w:ilvl w:val="0"/>
          <w:numId w:val="4"/>
        </w:numPr>
        <w:rPr>
          <w:rFonts w:cs="Times New Roman"/>
        </w:rPr>
      </w:pPr>
      <w:r w:rsidRPr="00EB7749">
        <w:rPr>
          <w:rFonts w:cs="Times New Roman"/>
        </w:rPr>
        <w:t xml:space="preserve">Le mode « split » : Tous ces services sont </w:t>
      </w:r>
      <w:r w:rsidR="004D561F" w:rsidRPr="00EB7749">
        <w:rPr>
          <w:rFonts w:cs="Times New Roman"/>
        </w:rPr>
        <w:t>hébergés</w:t>
      </w:r>
      <w:r w:rsidRPr="00EB7749">
        <w:rPr>
          <w:rFonts w:cs="Times New Roman"/>
        </w:rPr>
        <w:t xml:space="preserve"> sur différentes machines nœud. </w:t>
      </w:r>
    </w:p>
    <w:p w:rsidR="00E57BBA" w:rsidRPr="00EB7749" w:rsidRDefault="00E57BBA" w:rsidP="00E57BBA">
      <w:pPr>
        <w:rPr>
          <w:rFonts w:cs="Times New Roman"/>
        </w:rPr>
      </w:pPr>
      <w:r w:rsidRPr="00EB7749">
        <w:rPr>
          <w:rFonts w:cs="Times New Roman"/>
        </w:rPr>
        <w:lastRenderedPageBreak/>
        <w:t>Indépendamment de l’architecture d’installation, le MoM contient toujours un « compile master » et un serveur Puppet.</w:t>
      </w:r>
    </w:p>
    <w:p w:rsidR="00E57BBA" w:rsidRPr="00EB7749" w:rsidRDefault="00E57BBA" w:rsidP="00E57BBA">
      <w:pPr>
        <w:rPr>
          <w:rFonts w:cs="Times New Roman"/>
        </w:rPr>
      </w:pPr>
      <w:r w:rsidRPr="00EB7749">
        <w:rPr>
          <w:rFonts w:cs="Times New Roman"/>
        </w:rPr>
        <w:t>Le « </w:t>
      </w:r>
      <w:r w:rsidRPr="00EB7749">
        <w:rPr>
          <w:rFonts w:cs="Times New Roman"/>
          <w:u w:val="single"/>
        </w:rPr>
        <w:t>compile master</w:t>
      </w:r>
      <w:r w:rsidRPr="00EB7749">
        <w:rPr>
          <w:rFonts w:cs="Times New Roman"/>
        </w:rPr>
        <w:t xml:space="preserve">», comme dis plus haut, est un composant du MoM. Il contient un serveur Puppet et peut être plusieurs au sein d’un MoM. Il contient aussi un compilateur de catalogue et une instance de synchronisation de fichiers. Il est conseillé d’augmenter </w:t>
      </w:r>
      <w:r w:rsidR="00FE2220" w:rsidRPr="00EB7749">
        <w:rPr>
          <w:rFonts w:cs="Times New Roman"/>
        </w:rPr>
        <w:t>le nombre</w:t>
      </w:r>
      <w:r w:rsidRPr="00EB7749">
        <w:rPr>
          <w:rFonts w:cs="Times New Roman"/>
        </w:rPr>
        <w:t xml:space="preserve"> de « compile master » au l’intérieur d’un MoM pour augmenter la capacité de traitement.</w:t>
      </w:r>
    </w:p>
    <w:p w:rsidR="00E57BBA" w:rsidRPr="00EB7749" w:rsidRDefault="00E57BBA" w:rsidP="00E57BBA">
      <w:pPr>
        <w:rPr>
          <w:rFonts w:cs="Times New Roman"/>
        </w:rPr>
      </w:pPr>
      <w:r w:rsidRPr="00EB7749">
        <w:rPr>
          <w:rFonts w:cs="Times New Roman"/>
        </w:rPr>
        <w:t>Le « </w:t>
      </w:r>
      <w:r w:rsidRPr="00EB7749">
        <w:rPr>
          <w:rFonts w:cs="Times New Roman"/>
          <w:u w:val="single"/>
        </w:rPr>
        <w:t>Puppet Server </w:t>
      </w:r>
      <w:r w:rsidR="00FE2220" w:rsidRPr="00EB7749">
        <w:rPr>
          <w:rFonts w:cs="Times New Roman"/>
          <w:u w:val="single"/>
        </w:rPr>
        <w:t>»</w:t>
      </w:r>
      <w:r w:rsidR="00FE2220" w:rsidRPr="00EB7749">
        <w:rPr>
          <w:rFonts w:cs="Times New Roman"/>
        </w:rPr>
        <w:t>, qui</w:t>
      </w:r>
      <w:r w:rsidRPr="00EB7749">
        <w:rPr>
          <w:rFonts w:cs="Times New Roman"/>
        </w:rPr>
        <w:t xml:space="preserve"> s’exécute sur une machine virtuelle JAVA qui elle-même est hébergée sur le MoM.  Le serveur Puppet héberge les ressources nécessaires au service de vérification des certificats. Il gère en plus le compilateur de catalogue. </w:t>
      </w:r>
      <w:r w:rsidR="00683886" w:rsidRPr="00EB7749">
        <w:rPr>
          <w:rFonts w:cs="Times New Roman"/>
        </w:rPr>
        <w:t>Ce compilateur sert à compiler les catalogues de configuration utilisé par les clients Puppet qui utilisent du code Puppet et/ou d’autre source de données.</w:t>
      </w:r>
    </w:p>
    <w:p w:rsidR="00E57BBA" w:rsidRPr="00EB7749" w:rsidRDefault="00E57BBA" w:rsidP="00E57BBA">
      <w:pPr>
        <w:rPr>
          <w:rFonts w:cs="Times New Roman"/>
        </w:rPr>
      </w:pPr>
      <w:r w:rsidRPr="00EB7749">
        <w:rPr>
          <w:rFonts w:cs="Times New Roman"/>
        </w:rPr>
        <w:t>Le « </w:t>
      </w:r>
      <w:r w:rsidRPr="00EB7749">
        <w:rPr>
          <w:rFonts w:cs="Times New Roman"/>
          <w:u w:val="single"/>
        </w:rPr>
        <w:t>Catalog compiler</w:t>
      </w:r>
      <w:r w:rsidRPr="00EB7749">
        <w:rPr>
          <w:rFonts w:cs="Times New Roman"/>
        </w:rPr>
        <w:t xml:space="preserve"> », </w:t>
      </w:r>
      <w:r w:rsidR="00683886" w:rsidRPr="00EB7749">
        <w:rPr>
          <w:rFonts w:cs="Times New Roman"/>
        </w:rPr>
        <w:t xml:space="preserve">est utilisé pour gérer </w:t>
      </w:r>
      <w:r w:rsidR="004F034E" w:rsidRPr="00EB7749">
        <w:rPr>
          <w:rFonts w:cs="Times New Roman"/>
        </w:rPr>
        <w:t>les informations contenues</w:t>
      </w:r>
      <w:r w:rsidR="00683886" w:rsidRPr="00EB7749">
        <w:rPr>
          <w:rFonts w:cs="Times New Roman"/>
        </w:rPr>
        <w:t xml:space="preserve"> dans un catalogue. Un catalogue est un fichier utilisé pour configurer un agent Puppet. Ce fichier est chargé depuis le MoM ou le « compile master », il décrit l’état dans lequel doit se trouver chaque ressource nécessaire à la configuration de l’agent. Il est évident qu’il existe parfois des interdépendances entre certaines ressources et qu’elles doivent être gérées dans l’ordre. C’est à cela que sert le compilateur de catalogue.</w:t>
      </w:r>
    </w:p>
    <w:p w:rsidR="00683886" w:rsidRPr="00EB7749" w:rsidRDefault="00683886" w:rsidP="00E57BBA">
      <w:pPr>
        <w:rPr>
          <w:rFonts w:cs="Times New Roman"/>
        </w:rPr>
      </w:pPr>
      <w:r w:rsidRPr="00EB7749">
        <w:rPr>
          <w:rFonts w:cs="Times New Roman"/>
        </w:rPr>
        <w:t xml:space="preserve">Le « Fyle sync », ou la synchronisation de fichier en </w:t>
      </w:r>
      <w:r w:rsidR="004F034E" w:rsidRPr="00EB7749">
        <w:rPr>
          <w:rFonts w:cs="Times New Roman"/>
        </w:rPr>
        <w:t>français, permet</w:t>
      </w:r>
      <w:r w:rsidRPr="00EB7749">
        <w:rPr>
          <w:rFonts w:cs="Times New Roman"/>
        </w:rPr>
        <w:t xml:space="preserve"> de garder le code Puppet synchronisé sur différent « compile masters ». Il repère les changements dans le répertoire de travail principal sur le MoM et déploie le code présent dans un répertoire commun qu’il peut ensuite synchroniser avec tous les « compile masters ». </w:t>
      </w:r>
    </w:p>
    <w:p w:rsidR="00683886" w:rsidRPr="00EB7749" w:rsidRDefault="00683886" w:rsidP="00E57BBA">
      <w:pPr>
        <w:rPr>
          <w:rFonts w:cs="Times New Roman"/>
        </w:rPr>
      </w:pPr>
      <w:r w:rsidRPr="00EB7749">
        <w:rPr>
          <w:rFonts w:cs="Times New Roman"/>
        </w:rPr>
        <w:t xml:space="preserve">Le « Certificate Authority », ou le l’autorité de certification en français, est un service de CA sous Puppet qui accepte des CSR (« Certifcate signing requests ») ainsi que des CRL (« Certificate revocation list) provenant des nœuds Puppet. Le CA de Puppet utilise des fichiers d’extension </w:t>
      </w:r>
      <w:r w:rsidR="00E877A7" w:rsidRPr="00EB7749">
        <w:rPr>
          <w:rFonts w:cs="Times New Roman"/>
        </w:rPr>
        <w:t>«</w:t>
      </w:r>
      <w:r w:rsidR="00E877A7">
        <w:rPr>
          <w:rFonts w:cs="Times New Roman"/>
        </w:rPr>
        <w:t>.</w:t>
      </w:r>
      <w:r w:rsidR="00E877A7" w:rsidRPr="00EB7749">
        <w:rPr>
          <w:rFonts w:cs="Times New Roman"/>
        </w:rPr>
        <w:t>pem</w:t>
      </w:r>
      <w:r w:rsidRPr="00EB7749">
        <w:rPr>
          <w:rFonts w:cs="Times New Roman"/>
        </w:rPr>
        <w:t> » dans le répertoire « ssldir » pour conserver en mémoire les identifiants des clients.</w:t>
      </w:r>
    </w:p>
    <w:p w:rsidR="001067B7" w:rsidRPr="00EB7749" w:rsidRDefault="00B56AE7" w:rsidP="001067B7">
      <w:pPr>
        <w:keepNext/>
        <w:rPr>
          <w:rFonts w:cs="Times New Roman"/>
        </w:rPr>
      </w:pPr>
      <w:r w:rsidRPr="00EB7749">
        <w:rPr>
          <w:rFonts w:cs="Times New Roman"/>
        </w:rPr>
        <w:t xml:space="preserve">Et enfin, pour terminer, </w:t>
      </w:r>
      <w:r w:rsidR="004F034E" w:rsidRPr="00EB7749">
        <w:rPr>
          <w:rFonts w:cs="Times New Roman"/>
        </w:rPr>
        <w:t>le «</w:t>
      </w:r>
      <w:r w:rsidRPr="00EB7749">
        <w:rPr>
          <w:rFonts w:cs="Times New Roman"/>
        </w:rPr>
        <w:t xml:space="preserve"> Puppet agent », ou en l’agent Puppet en français. L’agent Puppet est le nœud managé par le serveur Puppet. Le serveur Puppet peut gérer plusieurs agents à la fois sans problèmes. Les nœuds exécutent l’agent Puppet sous forme d’un service en tâche de fond qui envoie périodiquement des requêtes de catalogue au serveur Puppet pour se tenir à jour en cas de changement de la configuration. Quand un nœud reçoit un catalogue en provenance d’un serveur Puppet il vérifie que chaque </w:t>
      </w:r>
      <w:r w:rsidR="004F034E" w:rsidRPr="00EB7749">
        <w:rPr>
          <w:rFonts w:cs="Times New Roman"/>
        </w:rPr>
        <w:t>ressource décrite</w:t>
      </w:r>
      <w:r w:rsidRPr="00EB7749">
        <w:rPr>
          <w:rFonts w:cs="Times New Roman"/>
        </w:rPr>
        <w:t xml:space="preserve"> dans celui-ci est bien dans l’état demandé et, si non, exécute les changements nécessaires. Une fois le </w:t>
      </w:r>
      <w:r w:rsidRPr="00EB7749">
        <w:rPr>
          <w:rFonts w:cs="Times New Roman"/>
        </w:rPr>
        <w:lastRenderedPageBreak/>
        <w:t xml:space="preserve">changement effectué, le client Puppet fournit pour seul documentation un rapport qui sera stocké dans la base de données Puppet ; PuppetDB, qui est accessible seulement en console grâce à PE Console. </w:t>
      </w:r>
      <w:r w:rsidR="001F14A1" w:rsidRPr="00EB7749">
        <w:rPr>
          <w:rFonts w:cs="Times New Roman"/>
          <w:noProof/>
          <w:lang w:eastAsia="fr-BE"/>
        </w:rPr>
        <w:drawing>
          <wp:inline distT="0" distB="0" distL="0" distR="0">
            <wp:extent cx="6411433" cy="3606429"/>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_architectur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68379" cy="3638461"/>
                    </a:xfrm>
                    <a:prstGeom prst="rect">
                      <a:avLst/>
                    </a:prstGeom>
                  </pic:spPr>
                </pic:pic>
              </a:graphicData>
            </a:graphic>
          </wp:inline>
        </w:drawing>
      </w:r>
    </w:p>
    <w:p w:rsidR="000C44CA" w:rsidRPr="00EB7749" w:rsidRDefault="001067B7" w:rsidP="0062357C">
      <w:pPr>
        <w:pStyle w:val="Lgende"/>
        <w:rPr>
          <w:rFonts w:cs="Times New Roman"/>
          <w:lang w:val="en-US"/>
        </w:rPr>
      </w:pPr>
      <w:bookmarkStart w:id="86" w:name="_Toc478480736"/>
      <w:bookmarkStart w:id="87" w:name="_Toc478930900"/>
      <w:bookmarkStart w:id="88" w:name="_Toc478930913"/>
      <w:bookmarkStart w:id="89" w:name="_Toc479589454"/>
      <w:bookmarkStart w:id="90" w:name="_Toc480205456"/>
      <w:bookmarkStart w:id="91" w:name="_Toc480313677"/>
      <w:bookmarkStart w:id="92" w:name="_Toc481574469"/>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B82FEA">
        <w:rPr>
          <w:rFonts w:cs="Times New Roman"/>
          <w:noProof/>
          <w:lang w:val="en-US"/>
        </w:rPr>
        <w:t>16</w:t>
      </w:r>
      <w:r w:rsidR="00057A53" w:rsidRPr="00EB7749">
        <w:rPr>
          <w:rFonts w:cs="Times New Roman"/>
          <w:noProof/>
        </w:rPr>
        <w:fldChar w:fldCharType="end"/>
      </w:r>
      <w:r w:rsidRPr="00EB7749">
        <w:rPr>
          <w:rFonts w:cs="Times New Roman"/>
          <w:lang w:val="en-US"/>
        </w:rPr>
        <w:t xml:space="preserve">Puppet Architecture </w:t>
      </w:r>
      <w:sdt>
        <w:sdtPr>
          <w:rPr>
            <w:rFonts w:cs="Times New Roman"/>
          </w:rPr>
          <w:id w:val="602615988"/>
          <w:citation/>
        </w:sdtPr>
        <w:sdtContent>
          <w:r w:rsidRPr="00EB7749">
            <w:rPr>
              <w:rFonts w:cs="Times New Roman"/>
            </w:rPr>
            <w:fldChar w:fldCharType="begin"/>
          </w:r>
          <w:r w:rsidRPr="00EB7749">
            <w:rPr>
              <w:rFonts w:cs="Times New Roman"/>
              <w:lang w:val="en-US"/>
            </w:rPr>
            <w:instrText xml:space="preserve"> CITATION Pup17 \l 2060 </w:instrText>
          </w:r>
          <w:r w:rsidRPr="00EB7749">
            <w:rPr>
              <w:rFonts w:cs="Times New Roman"/>
            </w:rPr>
            <w:fldChar w:fldCharType="separate"/>
          </w:r>
          <w:r w:rsidR="00984652" w:rsidRPr="00984652">
            <w:rPr>
              <w:rFonts w:cs="Times New Roman"/>
              <w:noProof/>
              <w:lang w:val="en-US"/>
            </w:rPr>
            <w:t>(Puppet Enterprise user's guide, 2017)</w:t>
          </w:r>
          <w:r w:rsidRPr="00EB7749">
            <w:rPr>
              <w:rFonts w:cs="Times New Roman"/>
            </w:rPr>
            <w:fldChar w:fldCharType="end"/>
          </w:r>
        </w:sdtContent>
      </w:sdt>
      <w:bookmarkEnd w:id="86"/>
      <w:bookmarkEnd w:id="87"/>
      <w:bookmarkEnd w:id="88"/>
      <w:bookmarkEnd w:id="89"/>
      <w:bookmarkEnd w:id="90"/>
      <w:bookmarkEnd w:id="91"/>
      <w:bookmarkEnd w:id="92"/>
    </w:p>
    <w:p w:rsidR="00FD6FBC" w:rsidRPr="00EB7749" w:rsidRDefault="000C44CA" w:rsidP="000C44CA">
      <w:pPr>
        <w:rPr>
          <w:rFonts w:cs="Times New Roman"/>
          <w:color w:val="44546A" w:themeColor="text2"/>
          <w:sz w:val="18"/>
          <w:szCs w:val="18"/>
          <w:lang w:val="en-US"/>
        </w:rPr>
      </w:pPr>
      <w:r w:rsidRPr="00EB7749">
        <w:rPr>
          <w:rFonts w:cs="Times New Roman"/>
          <w:lang w:val="en-US"/>
        </w:rPr>
        <w:br w:type="page"/>
      </w:r>
    </w:p>
    <w:p w:rsidR="0062357C" w:rsidRPr="00242F10" w:rsidRDefault="0062357C" w:rsidP="00242F10">
      <w:pPr>
        <w:pStyle w:val="Titre2"/>
      </w:pPr>
      <w:bookmarkStart w:id="93" w:name="_Toc481574400"/>
      <w:r w:rsidRPr="00242F10">
        <w:lastRenderedPageBreak/>
        <w:t>Rudder</w:t>
      </w:r>
      <w:bookmarkEnd w:id="93"/>
    </w:p>
    <w:p w:rsidR="0062357C" w:rsidRPr="00EB7749" w:rsidRDefault="0062357C" w:rsidP="0062357C">
      <w:pPr>
        <w:rPr>
          <w:rFonts w:cs="Times New Roman"/>
        </w:rPr>
      </w:pPr>
      <w:r w:rsidRPr="00EB7749">
        <w:rPr>
          <w:rFonts w:cs="Times New Roman"/>
        </w:rPr>
        <w:t>Comme ses concurrents présentés ci-dessus, Rudder est un logiciel de configuration automatique d’un parc informatique, de serveurs. C’est un logiciel libre et donc open source orienté web dont la partie serveur</w:t>
      </w:r>
      <w:r w:rsidR="006C218E" w:rsidRPr="00EB7749">
        <w:rPr>
          <w:rFonts w:cs="Times New Roman"/>
        </w:rPr>
        <w:t xml:space="preserve"> (interface web)</w:t>
      </w:r>
      <w:r w:rsidRPr="00EB7749">
        <w:rPr>
          <w:rFonts w:cs="Times New Roman"/>
        </w:rPr>
        <w:t xml:space="preserve"> est écrit en Scala et la partie agent écrit en C. Rudder fonctionne donc avec des agents installés sur les machines du parc à gérer. </w:t>
      </w:r>
    </w:p>
    <w:p w:rsidR="006C218E" w:rsidRPr="00EB7749" w:rsidRDefault="006C218E" w:rsidP="0062357C">
      <w:pPr>
        <w:rPr>
          <w:rFonts w:cs="Times New Roman"/>
        </w:rPr>
      </w:pPr>
      <w:r w:rsidRPr="00EB7749">
        <w:rPr>
          <w:rFonts w:cs="Times New Roman"/>
        </w:rPr>
        <w:t xml:space="preserve">Rudder se veut facile d’utilisation et ce pour différent niveau d’expertise. Ainsi il permet au profane de spécifier les paramètres de déploiement dans le centre de contrôle qui seront ensuite appliqués par Rudder. Un rapport graphique est ensuite affiché sur l’interface utilisateur. </w:t>
      </w:r>
    </w:p>
    <w:p w:rsidR="006C218E" w:rsidRPr="00EB7749" w:rsidRDefault="006C218E" w:rsidP="0062357C">
      <w:pPr>
        <w:rPr>
          <w:rFonts w:cs="Times New Roman"/>
        </w:rPr>
      </w:pPr>
      <w:r w:rsidRPr="00EB7749">
        <w:rPr>
          <w:rFonts w:cs="Times New Roman"/>
        </w:rPr>
        <w:t xml:space="preserve">Plus encore, il permet aux experts de spécifier l’implémentation même des paramètres qui seront appliqués sur les machines du parc qui elles-mêmes peuvent tourner sur différents systèmes. Il permet aussi au manager de consulter les </w:t>
      </w:r>
      <w:r w:rsidR="00C61D0B" w:rsidRPr="00EB7749">
        <w:rPr>
          <w:rFonts w:cs="Times New Roman"/>
        </w:rPr>
        <w:t xml:space="preserve">rapports d’exécution </w:t>
      </w:r>
      <w:r w:rsidRPr="00EB7749">
        <w:rPr>
          <w:rFonts w:cs="Times New Roman"/>
        </w:rPr>
        <w:t xml:space="preserve">et les logs qu’il a </w:t>
      </w:r>
      <w:r w:rsidR="00C61D0B" w:rsidRPr="00EB7749">
        <w:rPr>
          <w:rFonts w:cs="Times New Roman"/>
        </w:rPr>
        <w:t>récolté</w:t>
      </w:r>
      <w:r w:rsidRPr="00EB7749">
        <w:rPr>
          <w:rFonts w:cs="Times New Roman"/>
        </w:rPr>
        <w:t xml:space="preserve"> au cours de sa configuration.</w:t>
      </w:r>
    </w:p>
    <w:p w:rsidR="00CE477F" w:rsidRPr="00EB7749" w:rsidRDefault="00C61D0B" w:rsidP="00C61D0B">
      <w:pPr>
        <w:rPr>
          <w:rFonts w:cs="Times New Roman"/>
        </w:rPr>
      </w:pPr>
      <w:r w:rsidRPr="00EB7749">
        <w:rPr>
          <w:rFonts w:cs="Times New Roman"/>
        </w:rPr>
        <w:t xml:space="preserve">Au niveau de son fonctionnement Rudder implémente deux fonctionnalités majeures. La première étant évidemment la gestion </w:t>
      </w:r>
      <w:r w:rsidR="004F034E" w:rsidRPr="00EB7749">
        <w:rPr>
          <w:rFonts w:cs="Times New Roman"/>
        </w:rPr>
        <w:t>des diverses configurations</w:t>
      </w:r>
      <w:r w:rsidRPr="00EB7749">
        <w:rPr>
          <w:rFonts w:cs="Times New Roman"/>
        </w:rPr>
        <w:t xml:space="preserve"> des agents</w:t>
      </w:r>
      <w:r w:rsidR="00CE477F" w:rsidRPr="00EB7749">
        <w:rPr>
          <w:rFonts w:cs="Times New Roman"/>
        </w:rPr>
        <w:t xml:space="preserve"> via des « règles ». Ces règles sont appliquées sur les nœuds agents. La définition même d’une règle englobe : l’installation d’un logiciel, d’un outil, la configuration d’un service, l’exécution d’un démon, etc.</w:t>
      </w:r>
    </w:p>
    <w:p w:rsidR="00CE477F" w:rsidRPr="00EB7749" w:rsidRDefault="00C61D0B" w:rsidP="00CE477F">
      <w:pPr>
        <w:rPr>
          <w:rFonts w:cs="Times New Roman"/>
        </w:rPr>
      </w:pPr>
      <w:r w:rsidRPr="00EB7749">
        <w:rPr>
          <w:rFonts w:cs="Times New Roman"/>
        </w:rPr>
        <w:t xml:space="preserve"> La deuxième consiste à gérer les « assets » de chaque nœud agent. En effet, chaque agent est chargé d’envoyer en permanence un inventaire complet au serveur Rudder.</w:t>
      </w:r>
      <w:r w:rsidR="00CE477F" w:rsidRPr="00EB7749">
        <w:rPr>
          <w:rFonts w:cs="Times New Roman"/>
        </w:rPr>
        <w:t xml:space="preserve"> L’objectif principale de la gestion des « assets » est surtout de permettre l’identification des nœuds agents ainsi que leurs caractéristiques propres comme le système d’exploitation en présence ou encore le système de fichier. </w:t>
      </w:r>
      <w:r w:rsidR="00A14810" w:rsidRPr="00EB7749">
        <w:rPr>
          <w:rFonts w:cs="Times New Roman"/>
        </w:rPr>
        <w:t>La gestion de configuration dépend principalement de ce principe « d’asset ».</w:t>
      </w:r>
    </w:p>
    <w:p w:rsidR="00A14810" w:rsidRPr="00EB7749" w:rsidRDefault="00A14810" w:rsidP="00CE477F">
      <w:pPr>
        <w:rPr>
          <w:rFonts w:cs="Times New Roman"/>
        </w:rPr>
      </w:pPr>
      <w:r w:rsidRPr="00EB7749">
        <w:rPr>
          <w:rFonts w:cs="Times New Roman"/>
        </w:rPr>
        <w:t xml:space="preserve">Le fonctionnement de la gestion des « assets » est assez simple, il existe trois concepts à retenir principalement : </w:t>
      </w:r>
    </w:p>
    <w:p w:rsidR="00A14810" w:rsidRPr="00EB7749" w:rsidRDefault="00A14810" w:rsidP="00A14810">
      <w:pPr>
        <w:pStyle w:val="Paragraphedeliste"/>
        <w:numPr>
          <w:ilvl w:val="0"/>
          <w:numId w:val="4"/>
        </w:numPr>
        <w:rPr>
          <w:rFonts w:cs="Times New Roman"/>
        </w:rPr>
      </w:pPr>
      <w:r w:rsidRPr="00EB7749">
        <w:rPr>
          <w:rFonts w:cs="Times New Roman"/>
        </w:rPr>
        <w:t>Le concept de « Nouveau nœud » : lors du premier inventaire de ses caractéristiques un nœud est placé dans un état de transit. L’utilisateur a alors accès à un détail plus ou moins complet de ses caractéristiques. Il doit alors accepter dans le serveur Rudder d’ajouter le nœud à la base de données si désiré.</w:t>
      </w:r>
    </w:p>
    <w:p w:rsidR="00A14810" w:rsidRPr="00EB7749" w:rsidRDefault="00A14810" w:rsidP="00A14810">
      <w:pPr>
        <w:pStyle w:val="Paragraphedeliste"/>
        <w:numPr>
          <w:ilvl w:val="0"/>
          <w:numId w:val="4"/>
        </w:numPr>
        <w:rPr>
          <w:rFonts w:cs="Times New Roman"/>
        </w:rPr>
      </w:pPr>
      <w:r w:rsidRPr="00EB7749">
        <w:rPr>
          <w:rFonts w:cs="Times New Roman"/>
        </w:rPr>
        <w:t xml:space="preserve">Le concept de « Recherche de nœuds » : il est possible d’identifier via un moteur de recherche avancé, les machines </w:t>
      </w:r>
      <w:r w:rsidR="004F034E" w:rsidRPr="00EB7749">
        <w:rPr>
          <w:rFonts w:cs="Times New Roman"/>
        </w:rPr>
        <w:t>du réseau</w:t>
      </w:r>
      <w:r w:rsidRPr="00EB7749">
        <w:rPr>
          <w:rFonts w:cs="Times New Roman"/>
        </w:rPr>
        <w:t xml:space="preserve"> locale à gérer ou non. On peut ajouter à la base de données des machines selon différents critères comme une plage d’adresses IP, le système d’exploitation, etc … </w:t>
      </w:r>
    </w:p>
    <w:p w:rsidR="00A14810" w:rsidRPr="00EB7749" w:rsidRDefault="00A14810" w:rsidP="00A14810">
      <w:pPr>
        <w:pStyle w:val="Paragraphedeliste"/>
        <w:numPr>
          <w:ilvl w:val="0"/>
          <w:numId w:val="4"/>
        </w:numPr>
        <w:rPr>
          <w:rFonts w:cs="Times New Roman"/>
        </w:rPr>
      </w:pPr>
      <w:r w:rsidRPr="00EB7749">
        <w:rPr>
          <w:rFonts w:cs="Times New Roman"/>
        </w:rPr>
        <w:lastRenderedPageBreak/>
        <w:t>Le concept de</w:t>
      </w:r>
      <w:r w:rsidR="004F034E" w:rsidRPr="00EB7749">
        <w:rPr>
          <w:rFonts w:cs="Times New Roman"/>
        </w:rPr>
        <w:t xml:space="preserve"> « Groupe</w:t>
      </w:r>
      <w:r w:rsidRPr="00EB7749">
        <w:rPr>
          <w:rFonts w:cs="Times New Roman"/>
        </w:rPr>
        <w:t xml:space="preserve"> de nœuds » : Rudder offre la possibilité de créer des groupes de nœuds agents. Ces groupes sont en fait créés sur base des résultats de la recherche exécutée via le moteur de recherche. Un groupe peut être statique ou dynamique. Dans le cas d’un groupe statique, la recherche est réalisée une et une seule fois, le résultat est alors stocké. Une fois le groupe déclaré, la liste des agents ne changera plus sauf en cas de modification fait à la main. Pour les groupes dynamiques, la recherche est réalisée à chaque fois que le groupe reçoit une requête. Le groupe contiendra donc la liste des agents correspondants aux cri</w:t>
      </w:r>
      <w:r w:rsidR="00B01413" w:rsidRPr="00EB7749">
        <w:rPr>
          <w:rFonts w:cs="Times New Roman"/>
        </w:rPr>
        <w:t xml:space="preserve">tères de recherche, ainsi si un agent ne correspondant plus aux critères de sélection il sera supprimé du groupe. </w:t>
      </w:r>
    </w:p>
    <w:p w:rsidR="00AB4C14" w:rsidRPr="00EB7749" w:rsidRDefault="00AB4C14" w:rsidP="00AB4C14">
      <w:pPr>
        <w:pStyle w:val="Paragraphedeliste"/>
        <w:keepNext/>
        <w:numPr>
          <w:ilvl w:val="0"/>
          <w:numId w:val="4"/>
        </w:numPr>
        <w:jc w:val="center"/>
        <w:rPr>
          <w:rFonts w:cs="Times New Roman"/>
        </w:rPr>
      </w:pPr>
      <w:r w:rsidRPr="00EB7749">
        <w:rPr>
          <w:rFonts w:cs="Times New Roman"/>
          <w:noProof/>
          <w:lang w:eastAsia="fr-BE"/>
        </w:rPr>
        <w:drawing>
          <wp:inline distT="0" distB="0" distL="0" distR="0">
            <wp:extent cx="5760720" cy="51917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dder_architectur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5191760"/>
                    </a:xfrm>
                    <a:prstGeom prst="rect">
                      <a:avLst/>
                    </a:prstGeom>
                  </pic:spPr>
                </pic:pic>
              </a:graphicData>
            </a:graphic>
          </wp:inline>
        </w:drawing>
      </w:r>
    </w:p>
    <w:p w:rsidR="00AB4C14" w:rsidRPr="00EB7749" w:rsidRDefault="00AB4C14" w:rsidP="00AB4C14">
      <w:pPr>
        <w:pStyle w:val="Lgende"/>
        <w:jc w:val="center"/>
        <w:rPr>
          <w:rFonts w:cs="Times New Roman"/>
          <w:lang w:val="en-US"/>
        </w:rPr>
      </w:pPr>
      <w:bookmarkStart w:id="94" w:name="_Toc478480737"/>
      <w:bookmarkStart w:id="95" w:name="_Toc478930901"/>
      <w:bookmarkStart w:id="96" w:name="_Toc478930914"/>
      <w:bookmarkStart w:id="97" w:name="_Toc479589455"/>
      <w:bookmarkStart w:id="98" w:name="_Toc480205457"/>
      <w:bookmarkStart w:id="99" w:name="_Toc480313678"/>
      <w:bookmarkStart w:id="100" w:name="_Toc481574470"/>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B82FEA">
        <w:rPr>
          <w:rFonts w:cs="Times New Roman"/>
          <w:noProof/>
          <w:lang w:val="en-US"/>
        </w:rPr>
        <w:t>17</w:t>
      </w:r>
      <w:r w:rsidR="00057A53" w:rsidRPr="00EB7749">
        <w:rPr>
          <w:rFonts w:cs="Times New Roman"/>
          <w:noProof/>
        </w:rPr>
        <w:fldChar w:fldCharType="end"/>
      </w:r>
      <w:r w:rsidRPr="00EB7749">
        <w:rPr>
          <w:rFonts w:cs="Times New Roman"/>
          <w:lang w:val="en-US"/>
        </w:rPr>
        <w:t xml:space="preserve">Rudder Architecture </w:t>
      </w:r>
      <w:sdt>
        <w:sdtPr>
          <w:rPr>
            <w:rFonts w:cs="Times New Roman"/>
          </w:rPr>
          <w:id w:val="1706288853"/>
          <w:citation/>
        </w:sdtPr>
        <w:sdtContent>
          <w:r w:rsidRPr="00EB7749">
            <w:rPr>
              <w:rFonts w:cs="Times New Roman"/>
            </w:rPr>
            <w:fldChar w:fldCharType="begin"/>
          </w:r>
          <w:r w:rsidRPr="00EB7749">
            <w:rPr>
              <w:rFonts w:cs="Times New Roman"/>
              <w:lang w:val="en-US"/>
            </w:rPr>
            <w:instrText xml:space="preserve"> CITATION Rud16 \l 2060 </w:instrText>
          </w:r>
          <w:r w:rsidRPr="00EB7749">
            <w:rPr>
              <w:rFonts w:cs="Times New Roman"/>
            </w:rPr>
            <w:fldChar w:fldCharType="separate"/>
          </w:r>
          <w:r w:rsidR="00984652" w:rsidRPr="00984652">
            <w:rPr>
              <w:rFonts w:cs="Times New Roman"/>
              <w:noProof/>
              <w:lang w:val="en-US"/>
            </w:rPr>
            <w:t>(Rudder 4.0 - User's manual, 2016)</w:t>
          </w:r>
          <w:r w:rsidRPr="00EB7749">
            <w:rPr>
              <w:rFonts w:cs="Times New Roman"/>
            </w:rPr>
            <w:fldChar w:fldCharType="end"/>
          </w:r>
        </w:sdtContent>
      </w:sdt>
      <w:bookmarkEnd w:id="94"/>
      <w:bookmarkEnd w:id="95"/>
      <w:bookmarkEnd w:id="96"/>
      <w:bookmarkEnd w:id="97"/>
      <w:bookmarkEnd w:id="98"/>
      <w:bookmarkEnd w:id="99"/>
      <w:bookmarkEnd w:id="100"/>
    </w:p>
    <w:p w:rsidR="00EE5C0F" w:rsidRPr="00EB7749" w:rsidRDefault="00FB5EB3" w:rsidP="000C44CA">
      <w:pPr>
        <w:rPr>
          <w:rFonts w:cs="Times New Roman"/>
        </w:rPr>
      </w:pPr>
      <w:r w:rsidRPr="00EB7749">
        <w:rPr>
          <w:rFonts w:cs="Times New Roman"/>
        </w:rPr>
        <w:t xml:space="preserve">Rudder est un </w:t>
      </w:r>
      <w:r w:rsidR="002D1AD3" w:rsidRPr="00EB7749">
        <w:rPr>
          <w:rFonts w:cs="Times New Roman"/>
        </w:rPr>
        <w:t>outil</w:t>
      </w:r>
      <w:r w:rsidRPr="00EB7749">
        <w:rPr>
          <w:rFonts w:cs="Times New Roman"/>
        </w:rPr>
        <w:t xml:space="preserve"> fort complet permettant de gérer la configuration d’une flotte aus</w:t>
      </w:r>
      <w:r w:rsidR="002D1AD3" w:rsidRPr="00EB7749">
        <w:rPr>
          <w:rFonts w:cs="Times New Roman"/>
        </w:rPr>
        <w:t xml:space="preserve">si vaste que diverse de systèmes d’exploitation. Cependant il est honnête de souligner que pour </w:t>
      </w:r>
      <w:r w:rsidR="002D1AD3" w:rsidRPr="00EB7749">
        <w:rPr>
          <w:rFonts w:cs="Times New Roman"/>
        </w:rPr>
        <w:lastRenderedPageBreak/>
        <w:t xml:space="preserve">gérer de manière très complète un parc de machine Windows avec Rudder il faudra investir dans l’achat de plugin prévu à cet effet. </w:t>
      </w:r>
    </w:p>
    <w:p w:rsidR="00EE5C0F" w:rsidRPr="00242F10" w:rsidRDefault="00EE5C0F" w:rsidP="00242F10">
      <w:pPr>
        <w:pStyle w:val="Titre2"/>
      </w:pPr>
      <w:bookmarkStart w:id="101" w:name="_Toc481574401"/>
      <w:r w:rsidRPr="00242F10">
        <w:t>Pourquoi utiliser YASC ?</w:t>
      </w:r>
      <w:bookmarkEnd w:id="101"/>
    </w:p>
    <w:p w:rsidR="00EE5C0F" w:rsidRPr="00EB7749" w:rsidRDefault="00EE5C0F" w:rsidP="00EE5C0F">
      <w:pPr>
        <w:rPr>
          <w:rFonts w:cs="Times New Roman"/>
        </w:rPr>
      </w:pPr>
      <w:r w:rsidRPr="00EB7749">
        <w:rPr>
          <w:rFonts w:cs="Times New Roman"/>
        </w:rPr>
        <w:t>Après avoir décrit chacun de ces trois logiciels, tous reconnus maintenant comme de grand logiciel de gestion de configurations</w:t>
      </w:r>
      <w:r w:rsidR="00A70183" w:rsidRPr="00EB7749">
        <w:rPr>
          <w:rFonts w:cs="Times New Roman"/>
        </w:rPr>
        <w:t>,</w:t>
      </w:r>
      <w:r w:rsidRPr="00EB7749">
        <w:rPr>
          <w:rFonts w:cs="Times New Roman"/>
        </w:rPr>
        <w:t xml:space="preserve"> on pourrait se demander : « Pourquoi s’attard</w:t>
      </w:r>
      <w:r w:rsidR="00105983" w:rsidRPr="00EB7749">
        <w:rPr>
          <w:rFonts w:cs="Times New Roman"/>
        </w:rPr>
        <w:t xml:space="preserve">er à créer un programme comme YASC alors qu’il existe des logiciels déjà très complets </w:t>
      </w:r>
      <w:r w:rsidRPr="00EB7749">
        <w:rPr>
          <w:rFonts w:cs="Times New Roman"/>
        </w:rPr>
        <w:t>? » </w:t>
      </w:r>
    </w:p>
    <w:p w:rsidR="00D60090" w:rsidRPr="00EB7749" w:rsidRDefault="00EE5C0F" w:rsidP="00EE5C0F">
      <w:pPr>
        <w:rPr>
          <w:rFonts w:cs="Times New Roman"/>
        </w:rPr>
      </w:pPr>
      <w:r w:rsidRPr="00EB7749">
        <w:rPr>
          <w:rFonts w:cs="Times New Roman"/>
        </w:rPr>
        <w:t xml:space="preserve">Il faut savoir que ces trois logiciels sont </w:t>
      </w:r>
      <w:r w:rsidR="00B615E1" w:rsidRPr="00EB7749">
        <w:rPr>
          <w:rFonts w:cs="Times New Roman"/>
        </w:rPr>
        <w:t>conçus</w:t>
      </w:r>
      <w:r w:rsidRPr="00EB7749">
        <w:rPr>
          <w:rFonts w:cs="Times New Roman"/>
        </w:rPr>
        <w:t xml:space="preserve"> à la base pour des systèmes UNIX. C’est d’ailleurs la raison pour laquelle ils permettent de gérer un catalogue de système UNIX </w:t>
      </w:r>
      <w:r w:rsidR="004F034E" w:rsidRPr="00EB7749">
        <w:rPr>
          <w:rFonts w:cs="Times New Roman"/>
        </w:rPr>
        <w:t>beaucoup plus</w:t>
      </w:r>
      <w:r w:rsidRPr="00EB7749">
        <w:rPr>
          <w:rFonts w:cs="Times New Roman"/>
        </w:rPr>
        <w:t xml:space="preserve"> complet que celui des systèmes Windows server.</w:t>
      </w:r>
      <w:r w:rsidR="00B615E1" w:rsidRPr="00EB7749">
        <w:rPr>
          <w:rFonts w:cs="Times New Roman"/>
        </w:rPr>
        <w:t xml:space="preserve"> </w:t>
      </w:r>
    </w:p>
    <w:p w:rsidR="00EE5C0F" w:rsidRPr="00EB7749" w:rsidRDefault="00D60090" w:rsidP="00EE5C0F">
      <w:pPr>
        <w:rPr>
          <w:rFonts w:cs="Times New Roman"/>
        </w:rPr>
      </w:pPr>
      <w:r w:rsidRPr="00EB7749">
        <w:rPr>
          <w:rFonts w:cs="Times New Roman"/>
        </w:rPr>
        <w:t>Prenons l’exemple de Rudder. À</w:t>
      </w:r>
      <w:r w:rsidR="00B615E1" w:rsidRPr="00EB7749">
        <w:rPr>
          <w:rFonts w:cs="Times New Roman"/>
        </w:rPr>
        <w:t xml:space="preserve"> l’heure ou ces lignes sont écrites</w:t>
      </w:r>
      <w:r w:rsidR="00105983" w:rsidRPr="00EB7749">
        <w:rPr>
          <w:rFonts w:cs="Times New Roman"/>
        </w:rPr>
        <w:t xml:space="preserve"> Rudder</w:t>
      </w:r>
      <w:r w:rsidR="00A3272C" w:rsidRPr="00EB7749">
        <w:rPr>
          <w:rFonts w:cs="Times New Roman"/>
        </w:rPr>
        <w:t xml:space="preserve"> permet de gérer seulement</w:t>
      </w:r>
      <w:r w:rsidR="00151C93" w:rsidRPr="00EB7749">
        <w:rPr>
          <w:rFonts w:cs="Times New Roman"/>
        </w:rPr>
        <w:t xml:space="preserve"> jusqu’à la release 20</w:t>
      </w:r>
      <w:r w:rsidR="00B615E1" w:rsidRPr="00EB7749">
        <w:rPr>
          <w:rFonts w:cs="Times New Roman"/>
        </w:rPr>
        <w:t>12 de Windows</w:t>
      </w:r>
      <w:r w:rsidR="00386E6D" w:rsidRPr="00EB7749">
        <w:rPr>
          <w:rFonts w:cs="Times New Roman"/>
        </w:rPr>
        <w:t xml:space="preserve"> Server</w:t>
      </w:r>
      <w:r w:rsidR="00B615E1" w:rsidRPr="00EB7749">
        <w:rPr>
          <w:rFonts w:cs="Times New Roman"/>
        </w:rPr>
        <w:t xml:space="preserve">. </w:t>
      </w:r>
      <w:r w:rsidRPr="00EB7749">
        <w:rPr>
          <w:rFonts w:cs="Times New Roman"/>
        </w:rPr>
        <w:t xml:space="preserve">Alors qu’il </w:t>
      </w:r>
      <w:r w:rsidR="0093275D" w:rsidRPr="00EB7749">
        <w:rPr>
          <w:rFonts w:cs="Times New Roman"/>
        </w:rPr>
        <w:t>permet de gérer pas moins d’une vingtaine de systèmes UNIX</w:t>
      </w:r>
      <w:r w:rsidR="00A70183" w:rsidRPr="00EB7749">
        <w:rPr>
          <w:rFonts w:cs="Times New Roman"/>
        </w:rPr>
        <w:t xml:space="preserve"> distincts</w:t>
      </w:r>
      <w:r w:rsidR="0093275D" w:rsidRPr="00EB7749">
        <w:rPr>
          <w:rFonts w:cs="Times New Roman"/>
        </w:rPr>
        <w:t xml:space="preserve">. De plus comme dis précédemment, pour gérer </w:t>
      </w:r>
      <w:r w:rsidR="00DD3B55" w:rsidRPr="00EB7749">
        <w:rPr>
          <w:rFonts w:cs="Times New Roman"/>
        </w:rPr>
        <w:t xml:space="preserve">complétement et correctement </w:t>
      </w:r>
      <w:r w:rsidR="0093275D" w:rsidRPr="00EB7749">
        <w:rPr>
          <w:rFonts w:cs="Times New Roman"/>
        </w:rPr>
        <w:t xml:space="preserve">un système Windows il faudra investir dans un plugin additionnel de Rudder … </w:t>
      </w:r>
    </w:p>
    <w:p w:rsidR="00A0670E" w:rsidRPr="00EB7749" w:rsidRDefault="004A7B65" w:rsidP="00A0670E">
      <w:pPr>
        <w:rPr>
          <w:rFonts w:cs="Times New Roman"/>
        </w:rPr>
      </w:pPr>
      <w:r w:rsidRPr="00EB7749">
        <w:rPr>
          <w:rFonts w:cs="Times New Roman"/>
        </w:rPr>
        <w:t>Puppet quant à lui permet gratuitement la gestion d’un environnement Windows. Cependant son langage dédié (DSL) nécessit</w:t>
      </w:r>
      <w:r w:rsidR="00E552B0" w:rsidRPr="00EB7749">
        <w:rPr>
          <w:rFonts w:cs="Times New Roman"/>
        </w:rPr>
        <w:t xml:space="preserve">e une expertise supplémentaire </w:t>
      </w:r>
      <w:r w:rsidRPr="00EB7749">
        <w:rPr>
          <w:rFonts w:cs="Times New Roman"/>
        </w:rPr>
        <w:t>pour gérer un environnement</w:t>
      </w:r>
      <w:r w:rsidR="00064A61" w:rsidRPr="00EB7749">
        <w:rPr>
          <w:rFonts w:cs="Times New Roman"/>
        </w:rPr>
        <w:t xml:space="preserve"> </w:t>
      </w:r>
      <w:r w:rsidRPr="00EB7749">
        <w:rPr>
          <w:rFonts w:cs="Times New Roman"/>
        </w:rPr>
        <w:t xml:space="preserve">Windows </w:t>
      </w:r>
      <w:r w:rsidR="00064A61" w:rsidRPr="00EB7749">
        <w:rPr>
          <w:rFonts w:cs="Times New Roman"/>
        </w:rPr>
        <w:t>de façon plus approfondie</w:t>
      </w:r>
      <w:r w:rsidR="00242EAA" w:rsidRPr="00EB7749">
        <w:rPr>
          <w:rFonts w:cs="Times New Roman"/>
        </w:rPr>
        <w:t xml:space="preserve"> via la programmation de module indépendant.</w:t>
      </w:r>
    </w:p>
    <w:p w:rsidR="000530AA" w:rsidRPr="00EB7749" w:rsidRDefault="000530AA" w:rsidP="00A0670E">
      <w:pPr>
        <w:rPr>
          <w:rFonts w:cs="Times New Roman"/>
        </w:rPr>
      </w:pPr>
      <w:r w:rsidRPr="00EB7749">
        <w:rPr>
          <w:rFonts w:cs="Times New Roman"/>
        </w:rPr>
        <w:t>Chef quant à lui permet d’exécuter directement du code PowerShell mais nous ne nous sommes pas pencher sur cette solution pour une autre raison qui sera expliquée plus bas dans ce chapitre.</w:t>
      </w:r>
    </w:p>
    <w:p w:rsidR="00242EAA" w:rsidRPr="00EB7749" w:rsidRDefault="0093275D" w:rsidP="0008677D">
      <w:pPr>
        <w:rPr>
          <w:rFonts w:cs="Times New Roman"/>
        </w:rPr>
      </w:pPr>
      <w:r w:rsidRPr="00EB7749">
        <w:rPr>
          <w:rFonts w:cs="Times New Roman"/>
        </w:rPr>
        <w:t>Pourquoi faire tout cela alors que Microsoft nous offre un lange de programmation permettant de créer des scripts de configuration Windows</w:t>
      </w:r>
      <w:r w:rsidR="00C83176" w:rsidRPr="00EB7749">
        <w:rPr>
          <w:rFonts w:cs="Times New Roman"/>
        </w:rPr>
        <w:t> ?</w:t>
      </w:r>
      <w:r w:rsidRPr="00EB7749">
        <w:rPr>
          <w:rFonts w:cs="Times New Roman"/>
        </w:rPr>
        <w:t xml:space="preserve"> Le PowerShell est un langage maintenant natif à Windows qui permet de gérer l’entièreté des fonctionnalités d’une machine Windows et qui</w:t>
      </w:r>
      <w:r w:rsidR="00AE27B9" w:rsidRPr="00EB7749">
        <w:rPr>
          <w:rFonts w:cs="Times New Roman"/>
        </w:rPr>
        <w:t>,</w:t>
      </w:r>
      <w:r w:rsidRPr="00EB7749">
        <w:rPr>
          <w:rFonts w:cs="Times New Roman"/>
        </w:rPr>
        <w:t xml:space="preserve"> de </w:t>
      </w:r>
      <w:r w:rsidR="0008677D" w:rsidRPr="00EB7749">
        <w:rPr>
          <w:rFonts w:cs="Times New Roman"/>
        </w:rPr>
        <w:t>plus, est</w:t>
      </w:r>
      <w:r w:rsidR="007E2FD0" w:rsidRPr="00EB7749">
        <w:rPr>
          <w:rFonts w:cs="Times New Roman"/>
        </w:rPr>
        <w:t xml:space="preserve"> porté depuis peu sur UNIX.</w:t>
      </w:r>
      <w:r w:rsidR="00242EAA" w:rsidRPr="00EB7749">
        <w:rPr>
          <w:rFonts w:cs="Times New Roman"/>
        </w:rPr>
        <w:t xml:space="preserve"> </w:t>
      </w:r>
      <w:r w:rsidR="0008677D" w:rsidRPr="00EB7749">
        <w:rPr>
          <w:rFonts w:cs="Times New Roman"/>
        </w:rPr>
        <w:t xml:space="preserve"> </w:t>
      </w:r>
      <w:r w:rsidR="00242EAA" w:rsidRPr="00EB7749">
        <w:rPr>
          <w:rFonts w:cs="Times New Roman"/>
        </w:rPr>
        <w:t xml:space="preserve">Depuis quelques années, la gestion d’un parc informatique de machines Windows ne s’imagine plus avec un autre langage que PowerShell. Il serait fou de s’obstiner à configurer des machines via des outils à l’origine non prévu à cet effet, alors que le </w:t>
      </w:r>
      <w:r w:rsidR="004559D3" w:rsidRPr="00EB7749">
        <w:rPr>
          <w:rFonts w:cs="Times New Roman"/>
        </w:rPr>
        <w:t>concepteur</w:t>
      </w:r>
      <w:r w:rsidR="00242EAA" w:rsidRPr="00EB7749">
        <w:rPr>
          <w:rFonts w:cs="Times New Roman"/>
        </w:rPr>
        <w:t xml:space="preserve"> même de Windows, Microsoft, nous mets à disposition un langage natif prévu pleinement à des fins de configurations de leur système d’</w:t>
      </w:r>
      <w:r w:rsidR="00364A79" w:rsidRPr="00EB7749">
        <w:rPr>
          <w:rFonts w:cs="Times New Roman"/>
        </w:rPr>
        <w:t xml:space="preserve">exploitation. C’est donc pour cela qu’il </w:t>
      </w:r>
      <w:r w:rsidR="0008677D" w:rsidRPr="00EB7749">
        <w:rPr>
          <w:rFonts w:cs="Times New Roman"/>
        </w:rPr>
        <w:t>est</w:t>
      </w:r>
      <w:r w:rsidR="00364A79" w:rsidRPr="00EB7749">
        <w:rPr>
          <w:rFonts w:cs="Times New Roman"/>
        </w:rPr>
        <w:t xml:space="preserve"> évident d’utiliser un outil de gestion de configuration écrit entièrement en PowerShell.</w:t>
      </w:r>
    </w:p>
    <w:p w:rsidR="00EB5A0C" w:rsidRPr="00EB7749" w:rsidRDefault="004114C9" w:rsidP="004114C9">
      <w:pPr>
        <w:rPr>
          <w:rFonts w:cs="Times New Roman"/>
        </w:rPr>
      </w:pPr>
      <w:r w:rsidRPr="00EB7749">
        <w:rPr>
          <w:rFonts w:cs="Times New Roman"/>
        </w:rPr>
        <w:t>Comme dit précédemment dans la présentation de la problémati</w:t>
      </w:r>
      <w:r w:rsidR="001B45AF" w:rsidRPr="00EB7749">
        <w:rPr>
          <w:rFonts w:cs="Times New Roman"/>
        </w:rPr>
        <w:t xml:space="preserve">que en début de ce chapitre, la décision de développer </w:t>
      </w:r>
      <w:r w:rsidRPr="00EB7749">
        <w:rPr>
          <w:rFonts w:cs="Times New Roman"/>
        </w:rPr>
        <w:t xml:space="preserve">YASC </w:t>
      </w:r>
      <w:r w:rsidR="00FB7D8F" w:rsidRPr="00EB7749">
        <w:rPr>
          <w:rFonts w:cs="Times New Roman"/>
        </w:rPr>
        <w:t xml:space="preserve">n’a pas été prise seulement pour une question de </w:t>
      </w:r>
      <w:r w:rsidR="00FB7D8F" w:rsidRPr="00EB7749">
        <w:rPr>
          <w:rFonts w:cs="Times New Roman"/>
        </w:rPr>
        <w:lastRenderedPageBreak/>
        <w:t xml:space="preserve">langage de programmation. </w:t>
      </w:r>
      <w:r w:rsidRPr="00EB7749">
        <w:rPr>
          <w:rFonts w:cs="Times New Roman"/>
        </w:rPr>
        <w:t xml:space="preserve">Un </w:t>
      </w:r>
      <w:r w:rsidR="004F034E" w:rsidRPr="00EB7749">
        <w:rPr>
          <w:rFonts w:cs="Times New Roman"/>
        </w:rPr>
        <w:t>des objectifs majeurs</w:t>
      </w:r>
      <w:r w:rsidR="00280D8E" w:rsidRPr="00EB7749">
        <w:rPr>
          <w:rFonts w:cs="Times New Roman"/>
        </w:rPr>
        <w:t xml:space="preserve"> </w:t>
      </w:r>
      <w:r w:rsidRPr="00EB7749">
        <w:rPr>
          <w:rFonts w:cs="Times New Roman"/>
        </w:rPr>
        <w:t xml:space="preserve">de YASC est de pouvoir gérer une documentation décrivant de manière claire, précise et détaillée comment a été configurée une application sur une machine quelconque. Cette documentation est actuellement présentée sous la forme d’un document HTML assez simple. </w:t>
      </w:r>
      <w:r w:rsidR="00666891" w:rsidRPr="00EB7749">
        <w:rPr>
          <w:rFonts w:cs="Times New Roman"/>
        </w:rPr>
        <w:t>C’est l’absence de cette documentation sous le logicielle Chef qui nous a pousser à l’abandonner.</w:t>
      </w:r>
    </w:p>
    <w:p w:rsidR="007F1B02" w:rsidRPr="00EB7749" w:rsidRDefault="004114C9" w:rsidP="00477B29">
      <w:pPr>
        <w:rPr>
          <w:rFonts w:cs="Times New Roman"/>
        </w:rPr>
      </w:pPr>
      <w:r w:rsidRPr="00EB7749">
        <w:rPr>
          <w:rFonts w:cs="Times New Roman"/>
        </w:rPr>
        <w:t xml:space="preserve">Plus encore, lors de la création d’un script de </w:t>
      </w:r>
      <w:r w:rsidR="00EB5A0C" w:rsidRPr="00EB7749">
        <w:rPr>
          <w:rFonts w:cs="Times New Roman"/>
        </w:rPr>
        <w:t>déploiement</w:t>
      </w:r>
      <w:r w:rsidRPr="00EB7749">
        <w:rPr>
          <w:rFonts w:cs="Times New Roman"/>
        </w:rPr>
        <w:t xml:space="preserve"> YASC crée</w:t>
      </w:r>
      <w:r w:rsidR="00EB5A0C" w:rsidRPr="00EB7749">
        <w:rPr>
          <w:rFonts w:cs="Times New Roman"/>
        </w:rPr>
        <w:t>, en plus de la documentation,</w:t>
      </w:r>
      <w:r w:rsidRPr="00EB7749">
        <w:rPr>
          <w:rFonts w:cs="Times New Roman"/>
        </w:rPr>
        <w:t xml:space="preserve"> une copie de ses fichiers </w:t>
      </w:r>
      <w:r w:rsidR="00EB5A0C" w:rsidRPr="00EB7749">
        <w:rPr>
          <w:rFonts w:cs="Times New Roman"/>
        </w:rPr>
        <w:t xml:space="preserve">de configuration et du fichier de configuration de l’application. Cela permet de conserver le contexte et l’environnement dans lesquels a été générer le script de déploiement YASC. </w:t>
      </w:r>
    </w:p>
    <w:p w:rsidR="00477B29" w:rsidRPr="00EB7749" w:rsidRDefault="00477B29" w:rsidP="00477B29">
      <w:pPr>
        <w:rPr>
          <w:rFonts w:cs="Times New Roman"/>
        </w:rPr>
      </w:pPr>
      <w:r w:rsidRPr="00EB7749">
        <w:rPr>
          <w:rFonts w:cs="Times New Roman"/>
        </w:rPr>
        <w:t xml:space="preserve">Cela a plusieurs avantages. D’abord il clair qu’une documentation personnel pour chaque déploiement, classé en fonction de la date et l’heure de la génération a un avantage sérieux d’un point de vue dépannage. Si l’application qui sera déployé grâce à ce script à un bug, il est plus simple d’avoir une vue d’ensemble de ses paramètres d’installation pour réaliser son dépannage. </w:t>
      </w:r>
    </w:p>
    <w:p w:rsidR="00A62102" w:rsidRPr="00EB7749" w:rsidRDefault="00477B29" w:rsidP="00BB3A95">
      <w:pPr>
        <w:rPr>
          <w:rFonts w:cs="Times New Roman"/>
        </w:rPr>
      </w:pPr>
      <w:r w:rsidRPr="00EB7749">
        <w:rPr>
          <w:rFonts w:cs="Times New Roman"/>
        </w:rPr>
        <w:t>Il est aussi utile de conserver une copie du contexte et de l’environnement dans leur état au moment de la génération.</w:t>
      </w:r>
      <w:r w:rsidR="007F1B02" w:rsidRPr="00EB7749">
        <w:rPr>
          <w:rFonts w:cs="Times New Roman"/>
        </w:rPr>
        <w:t xml:space="preserve"> Prenons par exemple le cas du fichier des métadonnées de YASC. Ce fichier, brièvement expliqué, permet de décrire l’environnement client dans lequel vas tourner YASC. Il contient donc par exemple les adresses IP des différents serveurs du client, les adresses mails des personnes responsable, etc.</w:t>
      </w:r>
    </w:p>
    <w:p w:rsidR="001B226D" w:rsidRPr="00EB7749" w:rsidRDefault="007F1B02" w:rsidP="00BB3A95">
      <w:pPr>
        <w:rPr>
          <w:rFonts w:cs="Times New Roman"/>
        </w:rPr>
      </w:pPr>
      <w:r w:rsidRPr="00EB7749">
        <w:rPr>
          <w:rFonts w:cs="Times New Roman"/>
        </w:rPr>
        <w:t xml:space="preserve"> Imaginons maintenant vouloir modifier ce fichier pour des raisons quelconques. Suite à ce changement certains fichier de déploiement ne fonctionne plus correctement et refuse de déployer leurs applications. Pour isoler le problème, il suffit alors de réaliser une comparaison entre le fichier de métadonnées actuel et sa copie réalisée au moment où le déploiement de l’application </w:t>
      </w:r>
      <w:r w:rsidR="004E0DE0" w:rsidRPr="00EB7749">
        <w:rPr>
          <w:rFonts w:cs="Times New Roman"/>
        </w:rPr>
        <w:t>fonctionnait</w:t>
      </w:r>
      <w:r w:rsidRPr="00EB7749">
        <w:rPr>
          <w:rFonts w:cs="Times New Roman"/>
        </w:rPr>
        <w:t xml:space="preserve"> encore.</w:t>
      </w:r>
    </w:p>
    <w:p w:rsidR="00CF2A5F" w:rsidRPr="00EB7749" w:rsidRDefault="00A62102" w:rsidP="00BB3A95">
      <w:pPr>
        <w:rPr>
          <w:rFonts w:cs="Times New Roman"/>
        </w:rPr>
      </w:pPr>
      <w:r w:rsidRPr="00EB7749">
        <w:rPr>
          <w:rFonts w:cs="Times New Roman"/>
        </w:rPr>
        <w:t>Pour conclure</w:t>
      </w:r>
      <w:r w:rsidR="00BB3A95" w:rsidRPr="00EB7749">
        <w:rPr>
          <w:rFonts w:cs="Times New Roman"/>
        </w:rPr>
        <w:t xml:space="preserve">, YASC est en cours de développement car Limelogic </w:t>
      </w:r>
      <w:r w:rsidR="005137BF" w:rsidRPr="00EB7749">
        <w:rPr>
          <w:rFonts w:cs="Times New Roman"/>
        </w:rPr>
        <w:t>à</w:t>
      </w:r>
      <w:r w:rsidR="00BB3A95" w:rsidRPr="00EB7749">
        <w:rPr>
          <w:rFonts w:cs="Times New Roman"/>
        </w:rPr>
        <w:t xml:space="preserve"> trouver nécessaire de réa</w:t>
      </w:r>
      <w:r w:rsidRPr="00EB7749">
        <w:rPr>
          <w:rFonts w:cs="Times New Roman"/>
        </w:rPr>
        <w:t>liser un outil de déploiement d’applications</w:t>
      </w:r>
      <w:r w:rsidR="00CF2A5F" w:rsidRPr="00EB7749">
        <w:rPr>
          <w:rFonts w:cs="Times New Roman"/>
        </w:rPr>
        <w:t> :</w:t>
      </w:r>
    </w:p>
    <w:p w:rsidR="00CF2A5F" w:rsidRPr="00EB7749" w:rsidRDefault="00B45C8D" w:rsidP="00CF2A5F">
      <w:pPr>
        <w:pStyle w:val="Paragraphedeliste"/>
        <w:numPr>
          <w:ilvl w:val="0"/>
          <w:numId w:val="4"/>
        </w:numPr>
        <w:rPr>
          <w:rFonts w:cs="Times New Roman"/>
        </w:rPr>
      </w:pPr>
      <w:r w:rsidRPr="00EB7749">
        <w:rPr>
          <w:rFonts w:cs="Times New Roman"/>
        </w:rPr>
        <w:t>Écrit</w:t>
      </w:r>
      <w:r w:rsidR="00BB3A95" w:rsidRPr="00EB7749">
        <w:rPr>
          <w:rFonts w:cs="Times New Roman"/>
        </w:rPr>
        <w:t xml:space="preserve"> et réaliser principalement pour configurer des machines Windows Server</w:t>
      </w:r>
      <w:r w:rsidR="005137BF" w:rsidRPr="00EB7749">
        <w:rPr>
          <w:rFonts w:cs="Times New Roman"/>
        </w:rPr>
        <w:t xml:space="preserve">. </w:t>
      </w:r>
    </w:p>
    <w:p w:rsidR="00CF2A5F" w:rsidRPr="00EB7749" w:rsidRDefault="00CF2A5F" w:rsidP="00CF2A5F">
      <w:pPr>
        <w:pStyle w:val="Paragraphedeliste"/>
        <w:numPr>
          <w:ilvl w:val="0"/>
          <w:numId w:val="4"/>
        </w:numPr>
        <w:rPr>
          <w:rFonts w:cs="Times New Roman"/>
        </w:rPr>
      </w:pPr>
      <w:r w:rsidRPr="00EB7749">
        <w:rPr>
          <w:rFonts w:cs="Times New Roman"/>
        </w:rPr>
        <w:t xml:space="preserve">Qui configure ces machines Windows de </w:t>
      </w:r>
      <w:r w:rsidR="00BB3A95" w:rsidRPr="00EB7749">
        <w:rPr>
          <w:rFonts w:cs="Times New Roman"/>
        </w:rPr>
        <w:t xml:space="preserve">la </w:t>
      </w:r>
      <w:r w:rsidRPr="00EB7749">
        <w:rPr>
          <w:rFonts w:cs="Times New Roman"/>
        </w:rPr>
        <w:t xml:space="preserve">façon la </w:t>
      </w:r>
      <w:r w:rsidR="00BB3A95" w:rsidRPr="00EB7749">
        <w:rPr>
          <w:rFonts w:cs="Times New Roman"/>
        </w:rPr>
        <w:t>plus pointilleuse et la plus complète possible</w:t>
      </w:r>
      <w:r w:rsidRPr="00EB7749">
        <w:rPr>
          <w:rFonts w:cs="Times New Roman"/>
        </w:rPr>
        <w:t>.</w:t>
      </w:r>
    </w:p>
    <w:p w:rsidR="005D1CD6" w:rsidRPr="00EB7749" w:rsidRDefault="00CF2A5F" w:rsidP="00CF2A5F">
      <w:pPr>
        <w:pStyle w:val="Paragraphedeliste"/>
        <w:numPr>
          <w:ilvl w:val="0"/>
          <w:numId w:val="4"/>
        </w:numPr>
        <w:rPr>
          <w:rFonts w:cs="Times New Roman"/>
        </w:rPr>
      </w:pPr>
      <w:r w:rsidRPr="00EB7749">
        <w:rPr>
          <w:rFonts w:cs="Times New Roman"/>
        </w:rPr>
        <w:t>Qui simplifie</w:t>
      </w:r>
      <w:r w:rsidR="00BB3A95" w:rsidRPr="00EB7749">
        <w:rPr>
          <w:rFonts w:cs="Times New Roman"/>
        </w:rPr>
        <w:t xml:space="preserve"> les phases de dépannage et </w:t>
      </w:r>
      <w:r w:rsidR="008D49D3" w:rsidRPr="00EB7749">
        <w:rPr>
          <w:rFonts w:cs="Times New Roman"/>
        </w:rPr>
        <w:t xml:space="preserve">améliore </w:t>
      </w:r>
      <w:r w:rsidR="00BB3A95" w:rsidRPr="00EB7749">
        <w:rPr>
          <w:rFonts w:cs="Times New Roman"/>
        </w:rPr>
        <w:t xml:space="preserve">la communication entre les membres d’une équipe d’administrateurs par le biais d’une documentation ciblée. </w:t>
      </w:r>
    </w:p>
    <w:p w:rsidR="004114C9" w:rsidRPr="00EB7749" w:rsidRDefault="00E80609" w:rsidP="00B76659">
      <w:pPr>
        <w:rPr>
          <w:rFonts w:cs="Times New Roman"/>
        </w:rPr>
      </w:pPr>
      <w:r w:rsidRPr="00EB7749">
        <w:rPr>
          <w:rFonts w:cs="Times New Roman"/>
        </w:rPr>
        <w:t xml:space="preserve">Cependant, YASC permet maintenant de configurer </w:t>
      </w:r>
      <w:r w:rsidR="005D1CD6" w:rsidRPr="00EB7749">
        <w:rPr>
          <w:rFonts w:cs="Times New Roman"/>
        </w:rPr>
        <w:t>d’autres</w:t>
      </w:r>
      <w:r w:rsidRPr="00EB7749">
        <w:rPr>
          <w:rFonts w:cs="Times New Roman"/>
        </w:rPr>
        <w:t xml:space="preserve"> appareils que des ordinateurs Windows comme par exemple des </w:t>
      </w:r>
      <w:r w:rsidR="00C707D6" w:rsidRPr="00EB7749">
        <w:rPr>
          <w:rFonts w:cs="Times New Roman"/>
        </w:rPr>
        <w:t>switch</w:t>
      </w:r>
      <w:r w:rsidRPr="00EB7749">
        <w:rPr>
          <w:rFonts w:cs="Times New Roman"/>
        </w:rPr>
        <w:t xml:space="preserve">s HP ProCurve et </w:t>
      </w:r>
      <w:r w:rsidR="00753A35" w:rsidRPr="00EB7749">
        <w:rPr>
          <w:rFonts w:cs="Times New Roman"/>
        </w:rPr>
        <w:t>des firewalls</w:t>
      </w:r>
      <w:r w:rsidRPr="00EB7749">
        <w:rPr>
          <w:rFonts w:cs="Times New Roman"/>
        </w:rPr>
        <w:t xml:space="preserve"> FortiGate de chez Fortinet.</w:t>
      </w:r>
      <w:r w:rsidR="005D1CD6" w:rsidRPr="00EB7749">
        <w:rPr>
          <w:rFonts w:cs="Times New Roman"/>
        </w:rPr>
        <w:t xml:space="preserve"> Son évolutivité n’a potentiellement aucune limite.</w:t>
      </w:r>
    </w:p>
    <w:p w:rsidR="00A15C1C" w:rsidRPr="00242F10" w:rsidRDefault="00A15C1C" w:rsidP="00242F10">
      <w:pPr>
        <w:pStyle w:val="Titre1"/>
      </w:pPr>
      <w:bookmarkStart w:id="102" w:name="_Toc481574402"/>
      <w:r w:rsidRPr="00242F10">
        <w:lastRenderedPageBreak/>
        <w:t>YASC</w:t>
      </w:r>
      <w:bookmarkEnd w:id="102"/>
    </w:p>
    <w:p w:rsidR="005137BF" w:rsidRPr="00EB7749" w:rsidRDefault="00FD1595" w:rsidP="002C0760">
      <w:pPr>
        <w:rPr>
          <w:rFonts w:cs="Times New Roman"/>
        </w:rPr>
      </w:pPr>
      <w:r w:rsidRPr="00EB7749">
        <w:rPr>
          <w:rFonts w:cs="Times New Roman"/>
        </w:rPr>
        <w:t>Ce chapitre a pour but d’expliquer de façon exhaustive le fonctionnement de YASC, les ressources qui lui sont nécessaires et les objets qui résultent de l’exécution de l’engine.</w:t>
      </w:r>
      <w:r w:rsidR="002C0760" w:rsidRPr="00EB7749">
        <w:rPr>
          <w:rFonts w:cs="Times New Roman"/>
        </w:rPr>
        <w:t xml:space="preserve"> </w:t>
      </w:r>
    </w:p>
    <w:p w:rsidR="005137BF" w:rsidRPr="00EB7749" w:rsidRDefault="002C0760" w:rsidP="005137BF">
      <w:pPr>
        <w:rPr>
          <w:rFonts w:cs="Times New Roman"/>
        </w:rPr>
      </w:pPr>
      <w:r w:rsidRPr="00EB7749">
        <w:rPr>
          <w:rFonts w:cs="Times New Roman"/>
        </w:rPr>
        <w:t xml:space="preserve">Pour détailler le plus précisément les mécanismes de YASC nous utiliserons le diagramme de fonctionnement </w:t>
      </w:r>
      <w:r w:rsidR="0098319E" w:rsidRPr="00EB7749">
        <w:rPr>
          <w:rFonts w:cs="Times New Roman"/>
        </w:rPr>
        <w:t>à la page suivante.</w:t>
      </w:r>
      <w:r w:rsidR="005137BF" w:rsidRPr="00EB7749">
        <w:rPr>
          <w:rFonts w:cs="Times New Roman"/>
        </w:rPr>
        <w:t xml:space="preserve"> Comme celui-</w:t>
      </w:r>
      <w:r w:rsidR="009429C4" w:rsidRPr="00EB7749">
        <w:rPr>
          <w:rFonts w:cs="Times New Roman"/>
        </w:rPr>
        <w:t xml:space="preserve">ci </w:t>
      </w:r>
      <w:r w:rsidR="001E73EA" w:rsidRPr="00EB7749">
        <w:rPr>
          <w:rFonts w:cs="Times New Roman"/>
        </w:rPr>
        <w:t>la</w:t>
      </w:r>
      <w:r w:rsidR="009429C4" w:rsidRPr="00EB7749">
        <w:rPr>
          <w:rFonts w:cs="Times New Roman"/>
        </w:rPr>
        <w:t xml:space="preserve"> montre de façon générale </w:t>
      </w:r>
      <w:r w:rsidR="003A555A" w:rsidRPr="00EB7749">
        <w:rPr>
          <w:rFonts w:cs="Times New Roman"/>
        </w:rPr>
        <w:t>que</w:t>
      </w:r>
      <w:r w:rsidR="005137BF" w:rsidRPr="00EB7749">
        <w:rPr>
          <w:rFonts w:cs="Times New Roman"/>
        </w:rPr>
        <w:t xml:space="preserve">YASC a besoin de plusieurs ressources pour fonctionner correctement. </w:t>
      </w:r>
    </w:p>
    <w:p w:rsidR="005137BF" w:rsidRPr="00EB7749" w:rsidRDefault="005137BF" w:rsidP="005137BF">
      <w:pPr>
        <w:rPr>
          <w:rFonts w:cs="Times New Roman"/>
        </w:rPr>
      </w:pPr>
      <w:r w:rsidRPr="00EB7749">
        <w:rPr>
          <w:rFonts w:cs="Times New Roman"/>
        </w:rPr>
        <w:t>En premier lieu, le fonctionnement de YASC requiert quatre fichiers de configuration : le fichier de configuration de l’engine, le fichier</w:t>
      </w:r>
      <w:r w:rsidR="00195C1D" w:rsidRPr="00EB7749">
        <w:rPr>
          <w:rFonts w:cs="Times New Roman"/>
        </w:rPr>
        <w:t xml:space="preserve"> des métadonnées</w:t>
      </w:r>
      <w:r w:rsidRPr="00EB7749">
        <w:rPr>
          <w:rFonts w:cs="Times New Roman"/>
        </w:rPr>
        <w:t xml:space="preserve"> décrivant le(s) environnement(s) de déploiement, le fichier </w:t>
      </w:r>
      <w:r w:rsidR="00CB7F68" w:rsidRPr="00EB7749">
        <w:rPr>
          <w:rFonts w:cs="Times New Roman"/>
        </w:rPr>
        <w:t>d’</w:t>
      </w:r>
      <w:r w:rsidR="00D62D25" w:rsidRPr="00EB7749">
        <w:rPr>
          <w:rFonts w:cs="Times New Roman"/>
        </w:rPr>
        <w:t>engine</w:t>
      </w:r>
      <w:r w:rsidR="00CB7F68" w:rsidRPr="00EB7749">
        <w:rPr>
          <w:rFonts w:cs="Times New Roman"/>
        </w:rPr>
        <w:t xml:space="preserve"> </w:t>
      </w:r>
      <w:r w:rsidRPr="00EB7749">
        <w:rPr>
          <w:rFonts w:cs="Times New Roman"/>
        </w:rPr>
        <w:t>décrivant les modules PowerShell utilisé par YASC et enfin le fichier</w:t>
      </w:r>
      <w:r w:rsidR="007029BD" w:rsidRPr="00EB7749">
        <w:rPr>
          <w:rFonts w:cs="Times New Roman"/>
        </w:rPr>
        <w:t xml:space="preserve"> de déploiement</w:t>
      </w:r>
      <w:r w:rsidRPr="00EB7749">
        <w:rPr>
          <w:rFonts w:cs="Times New Roman"/>
        </w:rPr>
        <w:t xml:space="preserve"> décrivant les étapes de déploiement de l’</w:t>
      </w:r>
      <w:r w:rsidR="00EA5242" w:rsidRPr="00EB7749">
        <w:rPr>
          <w:rFonts w:cs="Times New Roman"/>
        </w:rPr>
        <w:t>application.</w:t>
      </w:r>
    </w:p>
    <w:p w:rsidR="005137BF" w:rsidRPr="00EB7749" w:rsidRDefault="005137BF" w:rsidP="005137BF">
      <w:pPr>
        <w:rPr>
          <w:rFonts w:cs="Times New Roman"/>
        </w:rPr>
      </w:pPr>
      <w:r w:rsidRPr="00EB7749">
        <w:rPr>
          <w:rFonts w:cs="Times New Roman"/>
        </w:rPr>
        <w:t xml:space="preserve">Ensuite, YASC aura besoin des modules PowerShell qui sont décrit </w:t>
      </w:r>
      <w:r w:rsidR="00BF40E1" w:rsidRPr="00EB7749">
        <w:rPr>
          <w:rFonts w:cs="Times New Roman"/>
        </w:rPr>
        <w:t>dans le fichier d’engine</w:t>
      </w:r>
      <w:r w:rsidRPr="00EB7749">
        <w:rPr>
          <w:rFonts w:cs="Times New Roman"/>
        </w:rPr>
        <w:t xml:space="preserve">. Comme cela a déjà été mentionné, les modules PowerShell représente la </w:t>
      </w:r>
      <w:r w:rsidR="004F034E" w:rsidRPr="00EB7749">
        <w:rPr>
          <w:rFonts w:cs="Times New Roman"/>
        </w:rPr>
        <w:t xml:space="preserve">réalisation </w:t>
      </w:r>
      <w:r w:rsidRPr="00EB7749">
        <w:rPr>
          <w:rFonts w:cs="Times New Roman"/>
        </w:rPr>
        <w:t>d’une t</w:t>
      </w:r>
      <w:r w:rsidR="008E6E0B" w:rsidRPr="00EB7749">
        <w:rPr>
          <w:rFonts w:cs="Times New Roman"/>
        </w:rPr>
        <w:t xml:space="preserve">âche atomique </w:t>
      </w:r>
      <w:r w:rsidRPr="00EB7749">
        <w:rPr>
          <w:rFonts w:cs="Times New Roman"/>
        </w:rPr>
        <w:t xml:space="preserve">relative à l’application à déployer. </w:t>
      </w:r>
    </w:p>
    <w:p w:rsidR="00822F53" w:rsidRPr="00EB7749" w:rsidRDefault="00822F53" w:rsidP="005137BF">
      <w:pPr>
        <w:rPr>
          <w:rFonts w:cs="Times New Roman"/>
        </w:rPr>
      </w:pPr>
      <w:r w:rsidRPr="00EB7749">
        <w:rPr>
          <w:rFonts w:cs="Times New Roman"/>
        </w:rPr>
        <w:t>Le diagramme de fonctionnement exprime également le résultat d’une exécution YASC. La sortie d’un traitement YASC nous donne trois ressources intéressantes :</w:t>
      </w:r>
    </w:p>
    <w:p w:rsidR="00822F53" w:rsidRPr="00EB7749" w:rsidRDefault="00822F53" w:rsidP="00822F53">
      <w:pPr>
        <w:pStyle w:val="Paragraphedeliste"/>
        <w:numPr>
          <w:ilvl w:val="0"/>
          <w:numId w:val="4"/>
        </w:numPr>
        <w:rPr>
          <w:rFonts w:cs="Times New Roman"/>
        </w:rPr>
      </w:pPr>
      <w:r w:rsidRPr="00EB7749">
        <w:rPr>
          <w:rFonts w:cs="Times New Roman"/>
        </w:rPr>
        <w:t xml:space="preserve">Evidemment, la création d’un </w:t>
      </w:r>
      <w:r w:rsidR="003F06E3" w:rsidRPr="00EB7749">
        <w:rPr>
          <w:rFonts w:cs="Times New Roman"/>
        </w:rPr>
        <w:t xml:space="preserve">script </w:t>
      </w:r>
      <w:r w:rsidRPr="00EB7749">
        <w:rPr>
          <w:rFonts w:cs="Times New Roman"/>
        </w:rPr>
        <w:t>permettant de déployer l’application sur la machine concernée.</w:t>
      </w:r>
    </w:p>
    <w:p w:rsidR="00822F53" w:rsidRPr="00EB7749" w:rsidRDefault="00822F53" w:rsidP="00822F53">
      <w:pPr>
        <w:pStyle w:val="Paragraphedeliste"/>
        <w:numPr>
          <w:ilvl w:val="0"/>
          <w:numId w:val="4"/>
        </w:numPr>
        <w:rPr>
          <w:rFonts w:cs="Times New Roman"/>
        </w:rPr>
      </w:pPr>
      <w:r w:rsidRPr="00EB7749">
        <w:rPr>
          <w:rFonts w:cs="Times New Roman"/>
        </w:rPr>
        <w:t xml:space="preserve">La génération d’une documentation </w:t>
      </w:r>
      <w:r w:rsidR="00630DD2" w:rsidRPr="00EB7749">
        <w:rPr>
          <w:rFonts w:cs="Times New Roman"/>
        </w:rPr>
        <w:t>créée</w:t>
      </w:r>
      <w:r w:rsidRPr="00EB7749">
        <w:rPr>
          <w:rFonts w:cs="Times New Roman"/>
        </w:rPr>
        <w:t xml:space="preserve"> sur base des cmdlets utilisé lors du déploiement de l’application. </w:t>
      </w:r>
      <w:r w:rsidR="00630DD2" w:rsidRPr="00EB7749">
        <w:rPr>
          <w:rFonts w:cs="Times New Roman"/>
        </w:rPr>
        <w:t>Celle-ci décrit les étapes réalisées durant le déploiement et les paramètres de configuration utilisés pour l’application.</w:t>
      </w:r>
    </w:p>
    <w:p w:rsidR="00630DD2" w:rsidRPr="00EB7749" w:rsidRDefault="00630DD2" w:rsidP="00822F53">
      <w:pPr>
        <w:pStyle w:val="Paragraphedeliste"/>
        <w:numPr>
          <w:ilvl w:val="0"/>
          <w:numId w:val="4"/>
        </w:numPr>
        <w:rPr>
          <w:rFonts w:cs="Times New Roman"/>
        </w:rPr>
      </w:pPr>
      <w:r w:rsidRPr="00EB7749">
        <w:rPr>
          <w:rFonts w:cs="Times New Roman"/>
        </w:rPr>
        <w:t>YASC envoi un mail au responsable de l’environnement, les notifiant qu’une application a été déployer.</w:t>
      </w:r>
    </w:p>
    <w:p w:rsidR="001E73EA" w:rsidRPr="00EB7749" w:rsidRDefault="001E73EA" w:rsidP="001E73EA">
      <w:pPr>
        <w:ind w:left="737" w:firstLine="0"/>
        <w:rPr>
          <w:rFonts w:cs="Times New Roman"/>
        </w:rPr>
      </w:pPr>
      <w:r w:rsidRPr="00EB7749">
        <w:rPr>
          <w:rFonts w:cs="Times New Roman"/>
        </w:rPr>
        <w:t xml:space="preserve">Ce chapitre sera donc divisé en 3 sous-chapitres : </w:t>
      </w:r>
    </w:p>
    <w:p w:rsidR="001E73EA" w:rsidRPr="00EB7749" w:rsidRDefault="001E73EA" w:rsidP="001E73EA">
      <w:pPr>
        <w:pStyle w:val="Paragraphedeliste"/>
        <w:numPr>
          <w:ilvl w:val="0"/>
          <w:numId w:val="8"/>
        </w:numPr>
        <w:rPr>
          <w:rFonts w:cs="Times New Roman"/>
        </w:rPr>
      </w:pPr>
      <w:r w:rsidRPr="00EB7749">
        <w:rPr>
          <w:rFonts w:cs="Times New Roman"/>
        </w:rPr>
        <w:t>Les ressources nécessaires pour faire fonctionner YASC, plus précisément : les différents fichiers XML.</w:t>
      </w:r>
    </w:p>
    <w:p w:rsidR="001E73EA" w:rsidRPr="00EB7749" w:rsidRDefault="001E73EA" w:rsidP="001E73EA">
      <w:pPr>
        <w:pStyle w:val="Paragraphedeliste"/>
        <w:numPr>
          <w:ilvl w:val="0"/>
          <w:numId w:val="8"/>
        </w:numPr>
        <w:rPr>
          <w:rFonts w:cs="Times New Roman"/>
        </w:rPr>
      </w:pPr>
      <w:r w:rsidRPr="00EB7749">
        <w:rPr>
          <w:rFonts w:cs="Times New Roman"/>
        </w:rPr>
        <w:t>Les modules PowerShell : la façon dont ils doivent être programmés, comment les utilisés dans YASC, etc.</w:t>
      </w:r>
    </w:p>
    <w:p w:rsidR="001E73EA" w:rsidRPr="00EB7749" w:rsidRDefault="001E73EA" w:rsidP="001E73EA">
      <w:pPr>
        <w:pStyle w:val="Paragraphedeliste"/>
        <w:numPr>
          <w:ilvl w:val="0"/>
          <w:numId w:val="8"/>
        </w:numPr>
        <w:rPr>
          <w:rFonts w:cs="Times New Roman"/>
        </w:rPr>
      </w:pPr>
      <w:r w:rsidRPr="00EB7749">
        <w:rPr>
          <w:rFonts w:cs="Times New Roman"/>
        </w:rPr>
        <w:t xml:space="preserve">Le résultat </w:t>
      </w:r>
      <w:r w:rsidR="005440B2" w:rsidRPr="00EB7749">
        <w:rPr>
          <w:rFonts w:cs="Times New Roman"/>
        </w:rPr>
        <w:t>d’une</w:t>
      </w:r>
      <w:r w:rsidRPr="00EB7749">
        <w:rPr>
          <w:rFonts w:cs="Times New Roman"/>
        </w:rPr>
        <w:t xml:space="preserve"> exécution de YASC : email, script de déploiement et autre sortie.</w:t>
      </w:r>
    </w:p>
    <w:p w:rsidR="005440B2" w:rsidRPr="00EB7749" w:rsidRDefault="005440B2" w:rsidP="005440B2">
      <w:pPr>
        <w:ind w:firstLine="0"/>
        <w:rPr>
          <w:rFonts w:cs="Times New Roman"/>
        </w:rPr>
      </w:pPr>
      <w:r w:rsidRPr="00EB7749">
        <w:rPr>
          <w:rFonts w:cs="Times New Roman"/>
        </w:rPr>
        <w:t xml:space="preserve">Chaque sous-chapitre permettra de </w:t>
      </w:r>
      <w:r w:rsidR="00903C36" w:rsidRPr="00EB7749">
        <w:rPr>
          <w:rFonts w:cs="Times New Roman"/>
        </w:rPr>
        <w:t xml:space="preserve">présenter une </w:t>
      </w:r>
      <w:r w:rsidRPr="00EB7749">
        <w:rPr>
          <w:rFonts w:cs="Times New Roman"/>
        </w:rPr>
        <w:t xml:space="preserve">ou plusieurs ressources en plus d’expliquer comment </w:t>
      </w:r>
      <w:r w:rsidR="00903C36" w:rsidRPr="00EB7749">
        <w:rPr>
          <w:rFonts w:cs="Times New Roman"/>
        </w:rPr>
        <w:t>YASC l’utilise</w:t>
      </w:r>
      <w:r w:rsidRPr="00EB7749">
        <w:rPr>
          <w:rFonts w:cs="Times New Roman"/>
        </w:rPr>
        <w:t>.</w:t>
      </w:r>
    </w:p>
    <w:p w:rsidR="002C0760" w:rsidRPr="00242F10" w:rsidRDefault="002C0760" w:rsidP="00242F10">
      <w:pPr>
        <w:pStyle w:val="Titre2"/>
      </w:pPr>
      <w:bookmarkStart w:id="103" w:name="_Ref479847871"/>
      <w:bookmarkStart w:id="104" w:name="_Toc481574403"/>
      <w:r w:rsidRPr="00242F10">
        <w:lastRenderedPageBreak/>
        <w:t>Diagramme de fonctionnement</w:t>
      </w:r>
      <w:bookmarkEnd w:id="103"/>
      <w:bookmarkEnd w:id="104"/>
    </w:p>
    <w:p w:rsidR="009560A7" w:rsidRPr="00EB7749" w:rsidRDefault="005C4F08" w:rsidP="009560A7">
      <w:pPr>
        <w:keepNext/>
        <w:spacing w:after="160" w:line="259" w:lineRule="auto"/>
        <w:ind w:firstLine="0"/>
        <w:rPr>
          <w:rFonts w:cs="Times New Roman"/>
        </w:rPr>
      </w:pPr>
      <w:r w:rsidRPr="00EB7749">
        <w:rPr>
          <w:rFonts w:cs="Times New Roman"/>
          <w:noProof/>
          <w:lang w:eastAsia="fr-BE"/>
        </w:rPr>
        <w:drawing>
          <wp:inline distT="0" distB="0" distL="0" distR="0">
            <wp:extent cx="6236111" cy="791062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sc.PNG"/>
                    <pic:cNvPicPr/>
                  </pic:nvPicPr>
                  <pic:blipFill>
                    <a:blip r:embed="rId33">
                      <a:extLst>
                        <a:ext uri="{28A0092B-C50C-407E-A947-70E740481C1C}">
                          <a14:useLocalDpi xmlns:a14="http://schemas.microsoft.com/office/drawing/2010/main" val="0"/>
                        </a:ext>
                      </a:extLst>
                    </a:blip>
                    <a:stretch>
                      <a:fillRect/>
                    </a:stretch>
                  </pic:blipFill>
                  <pic:spPr>
                    <a:xfrm>
                      <a:off x="0" y="0"/>
                      <a:ext cx="6243939" cy="7920552"/>
                    </a:xfrm>
                    <a:prstGeom prst="rect">
                      <a:avLst/>
                    </a:prstGeom>
                  </pic:spPr>
                </pic:pic>
              </a:graphicData>
            </a:graphic>
          </wp:inline>
        </w:drawing>
      </w:r>
    </w:p>
    <w:p w:rsidR="009560A7" w:rsidRPr="00EB7749" w:rsidRDefault="009560A7" w:rsidP="009560A7">
      <w:pPr>
        <w:pStyle w:val="Lgende"/>
        <w:rPr>
          <w:rFonts w:cs="Times New Roman"/>
          <w:lang w:val="en-US"/>
        </w:rPr>
      </w:pPr>
      <w:bookmarkStart w:id="105" w:name="_Toc478930902"/>
      <w:bookmarkStart w:id="106" w:name="_Toc478930915"/>
      <w:bookmarkStart w:id="107" w:name="_Toc479589456"/>
      <w:bookmarkStart w:id="108" w:name="_Toc480205458"/>
      <w:bookmarkStart w:id="109" w:name="_Toc480313679"/>
      <w:bookmarkStart w:id="110" w:name="_Toc481574471"/>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B82FEA">
        <w:rPr>
          <w:rFonts w:cs="Times New Roman"/>
          <w:noProof/>
          <w:lang w:val="en-US"/>
        </w:rPr>
        <w:t>18</w:t>
      </w:r>
      <w:r w:rsidR="00057A53" w:rsidRPr="00EB7749">
        <w:rPr>
          <w:rFonts w:cs="Times New Roman"/>
          <w:noProof/>
        </w:rPr>
        <w:fldChar w:fldCharType="end"/>
      </w:r>
      <w:r w:rsidRPr="00EB7749">
        <w:rPr>
          <w:rFonts w:cs="Times New Roman"/>
          <w:lang w:val="en-US"/>
        </w:rPr>
        <w:t xml:space="preserve"> YASC Architecture </w:t>
      </w:r>
      <w:sdt>
        <w:sdtPr>
          <w:rPr>
            <w:rFonts w:cs="Times New Roman"/>
          </w:rPr>
          <w:id w:val="1965616459"/>
          <w:citation/>
        </w:sdtPr>
        <w:sdtContent>
          <w:r w:rsidRPr="00EB7749">
            <w:rPr>
              <w:rFonts w:cs="Times New Roman"/>
            </w:rPr>
            <w:fldChar w:fldCharType="begin"/>
          </w:r>
          <w:r w:rsidRPr="00EB7749">
            <w:rPr>
              <w:rFonts w:cs="Times New Roman"/>
              <w:lang w:val="en-US"/>
            </w:rPr>
            <w:instrText xml:space="preserve"> CITATION YAS16 \l 2060 </w:instrText>
          </w:r>
          <w:r w:rsidRPr="00EB7749">
            <w:rPr>
              <w:rFonts w:cs="Times New Roman"/>
            </w:rPr>
            <w:fldChar w:fldCharType="separate"/>
          </w:r>
          <w:r w:rsidR="00984652" w:rsidRPr="00984652">
            <w:rPr>
              <w:rFonts w:cs="Times New Roman"/>
              <w:noProof/>
              <w:lang w:val="en-US"/>
            </w:rPr>
            <w:t>(YASC (YET ANOTHER SOFTWARE CONFIGURATOR) DOCUMENTATION, 2016)</w:t>
          </w:r>
          <w:r w:rsidRPr="00EB7749">
            <w:rPr>
              <w:rFonts w:cs="Times New Roman"/>
            </w:rPr>
            <w:fldChar w:fldCharType="end"/>
          </w:r>
        </w:sdtContent>
      </w:sdt>
      <w:bookmarkEnd w:id="105"/>
      <w:bookmarkEnd w:id="106"/>
      <w:bookmarkEnd w:id="107"/>
      <w:bookmarkEnd w:id="108"/>
      <w:bookmarkEnd w:id="109"/>
      <w:bookmarkEnd w:id="110"/>
    </w:p>
    <w:p w:rsidR="00B45C8D" w:rsidRPr="00242F10" w:rsidRDefault="00B45C8D" w:rsidP="00242F10">
      <w:pPr>
        <w:pStyle w:val="Titre2"/>
      </w:pPr>
      <w:bookmarkStart w:id="111" w:name="_Toc481574404"/>
      <w:r w:rsidRPr="00242F10">
        <w:lastRenderedPageBreak/>
        <w:t>Les fichiers XML de configuration</w:t>
      </w:r>
      <w:bookmarkEnd w:id="111"/>
    </w:p>
    <w:p w:rsidR="00B45C8D" w:rsidRPr="00EB7749" w:rsidRDefault="00B45C8D" w:rsidP="00B45C8D">
      <w:pPr>
        <w:rPr>
          <w:rFonts w:cs="Times New Roman"/>
        </w:rPr>
      </w:pPr>
      <w:r w:rsidRPr="00EB7749">
        <w:rPr>
          <w:rFonts w:cs="Times New Roman"/>
        </w:rPr>
        <w:t xml:space="preserve">Les fichiers de configuration que l’on peut voir sur le schéma de fonctionnement à la page précédente sont des fichiers XML. Ils sont au nombre de quatre. </w:t>
      </w:r>
      <w:r w:rsidR="00E86EB5" w:rsidRPr="00EB7749">
        <w:rPr>
          <w:rFonts w:cs="Times New Roman"/>
        </w:rPr>
        <w:t xml:space="preserve">Ils sont très importants car </w:t>
      </w:r>
      <w:r w:rsidR="00BD35F6" w:rsidRPr="00EB7749">
        <w:rPr>
          <w:rFonts w:cs="Times New Roman"/>
        </w:rPr>
        <w:t>ils disposent des informations à la génération d’un script de déploiement par YASC</w:t>
      </w:r>
      <w:r w:rsidR="00E86EB5" w:rsidRPr="00EB7749">
        <w:rPr>
          <w:rFonts w:cs="Times New Roman"/>
        </w:rPr>
        <w:t>. Ainsi dans ce chapitre, nous détaillerons le fonctionnement de YASC et la façon dont il utilise les fichiers XML</w:t>
      </w:r>
      <w:r w:rsidR="00BD35F6" w:rsidRPr="00EB7749">
        <w:rPr>
          <w:rFonts w:cs="Times New Roman"/>
        </w:rPr>
        <w:t>.</w:t>
      </w:r>
    </w:p>
    <w:p w:rsidR="00233DE1" w:rsidRPr="00242F10" w:rsidRDefault="00233DE1" w:rsidP="00242F10">
      <w:pPr>
        <w:pStyle w:val="Titre3"/>
      </w:pPr>
      <w:bookmarkStart w:id="112" w:name="_Toc481574405"/>
      <w:r w:rsidRPr="00242F10">
        <w:t>Le fichier de configuration de YASC : YascConfig.xml</w:t>
      </w:r>
      <w:bookmarkEnd w:id="112"/>
    </w:p>
    <w:p w:rsidR="00233DE1" w:rsidRPr="00EB7749" w:rsidRDefault="00E35FD6" w:rsidP="00233DE1">
      <w:pPr>
        <w:rPr>
          <w:rFonts w:cs="Times New Roman"/>
        </w:rPr>
      </w:pPr>
      <w:r w:rsidRPr="00EB7749">
        <w:rPr>
          <w:rFonts w:cs="Times New Roman"/>
        </w:rPr>
        <w:t>Le fichier de configuration est le premier fichier chargé par YASC. Il lui permet de récupérer</w:t>
      </w:r>
      <w:r w:rsidR="000D7DB7" w:rsidRPr="00EB7749">
        <w:rPr>
          <w:rFonts w:cs="Times New Roman"/>
        </w:rPr>
        <w:t xml:space="preserve"> les informations qui lui sont nécessaires pour fonctionner</w:t>
      </w:r>
      <w:r w:rsidRPr="00EB7749">
        <w:rPr>
          <w:rFonts w:cs="Times New Roman"/>
        </w:rPr>
        <w:t xml:space="preserve">. </w:t>
      </w:r>
      <w:r w:rsidR="00233DE1" w:rsidRPr="00EB7749">
        <w:rPr>
          <w:rFonts w:cs="Times New Roman"/>
        </w:rPr>
        <w:t xml:space="preserve">De manière </w:t>
      </w:r>
      <w:r w:rsidR="00BD35F6" w:rsidRPr="00EB7749">
        <w:rPr>
          <w:rFonts w:cs="Times New Roman"/>
        </w:rPr>
        <w:t>générale</w:t>
      </w:r>
      <w:r w:rsidR="00233DE1" w:rsidRPr="00EB7749">
        <w:rPr>
          <w:rFonts w:cs="Times New Roman"/>
        </w:rPr>
        <w:t xml:space="preserve">, ce fichier permet de décrire des ressources nécessaires à YASC pour la création des scripts de déploiement. Ainsi dans ce fichier XML nous pourrons ranger ces différentes ressources : </w:t>
      </w:r>
    </w:p>
    <w:p w:rsidR="00233DE1" w:rsidRPr="00EB7749" w:rsidRDefault="00233DE1" w:rsidP="00233DE1">
      <w:pPr>
        <w:pStyle w:val="Paragraphedeliste"/>
        <w:numPr>
          <w:ilvl w:val="0"/>
          <w:numId w:val="4"/>
        </w:numPr>
        <w:rPr>
          <w:rFonts w:cs="Times New Roman"/>
        </w:rPr>
      </w:pPr>
      <w:r w:rsidRPr="00EB7749">
        <w:rPr>
          <w:rFonts w:cs="Times New Roman"/>
        </w:rPr>
        <w:t xml:space="preserve">Le chemin vers le dossier de fichier temporaire de YASC : YascTempFolder. Qui est d’ailleurs utilisé pour télécharger et stocker temporairement les fichiers de configuration des </w:t>
      </w:r>
      <w:r w:rsidR="00C707D6" w:rsidRPr="00EB7749">
        <w:rPr>
          <w:rFonts w:cs="Times New Roman"/>
        </w:rPr>
        <w:t>switch</w:t>
      </w:r>
      <w:r w:rsidRPr="00EB7749">
        <w:rPr>
          <w:rFonts w:cs="Times New Roman"/>
        </w:rPr>
        <w:t xml:space="preserve">s et des firewalls. </w:t>
      </w:r>
    </w:p>
    <w:p w:rsidR="00233DE1" w:rsidRPr="00EB7749" w:rsidRDefault="00233DE1" w:rsidP="00233DE1">
      <w:pPr>
        <w:pStyle w:val="Paragraphedeliste"/>
        <w:numPr>
          <w:ilvl w:val="0"/>
          <w:numId w:val="4"/>
        </w:numPr>
        <w:rPr>
          <w:rFonts w:cs="Times New Roman"/>
        </w:rPr>
      </w:pPr>
      <w:r w:rsidRPr="00EB7749">
        <w:rPr>
          <w:rFonts w:cs="Times New Roman"/>
        </w:rPr>
        <w:t xml:space="preserve">La définition des séparateurs de paramètres utilisés pour inclure des valeurs </w:t>
      </w:r>
      <w:r w:rsidR="00DD11AD" w:rsidRPr="00EB7749">
        <w:rPr>
          <w:rFonts w:cs="Times New Roman"/>
        </w:rPr>
        <w:t xml:space="preserve">fournies </w:t>
      </w:r>
      <w:r w:rsidRPr="00EB7749">
        <w:rPr>
          <w:rFonts w:cs="Times New Roman"/>
        </w:rPr>
        <w:t>dans d’autre fichier XML. Ces séparateurs sont notamment utilisés lors de la création du fichier XML décrivant les étapes de déploiement, « AppData.xml ».</w:t>
      </w:r>
    </w:p>
    <w:p w:rsidR="00233DE1" w:rsidRPr="00EB7749" w:rsidRDefault="00233DE1" w:rsidP="00233DE1">
      <w:pPr>
        <w:pStyle w:val="Paragraphedeliste"/>
        <w:numPr>
          <w:ilvl w:val="0"/>
          <w:numId w:val="4"/>
        </w:numPr>
        <w:rPr>
          <w:rFonts w:cs="Times New Roman"/>
        </w:rPr>
      </w:pPr>
      <w:r w:rsidRPr="00EB7749">
        <w:rPr>
          <w:rFonts w:cs="Times New Roman"/>
        </w:rPr>
        <w:t>Différents chemins vers de</w:t>
      </w:r>
      <w:r w:rsidR="00CF4098" w:rsidRPr="00EB7749">
        <w:rPr>
          <w:rFonts w:cs="Times New Roman"/>
        </w:rPr>
        <w:t>s</w:t>
      </w:r>
      <w:r w:rsidRPr="00EB7749">
        <w:rPr>
          <w:rFonts w:cs="Times New Roman"/>
        </w:rPr>
        <w:t xml:space="preserve"> dossiers et des fichiers</w:t>
      </w:r>
      <w:r w:rsidR="005E53D0" w:rsidRPr="00EB7749">
        <w:rPr>
          <w:rFonts w:cs="Times New Roman"/>
        </w:rPr>
        <w:t>,</w:t>
      </w:r>
      <w:r w:rsidRPr="00EB7749">
        <w:rPr>
          <w:rFonts w:cs="Times New Roman"/>
        </w:rPr>
        <w:t xml:space="preserve"> comme par exemple le chemin vers tous les modules PowerShell. </w:t>
      </w:r>
    </w:p>
    <w:p w:rsidR="00233DE1" w:rsidRPr="00EB7749" w:rsidRDefault="00233DE1" w:rsidP="00233DE1">
      <w:pPr>
        <w:pStyle w:val="Paragraphedeliste"/>
        <w:numPr>
          <w:ilvl w:val="0"/>
          <w:numId w:val="4"/>
        </w:numPr>
        <w:rPr>
          <w:rFonts w:cs="Times New Roman"/>
        </w:rPr>
      </w:pPr>
      <w:r w:rsidRPr="00EB7749">
        <w:rPr>
          <w:rFonts w:cs="Times New Roman"/>
        </w:rPr>
        <w:t xml:space="preserve">Les emails </w:t>
      </w:r>
      <w:r w:rsidR="00BD35F6" w:rsidRPr="00EB7749">
        <w:rPr>
          <w:rFonts w:cs="Times New Roman"/>
        </w:rPr>
        <w:t>des personnes responsables</w:t>
      </w:r>
      <w:r w:rsidRPr="00EB7749">
        <w:rPr>
          <w:rFonts w:cs="Times New Roman"/>
        </w:rPr>
        <w:t xml:space="preserve"> qu’il faudra prévenir lors de la création du script de déploiement.</w:t>
      </w:r>
    </w:p>
    <w:p w:rsidR="00627517" w:rsidRPr="00EB7749" w:rsidRDefault="00627517" w:rsidP="00233DE1">
      <w:pPr>
        <w:pStyle w:val="Paragraphedeliste"/>
        <w:numPr>
          <w:ilvl w:val="0"/>
          <w:numId w:val="4"/>
        </w:numPr>
        <w:rPr>
          <w:rFonts w:cs="Times New Roman"/>
        </w:rPr>
      </w:pPr>
      <w:r w:rsidRPr="00EB7749">
        <w:rPr>
          <w:rFonts w:cs="Times New Roman"/>
        </w:rPr>
        <w:t>Et bien d’autre encore.</w:t>
      </w:r>
    </w:p>
    <w:p w:rsidR="00DC3D73" w:rsidRPr="00EB7749" w:rsidRDefault="009E4BCF" w:rsidP="00DC3D73">
      <w:pPr>
        <w:ind w:firstLine="708"/>
        <w:rPr>
          <w:rFonts w:cs="Times New Roman"/>
        </w:rPr>
      </w:pPr>
      <w:r w:rsidRPr="00EB7749">
        <w:rPr>
          <w:rFonts w:cs="Times New Roman"/>
        </w:rPr>
        <w:t>Le fichier de configuration, contrairement au fichier des métadonnées (« YascMeta.xml »)</w:t>
      </w:r>
      <w:r w:rsidR="00DC3D73" w:rsidRPr="00EB7749">
        <w:rPr>
          <w:rFonts w:cs="Times New Roman"/>
        </w:rPr>
        <w:t xml:space="preserve">, </w:t>
      </w:r>
      <w:r w:rsidRPr="00EB7749">
        <w:rPr>
          <w:rFonts w:cs="Times New Roman"/>
        </w:rPr>
        <w:t>doit respecter une certaine structure c</w:t>
      </w:r>
      <w:r w:rsidR="00780D3A" w:rsidRPr="00EB7749">
        <w:rPr>
          <w:rFonts w:cs="Times New Roman"/>
        </w:rPr>
        <w:t>ar ses paramètres sont significatifs pour YASC. C’est pour cela qu’il existe un fichier YascConfig.xsd qui permet de vérifier structure du fichier.</w:t>
      </w:r>
      <w:r w:rsidR="00DC3D73" w:rsidRPr="00EB7749">
        <w:rPr>
          <w:rFonts w:cs="Times New Roman"/>
        </w:rPr>
        <w:t xml:space="preserve"> </w:t>
      </w:r>
      <w:r w:rsidR="00680EFB" w:rsidRPr="00EB7749">
        <w:rPr>
          <w:rFonts w:cs="Times New Roman"/>
        </w:rPr>
        <w:t>Au début de l’exécution, YASC va charger en mémoire le fichier de configuration et vérifier qu’il se conforme au schéma du fichier .xsd.</w:t>
      </w:r>
    </w:p>
    <w:p w:rsidR="007D1E88" w:rsidRPr="00242F10" w:rsidRDefault="007D1E88" w:rsidP="00242F10">
      <w:pPr>
        <w:pStyle w:val="Titre3"/>
      </w:pPr>
      <w:bookmarkStart w:id="113" w:name="_Toc481574406"/>
      <w:r w:rsidRPr="00242F10">
        <w:t>Le fichier des métadonnées : YascMeta.XML</w:t>
      </w:r>
      <w:bookmarkEnd w:id="113"/>
    </w:p>
    <w:p w:rsidR="007D1E88" w:rsidRPr="00EB7749" w:rsidRDefault="007D1E88" w:rsidP="007D1E88">
      <w:pPr>
        <w:rPr>
          <w:rFonts w:cs="Times New Roman"/>
        </w:rPr>
      </w:pPr>
      <w:r w:rsidRPr="00EB7749">
        <w:rPr>
          <w:rFonts w:cs="Times New Roman"/>
        </w:rPr>
        <w:t xml:space="preserve">Le fichier des métadonnées et le fichier de configuration que YASC charge en </w:t>
      </w:r>
      <w:r w:rsidR="00233DE1" w:rsidRPr="00EB7749">
        <w:rPr>
          <w:rFonts w:cs="Times New Roman"/>
        </w:rPr>
        <w:t>second</w:t>
      </w:r>
      <w:r w:rsidRPr="00EB7749">
        <w:rPr>
          <w:rFonts w:cs="Times New Roman"/>
        </w:rPr>
        <w:t>. Il contient beaucoup d’informations concernant l’environnement dans lequel YASC va devoir déployer des applications. Il contient notamment :</w:t>
      </w:r>
    </w:p>
    <w:p w:rsidR="007D1E88" w:rsidRPr="00EB7749" w:rsidRDefault="007D1E88" w:rsidP="007D1E88">
      <w:pPr>
        <w:pStyle w:val="Paragraphedeliste"/>
        <w:numPr>
          <w:ilvl w:val="0"/>
          <w:numId w:val="4"/>
        </w:numPr>
        <w:rPr>
          <w:rFonts w:cs="Times New Roman"/>
        </w:rPr>
      </w:pPr>
      <w:r w:rsidRPr="00EB7749">
        <w:rPr>
          <w:rFonts w:cs="Times New Roman"/>
        </w:rPr>
        <w:t>Une liste des serveurs sur lesquels il est susceptible de déployer. Ainsi que la signalisation du système d’exploitation que chacun d’eux fait tourner.</w:t>
      </w:r>
    </w:p>
    <w:p w:rsidR="007D1E88" w:rsidRPr="00EB7749" w:rsidRDefault="007D1E88" w:rsidP="007D1E88">
      <w:pPr>
        <w:pStyle w:val="Paragraphedeliste"/>
        <w:numPr>
          <w:ilvl w:val="0"/>
          <w:numId w:val="4"/>
        </w:numPr>
        <w:rPr>
          <w:rFonts w:cs="Times New Roman"/>
        </w:rPr>
      </w:pPr>
      <w:r w:rsidRPr="00EB7749">
        <w:rPr>
          <w:rFonts w:cs="Times New Roman"/>
        </w:rPr>
        <w:t>Le chemin vers le « repository » pour chaque environnement de déploiement : production, test, …</w:t>
      </w:r>
    </w:p>
    <w:p w:rsidR="007D1E88" w:rsidRPr="00EB7749" w:rsidRDefault="007D1E88" w:rsidP="007D1E88">
      <w:pPr>
        <w:pStyle w:val="Paragraphedeliste"/>
        <w:numPr>
          <w:ilvl w:val="0"/>
          <w:numId w:val="4"/>
        </w:numPr>
        <w:rPr>
          <w:rFonts w:cs="Times New Roman"/>
        </w:rPr>
      </w:pPr>
      <w:r w:rsidRPr="00EB7749">
        <w:rPr>
          <w:rFonts w:cs="Times New Roman"/>
        </w:rPr>
        <w:lastRenderedPageBreak/>
        <w:t>La liste des emails du responsable pour chaque environnement de déploiement.</w:t>
      </w:r>
    </w:p>
    <w:p w:rsidR="007D1E88" w:rsidRPr="00EB7749" w:rsidRDefault="007D1E88" w:rsidP="007D1E88">
      <w:pPr>
        <w:pStyle w:val="Paragraphedeliste"/>
        <w:numPr>
          <w:ilvl w:val="0"/>
          <w:numId w:val="4"/>
        </w:numPr>
        <w:rPr>
          <w:rFonts w:cs="Times New Roman"/>
        </w:rPr>
      </w:pPr>
      <w:r w:rsidRPr="00EB7749">
        <w:rPr>
          <w:rFonts w:cs="Times New Roman"/>
        </w:rPr>
        <w:t>Le nom d’hôte ou l’</w:t>
      </w:r>
      <w:r w:rsidR="001776D5" w:rsidRPr="00EB7749">
        <w:rPr>
          <w:rFonts w:cs="Times New Roman"/>
        </w:rPr>
        <w:t xml:space="preserve">adresse </w:t>
      </w:r>
      <w:r w:rsidRPr="00EB7749">
        <w:rPr>
          <w:rFonts w:cs="Times New Roman"/>
        </w:rPr>
        <w:t xml:space="preserve">IP du serveur SMTP à utiliser pour envoyer les mails de notifications. </w:t>
      </w:r>
    </w:p>
    <w:p w:rsidR="007D1E88" w:rsidRPr="00EB7749" w:rsidRDefault="007D1E88" w:rsidP="007D1E88">
      <w:pPr>
        <w:pStyle w:val="Paragraphedeliste"/>
        <w:numPr>
          <w:ilvl w:val="0"/>
          <w:numId w:val="4"/>
        </w:numPr>
        <w:rPr>
          <w:rFonts w:cs="Times New Roman"/>
        </w:rPr>
      </w:pPr>
      <w:r w:rsidRPr="00EB7749">
        <w:rPr>
          <w:rFonts w:cs="Times New Roman"/>
        </w:rPr>
        <w:t>Le chemin vers le KeePass qui sera utilisé pour stocker tous les mots de passe dont YASC pourrait avoir besoin dans une cmdlet.</w:t>
      </w:r>
    </w:p>
    <w:p w:rsidR="007D1E88" w:rsidRPr="00EB7749" w:rsidRDefault="007D1E88" w:rsidP="007D1E88">
      <w:pPr>
        <w:pStyle w:val="Paragraphedeliste"/>
        <w:numPr>
          <w:ilvl w:val="0"/>
          <w:numId w:val="4"/>
        </w:numPr>
        <w:rPr>
          <w:rFonts w:cs="Times New Roman"/>
        </w:rPr>
      </w:pPr>
      <w:r w:rsidRPr="00EB7749">
        <w:rPr>
          <w:rFonts w:cs="Times New Roman"/>
        </w:rPr>
        <w:t xml:space="preserve">D’autre information non négligeable comme les noms d’hôtes ou les adresses IP des différents </w:t>
      </w:r>
      <w:r w:rsidR="00C707D6" w:rsidRPr="00EB7749">
        <w:rPr>
          <w:rFonts w:cs="Times New Roman"/>
        </w:rPr>
        <w:t>switch</w:t>
      </w:r>
      <w:r w:rsidR="00277402" w:rsidRPr="00EB7749">
        <w:rPr>
          <w:rFonts w:cs="Times New Roman"/>
        </w:rPr>
        <w:t>s</w:t>
      </w:r>
      <w:r w:rsidRPr="00EB7749">
        <w:rPr>
          <w:rFonts w:cs="Times New Roman"/>
        </w:rPr>
        <w:t xml:space="preserve"> et </w:t>
      </w:r>
      <w:r w:rsidR="00C707D6" w:rsidRPr="00EB7749">
        <w:rPr>
          <w:rFonts w:cs="Times New Roman"/>
        </w:rPr>
        <w:t>firewall</w:t>
      </w:r>
      <w:r w:rsidR="00277402" w:rsidRPr="00EB7749">
        <w:rPr>
          <w:rFonts w:cs="Times New Roman"/>
        </w:rPr>
        <w:t xml:space="preserve"> </w:t>
      </w:r>
      <w:r w:rsidRPr="00EB7749">
        <w:rPr>
          <w:rFonts w:cs="Times New Roman"/>
        </w:rPr>
        <w:t>dans le réseau.</w:t>
      </w:r>
    </w:p>
    <w:p w:rsidR="00E44049" w:rsidRPr="00EB7749" w:rsidRDefault="00E44049" w:rsidP="00FC692F">
      <w:pPr>
        <w:ind w:firstLine="708"/>
        <w:rPr>
          <w:rFonts w:cs="Times New Roman"/>
        </w:rPr>
      </w:pPr>
      <w:r w:rsidRPr="00EB7749">
        <w:rPr>
          <w:rFonts w:cs="Times New Roman"/>
        </w:rPr>
        <w:t>Une fois le fichier chargé, YASC sauvegarde chaque tag et leur valeur dans un ob</w:t>
      </w:r>
      <w:r w:rsidR="008479FB" w:rsidRPr="00EB7749">
        <w:rPr>
          <w:rFonts w:cs="Times New Roman"/>
        </w:rPr>
        <w:t>jet déclaré comme global,</w:t>
      </w:r>
      <w:r w:rsidRPr="00EB7749">
        <w:rPr>
          <w:rFonts w:cs="Times New Roman"/>
        </w:rPr>
        <w:t xml:space="preserve"> lui permettant </w:t>
      </w:r>
      <w:r w:rsidR="008479FB" w:rsidRPr="00EB7749">
        <w:rPr>
          <w:rFonts w:cs="Times New Roman"/>
        </w:rPr>
        <w:t xml:space="preserve">alors </w:t>
      </w:r>
      <w:r w:rsidRPr="00EB7749">
        <w:rPr>
          <w:rFonts w:cs="Times New Roman"/>
        </w:rPr>
        <w:t>d’accéder depuis n’importe quel contexte aux valeurs que contient le fichier des métadonnées.</w:t>
      </w:r>
      <w:r w:rsidR="00FC692F" w:rsidRPr="00EB7749">
        <w:rPr>
          <w:rFonts w:cs="Times New Roman"/>
        </w:rPr>
        <w:t xml:space="preserve"> Cela peut s’avérer très utile dans le cadre de données utilisées par plusieurs cmdlets. </w:t>
      </w:r>
    </w:p>
    <w:p w:rsidR="00FC692F" w:rsidRPr="00EB7749" w:rsidRDefault="00FC692F" w:rsidP="00E44049">
      <w:pPr>
        <w:ind w:firstLine="0"/>
        <w:rPr>
          <w:rFonts w:cs="Times New Roman"/>
        </w:rPr>
      </w:pPr>
      <w:r w:rsidRPr="00EB7749">
        <w:rPr>
          <w:rFonts w:cs="Times New Roman"/>
        </w:rPr>
        <w:tab/>
        <w:t xml:space="preserve">Le fichier des métadonnées, </w:t>
      </w:r>
      <w:r w:rsidR="0016110C" w:rsidRPr="00EB7749">
        <w:rPr>
          <w:rFonts w:cs="Times New Roman"/>
        </w:rPr>
        <w:t>contrairement au fichier de configuration</w:t>
      </w:r>
      <w:r w:rsidR="009C320C" w:rsidRPr="00EB7749">
        <w:rPr>
          <w:rFonts w:cs="Times New Roman"/>
        </w:rPr>
        <w:t xml:space="preserve"> et au fichier de l’engine</w:t>
      </w:r>
      <w:r w:rsidRPr="00EB7749">
        <w:rPr>
          <w:rFonts w:cs="Times New Roman"/>
        </w:rPr>
        <w:t>, n’a pas besoin de respecter un schéma bien précis. L’utilisateur peut l’organiser comme il le souhaite, tant que ce</w:t>
      </w:r>
      <w:r w:rsidR="009C320C" w:rsidRPr="00EB7749">
        <w:rPr>
          <w:rFonts w:cs="Times New Roman"/>
        </w:rPr>
        <w:t>la reste écrit en XML correcte car en effet, c’est l’utilisateur lui-même qui va faire référence à ses valeurs. C’est donc à lui de voir comment il souhaite l’organiser.</w:t>
      </w:r>
    </w:p>
    <w:p w:rsidR="00B75063" w:rsidRPr="00242F10" w:rsidRDefault="00B75063" w:rsidP="00242F10">
      <w:pPr>
        <w:pStyle w:val="Titre3"/>
      </w:pPr>
      <w:bookmarkStart w:id="114" w:name="_Toc481574407"/>
      <w:r w:rsidRPr="00242F10">
        <w:t>Le fichier de définition des modules PowerShell : YascEngine.xml</w:t>
      </w:r>
      <w:bookmarkEnd w:id="114"/>
    </w:p>
    <w:p w:rsidR="00431A7D" w:rsidRPr="00EB7749" w:rsidRDefault="00B75063" w:rsidP="00431A7D">
      <w:pPr>
        <w:rPr>
          <w:rFonts w:cs="Times New Roman"/>
        </w:rPr>
      </w:pPr>
      <w:r w:rsidRPr="00EB7749">
        <w:rPr>
          <w:rFonts w:cs="Times New Roman"/>
        </w:rPr>
        <w:t xml:space="preserve">Ce fichier contient une déclaration de chaque cmdlet PowerShell utilisé dans YASC pour réaliser le déploiement d’une application. Il est chargé </w:t>
      </w:r>
      <w:r w:rsidR="00343064" w:rsidRPr="00EB7749">
        <w:rPr>
          <w:rFonts w:cs="Times New Roman"/>
        </w:rPr>
        <w:t xml:space="preserve">par YASC </w:t>
      </w:r>
      <w:r w:rsidRPr="00EB7749">
        <w:rPr>
          <w:rFonts w:cs="Times New Roman"/>
        </w:rPr>
        <w:t xml:space="preserve">directement </w:t>
      </w:r>
      <w:r w:rsidR="003C55BE" w:rsidRPr="00EB7749">
        <w:rPr>
          <w:rFonts w:cs="Times New Roman"/>
        </w:rPr>
        <w:t xml:space="preserve">dans </w:t>
      </w:r>
      <w:r w:rsidR="00DC70AE" w:rsidRPr="00EB7749">
        <w:rPr>
          <w:rFonts w:cs="Times New Roman"/>
        </w:rPr>
        <w:t>un objet global</w:t>
      </w:r>
      <w:r w:rsidR="00343064" w:rsidRPr="00EB7749">
        <w:rPr>
          <w:rFonts w:cs="Times New Roman"/>
        </w:rPr>
        <w:t xml:space="preserve"> </w:t>
      </w:r>
      <w:r w:rsidR="0013399C" w:rsidRPr="00EB7749">
        <w:rPr>
          <w:rFonts w:cs="Times New Roman"/>
        </w:rPr>
        <w:t>tout comme le fichier des métadonnées et juste après celui-ci</w:t>
      </w:r>
      <w:r w:rsidR="00343064" w:rsidRPr="00EB7749">
        <w:rPr>
          <w:rFonts w:cs="Times New Roman"/>
        </w:rPr>
        <w:t>.</w:t>
      </w:r>
      <w:r w:rsidR="00431A7D" w:rsidRPr="00EB7749">
        <w:rPr>
          <w:rFonts w:cs="Times New Roman"/>
        </w:rPr>
        <w:t xml:space="preserve"> </w:t>
      </w:r>
    </w:p>
    <w:p w:rsidR="00431A7D" w:rsidRPr="00EB7749" w:rsidRDefault="00B75063" w:rsidP="00431A7D">
      <w:pPr>
        <w:rPr>
          <w:rFonts w:cs="Times New Roman"/>
        </w:rPr>
      </w:pPr>
      <w:r w:rsidRPr="00EB7749">
        <w:rPr>
          <w:rFonts w:cs="Times New Roman"/>
        </w:rPr>
        <w:t xml:space="preserve">Concrètement, ce fichier organise ses cmdlets en deux catégories. Les cmdlets de test et les cmdlets d’actions. </w:t>
      </w:r>
    </w:p>
    <w:p w:rsidR="00431A7D" w:rsidRPr="00EB7749" w:rsidRDefault="00B75063" w:rsidP="00431A7D">
      <w:pPr>
        <w:rPr>
          <w:rFonts w:cs="Times New Roman"/>
        </w:rPr>
      </w:pPr>
      <w:r w:rsidRPr="00EB7749">
        <w:rPr>
          <w:rFonts w:cs="Times New Roman"/>
        </w:rPr>
        <w:t xml:space="preserve">Les cmdlets de test sont des cmdlets assez basique permettant à YASC de faire une vérification lors du déploiement pour </w:t>
      </w:r>
      <w:r w:rsidR="00E9183E" w:rsidRPr="00EB7749">
        <w:rPr>
          <w:rFonts w:cs="Times New Roman"/>
        </w:rPr>
        <w:t>s’assurer qu’</w:t>
      </w:r>
      <w:r w:rsidRPr="00EB7749">
        <w:rPr>
          <w:rFonts w:cs="Times New Roman"/>
        </w:rPr>
        <w:t xml:space="preserve">une condition est remplie. Nous pouvons par exemple citer la cmdlet permettant de vérifier les droits utilisateurs lors de déploiement, ou encore la cmdlet permettant de vérifier la connexion réseau. </w:t>
      </w:r>
    </w:p>
    <w:p w:rsidR="00B75063" w:rsidRPr="00EB7749" w:rsidRDefault="00B75063" w:rsidP="00431A7D">
      <w:pPr>
        <w:rPr>
          <w:rFonts w:cs="Times New Roman"/>
        </w:rPr>
      </w:pPr>
      <w:r w:rsidRPr="00EB7749">
        <w:rPr>
          <w:rFonts w:cs="Times New Roman"/>
        </w:rPr>
        <w:t>Les cmdlets d’actions sont évidemment les cmdlets qui réaliseront la configuration</w:t>
      </w:r>
      <w:r w:rsidR="00D700AF" w:rsidRPr="00EB7749">
        <w:rPr>
          <w:rFonts w:cs="Times New Roman"/>
        </w:rPr>
        <w:t xml:space="preserve"> </w:t>
      </w:r>
      <w:r w:rsidR="00A375D7" w:rsidRPr="00EB7749">
        <w:rPr>
          <w:rFonts w:cs="Times New Roman"/>
        </w:rPr>
        <w:t>d’une tâche</w:t>
      </w:r>
      <w:r w:rsidRPr="00EB7749">
        <w:rPr>
          <w:rFonts w:cs="Times New Roman"/>
        </w:rPr>
        <w:t xml:space="preserve"> </w:t>
      </w:r>
      <w:r w:rsidR="00F30BA6" w:rsidRPr="00EB7749">
        <w:rPr>
          <w:rFonts w:cs="Times New Roman"/>
        </w:rPr>
        <w:t>à</w:t>
      </w:r>
      <w:r w:rsidRPr="00EB7749">
        <w:rPr>
          <w:rFonts w:cs="Times New Roman"/>
        </w:rPr>
        <w:t xml:space="preserve"> </w:t>
      </w:r>
      <w:r w:rsidR="00D700AF" w:rsidRPr="00EB7749">
        <w:rPr>
          <w:rFonts w:cs="Times New Roman"/>
        </w:rPr>
        <w:t xml:space="preserve">proprement parlé, comme par exemple créer un nouvel utilisateur dans l’annuaire d’un AD Windows ou encore configurer l’adresse </w:t>
      </w:r>
      <w:r w:rsidR="00BD35F6" w:rsidRPr="00EB7749">
        <w:rPr>
          <w:rFonts w:cs="Times New Roman"/>
        </w:rPr>
        <w:t>d’un</w:t>
      </w:r>
      <w:r w:rsidR="00D700AF" w:rsidRPr="00EB7749">
        <w:rPr>
          <w:rFonts w:cs="Times New Roman"/>
        </w:rPr>
        <w:t xml:space="preserve"> port de management sur un </w:t>
      </w:r>
      <w:r w:rsidR="00C707D6" w:rsidRPr="00EB7749">
        <w:rPr>
          <w:rFonts w:cs="Times New Roman"/>
        </w:rPr>
        <w:t>switch</w:t>
      </w:r>
      <w:r w:rsidR="00D700AF" w:rsidRPr="00EB7749">
        <w:rPr>
          <w:rFonts w:cs="Times New Roman"/>
        </w:rPr>
        <w:t>.</w:t>
      </w:r>
    </w:p>
    <w:p w:rsidR="00B75063" w:rsidRPr="00EB7749" w:rsidRDefault="00B75063" w:rsidP="00431A7D">
      <w:pPr>
        <w:rPr>
          <w:rFonts w:cs="Times New Roman"/>
        </w:rPr>
      </w:pPr>
      <w:r w:rsidRPr="00EB7749">
        <w:rPr>
          <w:rFonts w:cs="Times New Roman"/>
        </w:rPr>
        <w:t xml:space="preserve">Ensuite dans </w:t>
      </w:r>
      <w:r w:rsidR="00E9183E" w:rsidRPr="00EB7749">
        <w:rPr>
          <w:rFonts w:cs="Times New Roman"/>
        </w:rPr>
        <w:t>chaque tag « Tests » et « Actions »</w:t>
      </w:r>
      <w:r w:rsidRPr="00EB7749">
        <w:rPr>
          <w:rFonts w:cs="Times New Roman"/>
        </w:rPr>
        <w:t xml:space="preserve"> sont définis les cmdlets appartenant à cette catégorie. La définition d’une cmdlet dans l’engine de YASC doit suivre certaines règles.</w:t>
      </w:r>
      <w:r w:rsidR="00431A7D" w:rsidRPr="00EB7749">
        <w:rPr>
          <w:rFonts w:cs="Times New Roman"/>
        </w:rPr>
        <w:t xml:space="preserve"> </w:t>
      </w:r>
      <w:r w:rsidRPr="00EB7749">
        <w:rPr>
          <w:rFonts w:cs="Times New Roman"/>
        </w:rPr>
        <w:t>Prenons par exemple le cas de la cmdlet « Set-LDPyascAdPwd » qui permet de changer le password administrateur d’un activ</w:t>
      </w:r>
      <w:r w:rsidR="00431A7D" w:rsidRPr="00EB7749">
        <w:rPr>
          <w:rFonts w:cs="Times New Roman"/>
        </w:rPr>
        <w:t xml:space="preserve">e directory : </w:t>
      </w:r>
    </w:p>
    <w:p w:rsidR="00F82E0F" w:rsidRPr="00EB7749" w:rsidRDefault="00F82E0F" w:rsidP="00F82E0F">
      <w:pPr>
        <w:keepNext/>
        <w:jc w:val="center"/>
        <w:rPr>
          <w:rFonts w:cs="Times New Roman"/>
        </w:rPr>
      </w:pPr>
      <w:r w:rsidRPr="00EB7749">
        <w:rPr>
          <w:rFonts w:cs="Times New Roman"/>
          <w:noProof/>
          <w:lang w:eastAsia="fr-BE"/>
        </w:rPr>
        <w:lastRenderedPageBreak/>
        <w:drawing>
          <wp:inline distT="0" distB="0" distL="0" distR="0">
            <wp:extent cx="3185308" cy="133970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Password.PNG"/>
                    <pic:cNvPicPr/>
                  </pic:nvPicPr>
                  <pic:blipFill>
                    <a:blip r:embed="rId34">
                      <a:extLst>
                        <a:ext uri="{28A0092B-C50C-407E-A947-70E740481C1C}">
                          <a14:useLocalDpi xmlns:a14="http://schemas.microsoft.com/office/drawing/2010/main" val="0"/>
                        </a:ext>
                      </a:extLst>
                    </a:blip>
                    <a:stretch>
                      <a:fillRect/>
                    </a:stretch>
                  </pic:blipFill>
                  <pic:spPr>
                    <a:xfrm>
                      <a:off x="0" y="0"/>
                      <a:ext cx="3214532" cy="1351994"/>
                    </a:xfrm>
                    <a:prstGeom prst="rect">
                      <a:avLst/>
                    </a:prstGeom>
                  </pic:spPr>
                </pic:pic>
              </a:graphicData>
            </a:graphic>
          </wp:inline>
        </w:drawing>
      </w:r>
    </w:p>
    <w:p w:rsidR="00F82E0F" w:rsidRPr="00EB7749" w:rsidRDefault="00F82E0F" w:rsidP="00F82E0F">
      <w:pPr>
        <w:pStyle w:val="Lgende"/>
        <w:jc w:val="center"/>
        <w:rPr>
          <w:rFonts w:cs="Times New Roman"/>
        </w:rPr>
      </w:pPr>
      <w:bookmarkStart w:id="115" w:name="_Toc478930908"/>
      <w:bookmarkStart w:id="116" w:name="_Toc479589462"/>
      <w:bookmarkStart w:id="117" w:name="_Toc480205437"/>
      <w:bookmarkStart w:id="118" w:name="_Toc480313688"/>
      <w:bookmarkStart w:id="119" w:name="_Toc48157448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6</w:t>
      </w:r>
      <w:r w:rsidR="00E67798" w:rsidRPr="00EB7749">
        <w:rPr>
          <w:rFonts w:cs="Times New Roman"/>
          <w:noProof/>
        </w:rPr>
        <w:fldChar w:fldCharType="end"/>
      </w:r>
      <w:r w:rsidRPr="00EB7749">
        <w:rPr>
          <w:rFonts w:cs="Times New Roman"/>
        </w:rPr>
        <w:t xml:space="preserve"> Cmdlet permettant de changer le mot de passe admin d'un A.D.</w:t>
      </w:r>
      <w:bookmarkEnd w:id="115"/>
      <w:bookmarkEnd w:id="116"/>
      <w:bookmarkEnd w:id="117"/>
      <w:bookmarkEnd w:id="118"/>
      <w:bookmarkEnd w:id="119"/>
    </w:p>
    <w:p w:rsidR="00F82E0F" w:rsidRPr="00EB7749" w:rsidRDefault="00F82E0F" w:rsidP="00F82E0F">
      <w:pPr>
        <w:rPr>
          <w:rFonts w:cs="Times New Roman"/>
        </w:rPr>
      </w:pPr>
      <w:r w:rsidRPr="00EB7749">
        <w:rPr>
          <w:rFonts w:cs="Times New Roman"/>
        </w:rPr>
        <w:t>Il y a quatre règles à respecter dans le cadre de la définition d’une nouvelle cmdlet dans le fichier d’engine.</w:t>
      </w:r>
    </w:p>
    <w:p w:rsidR="00F82E0F" w:rsidRPr="00EB7749" w:rsidRDefault="00F82E0F" w:rsidP="00F82E0F">
      <w:pPr>
        <w:rPr>
          <w:rFonts w:cs="Times New Roman"/>
        </w:rPr>
      </w:pPr>
      <w:r w:rsidRPr="00EB7749">
        <w:rPr>
          <w:rFonts w:cs="Times New Roman"/>
        </w:rPr>
        <w:t>La première règle à suivre et de créer un tag XML relativement simple décrivant ce que réalise la cmdlet. Cela permettra de citer la cmdlet dans le fichier de déploiement</w:t>
      </w:r>
      <w:r w:rsidR="00431A7D" w:rsidRPr="00EB7749">
        <w:rPr>
          <w:rFonts w:cs="Times New Roman"/>
        </w:rPr>
        <w:t xml:space="preserve"> (</w:t>
      </w:r>
      <w:r w:rsidR="006A2412" w:rsidRPr="00EB7749">
        <w:rPr>
          <w:rFonts w:cs="Times New Roman"/>
        </w:rPr>
        <w:t>« </w:t>
      </w:r>
      <w:r w:rsidR="00431A7D" w:rsidRPr="00EB7749">
        <w:rPr>
          <w:rFonts w:cs="Times New Roman"/>
        </w:rPr>
        <w:t>AppData.xml</w:t>
      </w:r>
      <w:r w:rsidR="006A2412" w:rsidRPr="00EB7749">
        <w:rPr>
          <w:rFonts w:cs="Times New Roman"/>
        </w:rPr>
        <w:t> »</w:t>
      </w:r>
      <w:r w:rsidR="00431A7D" w:rsidRPr="00EB7749">
        <w:rPr>
          <w:rFonts w:cs="Times New Roman"/>
        </w:rPr>
        <w:t>)</w:t>
      </w:r>
      <w:r w:rsidRPr="00EB7749">
        <w:rPr>
          <w:rFonts w:cs="Times New Roman"/>
        </w:rPr>
        <w:t xml:space="preserve"> et simplifie grandement </w:t>
      </w:r>
      <w:r w:rsidR="00591337" w:rsidRPr="00EB7749">
        <w:rPr>
          <w:rFonts w:cs="Times New Roman"/>
        </w:rPr>
        <w:t>l’écriture de celui-ci</w:t>
      </w:r>
      <w:r w:rsidRPr="00EB7749">
        <w:rPr>
          <w:rFonts w:cs="Times New Roman"/>
        </w:rPr>
        <w:t>. Le but étant de simplifier le plus possible la lecture de ce fichier. Dans le cas de notre exemple, son « nom d’étape » est « ChangeAdminPwd ». C’est plutôt explicite.</w:t>
      </w:r>
    </w:p>
    <w:p w:rsidR="00F82E0F" w:rsidRPr="00EB7749" w:rsidRDefault="00F82E0F" w:rsidP="00F82E0F">
      <w:pPr>
        <w:rPr>
          <w:rFonts w:cs="Times New Roman"/>
        </w:rPr>
      </w:pPr>
      <w:r w:rsidRPr="00EB7749">
        <w:rPr>
          <w:rFonts w:cs="Times New Roman"/>
        </w:rPr>
        <w:t xml:space="preserve">La seconde règle est de cité entre le tag « CmdLet » le nom complet de la cmdlet. Ce tag sera utilisé lors de la génération du script de déploiement, permettant à YASC d’invoquer la cmdlet ainsi que tous les paramètres qui lui seront imputés </w:t>
      </w:r>
      <w:r w:rsidR="004E5649" w:rsidRPr="00EB7749">
        <w:rPr>
          <w:rFonts w:cs="Times New Roman"/>
        </w:rPr>
        <w:t>depuis</w:t>
      </w:r>
      <w:r w:rsidRPr="00EB7749">
        <w:rPr>
          <w:rFonts w:cs="Times New Roman"/>
        </w:rPr>
        <w:t xml:space="preserve"> le fichier de déploiement.</w:t>
      </w:r>
    </w:p>
    <w:p w:rsidR="00F82E0F" w:rsidRPr="00EB7749" w:rsidRDefault="00F82E0F" w:rsidP="00F82E0F">
      <w:pPr>
        <w:rPr>
          <w:rFonts w:cs="Times New Roman"/>
        </w:rPr>
      </w:pPr>
      <w:r w:rsidRPr="00EB7749">
        <w:rPr>
          <w:rFonts w:cs="Times New Roman"/>
        </w:rPr>
        <w:t xml:space="preserve">La troisième règle consiste à ajouter le tag « NeedsReboot », toujours nécessaire, spécifiant si l’étape réaliser par la cmdlet nécessite un reboot de la machine. Les valeurs acceptées sont « yes » et « no ». </w:t>
      </w:r>
    </w:p>
    <w:p w:rsidR="00F82E0F" w:rsidRPr="00EB7749" w:rsidRDefault="00F82E0F" w:rsidP="00F82E0F">
      <w:pPr>
        <w:rPr>
          <w:rFonts w:cs="Times New Roman"/>
        </w:rPr>
      </w:pPr>
      <w:r w:rsidRPr="00EB7749">
        <w:rPr>
          <w:rFonts w:cs="Times New Roman"/>
        </w:rPr>
        <w:t>La quatrième règle est d’ajouter les tags « Param ». Ces tags définissent la provenance de la valeur à passer à un paramètre de la cmdlet lors de son invocation par YASC. Ainsi nous pourrons déclarer si la valeur du paramètre est à trouver dans le fichier de déploiement ou disponible dans le fichier des métadonnées.</w:t>
      </w:r>
      <w:r w:rsidR="00922417" w:rsidRPr="00EB7749">
        <w:rPr>
          <w:rFonts w:cs="Times New Roman"/>
        </w:rPr>
        <w:t xml:space="preserve"> </w:t>
      </w:r>
      <w:r w:rsidRPr="00EB7749">
        <w:rPr>
          <w:rFonts w:cs="Times New Roman"/>
        </w:rPr>
        <w:t xml:space="preserve">YASC réalise cela lui-même </w:t>
      </w:r>
      <w:r w:rsidR="00D454FF" w:rsidRPr="00EB7749">
        <w:rPr>
          <w:rFonts w:cs="Times New Roman"/>
        </w:rPr>
        <w:t xml:space="preserve">en utilisant le système de séparateurs, cités plus haut, </w:t>
      </w:r>
      <w:r w:rsidR="00922417" w:rsidRPr="00EB7749">
        <w:rPr>
          <w:rFonts w:cs="Times New Roman"/>
        </w:rPr>
        <w:t xml:space="preserve">pour savoir quand il doit remplacer une valeur par une trouver dans un autre fichier. </w:t>
      </w:r>
      <w:r w:rsidR="002A466B" w:rsidRPr="00EB7749">
        <w:rPr>
          <w:rFonts w:cs="Times New Roman"/>
        </w:rPr>
        <w:t xml:space="preserve">Pour ce tag on peut alors définir la valeur « Step », qui signifie que la valeur est directement insérée dans le fichier de </w:t>
      </w:r>
      <w:r w:rsidR="00BD35F6" w:rsidRPr="00EB7749">
        <w:rPr>
          <w:rFonts w:cs="Times New Roman"/>
        </w:rPr>
        <w:t>déploiement</w:t>
      </w:r>
      <w:r w:rsidR="00E3256E" w:rsidRPr="00EB7749">
        <w:rPr>
          <w:rFonts w:cs="Times New Roman"/>
        </w:rPr>
        <w:t xml:space="preserve">, ou une référence dans le fichier des métadonnées </w:t>
      </w:r>
      <w:r w:rsidR="00D95378" w:rsidRPr="00EB7749">
        <w:rPr>
          <w:rFonts w:cs="Times New Roman"/>
        </w:rPr>
        <w:t>:</w:t>
      </w:r>
      <w:r w:rsidR="00922417" w:rsidRPr="00EB7749">
        <w:rPr>
          <w:rFonts w:cs="Times New Roman"/>
        </w:rPr>
        <w:t xml:space="preserve"> </w:t>
      </w:r>
    </w:p>
    <w:p w:rsidR="00922417" w:rsidRPr="00EB7749" w:rsidRDefault="00922417" w:rsidP="00922417">
      <w:pPr>
        <w:keepNext/>
        <w:jc w:val="center"/>
        <w:rPr>
          <w:rFonts w:cs="Times New Roman"/>
        </w:rPr>
      </w:pPr>
      <w:r w:rsidRPr="00EB7749">
        <w:rPr>
          <w:rFonts w:cs="Times New Roman"/>
          <w:noProof/>
          <w:lang w:eastAsia="fr-BE"/>
        </w:rPr>
        <w:drawing>
          <wp:inline distT="0" distB="0" distL="0" distR="0">
            <wp:extent cx="4020111" cy="638264"/>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paratorXML.PNG"/>
                    <pic:cNvPicPr/>
                  </pic:nvPicPr>
                  <pic:blipFill>
                    <a:blip r:embed="rId35">
                      <a:extLst>
                        <a:ext uri="{28A0092B-C50C-407E-A947-70E740481C1C}">
                          <a14:useLocalDpi xmlns:a14="http://schemas.microsoft.com/office/drawing/2010/main" val="0"/>
                        </a:ext>
                      </a:extLst>
                    </a:blip>
                    <a:stretch>
                      <a:fillRect/>
                    </a:stretch>
                  </pic:blipFill>
                  <pic:spPr>
                    <a:xfrm>
                      <a:off x="0" y="0"/>
                      <a:ext cx="4020111" cy="638264"/>
                    </a:xfrm>
                    <a:prstGeom prst="rect">
                      <a:avLst/>
                    </a:prstGeom>
                  </pic:spPr>
                </pic:pic>
              </a:graphicData>
            </a:graphic>
          </wp:inline>
        </w:drawing>
      </w:r>
    </w:p>
    <w:p w:rsidR="00922417" w:rsidRPr="00EB7749" w:rsidRDefault="00922417" w:rsidP="00922417">
      <w:pPr>
        <w:pStyle w:val="Lgende"/>
        <w:jc w:val="center"/>
        <w:rPr>
          <w:rFonts w:cs="Times New Roman"/>
        </w:rPr>
      </w:pPr>
      <w:bookmarkStart w:id="120" w:name="_Toc478930909"/>
      <w:bookmarkStart w:id="121" w:name="_Toc479589463"/>
      <w:bookmarkStart w:id="122" w:name="_Toc480205438"/>
      <w:bookmarkStart w:id="123" w:name="_Toc480313689"/>
      <w:bookmarkStart w:id="124" w:name="_Toc48157448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7</w:t>
      </w:r>
      <w:r w:rsidR="00E67798" w:rsidRPr="00EB7749">
        <w:rPr>
          <w:rFonts w:cs="Times New Roman"/>
          <w:noProof/>
        </w:rPr>
        <w:fldChar w:fldCharType="end"/>
      </w:r>
      <w:r w:rsidRPr="00EB7749">
        <w:rPr>
          <w:rFonts w:cs="Times New Roman"/>
        </w:rPr>
        <w:t xml:space="preserve"> YASC ira chercher la valeur dans le fichier des métadonnées</w:t>
      </w:r>
      <w:bookmarkEnd w:id="120"/>
      <w:bookmarkEnd w:id="121"/>
      <w:bookmarkEnd w:id="122"/>
      <w:bookmarkEnd w:id="123"/>
      <w:bookmarkEnd w:id="124"/>
    </w:p>
    <w:p w:rsidR="002A466B" w:rsidRPr="00EB7749" w:rsidRDefault="002A466B" w:rsidP="002A466B">
      <w:pPr>
        <w:rPr>
          <w:rFonts w:cs="Times New Roman"/>
        </w:rPr>
      </w:pPr>
      <w:r w:rsidRPr="00EB7749">
        <w:rPr>
          <w:rFonts w:cs="Times New Roman"/>
        </w:rPr>
        <w:lastRenderedPageBreak/>
        <w:t xml:space="preserve">Ceci indique à YASC d’aller chercher le nom de domaine dans </w:t>
      </w:r>
      <w:r w:rsidR="00D95378" w:rsidRPr="00EB7749">
        <w:rPr>
          <w:rFonts w:cs="Times New Roman"/>
        </w:rPr>
        <w:t>le fichier des métadonnées au moment d</w:t>
      </w:r>
      <w:r w:rsidR="005D7435" w:rsidRPr="00EB7749">
        <w:rPr>
          <w:rFonts w:cs="Times New Roman"/>
        </w:rPr>
        <w:t>u « </w:t>
      </w:r>
      <w:r w:rsidR="00D74954" w:rsidRPr="00EB7749">
        <w:rPr>
          <w:rFonts w:cs="Times New Roman"/>
        </w:rPr>
        <w:t>Build-t</w:t>
      </w:r>
      <w:r w:rsidR="005D7435" w:rsidRPr="00EB7749">
        <w:rPr>
          <w:rFonts w:cs="Times New Roman"/>
        </w:rPr>
        <w:t>ime »</w:t>
      </w:r>
    </w:p>
    <w:p w:rsidR="006400E0" w:rsidRPr="00242F10" w:rsidRDefault="00E35FD6" w:rsidP="00242F10">
      <w:pPr>
        <w:pStyle w:val="Titre3"/>
      </w:pPr>
      <w:bookmarkStart w:id="125" w:name="_Ref479324084"/>
      <w:bookmarkStart w:id="126" w:name="_Ref479324086"/>
      <w:bookmarkStart w:id="127" w:name="_Ref479324102"/>
      <w:bookmarkStart w:id="128" w:name="_Ref479325429"/>
      <w:bookmarkStart w:id="129" w:name="_Ref479325430"/>
      <w:bookmarkStart w:id="130" w:name="_Ref479325445"/>
      <w:bookmarkStart w:id="131" w:name="_Ref479325752"/>
      <w:bookmarkStart w:id="132" w:name="_Toc481574408"/>
      <w:r w:rsidRPr="00242F10">
        <w:t>Le fichier de déploiement d’application : AppData.xml</w:t>
      </w:r>
      <w:bookmarkEnd w:id="125"/>
      <w:bookmarkEnd w:id="126"/>
      <w:bookmarkEnd w:id="127"/>
      <w:bookmarkEnd w:id="128"/>
      <w:bookmarkEnd w:id="129"/>
      <w:bookmarkEnd w:id="130"/>
      <w:bookmarkEnd w:id="131"/>
      <w:bookmarkEnd w:id="132"/>
    </w:p>
    <w:p w:rsidR="003C7311" w:rsidRPr="00EB7749" w:rsidRDefault="00306EA7" w:rsidP="00194077">
      <w:pPr>
        <w:rPr>
          <w:rFonts w:cs="Times New Roman"/>
        </w:rPr>
      </w:pPr>
      <w:r w:rsidRPr="00EB7749">
        <w:rPr>
          <w:rFonts w:cs="Times New Roman"/>
        </w:rPr>
        <w:t xml:space="preserve">Ce fichier est appelé AppData.xml de </w:t>
      </w:r>
      <w:r w:rsidR="003721D9" w:rsidRPr="00EB7749">
        <w:rPr>
          <w:rFonts w:cs="Times New Roman"/>
        </w:rPr>
        <w:t>façon générale</w:t>
      </w:r>
      <w:r w:rsidR="00E35FD6" w:rsidRPr="00EB7749">
        <w:rPr>
          <w:rFonts w:cs="Times New Roman"/>
        </w:rPr>
        <w:t xml:space="preserve">. </w:t>
      </w:r>
      <w:r w:rsidR="003721D9" w:rsidRPr="00EB7749">
        <w:rPr>
          <w:rFonts w:cs="Times New Roman"/>
        </w:rPr>
        <w:t xml:space="preserve">En réalité son nom </w:t>
      </w:r>
      <w:r w:rsidR="00FF167C" w:rsidRPr="00EB7749">
        <w:rPr>
          <w:rFonts w:cs="Times New Roman"/>
        </w:rPr>
        <w:t>dépend</w:t>
      </w:r>
      <w:r w:rsidR="00E35FD6" w:rsidRPr="00EB7749">
        <w:rPr>
          <w:rFonts w:cs="Times New Roman"/>
        </w:rPr>
        <w:t xml:space="preserve"> de l’application à déployer. Ainsi pour déployer Git, par exemple, le f</w:t>
      </w:r>
      <w:r w:rsidR="002336B7" w:rsidRPr="00EB7749">
        <w:rPr>
          <w:rFonts w:cs="Times New Roman"/>
        </w:rPr>
        <w:t>ichier s’appellera « Git.xml » et cela dans le but d’être le plus concis possible.</w:t>
      </w:r>
    </w:p>
    <w:p w:rsidR="00194077" w:rsidRPr="00EB7749" w:rsidRDefault="00E35FD6" w:rsidP="00194077">
      <w:pPr>
        <w:rPr>
          <w:rFonts w:cs="Times New Roman"/>
        </w:rPr>
      </w:pPr>
      <w:r w:rsidRPr="00EB7749">
        <w:rPr>
          <w:rFonts w:cs="Times New Roman"/>
        </w:rPr>
        <w:t xml:space="preserve">Ce fichier est certainement un des plus </w:t>
      </w:r>
      <w:r w:rsidR="00BD35F6" w:rsidRPr="00EB7749">
        <w:rPr>
          <w:rFonts w:cs="Times New Roman"/>
        </w:rPr>
        <w:t>importants</w:t>
      </w:r>
      <w:r w:rsidRPr="00EB7749">
        <w:rPr>
          <w:rFonts w:cs="Times New Roman"/>
        </w:rPr>
        <w:t xml:space="preserve"> car il décrit </w:t>
      </w:r>
      <w:r w:rsidR="00BD35F6" w:rsidRPr="00EB7749">
        <w:rPr>
          <w:rFonts w:cs="Times New Roman"/>
        </w:rPr>
        <w:t>toutes les étapes</w:t>
      </w:r>
      <w:r w:rsidRPr="00EB7749">
        <w:rPr>
          <w:rFonts w:cs="Times New Roman"/>
        </w:rPr>
        <w:t xml:space="preserve"> de déploiement d’une application. Ce f</w:t>
      </w:r>
      <w:r w:rsidR="003C7311" w:rsidRPr="00EB7749">
        <w:rPr>
          <w:rFonts w:cs="Times New Roman"/>
        </w:rPr>
        <w:t xml:space="preserve">ichier est chargé </w:t>
      </w:r>
      <w:r w:rsidR="001D21D6" w:rsidRPr="00EB7749">
        <w:rPr>
          <w:rFonts w:cs="Times New Roman"/>
        </w:rPr>
        <w:t xml:space="preserve">dans un objet PowerShell </w:t>
      </w:r>
      <w:r w:rsidR="003C7311" w:rsidRPr="00EB7749">
        <w:rPr>
          <w:rFonts w:cs="Times New Roman"/>
        </w:rPr>
        <w:t>en dernier lieu</w:t>
      </w:r>
      <w:r w:rsidRPr="00EB7749">
        <w:rPr>
          <w:rFonts w:cs="Times New Roman"/>
        </w:rPr>
        <w:t xml:space="preserve"> une fois que tous les fichiers de configurat</w:t>
      </w:r>
      <w:r w:rsidR="007C628D" w:rsidRPr="00EB7749">
        <w:rPr>
          <w:rFonts w:cs="Times New Roman"/>
        </w:rPr>
        <w:t xml:space="preserve">ion ont été chargés et que leur intégrité </w:t>
      </w:r>
      <w:r w:rsidR="00194077" w:rsidRPr="00EB7749">
        <w:rPr>
          <w:rFonts w:cs="Times New Roman"/>
        </w:rPr>
        <w:t>a</w:t>
      </w:r>
      <w:r w:rsidRPr="00EB7749">
        <w:rPr>
          <w:rFonts w:cs="Times New Roman"/>
        </w:rPr>
        <w:t xml:space="preserve"> été vérifié.</w:t>
      </w:r>
      <w:r w:rsidR="00194077" w:rsidRPr="00EB7749">
        <w:rPr>
          <w:rFonts w:cs="Times New Roman"/>
        </w:rPr>
        <w:t xml:space="preserve"> </w:t>
      </w:r>
    </w:p>
    <w:p w:rsidR="00680BB0" w:rsidRPr="00EB7749" w:rsidRDefault="00231CC7" w:rsidP="00231CC7">
      <w:pPr>
        <w:rPr>
          <w:rFonts w:cs="Times New Roman"/>
        </w:rPr>
      </w:pPr>
      <w:r w:rsidRPr="00EB7749">
        <w:rPr>
          <w:rFonts w:cs="Times New Roman"/>
        </w:rPr>
        <w:t xml:space="preserve">Le fichier de déploiement respecte lui aussi une certaine architecture de construction : l’entièreté du fichier est englobée par le tag XML « Data ». </w:t>
      </w:r>
    </w:p>
    <w:p w:rsidR="00231CC7" w:rsidRPr="00EB7749" w:rsidRDefault="00231CC7" w:rsidP="00231CC7">
      <w:pPr>
        <w:rPr>
          <w:rFonts w:cs="Times New Roman"/>
        </w:rPr>
      </w:pPr>
      <w:r w:rsidRPr="00EB7749">
        <w:rPr>
          <w:rFonts w:cs="Times New Roman"/>
        </w:rPr>
        <w:t>Ensuite, le tag « General » permettra de décrire l’application</w:t>
      </w:r>
      <w:r w:rsidR="00D80126" w:rsidRPr="00EB7749">
        <w:rPr>
          <w:rFonts w:cs="Times New Roman"/>
        </w:rPr>
        <w:t>,</w:t>
      </w:r>
      <w:r w:rsidRPr="00EB7749">
        <w:rPr>
          <w:rFonts w:cs="Times New Roman"/>
        </w:rPr>
        <w:t xml:space="preserve"> </w:t>
      </w:r>
      <w:r w:rsidR="00680BB0" w:rsidRPr="00EB7749">
        <w:rPr>
          <w:rFonts w:cs="Times New Roman"/>
        </w:rPr>
        <w:t>ainsi que l</w:t>
      </w:r>
      <w:r w:rsidR="00D80126" w:rsidRPr="00EB7749">
        <w:rPr>
          <w:rFonts w:cs="Times New Roman"/>
        </w:rPr>
        <w:t>a</w:t>
      </w:r>
      <w:r w:rsidRPr="00EB7749">
        <w:rPr>
          <w:rFonts w:cs="Times New Roman"/>
        </w:rPr>
        <w:t xml:space="preserve"> version</w:t>
      </w:r>
      <w:r w:rsidR="00D80126" w:rsidRPr="00EB7749">
        <w:rPr>
          <w:rFonts w:cs="Times New Roman"/>
        </w:rPr>
        <w:t>, qui sera</w:t>
      </w:r>
      <w:r w:rsidRPr="00EB7749">
        <w:rPr>
          <w:rFonts w:cs="Times New Roman"/>
        </w:rPr>
        <w:t xml:space="preserve"> déployée. Ces informations seront très utiles lors de la génération de la documentation.</w:t>
      </w:r>
    </w:p>
    <w:p w:rsidR="00223853" w:rsidRPr="00EB7749" w:rsidRDefault="00223853" w:rsidP="00223853">
      <w:pPr>
        <w:keepNext/>
        <w:rPr>
          <w:rFonts w:cs="Times New Roman"/>
        </w:rPr>
      </w:pPr>
      <w:r w:rsidRPr="00EB7749">
        <w:rPr>
          <w:rFonts w:cs="Times New Roman"/>
          <w:noProof/>
          <w:lang w:eastAsia="fr-BE"/>
        </w:rPr>
        <w:drawing>
          <wp:inline distT="0" distB="0" distL="0" distR="0">
            <wp:extent cx="4944140" cy="792414"/>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XmlExample.PNG"/>
                    <pic:cNvPicPr/>
                  </pic:nvPicPr>
                  <pic:blipFill>
                    <a:blip r:embed="rId36">
                      <a:extLst>
                        <a:ext uri="{28A0092B-C50C-407E-A947-70E740481C1C}">
                          <a14:useLocalDpi xmlns:a14="http://schemas.microsoft.com/office/drawing/2010/main" val="0"/>
                        </a:ext>
                      </a:extLst>
                    </a:blip>
                    <a:stretch>
                      <a:fillRect/>
                    </a:stretch>
                  </pic:blipFill>
                  <pic:spPr>
                    <a:xfrm>
                      <a:off x="0" y="0"/>
                      <a:ext cx="4979137" cy="798023"/>
                    </a:xfrm>
                    <a:prstGeom prst="rect">
                      <a:avLst/>
                    </a:prstGeom>
                  </pic:spPr>
                </pic:pic>
              </a:graphicData>
            </a:graphic>
          </wp:inline>
        </w:drawing>
      </w:r>
    </w:p>
    <w:p w:rsidR="00223853" w:rsidRPr="00EB7749" w:rsidRDefault="00223853" w:rsidP="00223853">
      <w:pPr>
        <w:pStyle w:val="Lgende"/>
        <w:rPr>
          <w:rFonts w:cs="Times New Roman"/>
        </w:rPr>
      </w:pPr>
      <w:bookmarkStart w:id="133" w:name="_Toc478930910"/>
      <w:bookmarkStart w:id="134" w:name="_Toc479589464"/>
      <w:bookmarkStart w:id="135" w:name="_Toc480205439"/>
      <w:bookmarkStart w:id="136" w:name="_Toc480313690"/>
      <w:bookmarkStart w:id="137" w:name="_Toc48157448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8</w:t>
      </w:r>
      <w:r w:rsidR="00E67798" w:rsidRPr="00EB7749">
        <w:rPr>
          <w:rFonts w:cs="Times New Roman"/>
          <w:noProof/>
        </w:rPr>
        <w:fldChar w:fldCharType="end"/>
      </w:r>
      <w:r w:rsidRPr="00EB7749">
        <w:rPr>
          <w:rFonts w:cs="Times New Roman"/>
        </w:rPr>
        <w:t xml:space="preserve"> Tag "General"</w:t>
      </w:r>
      <w:bookmarkEnd w:id="133"/>
      <w:bookmarkEnd w:id="134"/>
      <w:bookmarkEnd w:id="135"/>
      <w:bookmarkEnd w:id="136"/>
      <w:bookmarkEnd w:id="137"/>
    </w:p>
    <w:p w:rsidR="00223853" w:rsidRPr="00EB7749" w:rsidRDefault="00223853" w:rsidP="00223853">
      <w:pPr>
        <w:rPr>
          <w:rFonts w:cs="Times New Roman"/>
        </w:rPr>
      </w:pPr>
      <w:r w:rsidRPr="00EB7749">
        <w:rPr>
          <w:rFonts w:cs="Times New Roman"/>
        </w:rPr>
        <w:t xml:space="preserve">Viens après le tag « Steps », contenant une foule de sous tag « Step ». Son but est évidemment d’inclure une série d’étape au déploiement de l’application. </w:t>
      </w:r>
    </w:p>
    <w:p w:rsidR="008976A1" w:rsidRPr="00EB7749" w:rsidRDefault="008976A1" w:rsidP="008976A1">
      <w:pPr>
        <w:rPr>
          <w:rFonts w:cs="Times New Roman"/>
        </w:rPr>
      </w:pPr>
      <w:r w:rsidRPr="00EB7749">
        <w:rPr>
          <w:rFonts w:cs="Times New Roman"/>
        </w:rPr>
        <w:t>Comme montré dans l’exemple ci-dessous, le tag « Step » est un tag très rempli et contient d’autre tag utile à la génération de la documentation et du script de déploiement.</w:t>
      </w:r>
    </w:p>
    <w:p w:rsidR="008976A1" w:rsidRPr="00EB7749" w:rsidRDefault="008976A1" w:rsidP="008976A1">
      <w:pPr>
        <w:rPr>
          <w:rFonts w:cs="Times New Roman"/>
        </w:rPr>
      </w:pPr>
      <w:r w:rsidRPr="00EB7749">
        <w:rPr>
          <w:rFonts w:cs="Times New Roman"/>
        </w:rPr>
        <w:t xml:space="preserve"> En réalité YASC, après avoir chargé en mémoire le fichier, vas parcourir les différents tags « Step ». A chaque fois qu’il tombera sur le tag « Yasc », il récupère la valeur que le tag renferme. Cette valeur est en fait le nom de l’étape définie dans le fichier YascEngine.xml. Ainsi lorsque YASC, possède le nom de l’étape il peut récupérer facilement, depuis ce fichier, le nom de la cmdlet et la provenance des paramètres qui la compose. Il sait ainsi, où récupérer les valeurs à passer aux paramètres.</w:t>
      </w:r>
    </w:p>
    <w:p w:rsidR="008976A1" w:rsidRPr="00EB7749" w:rsidRDefault="008976A1" w:rsidP="008976A1">
      <w:pPr>
        <w:rPr>
          <w:rFonts w:cs="Times New Roman"/>
        </w:rPr>
      </w:pPr>
      <w:r w:rsidRPr="00EB7749">
        <w:rPr>
          <w:rFonts w:cs="Times New Roman"/>
        </w:rPr>
        <w:t xml:space="preserve"> Il y a alors deux possibilités : soit le paramètre trouve sa valeur dans le fichier des métadonnées et alors YASC n’a plus qu’à la récupérer depuis l’objet contenant en mémoire le fichier. Soit elle est spécifiée dans le tag « Step ».</w:t>
      </w:r>
    </w:p>
    <w:p w:rsidR="008976A1" w:rsidRPr="00EB7749" w:rsidRDefault="008976A1" w:rsidP="007C6842">
      <w:pPr>
        <w:rPr>
          <w:rFonts w:cs="Times New Roman"/>
        </w:rPr>
      </w:pPr>
      <w:r w:rsidRPr="00EB7749">
        <w:rPr>
          <w:rFonts w:cs="Times New Roman"/>
        </w:rPr>
        <w:lastRenderedPageBreak/>
        <w:t xml:space="preserve">Dans les deux cas, lorsque YASC parcourt le fichier de déploiement d’une application, il en résulte un script </w:t>
      </w:r>
      <w:r w:rsidR="002C6083" w:rsidRPr="00EB7749">
        <w:rPr>
          <w:rFonts w:cs="Times New Roman"/>
        </w:rPr>
        <w:t xml:space="preserve">« .ps1 » </w:t>
      </w:r>
      <w:r w:rsidRPr="00EB7749">
        <w:rPr>
          <w:rFonts w:cs="Times New Roman"/>
        </w:rPr>
        <w:t xml:space="preserve">composé de l’invocation d’une ou plusieurs cmdlet PowerShell </w:t>
      </w:r>
      <w:r w:rsidR="0080090A" w:rsidRPr="00EB7749">
        <w:rPr>
          <w:rFonts w:cs="Times New Roman"/>
        </w:rPr>
        <w:t xml:space="preserve">chacune </w:t>
      </w:r>
      <w:r w:rsidRPr="00EB7749">
        <w:rPr>
          <w:rFonts w:cs="Times New Roman"/>
        </w:rPr>
        <w:t>correspondant à des étapes de déploiement décrites dans ce même fichier. Ainsi lors de l’exécution du script chaque cmdlet est exécutée des valeurs de paramètres récupérées dans le fichier XML de déploiement et/ou des métadonnées.</w:t>
      </w:r>
    </w:p>
    <w:p w:rsidR="00223853" w:rsidRPr="00EB7749" w:rsidRDefault="00223853" w:rsidP="004D0DDD">
      <w:pPr>
        <w:keepNext/>
        <w:rPr>
          <w:rFonts w:cs="Times New Roman"/>
        </w:rPr>
      </w:pPr>
      <w:r w:rsidRPr="00EB7749">
        <w:rPr>
          <w:rFonts w:cs="Times New Roman"/>
          <w:noProof/>
          <w:lang w:eastAsia="fr-BE"/>
        </w:rPr>
        <w:drawing>
          <wp:inline distT="0" distB="0" distL="0" distR="0">
            <wp:extent cx="5786519" cy="2276465"/>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XmlExample2.PNG"/>
                    <pic:cNvPicPr/>
                  </pic:nvPicPr>
                  <pic:blipFill>
                    <a:blip r:embed="rId37">
                      <a:extLst>
                        <a:ext uri="{28A0092B-C50C-407E-A947-70E740481C1C}">
                          <a14:useLocalDpi xmlns:a14="http://schemas.microsoft.com/office/drawing/2010/main" val="0"/>
                        </a:ext>
                      </a:extLst>
                    </a:blip>
                    <a:stretch>
                      <a:fillRect/>
                    </a:stretch>
                  </pic:blipFill>
                  <pic:spPr>
                    <a:xfrm>
                      <a:off x="0" y="0"/>
                      <a:ext cx="5884943" cy="2315186"/>
                    </a:xfrm>
                    <a:prstGeom prst="rect">
                      <a:avLst/>
                    </a:prstGeom>
                  </pic:spPr>
                </pic:pic>
              </a:graphicData>
            </a:graphic>
          </wp:inline>
        </w:drawing>
      </w:r>
    </w:p>
    <w:p w:rsidR="00223853" w:rsidRPr="00EB7749" w:rsidRDefault="00223853" w:rsidP="00223853">
      <w:pPr>
        <w:pStyle w:val="Lgende"/>
        <w:rPr>
          <w:rFonts w:cs="Times New Roman"/>
        </w:rPr>
      </w:pPr>
      <w:bookmarkStart w:id="138" w:name="_Toc478930911"/>
      <w:bookmarkStart w:id="139" w:name="_Toc479589465"/>
      <w:bookmarkStart w:id="140" w:name="_Toc480205440"/>
      <w:bookmarkStart w:id="141" w:name="_Toc480313691"/>
      <w:bookmarkStart w:id="142" w:name="_Toc48157448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9</w:t>
      </w:r>
      <w:r w:rsidR="00E67798" w:rsidRPr="00EB7749">
        <w:rPr>
          <w:rFonts w:cs="Times New Roman"/>
          <w:noProof/>
        </w:rPr>
        <w:fldChar w:fldCharType="end"/>
      </w:r>
      <w:r w:rsidRPr="00EB7749">
        <w:rPr>
          <w:rFonts w:cs="Times New Roman"/>
        </w:rPr>
        <w:t xml:space="preserve"> Les étapes de déploiement d'un firewall</w:t>
      </w:r>
      <w:bookmarkEnd w:id="138"/>
      <w:bookmarkEnd w:id="139"/>
      <w:bookmarkEnd w:id="140"/>
      <w:bookmarkEnd w:id="141"/>
      <w:bookmarkEnd w:id="142"/>
    </w:p>
    <w:p w:rsidR="00A375D7" w:rsidRPr="00242F10" w:rsidRDefault="00A375D7" w:rsidP="00242F10">
      <w:pPr>
        <w:pStyle w:val="Titre3"/>
      </w:pPr>
      <w:bookmarkStart w:id="143" w:name="_Toc481574409"/>
      <w:r w:rsidRPr="00242F10">
        <w:t>En résumé</w:t>
      </w:r>
      <w:bookmarkEnd w:id="143"/>
    </w:p>
    <w:p w:rsidR="00A375D7" w:rsidRPr="00EB7749" w:rsidRDefault="00A375D7" w:rsidP="00A375D7">
      <w:pPr>
        <w:rPr>
          <w:rFonts w:cs="Times New Roman"/>
        </w:rPr>
      </w:pPr>
      <w:r w:rsidRPr="00EB7749">
        <w:rPr>
          <w:rFonts w:cs="Times New Roman"/>
        </w:rPr>
        <w:t xml:space="preserve">En résumé, </w:t>
      </w:r>
      <w:r w:rsidR="00034C38" w:rsidRPr="00EB7749">
        <w:rPr>
          <w:rFonts w:cs="Times New Roman"/>
        </w:rPr>
        <w:t>lorsque l’on</w:t>
      </w:r>
      <w:r w:rsidRPr="00EB7749">
        <w:rPr>
          <w:rFonts w:cs="Times New Roman"/>
        </w:rPr>
        <w:t xml:space="preserve"> lance la création d’un scr</w:t>
      </w:r>
      <w:r w:rsidR="00C118BD" w:rsidRPr="00EB7749">
        <w:rPr>
          <w:rFonts w:cs="Times New Roman"/>
        </w:rPr>
        <w:t xml:space="preserve">ipt de déploiement avec YASC, celui-ci </w:t>
      </w:r>
      <w:r w:rsidRPr="00EB7749">
        <w:rPr>
          <w:rFonts w:cs="Times New Roman"/>
        </w:rPr>
        <w:t xml:space="preserve">charge 4 fichiers. </w:t>
      </w:r>
    </w:p>
    <w:p w:rsidR="00A375D7" w:rsidRPr="00EB7749" w:rsidRDefault="00A375D7" w:rsidP="00A375D7">
      <w:pPr>
        <w:rPr>
          <w:rFonts w:cs="Times New Roman"/>
        </w:rPr>
      </w:pPr>
      <w:r w:rsidRPr="00EB7749">
        <w:rPr>
          <w:rFonts w:cs="Times New Roman"/>
        </w:rPr>
        <w:t xml:space="preserve">Il commence par initialiser le premier fichier : le fichier de configuration, lui indiquant où trouver toute les informations qu’il aura besoin par la suite (modules PowerShell, chemins d’accès, etc.). Une fois qu’il a </w:t>
      </w:r>
      <w:r w:rsidR="00BD35F6" w:rsidRPr="00EB7749">
        <w:rPr>
          <w:rFonts w:cs="Times New Roman"/>
        </w:rPr>
        <w:t>toutes ces ressources</w:t>
      </w:r>
      <w:r w:rsidRPr="00EB7749">
        <w:rPr>
          <w:rFonts w:cs="Times New Roman"/>
        </w:rPr>
        <w:t xml:space="preserve"> il peut charger les 3 autres fichiers qu’il sauvegardera dans des objets PowerShell</w:t>
      </w:r>
      <w:r w:rsidR="008A6391" w:rsidRPr="00EB7749">
        <w:rPr>
          <w:rFonts w:cs="Times New Roman"/>
        </w:rPr>
        <w:t xml:space="preserve"> globale</w:t>
      </w:r>
      <w:r w:rsidR="000B35C1" w:rsidRPr="00EB7749">
        <w:rPr>
          <w:rFonts w:cs="Times New Roman"/>
        </w:rPr>
        <w:t>s</w:t>
      </w:r>
      <w:r w:rsidRPr="00EB7749">
        <w:rPr>
          <w:rFonts w:cs="Times New Roman"/>
        </w:rPr>
        <w:t>.</w:t>
      </w:r>
    </w:p>
    <w:p w:rsidR="00A375D7" w:rsidRPr="00EB7749" w:rsidRDefault="00A375D7" w:rsidP="00A375D7">
      <w:pPr>
        <w:rPr>
          <w:rFonts w:cs="Times New Roman"/>
        </w:rPr>
      </w:pPr>
      <w:r w:rsidRPr="00EB7749">
        <w:rPr>
          <w:rFonts w:cs="Times New Roman"/>
        </w:rPr>
        <w:t xml:space="preserve"> Il charge en dernier le fichier de déploiement propre à l’application demandée et parcours chaque tag « Step » </w:t>
      </w:r>
      <w:r w:rsidR="004C5394" w:rsidRPr="00EB7749">
        <w:rPr>
          <w:rFonts w:cs="Times New Roman"/>
        </w:rPr>
        <w:t>du</w:t>
      </w:r>
      <w:r w:rsidRPr="00EB7749">
        <w:rPr>
          <w:rFonts w:cs="Times New Roman"/>
        </w:rPr>
        <w:t xml:space="preserve"> fichier XML</w:t>
      </w:r>
      <w:r w:rsidR="008A6391" w:rsidRPr="00EB7749">
        <w:rPr>
          <w:rFonts w:cs="Times New Roman"/>
        </w:rPr>
        <w:t xml:space="preserve"> (par le biais de l’objet PowerShell)</w:t>
      </w:r>
      <w:r w:rsidRPr="00EB7749">
        <w:rPr>
          <w:rFonts w:cs="Times New Roman"/>
        </w:rPr>
        <w:t xml:space="preserve">. </w:t>
      </w:r>
      <w:r w:rsidR="0006065A" w:rsidRPr="00EB7749">
        <w:rPr>
          <w:rFonts w:cs="Times New Roman"/>
        </w:rPr>
        <w:t xml:space="preserve">Pour chaque </w:t>
      </w:r>
      <w:r w:rsidRPr="00EB7749">
        <w:rPr>
          <w:rFonts w:cs="Times New Roman"/>
        </w:rPr>
        <w:t xml:space="preserve">tag, correspondant </w:t>
      </w:r>
      <w:r w:rsidR="002121E5" w:rsidRPr="00EB7749">
        <w:rPr>
          <w:rFonts w:cs="Times New Roman"/>
        </w:rPr>
        <w:t xml:space="preserve">une cmdlet définie </w:t>
      </w:r>
      <w:r w:rsidRPr="00EB7749">
        <w:rPr>
          <w:rFonts w:cs="Times New Roman"/>
        </w:rPr>
        <w:t>dans le fichier YascEngine.xml</w:t>
      </w:r>
      <w:r w:rsidR="0006065A" w:rsidRPr="00EB7749">
        <w:rPr>
          <w:rFonts w:cs="Times New Roman"/>
        </w:rPr>
        <w:t>,</w:t>
      </w:r>
      <w:r w:rsidRPr="00EB7749">
        <w:rPr>
          <w:rFonts w:cs="Times New Roman"/>
        </w:rPr>
        <w:t xml:space="preserve"> </w:t>
      </w:r>
      <w:r w:rsidR="0006065A" w:rsidRPr="00EB7749">
        <w:rPr>
          <w:rFonts w:cs="Times New Roman"/>
        </w:rPr>
        <w:t xml:space="preserve">YASC </w:t>
      </w:r>
      <w:r w:rsidR="004D2C51" w:rsidRPr="00EB7749">
        <w:rPr>
          <w:rFonts w:cs="Times New Roman"/>
        </w:rPr>
        <w:t>ajoute</w:t>
      </w:r>
      <w:r w:rsidR="00865CE4" w:rsidRPr="00EB7749">
        <w:rPr>
          <w:rFonts w:cs="Times New Roman"/>
        </w:rPr>
        <w:t>, au script,</w:t>
      </w:r>
      <w:r w:rsidR="004D2C51" w:rsidRPr="00EB7749">
        <w:rPr>
          <w:rFonts w:cs="Times New Roman"/>
        </w:rPr>
        <w:t xml:space="preserve"> une invocation de la cmdlet correspondant</w:t>
      </w:r>
      <w:r w:rsidR="00865CE4" w:rsidRPr="00EB7749">
        <w:rPr>
          <w:rFonts w:cs="Times New Roman"/>
        </w:rPr>
        <w:t>e à l’étape</w:t>
      </w:r>
      <w:r w:rsidR="004D2C51" w:rsidRPr="00EB7749">
        <w:rPr>
          <w:rFonts w:cs="Times New Roman"/>
        </w:rPr>
        <w:t>.</w:t>
      </w:r>
      <w:r w:rsidRPr="00EB7749">
        <w:rPr>
          <w:rFonts w:cs="Times New Roman"/>
        </w:rPr>
        <w:t xml:space="preserve"> </w:t>
      </w:r>
      <w:r w:rsidR="004D2C51" w:rsidRPr="00EB7749">
        <w:rPr>
          <w:rFonts w:cs="Times New Roman"/>
        </w:rPr>
        <w:t>Ce script va alors, au moment de l’exécution,</w:t>
      </w:r>
      <w:r w:rsidR="009308C4" w:rsidRPr="00EB7749">
        <w:rPr>
          <w:rFonts w:cs="Times New Roman"/>
        </w:rPr>
        <w:t xml:space="preserve"> invoquer toute ces cmdlets unes à unes.</w:t>
      </w:r>
    </w:p>
    <w:p w:rsidR="00BD35F6" w:rsidRPr="00EB7749" w:rsidRDefault="00A375D7" w:rsidP="008E1925">
      <w:pPr>
        <w:ind w:firstLine="0"/>
        <w:rPr>
          <w:rFonts w:cs="Times New Roman"/>
        </w:rPr>
      </w:pPr>
      <w:r w:rsidRPr="00EB7749">
        <w:rPr>
          <w:rFonts w:cs="Times New Roman"/>
        </w:rPr>
        <w:br w:type="page"/>
      </w:r>
    </w:p>
    <w:p w:rsidR="00BF40E1" w:rsidRPr="00242F10" w:rsidRDefault="00BF40E1" w:rsidP="00242F10">
      <w:pPr>
        <w:pStyle w:val="Titre2"/>
      </w:pPr>
      <w:bookmarkStart w:id="144" w:name="_Toc481574410"/>
      <w:r w:rsidRPr="00242F10">
        <w:lastRenderedPageBreak/>
        <w:t>Les modules PowerShell</w:t>
      </w:r>
      <w:bookmarkEnd w:id="144"/>
    </w:p>
    <w:p w:rsidR="00F5677C" w:rsidRPr="00EB7749" w:rsidRDefault="00BF40E1" w:rsidP="00F5677C">
      <w:pPr>
        <w:rPr>
          <w:rFonts w:cs="Times New Roman"/>
        </w:rPr>
      </w:pPr>
      <w:r w:rsidRPr="00EB7749">
        <w:rPr>
          <w:rFonts w:cs="Times New Roman"/>
        </w:rPr>
        <w:t xml:space="preserve">Les modules PowerShell de YASC sont des cmdlets utilisés par celui-ci pour réaliser une action ou un test. </w:t>
      </w:r>
      <w:r w:rsidR="00F5677C" w:rsidRPr="00EB7749">
        <w:rPr>
          <w:rFonts w:cs="Times New Roman"/>
        </w:rPr>
        <w:t>Elles ont pour fonction d’être le plus atomique et le plus simple possible. L’intérêt d’opter pour un mode de fonctionnement en module est de pouvoir améliorer YASC indépendamment de son propre code. En effet, dans le chapitre précédent, nous avons vu que YASC pouvait générer un script de déploiement. Ce script invoque l’une après les autres les cmdlets réalisant les étapes du fichier de déploiement d’une application quelconque.</w:t>
      </w:r>
    </w:p>
    <w:p w:rsidR="004C7C89" w:rsidRPr="00EB7749" w:rsidRDefault="004C7C89" w:rsidP="00F5677C">
      <w:pPr>
        <w:rPr>
          <w:rFonts w:cs="Times New Roman"/>
        </w:rPr>
      </w:pPr>
      <w:r w:rsidRPr="00EB7749">
        <w:rPr>
          <w:rFonts w:cs="Times New Roman"/>
        </w:rPr>
        <w:t>A</w:t>
      </w:r>
      <w:r w:rsidR="00F5677C" w:rsidRPr="00EB7749">
        <w:rPr>
          <w:rFonts w:cs="Times New Roman"/>
        </w:rPr>
        <w:t>insi, il est évidemment très simple de programmer u</w:t>
      </w:r>
      <w:r w:rsidRPr="00EB7749">
        <w:rPr>
          <w:rFonts w:cs="Times New Roman"/>
        </w:rPr>
        <w:t xml:space="preserve">ne nouvelle fonctionnalité et de l’ajouter dans YASC. Pour ce faire il faut réaliser trois étapes : </w:t>
      </w:r>
    </w:p>
    <w:p w:rsidR="004C7C89" w:rsidRPr="00EB7749" w:rsidRDefault="004C7C89" w:rsidP="004C7C89">
      <w:pPr>
        <w:pStyle w:val="Paragraphedeliste"/>
        <w:numPr>
          <w:ilvl w:val="0"/>
          <w:numId w:val="4"/>
        </w:numPr>
        <w:rPr>
          <w:rFonts w:cs="Times New Roman"/>
        </w:rPr>
      </w:pPr>
      <w:r w:rsidRPr="00EB7749">
        <w:rPr>
          <w:rFonts w:cs="Times New Roman"/>
        </w:rPr>
        <w:t>Programmer la cmdlet PowerShell en respectant certaine règle de bonne pratique.</w:t>
      </w:r>
    </w:p>
    <w:p w:rsidR="004C7C89" w:rsidRPr="00EB7749" w:rsidRDefault="004C7C89" w:rsidP="004C7C89">
      <w:pPr>
        <w:pStyle w:val="Paragraphedeliste"/>
        <w:numPr>
          <w:ilvl w:val="0"/>
          <w:numId w:val="4"/>
        </w:numPr>
        <w:rPr>
          <w:rFonts w:cs="Times New Roman"/>
        </w:rPr>
      </w:pPr>
      <w:r w:rsidRPr="00EB7749">
        <w:rPr>
          <w:rFonts w:cs="Times New Roman"/>
        </w:rPr>
        <w:t>Déclarer la cmdlet dans le fichier YascEngine.xml</w:t>
      </w:r>
    </w:p>
    <w:p w:rsidR="004C7C89" w:rsidRPr="00EB7749" w:rsidRDefault="004C7C89" w:rsidP="004C7C89">
      <w:pPr>
        <w:pStyle w:val="Paragraphedeliste"/>
        <w:numPr>
          <w:ilvl w:val="0"/>
          <w:numId w:val="4"/>
        </w:numPr>
        <w:rPr>
          <w:rFonts w:cs="Times New Roman"/>
        </w:rPr>
      </w:pPr>
      <w:r w:rsidRPr="00EB7749">
        <w:rPr>
          <w:rFonts w:cs="Times New Roman"/>
        </w:rPr>
        <w:t>L’ajouter au fichier XML de déploiement de l’application qui a besoin de cette nouvelle fonctionnalité.</w:t>
      </w:r>
    </w:p>
    <w:p w:rsidR="004418D7" w:rsidRPr="00242F10" w:rsidRDefault="004418D7" w:rsidP="00242F10">
      <w:pPr>
        <w:pStyle w:val="Titre3"/>
      </w:pPr>
      <w:bookmarkStart w:id="145" w:name="_Ref479851375"/>
      <w:bookmarkStart w:id="146" w:name="_Toc481574411"/>
      <w:r w:rsidRPr="00242F10">
        <w:t xml:space="preserve">Règles de bonne pratique </w:t>
      </w:r>
      <w:r w:rsidR="00144C42" w:rsidRPr="00242F10">
        <w:t>pour la programmation d’un module PowerShell</w:t>
      </w:r>
      <w:r w:rsidRPr="00242F10">
        <w:t>.</w:t>
      </w:r>
      <w:bookmarkEnd w:id="145"/>
      <w:bookmarkEnd w:id="146"/>
    </w:p>
    <w:p w:rsidR="0035302D" w:rsidRPr="00EB7749" w:rsidRDefault="0035302D" w:rsidP="0035302D">
      <w:pPr>
        <w:rPr>
          <w:rFonts w:cs="Times New Roman"/>
        </w:rPr>
      </w:pPr>
      <w:r w:rsidRPr="00EB7749">
        <w:rPr>
          <w:rFonts w:cs="Times New Roman"/>
        </w:rPr>
        <w:t xml:space="preserve">C’est assez simple de programmer un module PowerShell pour YASC. Cependant certaines règles de bonne pratique sont à observées lorsqu’on l’on programme pour conserver une certaine cohérence avec le reste des cmdlets. </w:t>
      </w:r>
    </w:p>
    <w:p w:rsidR="0068311C" w:rsidRPr="00EB7749" w:rsidRDefault="0035302D" w:rsidP="0068311C">
      <w:pPr>
        <w:rPr>
          <w:rFonts w:cs="Times New Roman"/>
        </w:rPr>
      </w:pPr>
      <w:r w:rsidRPr="00EB7749">
        <w:rPr>
          <w:rFonts w:cs="Times New Roman"/>
        </w:rPr>
        <w:t>La toute première règle de bonne pratique à respecter est extrêmement importante car elle impacte sur la génération automatique de la documentation.</w:t>
      </w:r>
      <w:r w:rsidR="00CB0313" w:rsidRPr="00EB7749">
        <w:rPr>
          <w:rFonts w:cs="Times New Roman"/>
        </w:rPr>
        <w:t xml:space="preserve"> Il s’agit de l’en-tête de description de la cmdlet. Non seulement </w:t>
      </w:r>
      <w:r w:rsidR="00CB5926" w:rsidRPr="00EB7749">
        <w:rPr>
          <w:rFonts w:cs="Times New Roman"/>
        </w:rPr>
        <w:t>cet en-tête</w:t>
      </w:r>
      <w:r w:rsidR="00CB0313" w:rsidRPr="00EB7749">
        <w:rPr>
          <w:rFonts w:cs="Times New Roman"/>
        </w:rPr>
        <w:t xml:space="preserve"> est utilisé pour la documentation mais elle permet aussi de récupérer les informations relatives à ses paramètres, ses commentaires etc. lors de l’utilisation de la cmdlet « Get-Help ». En somme, plus votre en-tête est </w:t>
      </w:r>
      <w:r w:rsidR="00CB5926" w:rsidRPr="00EB7749">
        <w:rPr>
          <w:rFonts w:cs="Times New Roman"/>
        </w:rPr>
        <w:t>complet</w:t>
      </w:r>
      <w:r w:rsidR="00CB0313" w:rsidRPr="00EB7749">
        <w:rPr>
          <w:rFonts w:cs="Times New Roman"/>
        </w:rPr>
        <w:t xml:space="preserve"> plus facile il sera de comprendre la cmdlet : </w:t>
      </w:r>
    </w:p>
    <w:p w:rsidR="0068311C" w:rsidRPr="00EB7749" w:rsidRDefault="0068311C" w:rsidP="0068311C">
      <w:pPr>
        <w:keepNext/>
        <w:jc w:val="center"/>
        <w:rPr>
          <w:rFonts w:cs="Times New Roman"/>
        </w:rPr>
      </w:pPr>
      <w:r w:rsidRPr="00EB7749">
        <w:rPr>
          <w:rFonts w:cs="Times New Roman"/>
          <w:noProof/>
          <w:lang w:eastAsia="fr-BE"/>
        </w:rPr>
        <w:drawing>
          <wp:inline distT="0" distB="0" distL="0" distR="0">
            <wp:extent cx="885949" cy="685896"/>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scriptionHeaderSample.png"/>
                    <pic:cNvPicPr/>
                  </pic:nvPicPr>
                  <pic:blipFill>
                    <a:blip r:embed="rId38">
                      <a:extLst>
                        <a:ext uri="{28A0092B-C50C-407E-A947-70E740481C1C}">
                          <a14:useLocalDpi xmlns:a14="http://schemas.microsoft.com/office/drawing/2010/main" val="0"/>
                        </a:ext>
                      </a:extLst>
                    </a:blip>
                    <a:stretch>
                      <a:fillRect/>
                    </a:stretch>
                  </pic:blipFill>
                  <pic:spPr>
                    <a:xfrm>
                      <a:off x="0" y="0"/>
                      <a:ext cx="885949" cy="685896"/>
                    </a:xfrm>
                    <a:prstGeom prst="rect">
                      <a:avLst/>
                    </a:prstGeom>
                  </pic:spPr>
                </pic:pic>
              </a:graphicData>
            </a:graphic>
          </wp:inline>
        </w:drawing>
      </w:r>
    </w:p>
    <w:p w:rsidR="0068311C" w:rsidRPr="00EB7749" w:rsidRDefault="0068311C" w:rsidP="0068311C">
      <w:pPr>
        <w:pStyle w:val="Lgende"/>
        <w:jc w:val="center"/>
        <w:rPr>
          <w:rFonts w:cs="Times New Roman"/>
        </w:rPr>
      </w:pPr>
      <w:bookmarkStart w:id="147" w:name="_Toc479589466"/>
      <w:bookmarkStart w:id="148" w:name="_Toc480205441"/>
      <w:bookmarkStart w:id="149" w:name="_Toc480313692"/>
      <w:bookmarkStart w:id="150" w:name="_Toc48157448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10</w:t>
      </w:r>
      <w:r w:rsidR="00E67798" w:rsidRPr="00EB7749">
        <w:rPr>
          <w:rFonts w:cs="Times New Roman"/>
          <w:noProof/>
        </w:rPr>
        <w:fldChar w:fldCharType="end"/>
      </w:r>
      <w:r w:rsidRPr="00EB7749">
        <w:rPr>
          <w:rFonts w:cs="Times New Roman"/>
        </w:rPr>
        <w:t xml:space="preserve"> Exemple d'en-tête de description</w:t>
      </w:r>
      <w:bookmarkEnd w:id="147"/>
      <w:bookmarkEnd w:id="148"/>
      <w:bookmarkEnd w:id="149"/>
      <w:bookmarkEnd w:id="150"/>
    </w:p>
    <w:p w:rsidR="00C66934" w:rsidRPr="00EB7749" w:rsidRDefault="0068311C" w:rsidP="0068311C">
      <w:pPr>
        <w:rPr>
          <w:rFonts w:cs="Times New Roman"/>
        </w:rPr>
      </w:pPr>
      <w:r w:rsidRPr="00EB7749">
        <w:rPr>
          <w:rFonts w:cs="Times New Roman"/>
        </w:rPr>
        <w:t xml:space="preserve">La seconde règle concerne les paramètres eux-mêmes de la cmdlet. Les paramètres des variables PowerShell doivent être le plus explicites possible et cela pour deux raisons. Premièrement, le nom des paramètres sera utilisé dans la documentation générée par YASC. De plus, la propriété « HelpMessage » sera utilisé pour décrire ce paramètre. Il est donc important que les deux soit clairs et précis. Deuxièmement, comme vu précédemment, le fichier YascEngine.xml précise d’où préviennent les valeurs des paramètres pour chaque </w:t>
      </w:r>
      <w:r w:rsidRPr="00EB7749">
        <w:rPr>
          <w:rFonts w:cs="Times New Roman"/>
        </w:rPr>
        <w:lastRenderedPageBreak/>
        <w:t>cmdlet. De ce fait le</w:t>
      </w:r>
      <w:r w:rsidR="007B4058" w:rsidRPr="00EB7749">
        <w:rPr>
          <w:rFonts w:cs="Times New Roman"/>
        </w:rPr>
        <w:t xml:space="preserve"> nom de chaque paramètre</w:t>
      </w:r>
      <w:r w:rsidRPr="00EB7749">
        <w:rPr>
          <w:rFonts w:cs="Times New Roman"/>
        </w:rPr>
        <w:t xml:space="preserve"> </w:t>
      </w:r>
      <w:r w:rsidR="007B4058" w:rsidRPr="00EB7749">
        <w:rPr>
          <w:rFonts w:cs="Times New Roman"/>
        </w:rPr>
        <w:t>utilisé</w:t>
      </w:r>
      <w:r w:rsidRPr="00EB7749">
        <w:rPr>
          <w:rFonts w:cs="Times New Roman"/>
        </w:rPr>
        <w:t xml:space="preserve"> dans la cmdlet </w:t>
      </w:r>
      <w:r w:rsidR="007B4058" w:rsidRPr="00EB7749">
        <w:rPr>
          <w:rFonts w:cs="Times New Roman"/>
        </w:rPr>
        <w:t xml:space="preserve">sera référencé </w:t>
      </w:r>
      <w:r w:rsidRPr="00EB7749">
        <w:rPr>
          <w:rFonts w:cs="Times New Roman"/>
        </w:rPr>
        <w:t xml:space="preserve">dans le fichier d’engine. Il est donc important, pour la compréhension de ce fichier, que </w:t>
      </w:r>
      <w:r w:rsidR="00805EA8" w:rsidRPr="00EB7749">
        <w:rPr>
          <w:rFonts w:cs="Times New Roman"/>
        </w:rPr>
        <w:t xml:space="preserve">les noms </w:t>
      </w:r>
      <w:r w:rsidR="00466208" w:rsidRPr="00EB7749">
        <w:rPr>
          <w:rFonts w:cs="Times New Roman"/>
        </w:rPr>
        <w:t>soient</w:t>
      </w:r>
      <w:r w:rsidR="00805EA8" w:rsidRPr="00EB7749">
        <w:rPr>
          <w:rFonts w:cs="Times New Roman"/>
        </w:rPr>
        <w:t xml:space="preserve"> explicites</w:t>
      </w:r>
      <w:r w:rsidR="00C66934" w:rsidRPr="00EB7749">
        <w:rPr>
          <w:rFonts w:cs="Times New Roman"/>
        </w:rPr>
        <w:t>.</w:t>
      </w:r>
    </w:p>
    <w:p w:rsidR="00C66934" w:rsidRPr="00EB7749" w:rsidRDefault="002E4B7B" w:rsidP="00C66934">
      <w:pPr>
        <w:keepNext/>
        <w:rPr>
          <w:rFonts w:cs="Times New Roman"/>
        </w:rPr>
      </w:pPr>
      <w:r>
        <w:rPr>
          <w:rFonts w:cs="Times New Roman"/>
          <w:noProof/>
          <w:lang w:eastAsia="fr-BE"/>
        </w:rPr>
        <w:drawing>
          <wp:inline distT="0" distB="0" distL="0" distR="0">
            <wp:extent cx="5760720" cy="55499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arameterSample.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554990"/>
                    </a:xfrm>
                    <a:prstGeom prst="rect">
                      <a:avLst/>
                    </a:prstGeom>
                  </pic:spPr>
                </pic:pic>
              </a:graphicData>
            </a:graphic>
          </wp:inline>
        </w:drawing>
      </w:r>
    </w:p>
    <w:p w:rsidR="00400F2C" w:rsidRPr="00EB7749" w:rsidRDefault="00C66934" w:rsidP="00400F2C">
      <w:pPr>
        <w:pStyle w:val="Lgende"/>
        <w:rPr>
          <w:rFonts w:cs="Times New Roman"/>
        </w:rPr>
      </w:pPr>
      <w:bookmarkStart w:id="151" w:name="_Toc479589467"/>
      <w:bookmarkStart w:id="152" w:name="_Toc480205442"/>
      <w:bookmarkStart w:id="153" w:name="_Toc480313693"/>
      <w:bookmarkStart w:id="154" w:name="_Toc48157448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11</w:t>
      </w:r>
      <w:r w:rsidR="00E67798" w:rsidRPr="00EB7749">
        <w:rPr>
          <w:rFonts w:cs="Times New Roman"/>
          <w:noProof/>
        </w:rPr>
        <w:fldChar w:fldCharType="end"/>
      </w:r>
      <w:r w:rsidRPr="00EB7749">
        <w:rPr>
          <w:rFonts w:cs="Times New Roman"/>
        </w:rPr>
        <w:t xml:space="preserve"> Exemple de nomination des paramètres </w:t>
      </w:r>
      <w:sdt>
        <w:sdtPr>
          <w:rPr>
            <w:rFonts w:cs="Times New Roman"/>
          </w:rPr>
          <w:id w:val="790402916"/>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984652" w:rsidRPr="00984652">
            <w:rPr>
              <w:rFonts w:cs="Times New Roman"/>
              <w:noProof/>
            </w:rPr>
            <w:t>(YASC (YET ANOTHER SOFTWARE CONFIGURATOR) DOCUMENTATION, 2016)</w:t>
          </w:r>
          <w:r w:rsidRPr="00EB7749">
            <w:rPr>
              <w:rFonts w:cs="Times New Roman"/>
            </w:rPr>
            <w:fldChar w:fldCharType="end"/>
          </w:r>
        </w:sdtContent>
      </w:sdt>
      <w:bookmarkEnd w:id="151"/>
      <w:bookmarkEnd w:id="152"/>
      <w:bookmarkEnd w:id="153"/>
      <w:bookmarkEnd w:id="154"/>
    </w:p>
    <w:p w:rsidR="00D90678" w:rsidRPr="00EB7749" w:rsidRDefault="00400F2C" w:rsidP="00D90678">
      <w:pPr>
        <w:rPr>
          <w:rFonts w:cs="Times New Roman"/>
        </w:rPr>
      </w:pPr>
      <w:r w:rsidRPr="00EB7749">
        <w:rPr>
          <w:rFonts w:cs="Times New Roman"/>
        </w:rPr>
        <w:t xml:space="preserve">Ensuite, un module YASC nécessite toujours une variable « Mode ». Cette variable permet de spécifier le mode de fonctionnement du module. Une cmdlet PowerShell </w:t>
      </w:r>
      <w:r w:rsidR="00837840" w:rsidRPr="00EB7749">
        <w:rPr>
          <w:rFonts w:cs="Times New Roman"/>
        </w:rPr>
        <w:t xml:space="preserve">destinée </w:t>
      </w:r>
      <w:r w:rsidRPr="00EB7749">
        <w:rPr>
          <w:rFonts w:cs="Times New Roman"/>
        </w:rPr>
        <w:t>à fonctionner sous YASC doit toujours, dans la mesure du possible</w:t>
      </w:r>
      <w:r w:rsidR="00F85592" w:rsidRPr="00EB7749">
        <w:rPr>
          <w:rFonts w:cs="Times New Roman"/>
        </w:rPr>
        <w:t>,</w:t>
      </w:r>
      <w:r w:rsidRPr="00EB7749">
        <w:rPr>
          <w:rFonts w:cs="Times New Roman"/>
        </w:rPr>
        <w:t xml:space="preserve"> implémenter au </w:t>
      </w:r>
      <w:r w:rsidR="00466208" w:rsidRPr="00EB7749">
        <w:rPr>
          <w:rFonts w:cs="Times New Roman"/>
        </w:rPr>
        <w:t>minimum un</w:t>
      </w:r>
      <w:r w:rsidRPr="00EB7749">
        <w:rPr>
          <w:rFonts w:cs="Times New Roman"/>
        </w:rPr>
        <w:t xml:space="preserve"> mode « Create », un mode « Audit » et un mode « GetDoc ». Il se peut aussi que la cmdlet implémente un mode « Update » mais c’est plus rare.</w:t>
      </w:r>
    </w:p>
    <w:p w:rsidR="00530378" w:rsidRPr="00EB7749" w:rsidRDefault="00D90678" w:rsidP="00D90678">
      <w:pPr>
        <w:keepNext/>
        <w:ind w:firstLine="0"/>
        <w:jc w:val="center"/>
        <w:rPr>
          <w:rFonts w:cs="Times New Roman"/>
        </w:rPr>
      </w:pPr>
      <w:r>
        <w:rPr>
          <w:rFonts w:cs="Times New Roman"/>
          <w:noProof/>
          <w:lang w:eastAsia="fr-BE"/>
        </w:rPr>
        <w:drawing>
          <wp:inline distT="0" distB="0" distL="0" distR="0">
            <wp:extent cx="5687219" cy="28579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odeExample.png"/>
                    <pic:cNvPicPr/>
                  </pic:nvPicPr>
                  <pic:blipFill>
                    <a:blip r:embed="rId40">
                      <a:extLst>
                        <a:ext uri="{28A0092B-C50C-407E-A947-70E740481C1C}">
                          <a14:useLocalDpi xmlns:a14="http://schemas.microsoft.com/office/drawing/2010/main" val="0"/>
                        </a:ext>
                      </a:extLst>
                    </a:blip>
                    <a:stretch>
                      <a:fillRect/>
                    </a:stretch>
                  </pic:blipFill>
                  <pic:spPr>
                    <a:xfrm>
                      <a:off x="0" y="0"/>
                      <a:ext cx="5687219" cy="285790"/>
                    </a:xfrm>
                    <a:prstGeom prst="rect">
                      <a:avLst/>
                    </a:prstGeom>
                  </pic:spPr>
                </pic:pic>
              </a:graphicData>
            </a:graphic>
          </wp:inline>
        </w:drawing>
      </w:r>
    </w:p>
    <w:p w:rsidR="00530378" w:rsidRPr="00EB7749" w:rsidRDefault="00530378" w:rsidP="00530378">
      <w:pPr>
        <w:pStyle w:val="Lgende"/>
        <w:rPr>
          <w:rFonts w:cs="Times New Roman"/>
        </w:rPr>
      </w:pPr>
      <w:bookmarkStart w:id="155" w:name="_Toc479589468"/>
      <w:bookmarkStart w:id="156" w:name="_Toc480205443"/>
      <w:bookmarkStart w:id="157" w:name="_Toc480313694"/>
      <w:bookmarkStart w:id="158" w:name="_Toc48157449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12</w:t>
      </w:r>
      <w:r w:rsidR="00E67798" w:rsidRPr="00EB7749">
        <w:rPr>
          <w:rFonts w:cs="Times New Roman"/>
          <w:noProof/>
        </w:rPr>
        <w:fldChar w:fldCharType="end"/>
      </w:r>
      <w:r w:rsidRPr="00EB7749">
        <w:rPr>
          <w:rFonts w:cs="Times New Roman"/>
        </w:rPr>
        <w:t xml:space="preserve"> Syntaxe du paramètre "Mode" de YASC </w:t>
      </w:r>
      <w:sdt>
        <w:sdtPr>
          <w:rPr>
            <w:rFonts w:cs="Times New Roman"/>
          </w:rPr>
          <w:id w:val="-380474253"/>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984652" w:rsidRPr="00984652">
            <w:rPr>
              <w:rFonts w:cs="Times New Roman"/>
              <w:noProof/>
            </w:rPr>
            <w:t>(YASC (YET ANOTHER SOFTWARE CONFIGURATOR) DOCUMENTATION, 2016)</w:t>
          </w:r>
          <w:r w:rsidRPr="00EB7749">
            <w:rPr>
              <w:rFonts w:cs="Times New Roman"/>
            </w:rPr>
            <w:fldChar w:fldCharType="end"/>
          </w:r>
        </w:sdtContent>
      </w:sdt>
      <w:bookmarkEnd w:id="155"/>
      <w:bookmarkEnd w:id="156"/>
      <w:bookmarkEnd w:id="157"/>
      <w:bookmarkEnd w:id="158"/>
    </w:p>
    <w:p w:rsidR="00F85592" w:rsidRPr="00EB7749" w:rsidRDefault="00F85592" w:rsidP="00F85592">
      <w:pPr>
        <w:rPr>
          <w:rFonts w:cs="Times New Roman"/>
        </w:rPr>
      </w:pPr>
      <w:r w:rsidRPr="00EB7749">
        <w:rPr>
          <w:rFonts w:cs="Times New Roman"/>
        </w:rPr>
        <w:t xml:space="preserve">Le mode « GetDoc » permet de récupérer sous format HTML, la documentation de la cmdlet. Pour ce faire, la cmdlet doit respecter une règle supplémentaire. Elle doit commencer par le code ci-dessous : </w:t>
      </w:r>
    </w:p>
    <w:p w:rsidR="00F85592" w:rsidRPr="00EB7749" w:rsidRDefault="0066005F" w:rsidP="00F85592">
      <w:pPr>
        <w:keepNext/>
        <w:jc w:val="center"/>
        <w:rPr>
          <w:rFonts w:cs="Times New Roman"/>
        </w:rPr>
      </w:pPr>
      <w:r>
        <w:rPr>
          <w:rFonts w:cs="Times New Roman"/>
          <w:noProof/>
          <w:lang w:eastAsia="fr-BE"/>
        </w:rPr>
        <w:drawing>
          <wp:inline distT="0" distB="0" distL="0" distR="0">
            <wp:extent cx="5639587" cy="714475"/>
            <wp:effectExtent l="0" t="0" r="0"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tartCmdlet.png"/>
                    <pic:cNvPicPr/>
                  </pic:nvPicPr>
                  <pic:blipFill>
                    <a:blip r:embed="rId41">
                      <a:extLst>
                        <a:ext uri="{28A0092B-C50C-407E-A947-70E740481C1C}">
                          <a14:useLocalDpi xmlns:a14="http://schemas.microsoft.com/office/drawing/2010/main" val="0"/>
                        </a:ext>
                      </a:extLst>
                    </a:blip>
                    <a:stretch>
                      <a:fillRect/>
                    </a:stretch>
                  </pic:blipFill>
                  <pic:spPr>
                    <a:xfrm>
                      <a:off x="0" y="0"/>
                      <a:ext cx="5639587" cy="714475"/>
                    </a:xfrm>
                    <a:prstGeom prst="rect">
                      <a:avLst/>
                    </a:prstGeom>
                  </pic:spPr>
                </pic:pic>
              </a:graphicData>
            </a:graphic>
          </wp:inline>
        </w:drawing>
      </w:r>
    </w:p>
    <w:p w:rsidR="00F85592" w:rsidRPr="00EB7749" w:rsidRDefault="00F85592" w:rsidP="00F85592">
      <w:pPr>
        <w:pStyle w:val="Lgende"/>
        <w:jc w:val="center"/>
        <w:rPr>
          <w:rFonts w:cs="Times New Roman"/>
        </w:rPr>
      </w:pPr>
      <w:bookmarkStart w:id="159" w:name="_Toc479589469"/>
      <w:bookmarkStart w:id="160" w:name="_Toc480205444"/>
      <w:bookmarkStart w:id="161" w:name="_Toc480313695"/>
      <w:bookmarkStart w:id="162" w:name="_Toc48157449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13</w:t>
      </w:r>
      <w:r w:rsidR="00E67798" w:rsidRPr="00EB7749">
        <w:rPr>
          <w:rFonts w:cs="Times New Roman"/>
          <w:noProof/>
        </w:rPr>
        <w:fldChar w:fldCharType="end"/>
      </w:r>
      <w:r w:rsidRPr="00EB7749">
        <w:rPr>
          <w:rFonts w:cs="Times New Roman"/>
        </w:rPr>
        <w:t xml:space="preserve"> Code de démarrage d'une cmdlet </w:t>
      </w:r>
      <w:sdt>
        <w:sdtPr>
          <w:rPr>
            <w:rFonts w:cs="Times New Roman"/>
          </w:rPr>
          <w:id w:val="-570348560"/>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984652" w:rsidRPr="00984652">
            <w:rPr>
              <w:rFonts w:cs="Times New Roman"/>
              <w:noProof/>
            </w:rPr>
            <w:t>(YASC (YET ANOTHER SOFTWARE CONFIGURATOR) DOCUMENTATION, 2016)</w:t>
          </w:r>
          <w:r w:rsidRPr="00EB7749">
            <w:rPr>
              <w:rFonts w:cs="Times New Roman"/>
            </w:rPr>
            <w:fldChar w:fldCharType="end"/>
          </w:r>
        </w:sdtContent>
      </w:sdt>
      <w:bookmarkEnd w:id="159"/>
      <w:bookmarkEnd w:id="160"/>
      <w:bookmarkEnd w:id="161"/>
      <w:bookmarkEnd w:id="162"/>
    </w:p>
    <w:p w:rsidR="0091665C" w:rsidRPr="00EB7749" w:rsidRDefault="0091665C" w:rsidP="0091665C">
      <w:pPr>
        <w:rPr>
          <w:rFonts w:cs="Times New Roman"/>
        </w:rPr>
      </w:pPr>
      <w:r w:rsidRPr="00EB7749">
        <w:rPr>
          <w:rFonts w:cs="Times New Roman"/>
        </w:rPr>
        <w:t xml:space="preserve">Ce code réalise tout simplement l’appel à la fonction « Get-LDPyascParametersDoc » qui renvoi le code HTML de la documentation pour cette cmdlet. Il faut évidemment passé la valeur « GetDoc » au paramètre </w:t>
      </w:r>
      <w:r w:rsidR="00326001" w:rsidRPr="00EB7749">
        <w:rPr>
          <w:rFonts w:cs="Times New Roman"/>
        </w:rPr>
        <w:t>de «</w:t>
      </w:r>
      <w:r w:rsidRPr="00EB7749">
        <w:rPr>
          <w:rFonts w:cs="Times New Roman"/>
        </w:rPr>
        <w:t> mode ».</w:t>
      </w:r>
    </w:p>
    <w:p w:rsidR="00315F92" w:rsidRPr="00EB7749" w:rsidRDefault="00597EE3" w:rsidP="0091665C">
      <w:pPr>
        <w:rPr>
          <w:rFonts w:cs="Times New Roman"/>
        </w:rPr>
      </w:pPr>
      <w:r w:rsidRPr="00EB7749">
        <w:rPr>
          <w:rFonts w:cs="Times New Roman"/>
        </w:rPr>
        <w:t>Le mode « Audit </w:t>
      </w:r>
      <w:r w:rsidR="00326001" w:rsidRPr="00EB7749">
        <w:rPr>
          <w:rFonts w:cs="Times New Roman"/>
        </w:rPr>
        <w:t>» et</w:t>
      </w:r>
      <w:r w:rsidRPr="00EB7749">
        <w:rPr>
          <w:rFonts w:cs="Times New Roman"/>
        </w:rPr>
        <w:t xml:space="preserve"> le mode  « Create » sont extrêmement important. Le mode « Create » permet tout simpleme</w:t>
      </w:r>
      <w:r w:rsidR="00315F92" w:rsidRPr="00EB7749">
        <w:rPr>
          <w:rFonts w:cs="Times New Roman"/>
        </w:rPr>
        <w:t xml:space="preserve">nt d’exécuter la tâche de la cmdlet. Par exemple, placer un utilisateur Windows dans un groupe d’utilisateurs. Le mode « Audit » est extrêmement important. En effet, </w:t>
      </w:r>
      <w:r w:rsidR="00326001" w:rsidRPr="00EB7749">
        <w:rPr>
          <w:rFonts w:cs="Times New Roman"/>
        </w:rPr>
        <w:t>la configuration appliquée</w:t>
      </w:r>
      <w:r w:rsidR="00315F92" w:rsidRPr="00EB7749">
        <w:rPr>
          <w:rFonts w:cs="Times New Roman"/>
        </w:rPr>
        <w:t xml:space="preserve"> par un script de déploiement créer par YASC ne doit JAMAIS être modifié à la main.</w:t>
      </w:r>
    </w:p>
    <w:p w:rsidR="00597EE3" w:rsidRPr="00EB7749" w:rsidRDefault="00315F92" w:rsidP="0091665C">
      <w:pPr>
        <w:rPr>
          <w:rFonts w:cs="Times New Roman"/>
        </w:rPr>
      </w:pPr>
      <w:r w:rsidRPr="00EB7749">
        <w:rPr>
          <w:rFonts w:cs="Times New Roman"/>
        </w:rPr>
        <w:lastRenderedPageBreak/>
        <w:t xml:space="preserve"> Le mode « Audit » de chaque cmdlet a pour but de vérifier si la configuration actuelle de la tâche est toujours la même que celle appliquée lors du mode « Create ». Pour reprendre l’exem</w:t>
      </w:r>
      <w:r w:rsidR="00E97150" w:rsidRPr="00EB7749">
        <w:rPr>
          <w:rFonts w:cs="Times New Roman"/>
        </w:rPr>
        <w:t>ple précédent</w:t>
      </w:r>
      <w:r w:rsidRPr="00EB7749">
        <w:rPr>
          <w:rFonts w:cs="Times New Roman"/>
        </w:rPr>
        <w:t xml:space="preserve">, le mode « Audit » de cette même cmdlet permettrais de vérifier si l’utilisateur appartient toujours bien au groupe </w:t>
      </w:r>
      <w:r w:rsidR="005E4A8C" w:rsidRPr="00EB7749">
        <w:rPr>
          <w:rFonts w:cs="Times New Roman"/>
        </w:rPr>
        <w:t>spécifié</w:t>
      </w:r>
      <w:r w:rsidRPr="00EB7749">
        <w:rPr>
          <w:rFonts w:cs="Times New Roman"/>
        </w:rPr>
        <w:t xml:space="preserve"> dans le fichier de déploiement.</w:t>
      </w:r>
      <w:r w:rsidR="00DD7CFE" w:rsidRPr="00EB7749">
        <w:rPr>
          <w:rFonts w:cs="Times New Roman"/>
        </w:rPr>
        <w:t xml:space="preserve"> Le mode « Audit » n’est pas toujours forcément facile à implémenter. Cela le champ d’activité de la cmdlet il se peut qu’il soit impossible à créer. Cependant la cmdlet doit quand même gérer le mode et renvoyer un message d’erreur indiquant à l’utilisateur que cette étape ne peut être auditée. </w:t>
      </w:r>
    </w:p>
    <w:p w:rsidR="006B6EA8" w:rsidRPr="00EB7749" w:rsidRDefault="00DD7CFE" w:rsidP="006B6EA8">
      <w:pPr>
        <w:rPr>
          <w:rFonts w:cs="Times New Roman"/>
        </w:rPr>
      </w:pPr>
      <w:r w:rsidRPr="00EB7749">
        <w:rPr>
          <w:rFonts w:cs="Times New Roman"/>
        </w:rPr>
        <w:t xml:space="preserve">En quatrième lieu, la cmdlet doit posséder un paramètre « Logger » qui est une collection d’objet Log4net. Cet objet permet à la cmdlet d’enregistrer les logs sur un support variable, c’est-à-dire dans un fichier, base de données, par mail, etc. </w:t>
      </w:r>
    </w:p>
    <w:p w:rsidR="00195C5C" w:rsidRPr="00EB7749" w:rsidRDefault="00195C5C" w:rsidP="00195C5C">
      <w:pPr>
        <w:rPr>
          <w:rFonts w:cs="Times New Roman"/>
        </w:rPr>
      </w:pPr>
      <w:r w:rsidRPr="00EB7749">
        <w:rPr>
          <w:rFonts w:cs="Times New Roman"/>
        </w:rPr>
        <w:t xml:space="preserve">Et pour finir, la cmdlet doit avoir un système de gestion des erreurs. Cela début avec un objet « Status » qui possède plusieurs variables membres. La première des variables est la variable de retour, c’est un simple booléen définissant le succès de la cmdlet. Ensuite viennent trois tableaux. Ces tableaux ont pour objectif de contenir les différents logs. En effet il y a trois niveaux de log : le niveau d’info, le niveau des « warnings » et le niveau des erreurs. </w:t>
      </w:r>
    </w:p>
    <w:p w:rsidR="006B6EA8" w:rsidRPr="00EB7749" w:rsidRDefault="00326001" w:rsidP="006B6EA8">
      <w:pPr>
        <w:keepNext/>
        <w:rPr>
          <w:rFonts w:cs="Times New Roman"/>
        </w:rPr>
      </w:pPr>
      <w:r>
        <w:rPr>
          <w:rFonts w:cs="Times New Roman"/>
          <w:noProof/>
          <w:lang w:eastAsia="fr-BE"/>
        </w:rPr>
        <w:drawing>
          <wp:inline distT="0" distB="0" distL="0" distR="0">
            <wp:extent cx="4544059" cy="876422"/>
            <wp:effectExtent l="0" t="0" r="9525"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tatusObject.png"/>
                    <pic:cNvPicPr/>
                  </pic:nvPicPr>
                  <pic:blipFill>
                    <a:blip r:embed="rId42">
                      <a:extLst>
                        <a:ext uri="{28A0092B-C50C-407E-A947-70E740481C1C}">
                          <a14:useLocalDpi xmlns:a14="http://schemas.microsoft.com/office/drawing/2010/main" val="0"/>
                        </a:ext>
                      </a:extLst>
                    </a:blip>
                    <a:stretch>
                      <a:fillRect/>
                    </a:stretch>
                  </pic:blipFill>
                  <pic:spPr>
                    <a:xfrm>
                      <a:off x="0" y="0"/>
                      <a:ext cx="4544059" cy="876422"/>
                    </a:xfrm>
                    <a:prstGeom prst="rect">
                      <a:avLst/>
                    </a:prstGeom>
                  </pic:spPr>
                </pic:pic>
              </a:graphicData>
            </a:graphic>
          </wp:inline>
        </w:drawing>
      </w:r>
    </w:p>
    <w:p w:rsidR="006B6EA8" w:rsidRPr="00EB7749" w:rsidRDefault="006B6EA8" w:rsidP="006B6EA8">
      <w:pPr>
        <w:pStyle w:val="Lgende"/>
        <w:rPr>
          <w:rFonts w:cs="Times New Roman"/>
          <w:lang w:val="en-US"/>
        </w:rPr>
      </w:pPr>
      <w:bookmarkStart w:id="163" w:name="_Toc479589470"/>
      <w:bookmarkStart w:id="164" w:name="_Toc480205445"/>
      <w:bookmarkStart w:id="165" w:name="_Toc480313696"/>
      <w:bookmarkStart w:id="166" w:name="_Toc481574492"/>
      <w:r w:rsidRPr="00EB7749">
        <w:rPr>
          <w:rFonts w:cs="Times New Roman"/>
          <w:lang w:val="en-US"/>
        </w:rPr>
        <w:t xml:space="preserve">Exemple </w:t>
      </w:r>
      <w:r w:rsidR="00425764" w:rsidRPr="00EB7749">
        <w:rPr>
          <w:rFonts w:cs="Times New Roman"/>
        </w:rPr>
        <w:fldChar w:fldCharType="begin"/>
      </w:r>
      <w:r w:rsidR="00425764" w:rsidRPr="00EB7749">
        <w:rPr>
          <w:rFonts w:cs="Times New Roman"/>
          <w:lang w:val="en-US"/>
        </w:rPr>
        <w:instrText xml:space="preserve"> SEQ Exemple \* ARABIC </w:instrText>
      </w:r>
      <w:r w:rsidR="00425764" w:rsidRPr="00EB7749">
        <w:rPr>
          <w:rFonts w:cs="Times New Roman"/>
        </w:rPr>
        <w:fldChar w:fldCharType="separate"/>
      </w:r>
      <w:r w:rsidR="005B4CBC">
        <w:rPr>
          <w:rFonts w:cs="Times New Roman"/>
          <w:noProof/>
          <w:lang w:val="en-US"/>
        </w:rPr>
        <w:t>14</w:t>
      </w:r>
      <w:r w:rsidR="00425764" w:rsidRPr="00EB7749">
        <w:rPr>
          <w:rFonts w:cs="Times New Roman"/>
          <w:noProof/>
        </w:rPr>
        <w:fldChar w:fldCharType="end"/>
      </w:r>
      <w:r w:rsidRPr="00EB7749">
        <w:rPr>
          <w:rFonts w:cs="Times New Roman"/>
          <w:lang w:val="en-US"/>
        </w:rPr>
        <w:t xml:space="preserve"> Objet "Status" </w:t>
      </w:r>
      <w:sdt>
        <w:sdtPr>
          <w:rPr>
            <w:rFonts w:cs="Times New Roman"/>
          </w:rPr>
          <w:id w:val="-697389859"/>
          <w:citation/>
        </w:sdtPr>
        <w:sdtContent>
          <w:r w:rsidRPr="00EB7749">
            <w:rPr>
              <w:rFonts w:cs="Times New Roman"/>
            </w:rPr>
            <w:fldChar w:fldCharType="begin"/>
          </w:r>
          <w:r w:rsidRPr="00EB7749">
            <w:rPr>
              <w:rFonts w:cs="Times New Roman"/>
              <w:lang w:val="en-US"/>
            </w:rPr>
            <w:instrText xml:space="preserve"> CITATION YAS16 \l 2060 </w:instrText>
          </w:r>
          <w:r w:rsidRPr="00EB7749">
            <w:rPr>
              <w:rFonts w:cs="Times New Roman"/>
            </w:rPr>
            <w:fldChar w:fldCharType="separate"/>
          </w:r>
          <w:r w:rsidR="00984652" w:rsidRPr="00984652">
            <w:rPr>
              <w:rFonts w:cs="Times New Roman"/>
              <w:noProof/>
              <w:lang w:val="en-US"/>
            </w:rPr>
            <w:t>(YASC (YET ANOTHER SOFTWARE CONFIGURATOR) DOCUMENTATION, 2016)</w:t>
          </w:r>
          <w:r w:rsidRPr="00EB7749">
            <w:rPr>
              <w:rFonts w:cs="Times New Roman"/>
            </w:rPr>
            <w:fldChar w:fldCharType="end"/>
          </w:r>
        </w:sdtContent>
      </w:sdt>
      <w:bookmarkEnd w:id="163"/>
      <w:bookmarkEnd w:id="164"/>
      <w:bookmarkEnd w:id="165"/>
      <w:bookmarkEnd w:id="166"/>
    </w:p>
    <w:p w:rsidR="00BF01DC" w:rsidRPr="00EB7749" w:rsidRDefault="00BF01DC" w:rsidP="00BF01DC">
      <w:pPr>
        <w:rPr>
          <w:rFonts w:cs="Times New Roman"/>
        </w:rPr>
      </w:pPr>
      <w:r w:rsidRPr="00EB7749">
        <w:rPr>
          <w:rFonts w:cs="Times New Roman"/>
        </w:rPr>
        <w:t xml:space="preserve">Peu importe le support utilisé pour sauvegarder les logs, la réalisation de ces derniers ce fait toujours de la même manière d’un point de vue programmation : </w:t>
      </w:r>
    </w:p>
    <w:p w:rsidR="00BF01DC" w:rsidRDefault="006D22B6" w:rsidP="00BF01DC">
      <w:pPr>
        <w:keepNext/>
        <w:rPr>
          <w:rFonts w:cs="Times New Roman"/>
        </w:rPr>
      </w:pPr>
      <w:r>
        <w:rPr>
          <w:rFonts w:cs="Times New Roman"/>
          <w:noProof/>
          <w:lang w:eastAsia="fr-BE"/>
        </w:rPr>
        <w:drawing>
          <wp:inline distT="0" distB="0" distL="0" distR="0">
            <wp:extent cx="5760720" cy="15748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gInfoExample.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157480"/>
                    </a:xfrm>
                    <a:prstGeom prst="rect">
                      <a:avLst/>
                    </a:prstGeom>
                  </pic:spPr>
                </pic:pic>
              </a:graphicData>
            </a:graphic>
          </wp:inline>
        </w:drawing>
      </w:r>
    </w:p>
    <w:p w:rsidR="006D22B6" w:rsidRDefault="006D22B6" w:rsidP="00BF01DC">
      <w:pPr>
        <w:keepNext/>
        <w:rPr>
          <w:rFonts w:cs="Times New Roman"/>
          <w:b/>
          <w:u w:val="single"/>
        </w:rPr>
      </w:pPr>
      <w:r>
        <w:rPr>
          <w:rFonts w:cs="Times New Roman"/>
          <w:b/>
          <w:u w:val="single"/>
        </w:rPr>
        <w:t>OU</w:t>
      </w:r>
      <w:r w:rsidRPr="006D22B6">
        <w:rPr>
          <w:rFonts w:cs="Times New Roman"/>
          <w:b/>
          <w:u w:val="single"/>
        </w:rPr>
        <w:t xml:space="preserve"> : </w:t>
      </w:r>
    </w:p>
    <w:p w:rsidR="006D22B6" w:rsidRDefault="006D22B6" w:rsidP="00BF01DC">
      <w:pPr>
        <w:keepNext/>
        <w:rPr>
          <w:rFonts w:cs="Times New Roman"/>
          <w:b/>
          <w:u w:val="single"/>
        </w:rPr>
      </w:pPr>
      <w:r w:rsidRPr="006D22B6">
        <w:rPr>
          <w:rFonts w:cs="Times New Roman"/>
          <w:noProof/>
          <w:lang w:eastAsia="fr-BE"/>
        </w:rPr>
        <w:drawing>
          <wp:inline distT="0" distB="0" distL="0" distR="0">
            <wp:extent cx="5760720" cy="19558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ogWarnExample.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195580"/>
                    </a:xfrm>
                    <a:prstGeom prst="rect">
                      <a:avLst/>
                    </a:prstGeom>
                  </pic:spPr>
                </pic:pic>
              </a:graphicData>
            </a:graphic>
          </wp:inline>
        </w:drawing>
      </w:r>
    </w:p>
    <w:p w:rsidR="006D22B6" w:rsidRDefault="006D22B6" w:rsidP="00BF01DC">
      <w:pPr>
        <w:keepNext/>
        <w:rPr>
          <w:rFonts w:cs="Times New Roman"/>
          <w:b/>
          <w:u w:val="single"/>
        </w:rPr>
      </w:pPr>
      <w:r>
        <w:rPr>
          <w:rFonts w:cs="Times New Roman"/>
          <w:b/>
          <w:u w:val="single"/>
        </w:rPr>
        <w:t>OU :</w:t>
      </w:r>
    </w:p>
    <w:p w:rsidR="006D22B6" w:rsidRPr="006D22B6" w:rsidRDefault="006D22B6" w:rsidP="00BF01DC">
      <w:pPr>
        <w:keepNext/>
        <w:rPr>
          <w:rFonts w:cs="Times New Roman"/>
          <w:b/>
          <w:u w:val="single"/>
        </w:rPr>
      </w:pPr>
      <w:r w:rsidRPr="006D22B6">
        <w:rPr>
          <w:rFonts w:cs="Times New Roman"/>
          <w:noProof/>
          <w:lang w:eastAsia="fr-BE"/>
        </w:rPr>
        <w:drawing>
          <wp:inline distT="0" distB="0" distL="0" distR="0">
            <wp:extent cx="5760720" cy="155575"/>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ogErrorExample.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55575"/>
                    </a:xfrm>
                    <a:prstGeom prst="rect">
                      <a:avLst/>
                    </a:prstGeom>
                  </pic:spPr>
                </pic:pic>
              </a:graphicData>
            </a:graphic>
          </wp:inline>
        </w:drawing>
      </w:r>
    </w:p>
    <w:p w:rsidR="00BF01DC" w:rsidRPr="00EB7749" w:rsidRDefault="00BF01DC" w:rsidP="00BF01DC">
      <w:pPr>
        <w:pStyle w:val="Lgende"/>
        <w:rPr>
          <w:rFonts w:cs="Times New Roman"/>
        </w:rPr>
      </w:pPr>
      <w:bookmarkStart w:id="167" w:name="_Toc479589471"/>
      <w:bookmarkStart w:id="168" w:name="_Toc480205446"/>
      <w:bookmarkStart w:id="169" w:name="_Toc480313697"/>
      <w:bookmarkStart w:id="170" w:name="_Toc48157449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15</w:t>
      </w:r>
      <w:r w:rsidR="00E67798" w:rsidRPr="00EB7749">
        <w:rPr>
          <w:rFonts w:cs="Times New Roman"/>
          <w:noProof/>
        </w:rPr>
        <w:fldChar w:fldCharType="end"/>
      </w:r>
      <w:r w:rsidRPr="00EB7749">
        <w:rPr>
          <w:rFonts w:cs="Times New Roman"/>
        </w:rPr>
        <w:t xml:space="preserve"> Logger une info dans une cmdlet </w:t>
      </w:r>
      <w:sdt>
        <w:sdtPr>
          <w:rPr>
            <w:rFonts w:cs="Times New Roman"/>
          </w:rPr>
          <w:id w:val="667298434"/>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984652" w:rsidRPr="00984652">
            <w:rPr>
              <w:rFonts w:cs="Times New Roman"/>
              <w:noProof/>
            </w:rPr>
            <w:t>(YASC (YET ANOTHER SOFTWARE CONFIGURATOR) DOCUMENTATION, 2016)</w:t>
          </w:r>
          <w:r w:rsidRPr="00EB7749">
            <w:rPr>
              <w:rFonts w:cs="Times New Roman"/>
            </w:rPr>
            <w:fldChar w:fldCharType="end"/>
          </w:r>
        </w:sdtContent>
      </w:sdt>
      <w:bookmarkEnd w:id="167"/>
      <w:bookmarkEnd w:id="168"/>
      <w:bookmarkEnd w:id="169"/>
      <w:bookmarkEnd w:id="170"/>
    </w:p>
    <w:p w:rsidR="00BF40E1" w:rsidRPr="00EB7749" w:rsidRDefault="00BC4190" w:rsidP="00600EA5">
      <w:pPr>
        <w:ind w:firstLine="0"/>
        <w:rPr>
          <w:rFonts w:cs="Times New Roman"/>
        </w:rPr>
      </w:pPr>
      <w:r w:rsidRPr="00EB7749">
        <w:rPr>
          <w:rFonts w:cs="Times New Roman"/>
        </w:rPr>
        <w:tab/>
        <w:t xml:space="preserve">Ainsi, l’objet « Log4net » assure que l’information soit sauvegardée correctement, que le script appelant l’information puisse gérer l’échec ou la réussite de la cmdlet, affichant </w:t>
      </w:r>
      <w:r w:rsidR="00F64CCA" w:rsidRPr="00EB7749">
        <w:rPr>
          <w:rFonts w:cs="Times New Roman"/>
        </w:rPr>
        <w:t xml:space="preserve">alors </w:t>
      </w:r>
      <w:r w:rsidRPr="00EB7749">
        <w:rPr>
          <w:rFonts w:cs="Times New Roman"/>
        </w:rPr>
        <w:lastRenderedPageBreak/>
        <w:t>de façon globale le nombre d’erreurs ou de « warnings » produit ainsi que les messages leurs étant liés.</w:t>
      </w:r>
    </w:p>
    <w:p w:rsidR="003E1924" w:rsidRPr="00242F10" w:rsidRDefault="003E1924" w:rsidP="00242F10">
      <w:pPr>
        <w:pStyle w:val="Titre3"/>
      </w:pPr>
      <w:bookmarkStart w:id="171" w:name="_Ref480805039"/>
      <w:bookmarkStart w:id="172" w:name="_Ref480805063"/>
      <w:bookmarkStart w:id="173" w:name="_Ref480805070"/>
      <w:bookmarkStart w:id="174" w:name="_Ref480885365"/>
      <w:bookmarkStart w:id="175" w:name="_Toc481574412"/>
      <w:r w:rsidRPr="00242F10">
        <w:t>Déclarer une cmdlet dans le fichier YascEngine.xml</w:t>
      </w:r>
      <w:bookmarkEnd w:id="171"/>
      <w:bookmarkEnd w:id="172"/>
      <w:bookmarkEnd w:id="173"/>
      <w:bookmarkEnd w:id="174"/>
      <w:bookmarkEnd w:id="175"/>
    </w:p>
    <w:p w:rsidR="003E1924" w:rsidRPr="00EB7749" w:rsidRDefault="003E1924" w:rsidP="003E1924">
      <w:pPr>
        <w:rPr>
          <w:rFonts w:cs="Times New Roman"/>
        </w:rPr>
      </w:pPr>
      <w:r w:rsidRPr="00EB7749">
        <w:rPr>
          <w:rFonts w:cs="Times New Roman"/>
        </w:rPr>
        <w:t>La seconde étape dans l’intégration d’un module PowerShell est de déclarer la cmdlet dans le fichier de l’engine, c’est-à-dire le fichier YascEngine.xml</w:t>
      </w:r>
      <w:r w:rsidR="00341DB6" w:rsidRPr="00EB7749">
        <w:rPr>
          <w:rFonts w:cs="Times New Roman"/>
        </w:rPr>
        <w:t xml:space="preserve">. Dans le chapitre présentant les différents fichiers de configuration de YASC, la syntaxe du fichier YascEngine.xml a déjà été abordé, cependant un exemple complet et </w:t>
      </w:r>
      <w:r w:rsidR="00D96A8E" w:rsidRPr="00EB7749">
        <w:rPr>
          <w:rFonts w:cs="Times New Roman"/>
        </w:rPr>
        <w:t>une explication du cas des collections de données semble nécessaire.</w:t>
      </w:r>
    </w:p>
    <w:p w:rsidR="00341DB6" w:rsidRPr="00EB7749" w:rsidRDefault="00341DB6" w:rsidP="003E1924">
      <w:pPr>
        <w:rPr>
          <w:rFonts w:cs="Times New Roman"/>
        </w:rPr>
      </w:pPr>
      <w:r w:rsidRPr="00EB7749">
        <w:rPr>
          <w:rFonts w:cs="Times New Roman"/>
        </w:rPr>
        <w:t xml:space="preserve">De façon générale, la déclaration d’une cmdlet dans YascEngine.xml peut avoir cette forme : </w:t>
      </w:r>
    </w:p>
    <w:p w:rsidR="00341DB6" w:rsidRPr="00EB7749" w:rsidRDefault="00341DB6" w:rsidP="00341DB6">
      <w:pPr>
        <w:keepNext/>
        <w:jc w:val="center"/>
        <w:rPr>
          <w:rFonts w:cs="Times New Roman"/>
        </w:rPr>
      </w:pPr>
      <w:r w:rsidRPr="00EB7749">
        <w:rPr>
          <w:rFonts w:cs="Times New Roman"/>
          <w:noProof/>
          <w:lang w:eastAsia="fr-BE"/>
        </w:rPr>
        <w:drawing>
          <wp:inline distT="0" distB="0" distL="0" distR="0">
            <wp:extent cx="3381153" cy="1099664"/>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YascEngineSample.png"/>
                    <pic:cNvPicPr/>
                  </pic:nvPicPr>
                  <pic:blipFill>
                    <a:blip r:embed="rId46">
                      <a:extLst>
                        <a:ext uri="{28A0092B-C50C-407E-A947-70E740481C1C}">
                          <a14:useLocalDpi xmlns:a14="http://schemas.microsoft.com/office/drawing/2010/main" val="0"/>
                        </a:ext>
                      </a:extLst>
                    </a:blip>
                    <a:stretch>
                      <a:fillRect/>
                    </a:stretch>
                  </pic:blipFill>
                  <pic:spPr>
                    <a:xfrm>
                      <a:off x="0" y="0"/>
                      <a:ext cx="3407558" cy="1108252"/>
                    </a:xfrm>
                    <a:prstGeom prst="rect">
                      <a:avLst/>
                    </a:prstGeom>
                  </pic:spPr>
                </pic:pic>
              </a:graphicData>
            </a:graphic>
          </wp:inline>
        </w:drawing>
      </w:r>
    </w:p>
    <w:p w:rsidR="00341DB6" w:rsidRPr="00EB7749" w:rsidRDefault="00341DB6" w:rsidP="00341DB6">
      <w:pPr>
        <w:pStyle w:val="Lgende"/>
        <w:jc w:val="center"/>
        <w:rPr>
          <w:rFonts w:cs="Times New Roman"/>
        </w:rPr>
      </w:pPr>
      <w:bookmarkStart w:id="176" w:name="_Toc479589472"/>
      <w:bookmarkStart w:id="177" w:name="_Toc480205447"/>
      <w:bookmarkStart w:id="178" w:name="_Toc480313698"/>
      <w:bookmarkStart w:id="179" w:name="_Toc48157449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16</w:t>
      </w:r>
      <w:r w:rsidR="00E67798" w:rsidRPr="00EB7749">
        <w:rPr>
          <w:rFonts w:cs="Times New Roman"/>
          <w:noProof/>
        </w:rPr>
        <w:fldChar w:fldCharType="end"/>
      </w:r>
      <w:r w:rsidRPr="00EB7749">
        <w:rPr>
          <w:rFonts w:cs="Times New Roman"/>
        </w:rPr>
        <w:t xml:space="preserve"> Cmdlet déclarée dans le fichier YascEngine.xml</w:t>
      </w:r>
      <w:bookmarkEnd w:id="176"/>
      <w:bookmarkEnd w:id="177"/>
      <w:bookmarkEnd w:id="178"/>
      <w:bookmarkEnd w:id="179"/>
    </w:p>
    <w:p w:rsidR="00341DB6" w:rsidRPr="00EB7749" w:rsidRDefault="00341DB6" w:rsidP="00341DB6">
      <w:pPr>
        <w:rPr>
          <w:rFonts w:cs="Times New Roman"/>
        </w:rPr>
      </w:pPr>
      <w:r w:rsidRPr="00EB7749">
        <w:rPr>
          <w:rFonts w:cs="Times New Roman"/>
        </w:rPr>
        <w:t>Le fichier YascEngine.xml associe donc n’importe quelle étape/actions susceptible d’être utilisé dans un fichier de déploiement à une cmdlet qui réalise cette action</w:t>
      </w:r>
      <w:r w:rsidR="00343A12" w:rsidRPr="00EB7749">
        <w:rPr>
          <w:rFonts w:cs="Times New Roman"/>
        </w:rPr>
        <w:t xml:space="preserve"> (grâce au tag « CmdLet »)</w:t>
      </w:r>
      <w:r w:rsidRPr="00EB7749">
        <w:rPr>
          <w:rFonts w:cs="Times New Roman"/>
        </w:rPr>
        <w:t>.</w:t>
      </w:r>
      <w:r w:rsidR="00075F26" w:rsidRPr="00EB7749">
        <w:rPr>
          <w:rFonts w:cs="Times New Roman"/>
        </w:rPr>
        <w:t xml:space="preserve"> </w:t>
      </w:r>
      <w:r w:rsidR="005F0FB7" w:rsidRPr="00EB7749">
        <w:rPr>
          <w:rFonts w:cs="Times New Roman"/>
        </w:rPr>
        <w:t>Dans cet exemple nous avons déclaré une étape permettant d’ajouter une « feature » Windows. Nous avons donc, arbitrairement, choisis d’appeler cette étape « Add-WindowsFeature »</w:t>
      </w:r>
      <w:r w:rsidR="00CC3C4B" w:rsidRPr="00EB7749">
        <w:rPr>
          <w:rFonts w:cs="Times New Roman"/>
        </w:rPr>
        <w:t>. À</w:t>
      </w:r>
      <w:r w:rsidR="005F0FB7" w:rsidRPr="00EB7749">
        <w:rPr>
          <w:rFonts w:cs="Times New Roman"/>
        </w:rPr>
        <w:t xml:space="preserve"> noter que le choix de ce nom est totalement dépendant du programmeur, cependant c’est sous ce nom que l’étape sera référencée dans le fichier de déploiement. C’est ainsi que YASC fait la liaison entre l’étape et la cmdlet.</w:t>
      </w:r>
    </w:p>
    <w:p w:rsidR="009121CB" w:rsidRPr="00EB7749" w:rsidRDefault="009121CB" w:rsidP="009121CB">
      <w:pPr>
        <w:rPr>
          <w:rFonts w:cs="Times New Roman"/>
        </w:rPr>
      </w:pPr>
      <w:r w:rsidRPr="00EB7749">
        <w:rPr>
          <w:rFonts w:cs="Times New Roman"/>
        </w:rPr>
        <w:t>Par la déclaration des variables de la cmdlet, le tag « Param » est composé de deux tags : le tag « Name » et le tag « From ». Ce dernier peut référencer le fichier de déploiement ou le fichier des métadonnées comme so</w:t>
      </w:r>
      <w:r w:rsidR="00AD34C7" w:rsidRPr="00EB7749">
        <w:rPr>
          <w:rFonts w:cs="Times New Roman"/>
        </w:rPr>
        <w:t>urce de la valeur du paramètre. M</w:t>
      </w:r>
      <w:r w:rsidR="00275399" w:rsidRPr="00EB7749">
        <w:rPr>
          <w:rFonts w:cs="Times New Roman"/>
        </w:rPr>
        <w:t>ai</w:t>
      </w:r>
      <w:r w:rsidR="00AD34C7" w:rsidRPr="00EB7749">
        <w:rPr>
          <w:rFonts w:cs="Times New Roman"/>
        </w:rPr>
        <w:t xml:space="preserve">s de cela nous avons déjà parlé dans le chapitre </w:t>
      </w:r>
      <w:r w:rsidR="00AD34C7" w:rsidRPr="00EB7749">
        <w:rPr>
          <w:rFonts w:cs="Times New Roman"/>
        </w:rPr>
        <w:fldChar w:fldCharType="begin"/>
      </w:r>
      <w:r w:rsidR="00AD34C7" w:rsidRPr="00EB7749">
        <w:rPr>
          <w:rFonts w:cs="Times New Roman"/>
        </w:rPr>
        <w:instrText xml:space="preserve"> REF _Ref479324084 \r \h </w:instrText>
      </w:r>
      <w:r w:rsidR="00EB7749">
        <w:rPr>
          <w:rFonts w:cs="Times New Roman"/>
        </w:rPr>
        <w:instrText xml:space="preserve"> \* MERGEFORMAT </w:instrText>
      </w:r>
      <w:r w:rsidR="00AD34C7" w:rsidRPr="00EB7749">
        <w:rPr>
          <w:rFonts w:cs="Times New Roman"/>
        </w:rPr>
      </w:r>
      <w:r w:rsidR="00AD34C7" w:rsidRPr="00EB7749">
        <w:rPr>
          <w:rFonts w:cs="Times New Roman"/>
        </w:rPr>
        <w:fldChar w:fldCharType="separate"/>
      </w:r>
      <w:r w:rsidR="00AD34C7" w:rsidRPr="00EB7749">
        <w:rPr>
          <w:rFonts w:cs="Times New Roman"/>
        </w:rPr>
        <w:t>7.2.4</w:t>
      </w:r>
      <w:r w:rsidR="00AD34C7" w:rsidRPr="00EB7749">
        <w:rPr>
          <w:rFonts w:cs="Times New Roman"/>
        </w:rPr>
        <w:fldChar w:fldCharType="end"/>
      </w:r>
      <w:r w:rsidR="008C5F84" w:rsidRPr="00EB7749">
        <w:rPr>
          <w:rFonts w:cs="Times New Roman"/>
        </w:rPr>
        <w:t>. Ainsi discutons du cas des collections de données dans YASC.</w:t>
      </w:r>
    </w:p>
    <w:p w:rsidR="009121CB" w:rsidRPr="00EB7749" w:rsidRDefault="00D73209" w:rsidP="009121CB">
      <w:pPr>
        <w:rPr>
          <w:rFonts w:cs="Times New Roman"/>
        </w:rPr>
      </w:pPr>
      <w:r w:rsidRPr="00EB7749">
        <w:rPr>
          <w:rFonts w:cs="Times New Roman"/>
        </w:rPr>
        <w:t xml:space="preserve">Un cas particulier lors de la déclaration des paramètres d’une cmdlet dans le fichier engine est l’utilisation d’une collection de données. </w:t>
      </w:r>
      <w:r w:rsidR="009121CB" w:rsidRPr="00EB7749">
        <w:rPr>
          <w:rFonts w:cs="Times New Roman"/>
        </w:rPr>
        <w:t xml:space="preserve">Pour passer, en tant que paramètre, une collection de données on utilise une syntaxe bien spécifique pour le nom du paramètre. En </w:t>
      </w:r>
      <w:r w:rsidR="009121CB" w:rsidRPr="00EB7749">
        <w:rPr>
          <w:rFonts w:cs="Times New Roman"/>
        </w:rPr>
        <w:lastRenderedPageBreak/>
        <w:t xml:space="preserve">effet, cela permettra </w:t>
      </w:r>
      <w:r w:rsidR="006D78E1" w:rsidRPr="00EB7749">
        <w:rPr>
          <w:rFonts w:cs="Times New Roman"/>
        </w:rPr>
        <w:t>à</w:t>
      </w:r>
      <w:r w:rsidR="009121CB" w:rsidRPr="00EB7749">
        <w:rPr>
          <w:rFonts w:cs="Times New Roman"/>
        </w:rPr>
        <w:t xml:space="preserve"> YASC de créer un objet Hashmap</w:t>
      </w:r>
      <w:r w:rsidRPr="00EB7749">
        <w:rPr>
          <w:rStyle w:val="Appelnotedebasdep"/>
          <w:rFonts w:cs="Times New Roman"/>
        </w:rPr>
        <w:footnoteReference w:id="4"/>
      </w:r>
      <w:r w:rsidR="009121CB" w:rsidRPr="00EB7749">
        <w:rPr>
          <w:rFonts w:cs="Times New Roman"/>
        </w:rPr>
        <w:t xml:space="preserve"> contenant les données récupérées dans le fichier XML. Dans YASC, toute collection de données passées en paramètres doit être nommées de cette manière : « $Coll_LeNomDeLaCollection ».</w:t>
      </w:r>
    </w:p>
    <w:p w:rsidR="006D78E1" w:rsidRPr="00EB7749" w:rsidRDefault="006D78E1" w:rsidP="006D78E1">
      <w:pPr>
        <w:keepNext/>
        <w:jc w:val="center"/>
        <w:rPr>
          <w:rFonts w:cs="Times New Roman"/>
        </w:rPr>
      </w:pPr>
      <w:r w:rsidRPr="00EB7749">
        <w:rPr>
          <w:rFonts w:cs="Times New Roman"/>
          <w:noProof/>
          <w:lang w:eastAsia="fr-BE"/>
        </w:rPr>
        <w:drawing>
          <wp:inline distT="0" distB="0" distL="0" distR="0">
            <wp:extent cx="2604977" cy="574719"/>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gineCollection.png"/>
                    <pic:cNvPicPr/>
                  </pic:nvPicPr>
                  <pic:blipFill>
                    <a:blip r:embed="rId47">
                      <a:extLst>
                        <a:ext uri="{28A0092B-C50C-407E-A947-70E740481C1C}">
                          <a14:useLocalDpi xmlns:a14="http://schemas.microsoft.com/office/drawing/2010/main" val="0"/>
                        </a:ext>
                      </a:extLst>
                    </a:blip>
                    <a:stretch>
                      <a:fillRect/>
                    </a:stretch>
                  </pic:blipFill>
                  <pic:spPr>
                    <a:xfrm>
                      <a:off x="0" y="0"/>
                      <a:ext cx="2635845" cy="581529"/>
                    </a:xfrm>
                    <a:prstGeom prst="rect">
                      <a:avLst/>
                    </a:prstGeom>
                  </pic:spPr>
                </pic:pic>
              </a:graphicData>
            </a:graphic>
          </wp:inline>
        </w:drawing>
      </w:r>
    </w:p>
    <w:p w:rsidR="006D78E1" w:rsidRPr="00EB7749" w:rsidRDefault="006D78E1" w:rsidP="006D78E1">
      <w:pPr>
        <w:pStyle w:val="Lgende"/>
        <w:jc w:val="center"/>
        <w:rPr>
          <w:rFonts w:cs="Times New Roman"/>
        </w:rPr>
      </w:pPr>
      <w:bookmarkStart w:id="180" w:name="_Toc479589473"/>
      <w:bookmarkStart w:id="181" w:name="_Toc480205448"/>
      <w:bookmarkStart w:id="182" w:name="_Toc480313699"/>
      <w:bookmarkStart w:id="183" w:name="_Toc48157449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17</w:t>
      </w:r>
      <w:r w:rsidR="00E67798" w:rsidRPr="00EB7749">
        <w:rPr>
          <w:rFonts w:cs="Times New Roman"/>
          <w:noProof/>
        </w:rPr>
        <w:fldChar w:fldCharType="end"/>
      </w:r>
      <w:r w:rsidRPr="00EB7749">
        <w:rPr>
          <w:rFonts w:cs="Times New Roman"/>
        </w:rPr>
        <w:t xml:space="preserve"> Déclaration d'une collection dans YascEngine.xml</w:t>
      </w:r>
      <w:bookmarkEnd w:id="180"/>
      <w:bookmarkEnd w:id="181"/>
      <w:bookmarkEnd w:id="182"/>
      <w:bookmarkEnd w:id="183"/>
    </w:p>
    <w:p w:rsidR="006D78E1" w:rsidRPr="00EB7749" w:rsidRDefault="009B4607" w:rsidP="006D78E1">
      <w:pPr>
        <w:rPr>
          <w:rFonts w:cs="Times New Roman"/>
        </w:rPr>
      </w:pPr>
      <w:r w:rsidRPr="00EB7749">
        <w:rPr>
          <w:rFonts w:cs="Times New Roman"/>
        </w:rPr>
        <w:t>Comme pour</w:t>
      </w:r>
      <w:r w:rsidR="00564B9C" w:rsidRPr="00EB7749">
        <w:rPr>
          <w:rFonts w:cs="Times New Roman"/>
        </w:rPr>
        <w:t xml:space="preserve"> des variables classique, p</w:t>
      </w:r>
      <w:r w:rsidR="009744F8" w:rsidRPr="00EB7749">
        <w:rPr>
          <w:rFonts w:cs="Times New Roman"/>
        </w:rPr>
        <w:t>our passer des valeurs a cette collection</w:t>
      </w:r>
      <w:r w:rsidR="00564B9C" w:rsidRPr="00EB7749">
        <w:rPr>
          <w:rFonts w:cs="Times New Roman"/>
        </w:rPr>
        <w:t xml:space="preserve"> </w:t>
      </w:r>
      <w:r w:rsidR="009744F8" w:rsidRPr="00EB7749">
        <w:rPr>
          <w:rFonts w:cs="Times New Roman"/>
        </w:rPr>
        <w:t xml:space="preserve">il est possible soit de </w:t>
      </w:r>
      <w:r w:rsidR="00D73209" w:rsidRPr="00EB7749">
        <w:rPr>
          <w:rFonts w:cs="Times New Roman"/>
        </w:rPr>
        <w:t xml:space="preserve">les récupérer </w:t>
      </w:r>
      <w:r w:rsidR="009744F8" w:rsidRPr="00EB7749">
        <w:rPr>
          <w:rFonts w:cs="Times New Roman"/>
        </w:rPr>
        <w:t xml:space="preserve">dans le fichier de déploiement de l’application ou dans le fichier des métadonnées. </w:t>
      </w:r>
    </w:p>
    <w:p w:rsidR="009744F8" w:rsidRPr="00EB7749" w:rsidRDefault="00253A18" w:rsidP="006D78E1">
      <w:pPr>
        <w:rPr>
          <w:rFonts w:cs="Times New Roman"/>
        </w:rPr>
      </w:pPr>
      <w:r w:rsidRPr="00EB7749">
        <w:rPr>
          <w:rFonts w:cs="Times New Roman"/>
        </w:rPr>
        <w:t>Prenons par exemple une collection de données conten</w:t>
      </w:r>
      <w:r w:rsidR="003573FC" w:rsidRPr="00EB7749">
        <w:rPr>
          <w:rFonts w:cs="Times New Roman"/>
        </w:rPr>
        <w:t>ant un ensemble d’abréviations. A</w:t>
      </w:r>
      <w:r w:rsidR="00C24AB5" w:rsidRPr="00EB7749">
        <w:rPr>
          <w:rFonts w:cs="Times New Roman"/>
        </w:rPr>
        <w:t xml:space="preserve">insi, pour </w:t>
      </w:r>
      <w:r w:rsidR="00564B9C" w:rsidRPr="00EB7749">
        <w:rPr>
          <w:rFonts w:cs="Times New Roman"/>
        </w:rPr>
        <w:t>déclarer les valeurs</w:t>
      </w:r>
      <w:r w:rsidR="00E44491" w:rsidRPr="00EB7749">
        <w:rPr>
          <w:rFonts w:cs="Times New Roman"/>
        </w:rPr>
        <w:t xml:space="preserve"> dans le fichier des métadonnées :</w:t>
      </w:r>
      <w:r w:rsidR="00C24AB5" w:rsidRPr="00EB7749">
        <w:rPr>
          <w:rFonts w:cs="Times New Roman"/>
        </w:rPr>
        <w:t xml:space="preserve"> </w:t>
      </w:r>
    </w:p>
    <w:p w:rsidR="009744F8" w:rsidRPr="00EB7749" w:rsidRDefault="009744F8" w:rsidP="009744F8">
      <w:pPr>
        <w:keepNext/>
        <w:jc w:val="center"/>
        <w:rPr>
          <w:rFonts w:cs="Times New Roman"/>
        </w:rPr>
      </w:pPr>
      <w:r w:rsidRPr="00EB7749">
        <w:rPr>
          <w:rFonts w:cs="Times New Roman"/>
          <w:noProof/>
          <w:lang w:eastAsia="fr-BE"/>
        </w:rPr>
        <w:drawing>
          <wp:inline distT="0" distB="0" distL="0" distR="0">
            <wp:extent cx="2647507" cy="3726123"/>
            <wp:effectExtent l="0" t="0" r="635"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lExample.png"/>
                    <pic:cNvPicPr/>
                  </pic:nvPicPr>
                  <pic:blipFill>
                    <a:blip r:embed="rId48">
                      <a:extLst>
                        <a:ext uri="{28A0092B-C50C-407E-A947-70E740481C1C}">
                          <a14:useLocalDpi xmlns:a14="http://schemas.microsoft.com/office/drawing/2010/main" val="0"/>
                        </a:ext>
                      </a:extLst>
                    </a:blip>
                    <a:stretch>
                      <a:fillRect/>
                    </a:stretch>
                  </pic:blipFill>
                  <pic:spPr>
                    <a:xfrm>
                      <a:off x="0" y="0"/>
                      <a:ext cx="2695385" cy="3793507"/>
                    </a:xfrm>
                    <a:prstGeom prst="rect">
                      <a:avLst/>
                    </a:prstGeom>
                  </pic:spPr>
                </pic:pic>
              </a:graphicData>
            </a:graphic>
          </wp:inline>
        </w:drawing>
      </w:r>
    </w:p>
    <w:p w:rsidR="00BE28B5" w:rsidRPr="00EB7749" w:rsidRDefault="009744F8" w:rsidP="00BE28B5">
      <w:pPr>
        <w:pStyle w:val="Lgende"/>
        <w:jc w:val="center"/>
        <w:rPr>
          <w:rFonts w:cs="Times New Roman"/>
        </w:rPr>
      </w:pPr>
      <w:bookmarkStart w:id="184" w:name="_Toc479589474"/>
      <w:bookmarkStart w:id="185" w:name="_Toc480205449"/>
      <w:bookmarkStart w:id="186" w:name="_Toc480313700"/>
      <w:bookmarkStart w:id="187" w:name="_Toc48157449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18</w:t>
      </w:r>
      <w:r w:rsidR="00E67798" w:rsidRPr="00EB7749">
        <w:rPr>
          <w:rFonts w:cs="Times New Roman"/>
          <w:noProof/>
        </w:rPr>
        <w:fldChar w:fldCharType="end"/>
      </w:r>
      <w:r w:rsidRPr="00EB7749">
        <w:rPr>
          <w:rFonts w:cs="Times New Roman"/>
        </w:rPr>
        <w:t xml:space="preserve"> Déclaration d'une collection dans le fichier YascMeta.xml</w:t>
      </w:r>
      <w:bookmarkEnd w:id="184"/>
      <w:bookmarkEnd w:id="185"/>
      <w:bookmarkEnd w:id="186"/>
      <w:bookmarkEnd w:id="187"/>
    </w:p>
    <w:p w:rsidR="00BE28B5" w:rsidRPr="00EB7749" w:rsidRDefault="00BE28B5" w:rsidP="00BE28B5">
      <w:pPr>
        <w:rPr>
          <w:rFonts w:cs="Times New Roman"/>
        </w:rPr>
      </w:pPr>
      <w:r w:rsidRPr="00EB7749">
        <w:rPr>
          <w:rFonts w:cs="Times New Roman"/>
        </w:rPr>
        <w:lastRenderedPageBreak/>
        <w:t>Le tag  « Abbreviations » servira purement est simplement de balise pour spécifier dans le fichier YascEngine.xml ou trouver la collection. Le plus important pour YASC sont les tags « Coll_Abbreviations ». Ces tags contiennent la clé et la valeur utilisées pour un élément de la Hashmap.</w:t>
      </w:r>
    </w:p>
    <w:p w:rsidR="004C6591" w:rsidRPr="00EB7749" w:rsidRDefault="004C6591" w:rsidP="00BE28B5">
      <w:pPr>
        <w:rPr>
          <w:rFonts w:cs="Times New Roman"/>
        </w:rPr>
      </w:pPr>
      <w:r w:rsidRPr="00EB7749">
        <w:rPr>
          <w:rFonts w:cs="Times New Roman"/>
        </w:rPr>
        <w:t xml:space="preserve">Si l’on souhaite déclarer les valeurs des données au sein du fichier </w:t>
      </w:r>
      <w:r w:rsidR="00653EA0" w:rsidRPr="00EB7749">
        <w:rPr>
          <w:rFonts w:cs="Times New Roman"/>
        </w:rPr>
        <w:t xml:space="preserve">de déploiement de l’application, la syntaxe est plus ou </w:t>
      </w:r>
      <w:r w:rsidR="00572C18" w:rsidRPr="00EB7749">
        <w:rPr>
          <w:rFonts w:cs="Times New Roman"/>
        </w:rPr>
        <w:t>moins</w:t>
      </w:r>
      <w:r w:rsidR="00653EA0" w:rsidRPr="00EB7749">
        <w:rPr>
          <w:rFonts w:cs="Times New Roman"/>
        </w:rPr>
        <w:t xml:space="preserve"> la même que dans le fichier YascMeta.</w:t>
      </w:r>
      <w:r w:rsidR="00564B9C" w:rsidRPr="00EB7749">
        <w:rPr>
          <w:rFonts w:cs="Times New Roman"/>
        </w:rPr>
        <w:t xml:space="preserve">xml, les tags « Coll_xxxx » seront </w:t>
      </w:r>
      <w:r w:rsidR="00910D15" w:rsidRPr="00EB7749">
        <w:rPr>
          <w:rFonts w:cs="Times New Roman"/>
        </w:rPr>
        <w:t>encadrés par</w:t>
      </w:r>
      <w:r w:rsidR="00653EA0" w:rsidRPr="00EB7749">
        <w:rPr>
          <w:rFonts w:cs="Times New Roman"/>
        </w:rPr>
        <w:t xml:space="preserve"> le tag « Param »</w:t>
      </w:r>
      <w:r w:rsidR="00A81331" w:rsidRPr="00EB7749">
        <w:rPr>
          <w:rFonts w:cs="Times New Roman"/>
        </w:rPr>
        <w:t xml:space="preserve"> et pour chaque nouvelle </w:t>
      </w:r>
      <w:r w:rsidR="00D3109A" w:rsidRPr="00EB7749">
        <w:rPr>
          <w:rFonts w:cs="Times New Roman"/>
        </w:rPr>
        <w:t>entrée</w:t>
      </w:r>
      <w:r w:rsidR="00A81331" w:rsidRPr="00EB7749">
        <w:rPr>
          <w:rFonts w:cs="Times New Roman"/>
        </w:rPr>
        <w:t xml:space="preserve"> à ajouter dans la Hashmap, correspondra l’ouverture d’un tag « Coll_xxxx »</w:t>
      </w:r>
      <w:r w:rsidR="00653EA0" w:rsidRPr="00EB7749">
        <w:rPr>
          <w:rFonts w:cs="Times New Roman"/>
        </w:rPr>
        <w:t> :</w:t>
      </w:r>
    </w:p>
    <w:p w:rsidR="00653EA0" w:rsidRPr="00EB7749" w:rsidRDefault="00653EA0" w:rsidP="00653EA0">
      <w:pPr>
        <w:keepNext/>
        <w:jc w:val="center"/>
        <w:rPr>
          <w:rFonts w:cs="Times New Roman"/>
        </w:rPr>
      </w:pPr>
      <w:r w:rsidRPr="00EB7749">
        <w:rPr>
          <w:rFonts w:cs="Times New Roman"/>
          <w:noProof/>
          <w:lang w:eastAsia="fr-BE"/>
        </w:rPr>
        <w:drawing>
          <wp:inline distT="0" distB="0" distL="0" distR="0">
            <wp:extent cx="5760720" cy="13747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DataCollExample.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1374775"/>
                    </a:xfrm>
                    <a:prstGeom prst="rect">
                      <a:avLst/>
                    </a:prstGeom>
                  </pic:spPr>
                </pic:pic>
              </a:graphicData>
            </a:graphic>
          </wp:inline>
        </w:drawing>
      </w:r>
    </w:p>
    <w:p w:rsidR="00910D15" w:rsidRPr="00EB7749" w:rsidRDefault="00910D15" w:rsidP="00910D15">
      <w:pPr>
        <w:keepNext/>
        <w:rPr>
          <w:rFonts w:cs="Times New Roman"/>
        </w:rPr>
      </w:pPr>
      <w:r w:rsidRPr="00EB7749">
        <w:rPr>
          <w:rFonts w:cs="Times New Roman"/>
        </w:rPr>
        <w:t>Pour chaque tag « Coll_xxxx », on ajoutera un ou plusieurs tags. Le nom du tag donnera le nom de la clé dans la Hashmap et le contenu du tag spécifiera la valeur correspondant</w:t>
      </w:r>
      <w:r w:rsidR="00F42178" w:rsidRPr="00EB7749">
        <w:rPr>
          <w:rFonts w:cs="Times New Roman"/>
        </w:rPr>
        <w:t>e</w:t>
      </w:r>
      <w:r w:rsidRPr="00EB7749">
        <w:rPr>
          <w:rFonts w:cs="Times New Roman"/>
        </w:rPr>
        <w:t xml:space="preserve"> à cette clé.</w:t>
      </w:r>
    </w:p>
    <w:p w:rsidR="00300CD0" w:rsidRPr="00EB7749" w:rsidRDefault="00653EA0" w:rsidP="00653EA0">
      <w:pPr>
        <w:pStyle w:val="Lgende"/>
        <w:jc w:val="center"/>
        <w:rPr>
          <w:rFonts w:cs="Times New Roman"/>
        </w:rPr>
      </w:pPr>
      <w:bookmarkStart w:id="188" w:name="_Toc479589475"/>
      <w:bookmarkStart w:id="189" w:name="_Toc480205450"/>
      <w:bookmarkStart w:id="190" w:name="_Toc480313701"/>
      <w:bookmarkStart w:id="191" w:name="_Toc48157449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19</w:t>
      </w:r>
      <w:r w:rsidR="00E67798" w:rsidRPr="00EB7749">
        <w:rPr>
          <w:rFonts w:cs="Times New Roman"/>
          <w:noProof/>
        </w:rPr>
        <w:fldChar w:fldCharType="end"/>
      </w:r>
      <w:r w:rsidRPr="00EB7749">
        <w:rPr>
          <w:rFonts w:cs="Times New Roman"/>
        </w:rPr>
        <w:t xml:space="preserve"> </w:t>
      </w:r>
      <w:r w:rsidR="004C2603" w:rsidRPr="00EB7749">
        <w:rPr>
          <w:rFonts w:cs="Times New Roman"/>
        </w:rPr>
        <w:t>Déclaration</w:t>
      </w:r>
      <w:r w:rsidRPr="00EB7749">
        <w:rPr>
          <w:rFonts w:cs="Times New Roman"/>
        </w:rPr>
        <w:t xml:space="preserve"> de la collection dans le fichier de déploiement "AppData.xml"</w:t>
      </w:r>
      <w:bookmarkEnd w:id="188"/>
      <w:bookmarkEnd w:id="189"/>
      <w:bookmarkEnd w:id="190"/>
      <w:bookmarkEnd w:id="191"/>
    </w:p>
    <w:p w:rsidR="00653EA0" w:rsidRPr="00EB7749" w:rsidRDefault="00300CD0" w:rsidP="00300CD0">
      <w:pPr>
        <w:rPr>
          <w:rFonts w:cs="Times New Roman"/>
          <w:color w:val="44546A" w:themeColor="text2"/>
          <w:sz w:val="18"/>
          <w:szCs w:val="18"/>
        </w:rPr>
      </w:pPr>
      <w:r w:rsidRPr="00EB7749">
        <w:rPr>
          <w:rFonts w:cs="Times New Roman"/>
        </w:rPr>
        <w:br w:type="page"/>
      </w:r>
    </w:p>
    <w:p w:rsidR="00F30BA6" w:rsidRPr="00242F10" w:rsidRDefault="00F30BA6" w:rsidP="00242F10">
      <w:pPr>
        <w:pStyle w:val="Titre3"/>
      </w:pPr>
      <w:bookmarkStart w:id="192" w:name="_Ref480885362"/>
      <w:bookmarkStart w:id="193" w:name="_Toc481574413"/>
      <w:r w:rsidRPr="00242F10">
        <w:lastRenderedPageBreak/>
        <w:t>Utilisation de la cmdlet dans le fichier de déploiement de l’application</w:t>
      </w:r>
      <w:bookmarkEnd w:id="192"/>
      <w:bookmarkEnd w:id="193"/>
    </w:p>
    <w:p w:rsidR="00F30BA6" w:rsidRPr="00EB7749" w:rsidRDefault="00F30BA6" w:rsidP="00F30BA6">
      <w:pPr>
        <w:rPr>
          <w:rFonts w:cs="Times New Roman"/>
        </w:rPr>
      </w:pPr>
      <w:r w:rsidRPr="00EB7749">
        <w:rPr>
          <w:rFonts w:cs="Times New Roman"/>
        </w:rPr>
        <w:t>Maintenant que notre cmdlet a été créée en suivant les règles minimales nécessaires pour son bon fonctionnement dans YASC et qu’elle a été intégrée au fichier d’engine de YASC, il faut l’utiliser et l’intégrée au fichier de déploiement d’application.</w:t>
      </w:r>
    </w:p>
    <w:p w:rsidR="00CF4F44" w:rsidRPr="00EB7749" w:rsidRDefault="00CF4F44" w:rsidP="00CF4F44">
      <w:pPr>
        <w:rPr>
          <w:rFonts w:cs="Times New Roman"/>
        </w:rPr>
      </w:pPr>
      <w:r w:rsidRPr="00EB7749">
        <w:rPr>
          <w:rFonts w:cs="Times New Roman"/>
        </w:rPr>
        <w:t>Nous pouvons diviser un fichier de déploiement en deux parties. La première partie est composée du tag « General ». Ce tag permet de décrire l’application a déployée. La deuxième partie est composé du tag « Steps ». C’est ce tag qui accueille toutes les étapes de déploiement. Comme déjà expliqué, à chaque étape correspond un tag « Step »</w:t>
      </w:r>
      <w:r w:rsidR="006B5650" w:rsidRPr="00EB7749">
        <w:rPr>
          <w:rFonts w:cs="Times New Roman"/>
        </w:rPr>
        <w:t>.</w:t>
      </w:r>
    </w:p>
    <w:p w:rsidR="00CF4F44" w:rsidRPr="00EB7749" w:rsidRDefault="00CF4F44" w:rsidP="00CF4F44">
      <w:pPr>
        <w:rPr>
          <w:rFonts w:cs="Times New Roman"/>
        </w:rPr>
      </w:pPr>
      <w:r w:rsidRPr="00EB7749">
        <w:rPr>
          <w:rFonts w:cs="Times New Roman"/>
        </w:rPr>
        <w:t xml:space="preserve">Comme on peut le voir sur l’exemple ci-dessous. Une étape se déclare entre le tag et l’anti-tag « Step ». Celui-ci en contient d’autre, chacun ayant sa propre importance : </w:t>
      </w:r>
    </w:p>
    <w:p w:rsidR="00F30BA6" w:rsidRPr="00EB7749" w:rsidRDefault="00F30BA6" w:rsidP="00F30BA6">
      <w:pPr>
        <w:keepNext/>
        <w:rPr>
          <w:rFonts w:cs="Times New Roman"/>
        </w:rPr>
      </w:pPr>
      <w:r w:rsidRPr="00EB7749">
        <w:rPr>
          <w:rFonts w:cs="Times New Roman"/>
          <w:noProof/>
          <w:lang w:eastAsia="fr-BE"/>
        </w:rPr>
        <w:drawing>
          <wp:inline distT="0" distB="0" distL="0" distR="0">
            <wp:extent cx="5786578" cy="2636874"/>
            <wp:effectExtent l="0" t="0" r="508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DataExample.png"/>
                    <pic:cNvPicPr/>
                  </pic:nvPicPr>
                  <pic:blipFill>
                    <a:blip r:embed="rId50">
                      <a:extLst>
                        <a:ext uri="{28A0092B-C50C-407E-A947-70E740481C1C}">
                          <a14:useLocalDpi xmlns:a14="http://schemas.microsoft.com/office/drawing/2010/main" val="0"/>
                        </a:ext>
                      </a:extLst>
                    </a:blip>
                    <a:stretch>
                      <a:fillRect/>
                    </a:stretch>
                  </pic:blipFill>
                  <pic:spPr>
                    <a:xfrm>
                      <a:off x="0" y="0"/>
                      <a:ext cx="5967171" cy="2719168"/>
                    </a:xfrm>
                    <a:prstGeom prst="rect">
                      <a:avLst/>
                    </a:prstGeom>
                  </pic:spPr>
                </pic:pic>
              </a:graphicData>
            </a:graphic>
          </wp:inline>
        </w:drawing>
      </w:r>
    </w:p>
    <w:p w:rsidR="00F30BA6" w:rsidRPr="00EB7749" w:rsidRDefault="00F30BA6" w:rsidP="00F30BA6">
      <w:pPr>
        <w:pStyle w:val="Lgende"/>
        <w:rPr>
          <w:rFonts w:cs="Times New Roman"/>
        </w:rPr>
      </w:pPr>
      <w:bookmarkStart w:id="194" w:name="_Toc479589476"/>
      <w:bookmarkStart w:id="195" w:name="_Toc480205451"/>
      <w:bookmarkStart w:id="196" w:name="_Toc480313702"/>
      <w:bookmarkStart w:id="197" w:name="_Toc48157449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20</w:t>
      </w:r>
      <w:r w:rsidR="00E67798" w:rsidRPr="00EB7749">
        <w:rPr>
          <w:rFonts w:cs="Times New Roman"/>
          <w:noProof/>
        </w:rPr>
        <w:fldChar w:fldCharType="end"/>
      </w:r>
      <w:r w:rsidRPr="00EB7749">
        <w:rPr>
          <w:rFonts w:cs="Times New Roman"/>
        </w:rPr>
        <w:t xml:space="preserve"> Configuration d'un vlan sur un switch HP ProCurve</w:t>
      </w:r>
      <w:bookmarkEnd w:id="194"/>
      <w:bookmarkEnd w:id="195"/>
      <w:bookmarkEnd w:id="196"/>
      <w:bookmarkEnd w:id="197"/>
    </w:p>
    <w:p w:rsidR="0030497C" w:rsidRPr="00EB7749" w:rsidRDefault="0030497C" w:rsidP="0030497C">
      <w:pPr>
        <w:pStyle w:val="Paragraphedeliste"/>
        <w:numPr>
          <w:ilvl w:val="0"/>
          <w:numId w:val="4"/>
        </w:numPr>
        <w:rPr>
          <w:rFonts w:cs="Times New Roman"/>
        </w:rPr>
      </w:pPr>
      <w:r w:rsidRPr="00EB7749">
        <w:rPr>
          <w:rFonts w:cs="Times New Roman"/>
        </w:rPr>
        <w:t>Le tag « Name » : sert à la documentation du déploiement. Chaque étape est divisée en différent chapitre. Le tag « Name » définit le titre de ce chapitre.</w:t>
      </w:r>
    </w:p>
    <w:p w:rsidR="0030497C" w:rsidRPr="00EB7749" w:rsidRDefault="0030497C" w:rsidP="0030497C">
      <w:pPr>
        <w:pStyle w:val="Paragraphedeliste"/>
        <w:numPr>
          <w:ilvl w:val="0"/>
          <w:numId w:val="4"/>
        </w:numPr>
        <w:rPr>
          <w:rFonts w:cs="Times New Roman"/>
        </w:rPr>
      </w:pPr>
      <w:r w:rsidRPr="00EB7749">
        <w:rPr>
          <w:rFonts w:cs="Times New Roman"/>
        </w:rPr>
        <w:t>Le tag « DetailedDescription » : sert également à la documentation. Il fournit une description détaillée de l’étape et de ce qu’elle produit.</w:t>
      </w:r>
    </w:p>
    <w:p w:rsidR="0030497C" w:rsidRPr="00EB7749" w:rsidRDefault="0030497C" w:rsidP="0030497C">
      <w:pPr>
        <w:pStyle w:val="Paragraphedeliste"/>
        <w:numPr>
          <w:ilvl w:val="0"/>
          <w:numId w:val="4"/>
        </w:numPr>
        <w:rPr>
          <w:rFonts w:cs="Times New Roman"/>
        </w:rPr>
      </w:pPr>
      <w:r w:rsidRPr="00EB7749">
        <w:rPr>
          <w:rFonts w:cs="Times New Roman"/>
        </w:rPr>
        <w:t>Le tag « Type » : le fichier YascEngine est séparé en deux catégories : les tests et les actions. Ce tag permet de dire à YASC dans quelle catégorie ce situe la cmdlet.</w:t>
      </w:r>
    </w:p>
    <w:p w:rsidR="0030497C" w:rsidRPr="00EB7749" w:rsidRDefault="0030497C" w:rsidP="0030497C">
      <w:pPr>
        <w:pStyle w:val="Paragraphedeliste"/>
        <w:numPr>
          <w:ilvl w:val="0"/>
          <w:numId w:val="4"/>
        </w:numPr>
        <w:rPr>
          <w:rFonts w:cs="Times New Roman"/>
        </w:rPr>
      </w:pPr>
      <w:r w:rsidRPr="00EB7749">
        <w:rPr>
          <w:rFonts w:cs="Times New Roman"/>
        </w:rPr>
        <w:t>Le tag «  Yasc » : surement un des tags les plus important, le tag « Yasc » définit le nom de l’étape. C’est grâce à cela que YASC va récupérer la cmdlet correspondant à l’étape dans le fichier YascEngine.xml.</w:t>
      </w:r>
    </w:p>
    <w:p w:rsidR="0030497C" w:rsidRPr="00EB7749" w:rsidRDefault="0030497C" w:rsidP="0030497C">
      <w:pPr>
        <w:pStyle w:val="Paragraphedeliste"/>
        <w:numPr>
          <w:ilvl w:val="0"/>
          <w:numId w:val="4"/>
        </w:numPr>
        <w:rPr>
          <w:rFonts w:cs="Times New Roman"/>
        </w:rPr>
      </w:pPr>
      <w:r w:rsidRPr="00EB7749">
        <w:rPr>
          <w:rFonts w:cs="Times New Roman"/>
        </w:rPr>
        <w:t>Le tag « Prereq » : permet de spécifier si une étape est nécessaire avant la réalisation de celle-ci.</w:t>
      </w:r>
    </w:p>
    <w:p w:rsidR="0030497C" w:rsidRPr="00EB7749" w:rsidRDefault="0030497C" w:rsidP="0030497C">
      <w:pPr>
        <w:pStyle w:val="Paragraphedeliste"/>
        <w:numPr>
          <w:ilvl w:val="0"/>
          <w:numId w:val="4"/>
        </w:numPr>
        <w:rPr>
          <w:rFonts w:cs="Times New Roman"/>
        </w:rPr>
      </w:pPr>
      <w:r w:rsidRPr="00EB7749">
        <w:rPr>
          <w:rFonts w:cs="Times New Roman"/>
        </w:rPr>
        <w:lastRenderedPageBreak/>
        <w:t xml:space="preserve">Le tag « IsFatal » : permet de terminer l’exécution de YASC dans le cas où l’étape se serait terminé sans succès. Par exemple il n’est pas intéressant de configurer les informations d’authentification R.A.D.I.U.S d’un </w:t>
      </w:r>
      <w:r w:rsidR="00C707D6" w:rsidRPr="00EB7749">
        <w:rPr>
          <w:rFonts w:cs="Times New Roman"/>
        </w:rPr>
        <w:t>switch</w:t>
      </w:r>
      <w:r w:rsidRPr="00EB7749">
        <w:rPr>
          <w:rFonts w:cs="Times New Roman"/>
        </w:rPr>
        <w:t xml:space="preserve"> si la configuration du serveur n’est pas déroulée correctement.</w:t>
      </w:r>
    </w:p>
    <w:p w:rsidR="0030497C" w:rsidRPr="00EB7749" w:rsidRDefault="0030497C" w:rsidP="0030497C">
      <w:pPr>
        <w:pStyle w:val="Paragraphedeliste"/>
        <w:numPr>
          <w:ilvl w:val="0"/>
          <w:numId w:val="4"/>
        </w:numPr>
        <w:rPr>
          <w:rFonts w:cs="Times New Roman"/>
        </w:rPr>
      </w:pPr>
      <w:r w:rsidRPr="00EB7749">
        <w:rPr>
          <w:rFonts w:cs="Times New Roman"/>
        </w:rPr>
        <w:t>Le tag « Param » : ce tag contient d’autre sous-tags nommé chacun selon les paramètres de la cmdlet et contenant les valeurs leurs devant être assignés lors de l’exécution. Cependant il se peut que ce tag ne contienne pas tous les paramètres. Pour rappel, il est possible de récupérer les valeurs depuis le fichier des métadonnées.</w:t>
      </w:r>
    </w:p>
    <w:p w:rsidR="0030497C" w:rsidRPr="00EB7749" w:rsidRDefault="0030497C" w:rsidP="0030497C">
      <w:pPr>
        <w:rPr>
          <w:rFonts w:cs="Times New Roman"/>
        </w:rPr>
      </w:pPr>
    </w:p>
    <w:p w:rsidR="00AB5715" w:rsidRPr="00242F10" w:rsidRDefault="00AB5715" w:rsidP="00242F10">
      <w:pPr>
        <w:pStyle w:val="Titre3"/>
      </w:pPr>
      <w:bookmarkStart w:id="198" w:name="_Toc481574414"/>
      <w:r w:rsidRPr="00242F10">
        <w:t>En résumé</w:t>
      </w:r>
      <w:bookmarkEnd w:id="198"/>
    </w:p>
    <w:p w:rsidR="009D0687" w:rsidRPr="00EB7749" w:rsidRDefault="00AB5715" w:rsidP="00AB5715">
      <w:pPr>
        <w:rPr>
          <w:rFonts w:cs="Times New Roman"/>
        </w:rPr>
      </w:pPr>
      <w:r w:rsidRPr="00EB7749">
        <w:rPr>
          <w:rFonts w:cs="Times New Roman"/>
        </w:rPr>
        <w:t xml:space="preserve">En conclusion, pour ajouter une nouvelle cmdlet à YASC, il suffit de respecter quelques règles de bonnes pratiques, comme la gestion des erreurs, l’ajout des modes principaux d’une cmdlets, la description de la cmdlet pour la documentation, etc. </w:t>
      </w:r>
    </w:p>
    <w:p w:rsidR="00D95A04" w:rsidRPr="00EB7749" w:rsidRDefault="00AB5715" w:rsidP="009D0687">
      <w:pPr>
        <w:rPr>
          <w:rFonts w:cs="Times New Roman"/>
        </w:rPr>
      </w:pPr>
      <w:r w:rsidRPr="00EB7749">
        <w:rPr>
          <w:rFonts w:cs="Times New Roman"/>
        </w:rPr>
        <w:t xml:space="preserve">Il faut aussi ajouter à l’engine la description de la cmdlet et l’étape associé. La seule petite difficulté </w:t>
      </w:r>
      <w:r w:rsidR="009D0687" w:rsidRPr="00EB7749">
        <w:rPr>
          <w:rFonts w:cs="Times New Roman"/>
        </w:rPr>
        <w:t xml:space="preserve">dans cette étape </w:t>
      </w:r>
      <w:r w:rsidRPr="00EB7749">
        <w:rPr>
          <w:rFonts w:cs="Times New Roman"/>
        </w:rPr>
        <w:t xml:space="preserve">peut se trouver dans la façon dont fonctionne tout le système de paramétrage. En effet au début il peut paraître un peu déroutant de pouvoir spécifier la valeur d’un paramètre depuis … un peu près n’importe où. Cependant ce système permet à YASC de réaliser </w:t>
      </w:r>
      <w:r w:rsidR="00D95A04" w:rsidRPr="00EB7749">
        <w:rPr>
          <w:rFonts w:cs="Times New Roman"/>
        </w:rPr>
        <w:t>sa tâche</w:t>
      </w:r>
      <w:r w:rsidR="00842EC6" w:rsidRPr="00EB7749">
        <w:rPr>
          <w:rFonts w:cs="Times New Roman"/>
        </w:rPr>
        <w:t xml:space="preserve"> ave</w:t>
      </w:r>
      <w:r w:rsidR="00C27FBF" w:rsidRPr="00EB7749">
        <w:rPr>
          <w:rFonts w:cs="Times New Roman"/>
        </w:rPr>
        <w:t>c le plus de souplesse possible</w:t>
      </w:r>
      <w:r w:rsidR="007915A2" w:rsidRPr="00EB7749">
        <w:rPr>
          <w:rFonts w:cs="Times New Roman"/>
        </w:rPr>
        <w:t>.</w:t>
      </w:r>
    </w:p>
    <w:p w:rsidR="00F30BA6" w:rsidRPr="00EB7749" w:rsidRDefault="003E1924" w:rsidP="003E1924">
      <w:pPr>
        <w:spacing w:after="160" w:line="259" w:lineRule="auto"/>
        <w:ind w:firstLine="0"/>
        <w:rPr>
          <w:rFonts w:cs="Times New Roman"/>
        </w:rPr>
      </w:pPr>
      <w:r w:rsidRPr="00EB7749">
        <w:rPr>
          <w:rFonts w:cs="Times New Roman"/>
        </w:rPr>
        <w:br w:type="page"/>
      </w:r>
    </w:p>
    <w:p w:rsidR="001040C2" w:rsidRPr="00242F10" w:rsidRDefault="00EC13C8" w:rsidP="00242F10">
      <w:pPr>
        <w:pStyle w:val="Titre2"/>
      </w:pPr>
      <w:bookmarkStart w:id="199" w:name="_Toc481574415"/>
      <w:r w:rsidRPr="00242F10">
        <w:lastRenderedPageBreak/>
        <w:t xml:space="preserve">En sortie du processus </w:t>
      </w:r>
      <w:r w:rsidR="00DD48B9" w:rsidRPr="00242F10">
        <w:t>YASC</w:t>
      </w:r>
      <w:bookmarkEnd w:id="199"/>
    </w:p>
    <w:p w:rsidR="00797D97" w:rsidRPr="00EB7749" w:rsidRDefault="00797D97" w:rsidP="00797D97">
      <w:pPr>
        <w:rPr>
          <w:rFonts w:cs="Times New Roman"/>
        </w:rPr>
      </w:pPr>
      <w:r w:rsidRPr="00EB7749">
        <w:rPr>
          <w:rFonts w:cs="Times New Roman"/>
        </w:rPr>
        <w:t xml:space="preserve">Pour rappel, YASC ne réalise pas le déploiement à proprement parlé. Il construit en réalité un autre script PowerShell réalisant le déploiement. En fonction de l’application </w:t>
      </w:r>
      <w:r w:rsidR="005A45B8" w:rsidRPr="00EB7749">
        <w:rPr>
          <w:rFonts w:cs="Times New Roman"/>
        </w:rPr>
        <w:t>à</w:t>
      </w:r>
      <w:r w:rsidRPr="00EB7749">
        <w:rPr>
          <w:rFonts w:cs="Times New Roman"/>
        </w:rPr>
        <w:t xml:space="preserve"> déployer le script pourra s’utiliser de différente manière : soit directement sur la machine, soit par connexion SSH, etc.</w:t>
      </w:r>
    </w:p>
    <w:p w:rsidR="00797D97" w:rsidRPr="00EB7749" w:rsidRDefault="00797D97" w:rsidP="00797D97">
      <w:pPr>
        <w:rPr>
          <w:rFonts w:cs="Times New Roman"/>
        </w:rPr>
      </w:pPr>
      <w:r w:rsidRPr="00EB7749">
        <w:rPr>
          <w:rFonts w:cs="Times New Roman"/>
        </w:rPr>
        <w:t xml:space="preserve">Cependant ce n’est pas la seule résultante de l’exécution de YASC. Comme nous pouvons le voir sur le schéma de fonctionnement de YASC à la page </w:t>
      </w:r>
      <w:r w:rsidRPr="00EB7749">
        <w:rPr>
          <w:rFonts w:cs="Times New Roman"/>
        </w:rPr>
        <w:fldChar w:fldCharType="begin"/>
      </w:r>
      <w:r w:rsidRPr="00EB7749">
        <w:rPr>
          <w:rFonts w:cs="Times New Roman"/>
        </w:rPr>
        <w:instrText xml:space="preserve"> PAGEREF _Ref479847871 \h </w:instrText>
      </w:r>
      <w:r w:rsidRPr="00EB7749">
        <w:rPr>
          <w:rFonts w:cs="Times New Roman"/>
        </w:rPr>
      </w:r>
      <w:r w:rsidRPr="00EB7749">
        <w:rPr>
          <w:rFonts w:cs="Times New Roman"/>
        </w:rPr>
        <w:fldChar w:fldCharType="separate"/>
      </w:r>
      <w:r w:rsidRPr="00EB7749">
        <w:rPr>
          <w:rFonts w:cs="Times New Roman"/>
          <w:noProof/>
        </w:rPr>
        <w:t>25</w:t>
      </w:r>
      <w:r w:rsidRPr="00EB7749">
        <w:rPr>
          <w:rFonts w:cs="Times New Roman"/>
        </w:rPr>
        <w:fldChar w:fldCharType="end"/>
      </w:r>
      <w:r w:rsidRPr="00EB7749">
        <w:rPr>
          <w:rFonts w:cs="Times New Roman"/>
        </w:rPr>
        <w:t xml:space="preserve">, l’engine réalise aussi une documentation complète du déploiement, envoi un mail à la personne responsable et réalise une copie complète du contexte d’exécution </w:t>
      </w:r>
      <w:r w:rsidR="00DF6C9E" w:rsidRPr="00EB7749">
        <w:rPr>
          <w:rFonts w:cs="Times New Roman"/>
        </w:rPr>
        <w:t>(copie</w:t>
      </w:r>
      <w:r w:rsidRPr="00EB7749">
        <w:rPr>
          <w:rFonts w:cs="Times New Roman"/>
        </w:rPr>
        <w:t xml:space="preserve"> des fichiers de </w:t>
      </w:r>
      <w:r w:rsidR="00DF6C9E" w:rsidRPr="00EB7749">
        <w:rPr>
          <w:rFonts w:cs="Times New Roman"/>
        </w:rPr>
        <w:t>configurations)</w:t>
      </w:r>
      <w:r w:rsidRPr="00EB7749">
        <w:rPr>
          <w:rFonts w:cs="Times New Roman"/>
        </w:rPr>
        <w:t>.</w:t>
      </w:r>
    </w:p>
    <w:p w:rsidR="00F754E9" w:rsidRPr="00EB7749" w:rsidRDefault="00F754E9" w:rsidP="00F754E9">
      <w:pPr>
        <w:rPr>
          <w:rFonts w:cs="Times New Roman"/>
        </w:rPr>
      </w:pPr>
      <w:r w:rsidRPr="00EB7749">
        <w:rPr>
          <w:rFonts w:cs="Times New Roman"/>
        </w:rPr>
        <w:t>Pour décrire plus en détails le script de déploiement, son schéma de fonctionnement est disponible à la page suivante.</w:t>
      </w:r>
    </w:p>
    <w:p w:rsidR="00F64A1F" w:rsidRPr="00242F10" w:rsidRDefault="00F64A1F" w:rsidP="00242F10">
      <w:pPr>
        <w:pStyle w:val="Titre3"/>
      </w:pPr>
      <w:bookmarkStart w:id="200" w:name="_Toc481574416"/>
      <w:r w:rsidRPr="00242F10">
        <w:t>Schéma de fonctionnement d’un script de déploiement</w:t>
      </w:r>
      <w:bookmarkEnd w:id="200"/>
      <w:r w:rsidRPr="00242F10">
        <w:t xml:space="preserve"> </w:t>
      </w:r>
    </w:p>
    <w:p w:rsidR="00F64A1F" w:rsidRPr="00EB7749" w:rsidRDefault="00F64A1F" w:rsidP="00F64A1F">
      <w:pPr>
        <w:keepNext/>
        <w:rPr>
          <w:rFonts w:cs="Times New Roman"/>
        </w:rPr>
      </w:pPr>
      <w:r w:rsidRPr="00EB7749">
        <w:rPr>
          <w:rFonts w:cs="Times New Roman"/>
          <w:noProof/>
          <w:lang w:eastAsia="fr-BE"/>
        </w:rPr>
        <w:drawing>
          <wp:inline distT="0" distB="0" distL="0" distR="0">
            <wp:extent cx="4467225" cy="4400256"/>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iptSchema.png"/>
                    <pic:cNvPicPr/>
                  </pic:nvPicPr>
                  <pic:blipFill>
                    <a:blip r:embed="rId51">
                      <a:extLst>
                        <a:ext uri="{28A0092B-C50C-407E-A947-70E740481C1C}">
                          <a14:useLocalDpi xmlns:a14="http://schemas.microsoft.com/office/drawing/2010/main" val="0"/>
                        </a:ext>
                      </a:extLst>
                    </a:blip>
                    <a:stretch>
                      <a:fillRect/>
                    </a:stretch>
                  </pic:blipFill>
                  <pic:spPr>
                    <a:xfrm>
                      <a:off x="0" y="0"/>
                      <a:ext cx="4469388" cy="4402386"/>
                    </a:xfrm>
                    <a:prstGeom prst="rect">
                      <a:avLst/>
                    </a:prstGeom>
                  </pic:spPr>
                </pic:pic>
              </a:graphicData>
            </a:graphic>
          </wp:inline>
        </w:drawing>
      </w:r>
    </w:p>
    <w:p w:rsidR="00F64A1F" w:rsidRPr="00EB7749" w:rsidRDefault="00F64A1F" w:rsidP="00F64A1F">
      <w:pPr>
        <w:pStyle w:val="Lgende"/>
        <w:rPr>
          <w:rFonts w:cs="Times New Roman"/>
        </w:rPr>
      </w:pPr>
      <w:bookmarkStart w:id="201" w:name="_Toc480205459"/>
      <w:bookmarkStart w:id="202" w:name="_Toc480313680"/>
      <w:bookmarkStart w:id="203" w:name="_Toc481574472"/>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B82FEA">
        <w:rPr>
          <w:rFonts w:cs="Times New Roman"/>
          <w:noProof/>
        </w:rPr>
        <w:t>19</w:t>
      </w:r>
      <w:r w:rsidR="00E67798" w:rsidRPr="00EB7749">
        <w:rPr>
          <w:rFonts w:cs="Times New Roman"/>
          <w:noProof/>
        </w:rPr>
        <w:fldChar w:fldCharType="end"/>
      </w:r>
      <w:r w:rsidRPr="00EB7749">
        <w:rPr>
          <w:rFonts w:cs="Times New Roman"/>
        </w:rPr>
        <w:t xml:space="preserve"> Schéma de fonctionnement d'un script de déploiement </w:t>
      </w:r>
      <w:sdt>
        <w:sdtPr>
          <w:rPr>
            <w:rFonts w:cs="Times New Roman"/>
          </w:rPr>
          <w:id w:val="1743516301"/>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984652" w:rsidRPr="00984652">
            <w:rPr>
              <w:rFonts w:cs="Times New Roman"/>
              <w:noProof/>
            </w:rPr>
            <w:t>(YASC (YET ANOTHER SOFTWARE CONFIGURATOR) DOCUMENTATION, 2016)</w:t>
          </w:r>
          <w:r w:rsidRPr="00EB7749">
            <w:rPr>
              <w:rFonts w:cs="Times New Roman"/>
            </w:rPr>
            <w:fldChar w:fldCharType="end"/>
          </w:r>
        </w:sdtContent>
      </w:sdt>
      <w:bookmarkEnd w:id="201"/>
      <w:bookmarkEnd w:id="202"/>
      <w:bookmarkEnd w:id="203"/>
    </w:p>
    <w:p w:rsidR="00F64A1F" w:rsidRPr="00EB7749" w:rsidRDefault="00F64A1F" w:rsidP="00C63DD8">
      <w:pPr>
        <w:spacing w:after="160" w:line="259" w:lineRule="auto"/>
        <w:ind w:firstLine="0"/>
        <w:rPr>
          <w:rFonts w:cs="Times New Roman"/>
        </w:rPr>
      </w:pPr>
      <w:r w:rsidRPr="00EB7749">
        <w:rPr>
          <w:rFonts w:cs="Times New Roman"/>
        </w:rPr>
        <w:br w:type="page"/>
      </w:r>
    </w:p>
    <w:p w:rsidR="00DF6C9E" w:rsidRPr="00242F10" w:rsidRDefault="00A755B9" w:rsidP="00242F10">
      <w:pPr>
        <w:pStyle w:val="Titre3"/>
      </w:pPr>
      <w:bookmarkStart w:id="204" w:name="_Toc481574417"/>
      <w:r w:rsidRPr="00242F10">
        <w:lastRenderedPageBreak/>
        <w:t>Le script de déploiement</w:t>
      </w:r>
      <w:bookmarkEnd w:id="204"/>
    </w:p>
    <w:p w:rsidR="008C01AF" w:rsidRPr="00242F10" w:rsidRDefault="008C01AF" w:rsidP="00242F10">
      <w:pPr>
        <w:pStyle w:val="Titre4"/>
      </w:pPr>
      <w:r w:rsidRPr="00242F10">
        <w:t>Les paramètres</w:t>
      </w:r>
    </w:p>
    <w:p w:rsidR="007A43A6" w:rsidRPr="00EB7749" w:rsidRDefault="007A43A6" w:rsidP="007A43A6">
      <w:pPr>
        <w:rPr>
          <w:rFonts w:cs="Times New Roman"/>
        </w:rPr>
      </w:pPr>
      <w:r w:rsidRPr="00EB7749">
        <w:rPr>
          <w:rFonts w:cs="Times New Roman"/>
        </w:rPr>
        <w:t xml:space="preserve">Sur ce schéma nous pouvons voir en premier lieu que, tout comme une cmdlet PowerShell, le script prend des paramètres. En effet, le script de déploiement peut être appelé depuis un autre script PowerShell ou depuis l’invite de commande PowerShell comme une simple CmdLet. </w:t>
      </w:r>
    </w:p>
    <w:p w:rsidR="00991E79" w:rsidRPr="00EB7749" w:rsidRDefault="009A3EFD" w:rsidP="00991E79">
      <w:pPr>
        <w:keepNext/>
        <w:rPr>
          <w:rFonts w:cs="Times New Roman"/>
        </w:rPr>
      </w:pPr>
      <w:r w:rsidRPr="00EB7749">
        <w:rPr>
          <w:rFonts w:cs="Times New Roman"/>
        </w:rPr>
        <w:t xml:space="preserve">Ainsi, le script de déploiement généré par YASC possède une section « Param » décrivant tous les paramètres nécessaires à son exécution : </w:t>
      </w:r>
      <w:r w:rsidRPr="00EB7749">
        <w:rPr>
          <w:rFonts w:cs="Times New Roman"/>
          <w:noProof/>
          <w:lang w:eastAsia="fr-BE"/>
        </w:rPr>
        <w:drawing>
          <wp:inline distT="0" distB="0" distL="0" distR="0">
            <wp:extent cx="6588224" cy="1314450"/>
            <wp:effectExtent l="0" t="0" r="317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ployementScriptParameters.png"/>
                    <pic:cNvPicPr/>
                  </pic:nvPicPr>
                  <pic:blipFill>
                    <a:blip r:embed="rId52">
                      <a:extLst>
                        <a:ext uri="{28A0092B-C50C-407E-A947-70E740481C1C}">
                          <a14:useLocalDpi xmlns:a14="http://schemas.microsoft.com/office/drawing/2010/main" val="0"/>
                        </a:ext>
                      </a:extLst>
                    </a:blip>
                    <a:stretch>
                      <a:fillRect/>
                    </a:stretch>
                  </pic:blipFill>
                  <pic:spPr>
                    <a:xfrm>
                      <a:off x="0" y="0"/>
                      <a:ext cx="6592306" cy="1315264"/>
                    </a:xfrm>
                    <a:prstGeom prst="rect">
                      <a:avLst/>
                    </a:prstGeom>
                  </pic:spPr>
                </pic:pic>
              </a:graphicData>
            </a:graphic>
          </wp:inline>
        </w:drawing>
      </w:r>
    </w:p>
    <w:p w:rsidR="009A3EFD" w:rsidRPr="00EB7749" w:rsidRDefault="00991E79" w:rsidP="00991E79">
      <w:pPr>
        <w:pStyle w:val="Lgende"/>
        <w:rPr>
          <w:rFonts w:cs="Times New Roman"/>
        </w:rPr>
      </w:pPr>
      <w:bookmarkStart w:id="205" w:name="_Toc480205460"/>
      <w:bookmarkStart w:id="206" w:name="_Toc480313681"/>
      <w:bookmarkStart w:id="207" w:name="_Toc481574473"/>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B82FEA">
        <w:rPr>
          <w:rFonts w:cs="Times New Roman"/>
          <w:noProof/>
        </w:rPr>
        <w:t>20</w:t>
      </w:r>
      <w:r w:rsidR="00E67798" w:rsidRPr="00EB7749">
        <w:rPr>
          <w:rFonts w:cs="Times New Roman"/>
          <w:noProof/>
        </w:rPr>
        <w:fldChar w:fldCharType="end"/>
      </w:r>
      <w:r w:rsidRPr="00EB7749">
        <w:rPr>
          <w:rFonts w:cs="Times New Roman"/>
        </w:rPr>
        <w:t xml:space="preserve"> En-tête "Param" d'un script de déploiement généré par YASC</w:t>
      </w:r>
      <w:r w:rsidR="002B0490" w:rsidRPr="00EB7749">
        <w:rPr>
          <w:rFonts w:cs="Times New Roman"/>
        </w:rPr>
        <w:t xml:space="preserve"> dans le cadre de la configuration d’un firewall.</w:t>
      </w:r>
      <w:bookmarkEnd w:id="205"/>
      <w:bookmarkEnd w:id="206"/>
      <w:bookmarkEnd w:id="207"/>
    </w:p>
    <w:p w:rsidR="009A10F9" w:rsidRPr="00EB7749" w:rsidRDefault="009A10F9" w:rsidP="009A10F9">
      <w:pPr>
        <w:rPr>
          <w:rFonts w:cs="Times New Roman"/>
        </w:rPr>
      </w:pPr>
      <w:r w:rsidRPr="00EB7749">
        <w:rPr>
          <w:rFonts w:cs="Times New Roman"/>
        </w:rPr>
        <w:t xml:space="preserve">Le paramètre « DeployementMode » fait évidemment référence au paramètre mode que chaque Cmdlet doit posséder (c.f page </w:t>
      </w:r>
      <w:r w:rsidRPr="00EB7749">
        <w:rPr>
          <w:rFonts w:cs="Times New Roman"/>
        </w:rPr>
        <w:fldChar w:fldCharType="begin"/>
      </w:r>
      <w:r w:rsidRPr="00EB7749">
        <w:rPr>
          <w:rFonts w:cs="Times New Roman"/>
        </w:rPr>
        <w:instrText xml:space="preserve"> PAGEREF _Ref479851375 \h </w:instrText>
      </w:r>
      <w:r w:rsidRPr="00EB7749">
        <w:rPr>
          <w:rFonts w:cs="Times New Roman"/>
        </w:rPr>
      </w:r>
      <w:r w:rsidRPr="00EB7749">
        <w:rPr>
          <w:rFonts w:cs="Times New Roman"/>
        </w:rPr>
        <w:fldChar w:fldCharType="separate"/>
      </w:r>
      <w:r w:rsidRPr="00EB7749">
        <w:rPr>
          <w:rFonts w:cs="Times New Roman"/>
          <w:noProof/>
        </w:rPr>
        <w:t>31</w:t>
      </w:r>
      <w:r w:rsidRPr="00EB7749">
        <w:rPr>
          <w:rFonts w:cs="Times New Roman"/>
        </w:rPr>
        <w:fldChar w:fldCharType="end"/>
      </w:r>
      <w:r w:rsidRPr="00EB7749">
        <w:rPr>
          <w:rFonts w:cs="Times New Roman"/>
        </w:rPr>
        <w:t xml:space="preserve"> ). Chaque cmdlet appelée au sein de ce script de déploiement aura comme mode de fonctionnement celui passé par l’utilisateur au moment de lancer le script. Ainsi, si l’utilisateur souhaite vérifier si la configuration respecte toujours bien celle créée, il n’aura qu’a lancé le script en mode Audit. Cela aura pour effet de lancer chaque cmdlet en mode Audit. </w:t>
      </w:r>
    </w:p>
    <w:p w:rsidR="00C36020" w:rsidRPr="00EB7749" w:rsidRDefault="00C36020" w:rsidP="00C36020">
      <w:pPr>
        <w:rPr>
          <w:rFonts w:cs="Times New Roman"/>
        </w:rPr>
      </w:pPr>
      <w:r w:rsidRPr="00EB7749">
        <w:rPr>
          <w:rFonts w:cs="Times New Roman"/>
        </w:rPr>
        <w:t>Le paramètre « OverrideMode » est un peu spécial. En effet, lors de la première exécution du script de déploiement, après la réalisation avec succès d’une étape, le script écrit dans le registre Windows, si l’action a été réalisée. Cela permet de conserver un historique des actions déjà réussis pour ne pas devoir les refaire si jamais une étape fatale échoue et que le script doit s’arrêter. De ce fait, avant de réaliser une étape, le script vérifie d’abord dans les registres Windows si elle n’a pas déjà été réalisée. Le paramètre « OverrideMode » peut prendre plusieurs valeurs :</w:t>
      </w:r>
    </w:p>
    <w:p w:rsidR="00C36020" w:rsidRPr="00EB7749" w:rsidRDefault="00C36020" w:rsidP="00C36020">
      <w:pPr>
        <w:pStyle w:val="Paragraphedeliste"/>
        <w:numPr>
          <w:ilvl w:val="0"/>
          <w:numId w:val="4"/>
        </w:numPr>
        <w:rPr>
          <w:rFonts w:cs="Times New Roman"/>
        </w:rPr>
      </w:pPr>
      <w:r w:rsidRPr="00EB7749">
        <w:rPr>
          <w:rFonts w:cs="Times New Roman"/>
        </w:rPr>
        <w:t>« Never » : permet de spécifier que le script ne réalisera jamais deux fois une action qui a été marquée comme réalisée dans les registres Windows.</w:t>
      </w:r>
    </w:p>
    <w:p w:rsidR="00C36020" w:rsidRPr="00EB7749" w:rsidRDefault="00C36020" w:rsidP="00C36020">
      <w:pPr>
        <w:pStyle w:val="Paragraphedeliste"/>
        <w:numPr>
          <w:ilvl w:val="0"/>
          <w:numId w:val="4"/>
        </w:numPr>
        <w:rPr>
          <w:rFonts w:cs="Times New Roman"/>
        </w:rPr>
      </w:pPr>
      <w:r w:rsidRPr="00EB7749">
        <w:rPr>
          <w:rFonts w:cs="Times New Roman"/>
        </w:rPr>
        <w:t>« Always » : permet d’obliger le script à toujours réaliser l’étape même si elle a déjà été faite.</w:t>
      </w:r>
    </w:p>
    <w:p w:rsidR="00EA154C" w:rsidRPr="00EB7749" w:rsidRDefault="00954AE7" w:rsidP="008163F6">
      <w:pPr>
        <w:pStyle w:val="Paragraphedeliste"/>
        <w:numPr>
          <w:ilvl w:val="0"/>
          <w:numId w:val="4"/>
        </w:numPr>
        <w:rPr>
          <w:rFonts w:cs="Times New Roman"/>
        </w:rPr>
      </w:pPr>
      <w:r w:rsidRPr="00EB7749">
        <w:rPr>
          <w:rFonts w:cs="Times New Roman"/>
        </w:rPr>
        <w:t>« Ask » : permet de laisser le choix, en temps réel, à l’utilisateur</w:t>
      </w:r>
      <w:r w:rsidR="002707AD" w:rsidRPr="00EB7749">
        <w:rPr>
          <w:rFonts w:cs="Times New Roman"/>
        </w:rPr>
        <w:t>.</w:t>
      </w:r>
      <w:r w:rsidRPr="00EB7749">
        <w:rPr>
          <w:rFonts w:cs="Times New Roman"/>
        </w:rPr>
        <w:t xml:space="preserve"> </w:t>
      </w:r>
    </w:p>
    <w:p w:rsidR="00A76903" w:rsidRPr="00EB7749" w:rsidRDefault="00A76903" w:rsidP="00A76903">
      <w:pPr>
        <w:rPr>
          <w:rFonts w:cs="Times New Roman"/>
        </w:rPr>
      </w:pPr>
      <w:r w:rsidRPr="00EB7749">
        <w:rPr>
          <w:rFonts w:cs="Times New Roman"/>
        </w:rPr>
        <w:lastRenderedPageBreak/>
        <w:t xml:space="preserve">Le paramètre « KeePassDataBasePwd » est lui aussi assez singulier. En effet la gestion des mots de passe utilisateur se réalise via le software KeePass. Il est évident que pour accéder à se logicielle il faut un mot de passe. </w:t>
      </w:r>
      <w:r w:rsidR="00992A04" w:rsidRPr="00EB7749">
        <w:rPr>
          <w:rFonts w:cs="Times New Roman"/>
        </w:rPr>
        <w:t>Le paramètre « KeePassDataBasePwd » représente sous forme de string le mot de passe du KeePass.</w:t>
      </w:r>
    </w:p>
    <w:p w:rsidR="00B90A94" w:rsidRPr="00EB7749" w:rsidRDefault="00B90A94" w:rsidP="00A76903">
      <w:pPr>
        <w:rPr>
          <w:rFonts w:cs="Times New Roman"/>
        </w:rPr>
      </w:pPr>
      <w:r w:rsidRPr="00EB7749">
        <w:rPr>
          <w:rFonts w:cs="Times New Roman"/>
        </w:rPr>
        <w:t>Viennent ensuite les paramètres </w:t>
      </w:r>
      <w:r w:rsidR="00E53D6F" w:rsidRPr="00EB7749">
        <w:rPr>
          <w:rFonts w:cs="Times New Roman"/>
        </w:rPr>
        <w:t xml:space="preserve">contenant les chemins vers les dossiers critiques de YASC </w:t>
      </w:r>
      <w:r w:rsidRPr="00EB7749">
        <w:rPr>
          <w:rFonts w:cs="Times New Roman"/>
        </w:rPr>
        <w:t xml:space="preserve">: « GpmRootDir » permettant de spécifier le chemin vers les modules PowerShell globaux </w:t>
      </w:r>
      <w:r w:rsidR="00E9369C" w:rsidRPr="00EB7749">
        <w:rPr>
          <w:rFonts w:cs="Times New Roman"/>
        </w:rPr>
        <w:t xml:space="preserve">de YASC, « YascRootDir » permettant de spécifier le chemin vers le répertoire par défaut de YASC et enfin « CfgRootDir » permettant de spécifier le chemin du dossier « cfg » qui contient les quatre </w:t>
      </w:r>
      <w:r w:rsidR="00F039BF" w:rsidRPr="00EB7749">
        <w:rPr>
          <w:rFonts w:cs="Times New Roman"/>
        </w:rPr>
        <w:t>fichiers</w:t>
      </w:r>
      <w:r w:rsidR="00E9369C" w:rsidRPr="00EB7749">
        <w:rPr>
          <w:rFonts w:cs="Times New Roman"/>
        </w:rPr>
        <w:t xml:space="preserve"> XML de configuration de YASC</w:t>
      </w:r>
      <w:r w:rsidR="009250C4" w:rsidRPr="00EB7749">
        <w:rPr>
          <w:rFonts w:cs="Times New Roman"/>
        </w:rPr>
        <w:t>.</w:t>
      </w:r>
    </w:p>
    <w:p w:rsidR="00F039BF" w:rsidRPr="00242F10" w:rsidRDefault="000D55D7" w:rsidP="00242F10">
      <w:pPr>
        <w:pStyle w:val="Titre4"/>
      </w:pPr>
      <w:r w:rsidRPr="00242F10">
        <w:t xml:space="preserve"> L’exécution et les emails</w:t>
      </w:r>
    </w:p>
    <w:p w:rsidR="007D6965" w:rsidRPr="00EB7749" w:rsidRDefault="000D55D7" w:rsidP="007D6965">
      <w:pPr>
        <w:rPr>
          <w:rFonts w:cs="Times New Roman"/>
        </w:rPr>
      </w:pPr>
      <w:r w:rsidRPr="00EB7749">
        <w:rPr>
          <w:rFonts w:cs="Times New Roman"/>
        </w:rPr>
        <w:t>Comme cités précédemment, le script de déploiement contient une suite d’appel à des cmdlets. Ces cmdlets sont importé</w:t>
      </w:r>
      <w:r w:rsidR="0004330E" w:rsidRPr="00EB7749">
        <w:rPr>
          <w:rFonts w:cs="Times New Roman"/>
        </w:rPr>
        <w:t>es</w:t>
      </w:r>
      <w:r w:rsidRPr="00EB7749">
        <w:rPr>
          <w:rFonts w:cs="Times New Roman"/>
        </w:rPr>
        <w:t xml:space="preserve">, au moment de la création du script de déploiement, par YASC. </w:t>
      </w:r>
      <w:r w:rsidR="007D6965" w:rsidRPr="00EB7749">
        <w:rPr>
          <w:rFonts w:cs="Times New Roman"/>
        </w:rPr>
        <w:t xml:space="preserve">Au moment de l’exécution, chaque cmdlet parcourue sera exécutée suivant cette logique : </w:t>
      </w:r>
    </w:p>
    <w:p w:rsidR="00E216DB" w:rsidRPr="00EB7749" w:rsidRDefault="00E216DB" w:rsidP="00E216DB">
      <w:pPr>
        <w:pStyle w:val="Paragraphedeliste"/>
        <w:numPr>
          <w:ilvl w:val="0"/>
          <w:numId w:val="11"/>
        </w:numPr>
        <w:rPr>
          <w:rFonts w:cs="Times New Roman"/>
        </w:rPr>
      </w:pPr>
      <w:r w:rsidRPr="00EB7749">
        <w:rPr>
          <w:rFonts w:cs="Times New Roman"/>
        </w:rPr>
        <w:t>Si la cmdlet fait partie de la catégorie « test », on réalise le test :</w:t>
      </w:r>
    </w:p>
    <w:p w:rsidR="00E216DB" w:rsidRPr="00EB7749" w:rsidRDefault="00E33E72" w:rsidP="00E216DB">
      <w:pPr>
        <w:pStyle w:val="Paragraphedeliste"/>
        <w:numPr>
          <w:ilvl w:val="0"/>
          <w:numId w:val="12"/>
        </w:numPr>
        <w:rPr>
          <w:rFonts w:cs="Times New Roman"/>
        </w:rPr>
      </w:pPr>
      <w:r w:rsidRPr="00EB7749">
        <w:rPr>
          <w:rFonts w:cs="Times New Roman"/>
        </w:rPr>
        <w:t>S’il</w:t>
      </w:r>
      <w:r w:rsidR="00E216DB" w:rsidRPr="00EB7749">
        <w:rPr>
          <w:rFonts w:cs="Times New Roman"/>
        </w:rPr>
        <w:t xml:space="preserve"> est réussi on passe à la cmdlet suivante.</w:t>
      </w:r>
    </w:p>
    <w:p w:rsidR="00E216DB" w:rsidRPr="00EB7749" w:rsidRDefault="00E216DB" w:rsidP="00E216DB">
      <w:pPr>
        <w:pStyle w:val="Paragraphedeliste"/>
        <w:numPr>
          <w:ilvl w:val="0"/>
          <w:numId w:val="12"/>
        </w:numPr>
        <w:rPr>
          <w:rFonts w:cs="Times New Roman"/>
        </w:rPr>
      </w:pPr>
      <w:r w:rsidRPr="00EB7749">
        <w:rPr>
          <w:rFonts w:cs="Times New Roman"/>
        </w:rPr>
        <w:t>Sinon on termine l’exécution du script si nécessaire (fatale ou pas).</w:t>
      </w:r>
    </w:p>
    <w:p w:rsidR="00115C32" w:rsidRPr="00EB7749" w:rsidRDefault="00E216DB" w:rsidP="00E216DB">
      <w:pPr>
        <w:pStyle w:val="Paragraphedeliste"/>
        <w:numPr>
          <w:ilvl w:val="0"/>
          <w:numId w:val="11"/>
        </w:numPr>
        <w:rPr>
          <w:rFonts w:cs="Times New Roman"/>
        </w:rPr>
      </w:pPr>
      <w:r w:rsidRPr="00EB7749">
        <w:rPr>
          <w:rFonts w:cs="Times New Roman"/>
        </w:rPr>
        <w:t xml:space="preserve">Si la cmdlet fait partie de la catégorie « action », on réalise l’action en appelant la cmdlet. </w:t>
      </w:r>
    </w:p>
    <w:p w:rsidR="00115C32" w:rsidRPr="00EB7749" w:rsidRDefault="00E216DB" w:rsidP="00115C32">
      <w:pPr>
        <w:pStyle w:val="Paragraphedeliste"/>
        <w:numPr>
          <w:ilvl w:val="0"/>
          <w:numId w:val="13"/>
        </w:numPr>
        <w:rPr>
          <w:rFonts w:cs="Times New Roman"/>
        </w:rPr>
      </w:pPr>
      <w:r w:rsidRPr="00EB7749">
        <w:rPr>
          <w:rFonts w:cs="Times New Roman"/>
        </w:rPr>
        <w:t xml:space="preserve">Si elle est réussite on vérifie si un reboot est nécessaire. </w:t>
      </w:r>
    </w:p>
    <w:p w:rsidR="00115C32" w:rsidRPr="00EB7749" w:rsidRDefault="00E216DB" w:rsidP="00F87FCA">
      <w:pPr>
        <w:pStyle w:val="Paragraphedeliste"/>
        <w:numPr>
          <w:ilvl w:val="1"/>
          <w:numId w:val="4"/>
        </w:numPr>
        <w:rPr>
          <w:rFonts w:cs="Times New Roman"/>
        </w:rPr>
      </w:pPr>
      <w:r w:rsidRPr="00EB7749">
        <w:rPr>
          <w:rFonts w:cs="Times New Roman"/>
        </w:rPr>
        <w:t>Si le reboot est nécessaire on stop le script de déploiement et on envoie un email à la personne responsable de l’environnement dans lequel on déploie</w:t>
      </w:r>
      <w:r w:rsidR="00115C32" w:rsidRPr="00EB7749">
        <w:rPr>
          <w:rFonts w:cs="Times New Roman"/>
        </w:rPr>
        <w:t>.</w:t>
      </w:r>
    </w:p>
    <w:p w:rsidR="00FA2CFE" w:rsidRPr="00EB7749" w:rsidRDefault="00115C32" w:rsidP="00F87FCA">
      <w:pPr>
        <w:pStyle w:val="Paragraphedeliste"/>
        <w:numPr>
          <w:ilvl w:val="1"/>
          <w:numId w:val="4"/>
        </w:numPr>
        <w:rPr>
          <w:rFonts w:cs="Times New Roman"/>
        </w:rPr>
      </w:pPr>
      <w:r w:rsidRPr="00EB7749">
        <w:rPr>
          <w:rFonts w:cs="Times New Roman"/>
        </w:rPr>
        <w:t xml:space="preserve"> S</w:t>
      </w:r>
      <w:r w:rsidR="00E216DB" w:rsidRPr="00EB7749">
        <w:rPr>
          <w:rFonts w:cs="Times New Roman"/>
        </w:rPr>
        <w:t xml:space="preserve">inon on passe à </w:t>
      </w:r>
      <w:r w:rsidRPr="00EB7749">
        <w:rPr>
          <w:rFonts w:cs="Times New Roman"/>
        </w:rPr>
        <w:t xml:space="preserve">la cmdlet </w:t>
      </w:r>
      <w:r w:rsidR="00E216DB" w:rsidRPr="00EB7749">
        <w:rPr>
          <w:rFonts w:cs="Times New Roman"/>
        </w:rPr>
        <w:t xml:space="preserve">suivante. </w:t>
      </w:r>
    </w:p>
    <w:p w:rsidR="00245F21" w:rsidRPr="00EB7749" w:rsidRDefault="00E216DB" w:rsidP="00245F21">
      <w:pPr>
        <w:pStyle w:val="Paragraphedeliste"/>
        <w:numPr>
          <w:ilvl w:val="0"/>
          <w:numId w:val="13"/>
        </w:numPr>
        <w:rPr>
          <w:rFonts w:cs="Times New Roman"/>
        </w:rPr>
      </w:pPr>
      <w:r w:rsidRPr="00EB7749">
        <w:rPr>
          <w:rFonts w:cs="Times New Roman"/>
        </w:rPr>
        <w:t>Si l’étape n’est pas réussie on vérifie si elle doit être fatale pour le script ou pas. Si elle l’est on termine l’exécution du script de déploiement et on envoie également un email.</w:t>
      </w:r>
    </w:p>
    <w:p w:rsidR="00E94C17" w:rsidRPr="00EB7749" w:rsidRDefault="00EE2F69" w:rsidP="00B13D32">
      <w:pPr>
        <w:rPr>
          <w:rFonts w:cs="Times New Roman"/>
        </w:rPr>
      </w:pPr>
      <w:r w:rsidRPr="00EB7749">
        <w:rPr>
          <w:rFonts w:cs="Times New Roman"/>
        </w:rPr>
        <w:t xml:space="preserve">Ainsi, une fois que toute les cmdlets ont suivent cette logique d’exécution, le script de déploiement finis par envoyer un mail à toute personne concernée par le </w:t>
      </w:r>
      <w:r w:rsidR="00425764" w:rsidRPr="00EB7749">
        <w:rPr>
          <w:rFonts w:cs="Times New Roman"/>
        </w:rPr>
        <w:t>déploiement</w:t>
      </w:r>
      <w:r w:rsidRPr="00EB7749">
        <w:rPr>
          <w:rFonts w:cs="Times New Roman"/>
        </w:rPr>
        <w:t xml:space="preserve"> de l’application. Plusieurs </w:t>
      </w:r>
      <w:r w:rsidR="00B13D32" w:rsidRPr="00EB7749">
        <w:rPr>
          <w:rFonts w:cs="Times New Roman"/>
        </w:rPr>
        <w:t xml:space="preserve">étapes sont nécessaires pour l’envoi. </w:t>
      </w:r>
      <w:r w:rsidR="00A50F42" w:rsidRPr="00EB7749">
        <w:rPr>
          <w:rFonts w:cs="Times New Roman"/>
        </w:rPr>
        <w:t>Les informations de déploiement</w:t>
      </w:r>
      <w:r w:rsidR="00CF3C81" w:rsidRPr="00EB7749">
        <w:rPr>
          <w:rFonts w:cs="Times New Roman"/>
        </w:rPr>
        <w:t>,</w:t>
      </w:r>
      <w:r w:rsidR="00A50F42" w:rsidRPr="00EB7749">
        <w:rPr>
          <w:rFonts w:cs="Times New Roman"/>
        </w:rPr>
        <w:t xml:space="preserve"> comme les adresses emails des responsables</w:t>
      </w:r>
      <w:r w:rsidR="00CF3C81" w:rsidRPr="00EB7749">
        <w:rPr>
          <w:rFonts w:cs="Times New Roman"/>
        </w:rPr>
        <w:t>,</w:t>
      </w:r>
      <w:r w:rsidR="00A50F42" w:rsidRPr="00EB7749">
        <w:rPr>
          <w:rFonts w:cs="Times New Roman"/>
        </w:rPr>
        <w:t xml:space="preserve"> étant dépendantes du client</w:t>
      </w:r>
      <w:r w:rsidR="00CF3C81" w:rsidRPr="00EB7749">
        <w:rPr>
          <w:rFonts w:cs="Times New Roman"/>
        </w:rPr>
        <w:t>,</w:t>
      </w:r>
      <w:r w:rsidR="00A50F42" w:rsidRPr="00EB7749">
        <w:rPr>
          <w:rFonts w:cs="Times New Roman"/>
        </w:rPr>
        <w:t xml:space="preserve"> il est </w:t>
      </w:r>
      <w:r w:rsidR="00B13D32" w:rsidRPr="00EB7749">
        <w:rPr>
          <w:rFonts w:cs="Times New Roman"/>
        </w:rPr>
        <w:t xml:space="preserve">nécessaire de fournir au script </w:t>
      </w:r>
      <w:r w:rsidR="006F6AE6" w:rsidRPr="00EB7749">
        <w:rPr>
          <w:rFonts w:cs="Times New Roman"/>
        </w:rPr>
        <w:t xml:space="preserve">ces informations </w:t>
      </w:r>
      <w:r w:rsidR="00B13D32" w:rsidRPr="00EB7749">
        <w:rPr>
          <w:rFonts w:cs="Times New Roman"/>
        </w:rPr>
        <w:t xml:space="preserve">au moment du « Runtime ». Ces informations sont pour la </w:t>
      </w:r>
      <w:r w:rsidR="00CF3C81" w:rsidRPr="00EB7749">
        <w:rPr>
          <w:rFonts w:cs="Times New Roman"/>
        </w:rPr>
        <w:t>plupart</w:t>
      </w:r>
      <w:r w:rsidR="00B13D32" w:rsidRPr="00EB7749">
        <w:rPr>
          <w:rFonts w:cs="Times New Roman"/>
        </w:rPr>
        <w:t xml:space="preserve"> contenu dans le fichier de configuration YascConfig.xml et stocké dans l’objet « YRT » au d</w:t>
      </w:r>
      <w:r w:rsidR="00A50F42" w:rsidRPr="00EB7749">
        <w:rPr>
          <w:rFonts w:cs="Times New Roman"/>
        </w:rPr>
        <w:t xml:space="preserve">ébut du script. </w:t>
      </w:r>
      <w:r w:rsidR="00237875" w:rsidRPr="00EB7749">
        <w:rPr>
          <w:rFonts w:cs="Times New Roman"/>
        </w:rPr>
        <w:t xml:space="preserve">Ce sont ces informations qui seront utilisés en toute fin pour envoyer un ou plusieurs mails aux personnes concernées. </w:t>
      </w:r>
    </w:p>
    <w:p w:rsidR="00237875" w:rsidRPr="00EB7749" w:rsidRDefault="00237875" w:rsidP="00B13D32">
      <w:pPr>
        <w:rPr>
          <w:rFonts w:cs="Times New Roman"/>
        </w:rPr>
      </w:pPr>
      <w:r w:rsidRPr="00EB7749">
        <w:rPr>
          <w:rFonts w:cs="Times New Roman"/>
        </w:rPr>
        <w:lastRenderedPageBreak/>
        <w:t>Ainsi au début d’exécution d’un script de déploiement généré par YASC on commence par charger le fichier de configuration en mémoire, YascConfig.xml. Ensuite on cré</w:t>
      </w:r>
      <w:r w:rsidR="0028505F" w:rsidRPr="00EB7749">
        <w:rPr>
          <w:rFonts w:cs="Times New Roman"/>
        </w:rPr>
        <w:t>e l’objet YRT et on lui fournit :</w:t>
      </w:r>
    </w:p>
    <w:p w:rsidR="00237875" w:rsidRPr="00EB7749" w:rsidRDefault="0004330E" w:rsidP="00237875">
      <w:pPr>
        <w:pStyle w:val="Paragraphedeliste"/>
        <w:numPr>
          <w:ilvl w:val="0"/>
          <w:numId w:val="4"/>
        </w:numPr>
        <w:rPr>
          <w:rFonts w:cs="Times New Roman"/>
        </w:rPr>
      </w:pPr>
      <w:r w:rsidRPr="00EB7749">
        <w:rPr>
          <w:rFonts w:cs="Times New Roman"/>
        </w:rPr>
        <w:t>L’objet</w:t>
      </w:r>
      <w:r w:rsidR="00237875" w:rsidRPr="00EB7749">
        <w:rPr>
          <w:rFonts w:cs="Times New Roman"/>
        </w:rPr>
        <w:t xml:space="preserve"> XML permettant de parcourir le fichier de configuration, </w:t>
      </w:r>
    </w:p>
    <w:p w:rsidR="00237875" w:rsidRPr="00EB7749" w:rsidRDefault="006141BB" w:rsidP="00237875">
      <w:pPr>
        <w:pStyle w:val="Paragraphedeliste"/>
        <w:numPr>
          <w:ilvl w:val="0"/>
          <w:numId w:val="4"/>
        </w:numPr>
        <w:rPr>
          <w:rFonts w:cs="Times New Roman"/>
        </w:rPr>
      </w:pPr>
      <w:r w:rsidRPr="00EB7749">
        <w:rPr>
          <w:rFonts w:cs="Times New Roman"/>
        </w:rPr>
        <w:t>Le mode de déploiement</w:t>
      </w:r>
      <w:r w:rsidR="009D0F33" w:rsidRPr="00EB7749">
        <w:rPr>
          <w:rFonts w:cs="Times New Roman"/>
        </w:rPr>
        <w:t>,</w:t>
      </w:r>
    </w:p>
    <w:p w:rsidR="006141BB" w:rsidRPr="00EB7749" w:rsidRDefault="006141BB" w:rsidP="00237875">
      <w:pPr>
        <w:pStyle w:val="Paragraphedeliste"/>
        <w:numPr>
          <w:ilvl w:val="0"/>
          <w:numId w:val="4"/>
        </w:numPr>
        <w:rPr>
          <w:rFonts w:cs="Times New Roman"/>
        </w:rPr>
      </w:pPr>
      <w:r w:rsidRPr="00EB7749">
        <w:rPr>
          <w:rFonts w:cs="Times New Roman"/>
        </w:rPr>
        <w:t>Le nom de l’environnement</w:t>
      </w:r>
      <w:r w:rsidR="009D0F33" w:rsidRPr="00EB7749">
        <w:rPr>
          <w:rFonts w:cs="Times New Roman"/>
        </w:rPr>
        <w:t xml:space="preserve"> de déploiement (Dev,Tst,etc.),</w:t>
      </w:r>
    </w:p>
    <w:p w:rsidR="006141BB" w:rsidRPr="00EB7749" w:rsidRDefault="006141BB" w:rsidP="00237875">
      <w:pPr>
        <w:pStyle w:val="Paragraphedeliste"/>
        <w:numPr>
          <w:ilvl w:val="0"/>
          <w:numId w:val="4"/>
        </w:numPr>
        <w:rPr>
          <w:rFonts w:cs="Times New Roman"/>
        </w:rPr>
      </w:pPr>
      <w:r w:rsidRPr="00EB7749">
        <w:rPr>
          <w:rFonts w:cs="Times New Roman"/>
        </w:rPr>
        <w:t>L’objet Log4net pour continuer à loger des informations.</w:t>
      </w:r>
    </w:p>
    <w:p w:rsidR="001C3870" w:rsidRPr="00EB7749" w:rsidRDefault="00EC7CF5" w:rsidP="001C3870">
      <w:pPr>
        <w:keepNext/>
        <w:ind w:firstLine="0"/>
        <w:rPr>
          <w:rFonts w:cs="Times New Roman"/>
        </w:rPr>
      </w:pPr>
      <w:r w:rsidRPr="00EB7749">
        <w:rPr>
          <w:rFonts w:cs="Times New Roman"/>
          <w:noProof/>
          <w:lang w:eastAsia="fr-BE"/>
        </w:rPr>
        <w:drawing>
          <wp:inline distT="0" distB="0" distL="0" distR="0">
            <wp:extent cx="6428352" cy="2052084"/>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YRTExample.png"/>
                    <pic:cNvPicPr/>
                  </pic:nvPicPr>
                  <pic:blipFill>
                    <a:blip r:embed="rId53">
                      <a:extLst>
                        <a:ext uri="{28A0092B-C50C-407E-A947-70E740481C1C}">
                          <a14:useLocalDpi xmlns:a14="http://schemas.microsoft.com/office/drawing/2010/main" val="0"/>
                        </a:ext>
                      </a:extLst>
                    </a:blip>
                    <a:stretch>
                      <a:fillRect/>
                    </a:stretch>
                  </pic:blipFill>
                  <pic:spPr>
                    <a:xfrm>
                      <a:off x="0" y="0"/>
                      <a:ext cx="6435392" cy="2054331"/>
                    </a:xfrm>
                    <a:prstGeom prst="rect">
                      <a:avLst/>
                    </a:prstGeom>
                  </pic:spPr>
                </pic:pic>
              </a:graphicData>
            </a:graphic>
          </wp:inline>
        </w:drawing>
      </w:r>
    </w:p>
    <w:p w:rsidR="00FD7A43" w:rsidRPr="00EB7749" w:rsidRDefault="001C3870" w:rsidP="001C3870">
      <w:pPr>
        <w:pStyle w:val="Lgende"/>
        <w:rPr>
          <w:rFonts w:cs="Times New Roman"/>
        </w:rPr>
      </w:pPr>
      <w:bookmarkStart w:id="208" w:name="_Toc480205452"/>
      <w:bookmarkStart w:id="209" w:name="_Toc480313703"/>
      <w:bookmarkStart w:id="210" w:name="_Toc48157449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21</w:t>
      </w:r>
      <w:r w:rsidR="00E67798" w:rsidRPr="00EB7749">
        <w:rPr>
          <w:rFonts w:cs="Times New Roman"/>
          <w:noProof/>
        </w:rPr>
        <w:fldChar w:fldCharType="end"/>
      </w:r>
      <w:r w:rsidRPr="00EB7749">
        <w:rPr>
          <w:rFonts w:cs="Times New Roman"/>
        </w:rPr>
        <w:t xml:space="preserve"> Chargement du fichier YascConfig.xml et création de l'objet YRT</w:t>
      </w:r>
      <w:bookmarkEnd w:id="208"/>
      <w:bookmarkEnd w:id="209"/>
      <w:bookmarkEnd w:id="210"/>
    </w:p>
    <w:p w:rsidR="00CF3C81" w:rsidRPr="00EB7749" w:rsidRDefault="00CF3C81" w:rsidP="00CF3C81">
      <w:pPr>
        <w:rPr>
          <w:rFonts w:cs="Times New Roman"/>
        </w:rPr>
      </w:pPr>
      <w:r w:rsidRPr="00EB7749">
        <w:rPr>
          <w:rFonts w:cs="Times New Roman"/>
        </w:rPr>
        <w:t xml:space="preserve">C’est grâce à l’information contenues dans la variable membre « Config » que l’on peut parcourir le fichier XML et donc récupérer les informations nécessaires à l’envoi d’un mail. Ainsi, à la fin du script de déploiement, après que toute les cmdlets aient été invoquées, le code ci-dessous est appelé : </w:t>
      </w:r>
    </w:p>
    <w:p w:rsidR="001546EC" w:rsidRPr="00EB7749" w:rsidRDefault="00CF3C81" w:rsidP="001546EC">
      <w:pPr>
        <w:keepNext/>
        <w:rPr>
          <w:rFonts w:cs="Times New Roman"/>
        </w:rPr>
      </w:pPr>
      <w:r w:rsidRPr="00EB7749">
        <w:rPr>
          <w:rFonts w:cs="Times New Roman"/>
          <w:noProof/>
          <w:lang w:eastAsia="fr-BE"/>
        </w:rPr>
        <w:drawing>
          <wp:inline distT="0" distB="0" distL="0" distR="0">
            <wp:extent cx="4791744" cy="1381318"/>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mailSendingExample.png"/>
                    <pic:cNvPicPr/>
                  </pic:nvPicPr>
                  <pic:blipFill>
                    <a:blip r:embed="rId54">
                      <a:extLst>
                        <a:ext uri="{28A0092B-C50C-407E-A947-70E740481C1C}">
                          <a14:useLocalDpi xmlns:a14="http://schemas.microsoft.com/office/drawing/2010/main" val="0"/>
                        </a:ext>
                      </a:extLst>
                    </a:blip>
                    <a:stretch>
                      <a:fillRect/>
                    </a:stretch>
                  </pic:blipFill>
                  <pic:spPr>
                    <a:xfrm>
                      <a:off x="0" y="0"/>
                      <a:ext cx="4791744" cy="1381318"/>
                    </a:xfrm>
                    <a:prstGeom prst="rect">
                      <a:avLst/>
                    </a:prstGeom>
                  </pic:spPr>
                </pic:pic>
              </a:graphicData>
            </a:graphic>
          </wp:inline>
        </w:drawing>
      </w:r>
    </w:p>
    <w:p w:rsidR="00CF3C81" w:rsidRPr="00EB7749" w:rsidRDefault="001546EC" w:rsidP="001546EC">
      <w:pPr>
        <w:pStyle w:val="Lgende"/>
        <w:rPr>
          <w:rFonts w:cs="Times New Roman"/>
        </w:rPr>
      </w:pPr>
      <w:bookmarkStart w:id="211" w:name="_Toc480205453"/>
      <w:bookmarkStart w:id="212" w:name="_Toc480313704"/>
      <w:bookmarkStart w:id="213" w:name="_Toc48157450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22</w:t>
      </w:r>
      <w:r w:rsidR="00E67798" w:rsidRPr="00EB7749">
        <w:rPr>
          <w:rFonts w:cs="Times New Roman"/>
          <w:noProof/>
        </w:rPr>
        <w:fldChar w:fldCharType="end"/>
      </w:r>
      <w:r w:rsidRPr="00EB7749">
        <w:rPr>
          <w:rFonts w:cs="Times New Roman"/>
        </w:rPr>
        <w:t xml:space="preserve"> Envoi d'un email à la fin du script de déploiement</w:t>
      </w:r>
      <w:bookmarkEnd w:id="211"/>
      <w:bookmarkEnd w:id="212"/>
      <w:bookmarkEnd w:id="213"/>
      <w:r w:rsidRPr="00EB7749">
        <w:rPr>
          <w:rFonts w:cs="Times New Roman"/>
        </w:rPr>
        <w:t xml:space="preserve"> </w:t>
      </w:r>
    </w:p>
    <w:p w:rsidR="005A45B8" w:rsidRPr="00EB7749" w:rsidRDefault="008C7F40" w:rsidP="005A45B8">
      <w:pPr>
        <w:rPr>
          <w:rFonts w:cs="Times New Roman"/>
        </w:rPr>
      </w:pPr>
      <w:r w:rsidRPr="00EB7749">
        <w:rPr>
          <w:rFonts w:cs="Times New Roman"/>
        </w:rPr>
        <w:t>L’objet « Config », dans l’objet « YRT », possède une variable membre correspondant au tag « racine » du fichier XML. Cette variable possède elle aussi une variable pour chaque sous-tag et ainsi de suite jusqu’à trouver la valeur recherchée.</w:t>
      </w:r>
    </w:p>
    <w:p w:rsidR="007A2AD0" w:rsidRPr="00242F10" w:rsidRDefault="007A2AD0" w:rsidP="00242F10">
      <w:pPr>
        <w:pStyle w:val="Titre3"/>
      </w:pPr>
      <w:bookmarkStart w:id="214" w:name="_Toc481574418"/>
      <w:r w:rsidRPr="00242F10">
        <w:lastRenderedPageBreak/>
        <w:t>La documentation</w:t>
      </w:r>
      <w:r w:rsidR="00A82CF0" w:rsidRPr="00242F10">
        <w:t xml:space="preserve"> et la copie du contexte d’exécution</w:t>
      </w:r>
      <w:bookmarkEnd w:id="214"/>
    </w:p>
    <w:p w:rsidR="007A2AD0" w:rsidRPr="00EB7749" w:rsidRDefault="007A2AD0" w:rsidP="007A2AD0">
      <w:pPr>
        <w:rPr>
          <w:rFonts w:cs="Times New Roman"/>
        </w:rPr>
      </w:pPr>
      <w:r w:rsidRPr="00EB7749">
        <w:rPr>
          <w:rFonts w:cs="Times New Roman"/>
        </w:rPr>
        <w:t xml:space="preserve">Cela fait plusieurs chapitres que l’on parle de la </w:t>
      </w:r>
      <w:r w:rsidR="00224CC2" w:rsidRPr="00EB7749">
        <w:rPr>
          <w:rFonts w:cs="Times New Roman"/>
        </w:rPr>
        <w:t>documentation</w:t>
      </w:r>
      <w:r w:rsidRPr="00EB7749">
        <w:rPr>
          <w:rFonts w:cs="Times New Roman"/>
        </w:rPr>
        <w:t>. C’était même l’</w:t>
      </w:r>
      <w:r w:rsidR="00224CC2" w:rsidRPr="00EB7749">
        <w:rPr>
          <w:rFonts w:cs="Times New Roman"/>
        </w:rPr>
        <w:t>argument</w:t>
      </w:r>
      <w:r w:rsidRPr="00EB7749">
        <w:rPr>
          <w:rFonts w:cs="Times New Roman"/>
        </w:rPr>
        <w:t xml:space="preserve"> principale qui justifiait la conception de YASC</w:t>
      </w:r>
      <w:r w:rsidR="00224CC2" w:rsidRPr="00EB7749">
        <w:rPr>
          <w:rFonts w:cs="Times New Roman"/>
        </w:rPr>
        <w:t>. Il est donc temps d’en parler.</w:t>
      </w:r>
    </w:p>
    <w:p w:rsidR="00224CC2" w:rsidRPr="00EB7749" w:rsidRDefault="00224CC2" w:rsidP="007A2AD0">
      <w:pPr>
        <w:rPr>
          <w:rFonts w:cs="Times New Roman"/>
        </w:rPr>
      </w:pPr>
      <w:r w:rsidRPr="00EB7749">
        <w:rPr>
          <w:rFonts w:cs="Times New Roman"/>
        </w:rPr>
        <w:t>À contrario de l’envoi d’un email de notification dans YASC, la génération de le documentation technique correspondante au déploiement d’une application est effectivement bien le résultat de l’exécution de YASC, exactement comme le script de déploiement. En réalité, lorsque YASC crée le script de déploiement, il réalise l’analyse de chaque étape du fichier de déploiement et donc de chaque cmdlet ainsi que leurs paramètres et leurs valeurs. C’est à ce moment-là que YASC réalise l</w:t>
      </w:r>
      <w:r w:rsidR="00BA6102" w:rsidRPr="00EB7749">
        <w:rPr>
          <w:rFonts w:cs="Times New Roman"/>
        </w:rPr>
        <w:t>a documentation du déploiement sous format HTML.</w:t>
      </w:r>
    </w:p>
    <w:p w:rsidR="00224CC2" w:rsidRPr="00EB7749" w:rsidRDefault="00224CC2" w:rsidP="007A2AD0">
      <w:pPr>
        <w:rPr>
          <w:rFonts w:cs="Times New Roman"/>
        </w:rPr>
      </w:pPr>
      <w:r w:rsidRPr="00EB7749">
        <w:rPr>
          <w:rFonts w:cs="Times New Roman"/>
        </w:rPr>
        <w:t>En premier lieu, YASC réserve un objet rien que pour la création de la documentation. Cet objet contiendra des variables membre permettant de créer de manière indépendante l’en-tête, le corps et le pied de page du fichier HTML.</w:t>
      </w:r>
    </w:p>
    <w:p w:rsidR="00791DE9" w:rsidRPr="00EB7749" w:rsidRDefault="00791DE9" w:rsidP="00791DE9">
      <w:pPr>
        <w:keepNext/>
        <w:rPr>
          <w:rFonts w:cs="Times New Roman"/>
        </w:rPr>
      </w:pPr>
      <w:r w:rsidRPr="00EB7749">
        <w:rPr>
          <w:rFonts w:cs="Times New Roman"/>
          <w:noProof/>
          <w:lang w:eastAsia="fr-BE"/>
        </w:rPr>
        <w:drawing>
          <wp:inline distT="0" distB="0" distL="0" distR="0">
            <wp:extent cx="5337544" cy="1292613"/>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cumentationObject.png"/>
                    <pic:cNvPicPr/>
                  </pic:nvPicPr>
                  <pic:blipFill>
                    <a:blip r:embed="rId55">
                      <a:extLst>
                        <a:ext uri="{28A0092B-C50C-407E-A947-70E740481C1C}">
                          <a14:useLocalDpi xmlns:a14="http://schemas.microsoft.com/office/drawing/2010/main" val="0"/>
                        </a:ext>
                      </a:extLst>
                    </a:blip>
                    <a:stretch>
                      <a:fillRect/>
                    </a:stretch>
                  </pic:blipFill>
                  <pic:spPr>
                    <a:xfrm>
                      <a:off x="0" y="0"/>
                      <a:ext cx="5348002" cy="1295146"/>
                    </a:xfrm>
                    <a:prstGeom prst="rect">
                      <a:avLst/>
                    </a:prstGeom>
                  </pic:spPr>
                </pic:pic>
              </a:graphicData>
            </a:graphic>
          </wp:inline>
        </w:drawing>
      </w:r>
    </w:p>
    <w:p w:rsidR="00791DE9" w:rsidRPr="00EB7749" w:rsidRDefault="00791DE9" w:rsidP="00791DE9">
      <w:pPr>
        <w:pStyle w:val="Lgende"/>
        <w:rPr>
          <w:rFonts w:cs="Times New Roman"/>
        </w:rPr>
      </w:pPr>
      <w:bookmarkStart w:id="215" w:name="_Toc480205454"/>
      <w:bookmarkStart w:id="216" w:name="_Toc480313705"/>
      <w:bookmarkStart w:id="217" w:name="_Toc48157450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23</w:t>
      </w:r>
      <w:r w:rsidR="00E67798" w:rsidRPr="00EB7749">
        <w:rPr>
          <w:rFonts w:cs="Times New Roman"/>
          <w:noProof/>
        </w:rPr>
        <w:fldChar w:fldCharType="end"/>
      </w:r>
      <w:r w:rsidRPr="00EB7749">
        <w:rPr>
          <w:rFonts w:cs="Times New Roman"/>
        </w:rPr>
        <w:t xml:space="preserve"> Objet contenant sous forme textuelle la documentation</w:t>
      </w:r>
      <w:bookmarkEnd w:id="215"/>
      <w:bookmarkEnd w:id="216"/>
      <w:bookmarkEnd w:id="217"/>
    </w:p>
    <w:p w:rsidR="00167416" w:rsidRPr="00EB7749" w:rsidRDefault="00707185" w:rsidP="00167416">
      <w:pPr>
        <w:rPr>
          <w:rFonts w:cs="Times New Roman"/>
        </w:rPr>
      </w:pPr>
      <w:r w:rsidRPr="00EB7749">
        <w:rPr>
          <w:rFonts w:cs="Times New Roman"/>
        </w:rPr>
        <w:t>Ensuite, YASC va réaliser la construction de l’en-tête de la documentation. Pour ce faire YASC utilise une cmdlet : "New-LDPyascScriptHeader ». Cette fonction permet de créer l’en-tête de la documentation en fonction de l’environnement d’exécution, du mode de déploiement, etc. Il y a alors ensuite quelque information HTML purement statique qui sont rajouté à la main ainsi que du code CSS.</w:t>
      </w:r>
    </w:p>
    <w:p w:rsidR="00707185" w:rsidRPr="00EB7749" w:rsidRDefault="00707185" w:rsidP="00167416">
      <w:pPr>
        <w:rPr>
          <w:rFonts w:cs="Times New Roman"/>
        </w:rPr>
      </w:pPr>
      <w:r w:rsidRPr="00EB7749">
        <w:rPr>
          <w:rFonts w:cs="Times New Roman"/>
        </w:rPr>
        <w:t xml:space="preserve"> Le corps de la documentation, c’est-à-dire la description de chaque étape, les valeurs passés aux paramètres, le nom de la cmdlet correspondantes, etc. est construit au moment de la construction du script de déploiement. En réalité, </w:t>
      </w:r>
      <w:r w:rsidR="00167416" w:rsidRPr="00EB7749">
        <w:rPr>
          <w:rFonts w:cs="Times New Roman"/>
        </w:rPr>
        <w:t>lorsqu’il aura</w:t>
      </w:r>
      <w:r w:rsidRPr="00EB7749">
        <w:rPr>
          <w:rFonts w:cs="Times New Roman"/>
        </w:rPr>
        <w:t xml:space="preserve"> reconstruit l’</w:t>
      </w:r>
      <w:r w:rsidR="00167416" w:rsidRPr="00EB7749">
        <w:rPr>
          <w:rFonts w:cs="Times New Roman"/>
        </w:rPr>
        <w:t xml:space="preserve">appel complet des </w:t>
      </w:r>
      <w:r w:rsidRPr="00EB7749">
        <w:rPr>
          <w:rFonts w:cs="Times New Roman"/>
        </w:rPr>
        <w:t xml:space="preserve">cmdlet pour chaque étape, </w:t>
      </w:r>
      <w:r w:rsidR="00167416" w:rsidRPr="00EB7749">
        <w:rPr>
          <w:rFonts w:cs="Times New Roman"/>
        </w:rPr>
        <w:t>YASC va appeler chaque cmdlet en mode « GetDoc ». Ce mode appel une fonction qui permet de renvoyer un bout de code HTML propre à chaque cmdlet et décrivant ce qu’elle réalise et les valeurs qu’elle utilise. En définitive, c’est lors de la construction des cmdlets utilisés dans le script de déploiement que YASC crée la plus grosse partie de la documentation.</w:t>
      </w:r>
    </w:p>
    <w:p w:rsidR="002C0067" w:rsidRPr="00EB7749" w:rsidRDefault="002C0067" w:rsidP="002C0067">
      <w:pPr>
        <w:rPr>
          <w:rFonts w:cs="Times New Roman"/>
        </w:rPr>
      </w:pPr>
      <w:r w:rsidRPr="00EB7749">
        <w:rPr>
          <w:rFonts w:cs="Times New Roman"/>
        </w:rPr>
        <w:lastRenderedPageBreak/>
        <w:t xml:space="preserve">Pour terminer YASC va rajouter le pied de page HTML grâce à quelque portion de code statique. </w:t>
      </w:r>
    </w:p>
    <w:p w:rsidR="002C0067" w:rsidRPr="00EB7749" w:rsidRDefault="002C0067" w:rsidP="002C0067">
      <w:pPr>
        <w:rPr>
          <w:rFonts w:cs="Times New Roman"/>
        </w:rPr>
      </w:pPr>
      <w:r w:rsidRPr="00EB7749">
        <w:rPr>
          <w:rFonts w:cs="Times New Roman"/>
        </w:rPr>
        <w:t>À titre d’exemple, voici la documentation</w:t>
      </w:r>
      <w:r w:rsidR="007D6012" w:rsidRPr="00EB7749">
        <w:rPr>
          <w:rFonts w:cs="Times New Roman"/>
        </w:rPr>
        <w:t xml:space="preserve"> générée</w:t>
      </w:r>
      <w:r w:rsidRPr="00EB7749">
        <w:rPr>
          <w:rFonts w:cs="Times New Roman"/>
        </w:rPr>
        <w:t xml:space="preserve"> </w:t>
      </w:r>
      <w:r w:rsidR="007D6012" w:rsidRPr="00EB7749">
        <w:rPr>
          <w:rFonts w:cs="Times New Roman"/>
        </w:rPr>
        <w:t xml:space="preserve">pour une </w:t>
      </w:r>
      <w:r w:rsidRPr="00EB7749">
        <w:rPr>
          <w:rFonts w:cs="Times New Roman"/>
        </w:rPr>
        <w:t xml:space="preserve">application permettant de créer une adresse sur un firewall FortiGate de chez Fortinet : </w:t>
      </w:r>
    </w:p>
    <w:p w:rsidR="002C0067" w:rsidRPr="00EB7749" w:rsidRDefault="002C0067" w:rsidP="002C0067">
      <w:pPr>
        <w:keepNext/>
        <w:rPr>
          <w:rFonts w:cs="Times New Roman"/>
        </w:rPr>
      </w:pPr>
      <w:r w:rsidRPr="00EB7749">
        <w:rPr>
          <w:rFonts w:cs="Times New Roman"/>
          <w:noProof/>
          <w:lang w:eastAsia="fr-BE"/>
        </w:rPr>
        <w:drawing>
          <wp:inline distT="0" distB="0" distL="0" distR="0">
            <wp:extent cx="6024969" cy="3253563"/>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cumentationExample.png"/>
                    <pic:cNvPicPr/>
                  </pic:nvPicPr>
                  <pic:blipFill>
                    <a:blip r:embed="rId56">
                      <a:extLst>
                        <a:ext uri="{28A0092B-C50C-407E-A947-70E740481C1C}">
                          <a14:useLocalDpi xmlns:a14="http://schemas.microsoft.com/office/drawing/2010/main" val="0"/>
                        </a:ext>
                      </a:extLst>
                    </a:blip>
                    <a:stretch>
                      <a:fillRect/>
                    </a:stretch>
                  </pic:blipFill>
                  <pic:spPr>
                    <a:xfrm>
                      <a:off x="0" y="0"/>
                      <a:ext cx="6033203" cy="3258010"/>
                    </a:xfrm>
                    <a:prstGeom prst="rect">
                      <a:avLst/>
                    </a:prstGeom>
                  </pic:spPr>
                </pic:pic>
              </a:graphicData>
            </a:graphic>
          </wp:inline>
        </w:drawing>
      </w:r>
    </w:p>
    <w:p w:rsidR="002C0067" w:rsidRPr="00EB7749" w:rsidRDefault="002C0067" w:rsidP="002C0067">
      <w:pPr>
        <w:pStyle w:val="Lgende"/>
        <w:rPr>
          <w:rFonts w:cs="Times New Roman"/>
        </w:rPr>
      </w:pPr>
      <w:bookmarkStart w:id="218" w:name="_Toc480205461"/>
      <w:bookmarkStart w:id="219" w:name="_Toc480313682"/>
      <w:bookmarkStart w:id="220" w:name="_Toc481574474"/>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B82FEA">
        <w:rPr>
          <w:rFonts w:cs="Times New Roman"/>
          <w:noProof/>
        </w:rPr>
        <w:t>21</w:t>
      </w:r>
      <w:r w:rsidR="00E67798" w:rsidRPr="00EB7749">
        <w:rPr>
          <w:rFonts w:cs="Times New Roman"/>
          <w:noProof/>
        </w:rPr>
        <w:fldChar w:fldCharType="end"/>
      </w:r>
      <w:r w:rsidRPr="00EB7749">
        <w:rPr>
          <w:rFonts w:cs="Times New Roman"/>
        </w:rPr>
        <w:t xml:space="preserve"> Documentation d'un déploiement à une étape</w:t>
      </w:r>
      <w:bookmarkEnd w:id="218"/>
      <w:bookmarkEnd w:id="219"/>
      <w:bookmarkEnd w:id="220"/>
    </w:p>
    <w:p w:rsidR="00EB3A11" w:rsidRPr="00EB7749" w:rsidRDefault="00EB3A11" w:rsidP="00EB3A11">
      <w:pPr>
        <w:rPr>
          <w:rFonts w:cs="Times New Roman"/>
        </w:rPr>
      </w:pPr>
      <w:r w:rsidRPr="00EB7749">
        <w:rPr>
          <w:rFonts w:cs="Times New Roman"/>
        </w:rPr>
        <w:t>On constate que presque toute les informations qui ont été passés en paramètre à YASC ont été utilisé : le « </w:t>
      </w:r>
      <w:r w:rsidR="00A75CC8" w:rsidRPr="00EB7749">
        <w:rPr>
          <w:rFonts w:cs="Times New Roman"/>
        </w:rPr>
        <w:t>Timestamp</w:t>
      </w:r>
      <w:r w:rsidRPr="00EB7749">
        <w:rPr>
          <w:rFonts w:cs="Times New Roman"/>
        </w:rPr>
        <w:t xml:space="preserve"> », le nom de l’application, la version, l’environnement de déploiement, etc. En plus des informations qu’il a récupérer lui-même comme le nom de </w:t>
      </w:r>
      <w:r w:rsidR="00A75CC8" w:rsidRPr="00EB7749">
        <w:rPr>
          <w:rFonts w:cs="Times New Roman"/>
        </w:rPr>
        <w:t>l’utilisateur</w:t>
      </w:r>
      <w:r w:rsidRPr="00EB7749">
        <w:rPr>
          <w:rFonts w:cs="Times New Roman"/>
        </w:rPr>
        <w:t xml:space="preserve"> qui </w:t>
      </w:r>
      <w:r w:rsidR="00A75CC8" w:rsidRPr="00EB7749">
        <w:rPr>
          <w:rFonts w:cs="Times New Roman"/>
        </w:rPr>
        <w:t>à</w:t>
      </w:r>
      <w:r w:rsidRPr="00EB7749">
        <w:rPr>
          <w:rFonts w:cs="Times New Roman"/>
        </w:rPr>
        <w:t xml:space="preserve"> déployer l’application ainsi qu’évidemment l</w:t>
      </w:r>
      <w:r w:rsidR="00731913" w:rsidRPr="00EB7749">
        <w:rPr>
          <w:rFonts w:cs="Times New Roman"/>
        </w:rPr>
        <w:t>a</w:t>
      </w:r>
      <w:r w:rsidR="00D646F8" w:rsidRPr="00EB7749">
        <w:rPr>
          <w:rFonts w:cs="Times New Roman"/>
        </w:rPr>
        <w:t xml:space="preserve"> cmdlet </w:t>
      </w:r>
      <w:r w:rsidRPr="00EB7749">
        <w:rPr>
          <w:rFonts w:cs="Times New Roman"/>
        </w:rPr>
        <w:t xml:space="preserve">utilisés pour l’étape et les valeurs </w:t>
      </w:r>
      <w:r w:rsidR="00731913" w:rsidRPr="00EB7749">
        <w:rPr>
          <w:rFonts w:cs="Times New Roman"/>
        </w:rPr>
        <w:t>ayant été imputés à ses paramètres.</w:t>
      </w:r>
    </w:p>
    <w:p w:rsidR="007A2AD0" w:rsidRPr="00EB7749" w:rsidRDefault="001D1EC7" w:rsidP="006D37B5">
      <w:pPr>
        <w:rPr>
          <w:rFonts w:cs="Times New Roman"/>
        </w:rPr>
      </w:pPr>
      <w:r w:rsidRPr="00EB7749">
        <w:rPr>
          <w:rFonts w:cs="Times New Roman"/>
        </w:rPr>
        <w:t>En parallèle à la génération de la documentation, YASC réalise ce qu’on appelle « une copie du contexte d’exécution ». Cela consiste à copier les quatre fichiers de configuration XML dans le but de garder en mémoire le contexte dans lequel YASC à créer le script de déploiement. En effet, il sera souvent nécessaire de modifier certains fichier XML pour améliorer ou compléter YASC. Cela peut engendrer le disfonctionnement de certains scripts de déploiement créés dans le passé. Il est alors intéressant de réaliser une différence entre les nouveaux fichier XML et leurs versions à l’époque ou le(s) script(s) fonctionnait encore. C’est une sorte de sécurité pour celui qui devra développer sous YASC ou tout simplement rajouter des cmdlets/fonctionnalités.</w:t>
      </w:r>
    </w:p>
    <w:p w:rsidR="001206E8" w:rsidRPr="00242F10" w:rsidRDefault="001206E8" w:rsidP="00242F10">
      <w:pPr>
        <w:pStyle w:val="Titre2"/>
      </w:pPr>
      <w:bookmarkStart w:id="221" w:name="_Toc481574419"/>
      <w:r w:rsidRPr="00242F10">
        <w:lastRenderedPageBreak/>
        <w:t>En résumé</w:t>
      </w:r>
      <w:bookmarkEnd w:id="221"/>
    </w:p>
    <w:p w:rsidR="001206E8" w:rsidRPr="00EB7749" w:rsidRDefault="001206E8" w:rsidP="001206E8">
      <w:pPr>
        <w:rPr>
          <w:rFonts w:cs="Times New Roman"/>
        </w:rPr>
      </w:pPr>
      <w:r w:rsidRPr="00EB7749">
        <w:rPr>
          <w:rFonts w:cs="Times New Roman"/>
        </w:rPr>
        <w:t>Pour conclure ce chapitre, récapitulons une brève fois ce que nous savons sur YASC.</w:t>
      </w:r>
    </w:p>
    <w:p w:rsidR="001206E8" w:rsidRPr="00EB7749" w:rsidRDefault="00DD1D52" w:rsidP="001206E8">
      <w:pPr>
        <w:rPr>
          <w:rFonts w:cs="Times New Roman"/>
        </w:rPr>
      </w:pPr>
      <w:r w:rsidRPr="00EB7749">
        <w:rPr>
          <w:rFonts w:cs="Times New Roman"/>
        </w:rPr>
        <w:t>YASC est un engine, qui a pour but de réaliser un script écrit en PowerShell permettant de déployer une application. Pour ce faire il utilise quatre fichier XML :</w:t>
      </w:r>
    </w:p>
    <w:p w:rsidR="00DD1D52" w:rsidRPr="00EB7749" w:rsidRDefault="00DD1D52" w:rsidP="00DD1D52">
      <w:pPr>
        <w:pStyle w:val="Paragraphedeliste"/>
        <w:numPr>
          <w:ilvl w:val="0"/>
          <w:numId w:val="4"/>
        </w:numPr>
        <w:rPr>
          <w:rFonts w:cs="Times New Roman"/>
        </w:rPr>
      </w:pPr>
      <w:r w:rsidRPr="00EB7749">
        <w:rPr>
          <w:rFonts w:cs="Times New Roman"/>
        </w:rPr>
        <w:t>Le fichier de configuration qui contient toute les informations nécessaires à YASC pour s’exécuter.</w:t>
      </w:r>
    </w:p>
    <w:p w:rsidR="00DD1D52" w:rsidRPr="00EB7749" w:rsidRDefault="00DD1D52" w:rsidP="00DD1D52">
      <w:pPr>
        <w:pStyle w:val="Paragraphedeliste"/>
        <w:numPr>
          <w:ilvl w:val="0"/>
          <w:numId w:val="4"/>
        </w:numPr>
        <w:rPr>
          <w:rFonts w:cs="Times New Roman"/>
        </w:rPr>
      </w:pPr>
      <w:r w:rsidRPr="00EB7749">
        <w:rPr>
          <w:rFonts w:cs="Times New Roman"/>
        </w:rPr>
        <w:t>Le fichier des métadonnées contenant toute les informations propres à l’environnement d’exécution du client.</w:t>
      </w:r>
    </w:p>
    <w:p w:rsidR="00DD1D52" w:rsidRPr="00EB7749" w:rsidRDefault="00DD1D52" w:rsidP="00DD1D52">
      <w:pPr>
        <w:pStyle w:val="Paragraphedeliste"/>
        <w:numPr>
          <w:ilvl w:val="0"/>
          <w:numId w:val="4"/>
        </w:numPr>
        <w:rPr>
          <w:rFonts w:cs="Times New Roman"/>
        </w:rPr>
      </w:pPr>
      <w:r w:rsidRPr="00EB7749">
        <w:rPr>
          <w:rFonts w:cs="Times New Roman"/>
        </w:rPr>
        <w:t>Le fichier de l’engine qui contient en réalité une association logique entre le nom d’une cmdlet (ainsi que ses paramètres) et une étape.</w:t>
      </w:r>
    </w:p>
    <w:p w:rsidR="00DD1D52" w:rsidRPr="00EB7749" w:rsidRDefault="00DD1D52" w:rsidP="00DD1D52">
      <w:pPr>
        <w:pStyle w:val="Paragraphedeliste"/>
        <w:numPr>
          <w:ilvl w:val="0"/>
          <w:numId w:val="4"/>
        </w:numPr>
        <w:rPr>
          <w:rFonts w:cs="Times New Roman"/>
        </w:rPr>
      </w:pPr>
      <w:r w:rsidRPr="00EB7749">
        <w:rPr>
          <w:rFonts w:cs="Times New Roman"/>
        </w:rPr>
        <w:t xml:space="preserve">Le fichier de déploiement de l’application qui décrit toute les étapes nécessaires au déploiement de l’application. </w:t>
      </w:r>
    </w:p>
    <w:p w:rsidR="002D5FC4" w:rsidRPr="00EB7749" w:rsidRDefault="00DD1D52" w:rsidP="009979AF">
      <w:pPr>
        <w:rPr>
          <w:rFonts w:cs="Times New Roman"/>
        </w:rPr>
      </w:pPr>
      <w:r w:rsidRPr="00EB7749">
        <w:rPr>
          <w:rFonts w:cs="Times New Roman"/>
        </w:rPr>
        <w:t xml:space="preserve">Pour réaliser </w:t>
      </w:r>
      <w:r w:rsidR="00CE7F6D" w:rsidRPr="00EB7749">
        <w:rPr>
          <w:rFonts w:cs="Times New Roman"/>
        </w:rPr>
        <w:t>ce</w:t>
      </w:r>
      <w:r w:rsidRPr="00EB7749">
        <w:rPr>
          <w:rFonts w:cs="Times New Roman"/>
        </w:rPr>
        <w:t xml:space="preserve"> script de déploiement, YASC le construit toujours à partir d’une base commune (paramètres, vérification du chemin pour enregistrer le </w:t>
      </w:r>
      <w:r w:rsidR="00523ECE" w:rsidRPr="00EB7749">
        <w:rPr>
          <w:rFonts w:cs="Times New Roman"/>
        </w:rPr>
        <w:t>script définitif</w:t>
      </w:r>
      <w:r w:rsidRPr="00EB7749">
        <w:rPr>
          <w:rFonts w:cs="Times New Roman"/>
        </w:rPr>
        <w:t>, etc.). Ce « template » commun il le remplit au f</w:t>
      </w:r>
      <w:r w:rsidR="00504D8B" w:rsidRPr="00EB7749">
        <w:rPr>
          <w:rFonts w:cs="Times New Roman"/>
        </w:rPr>
        <w:t>ur et à mesure d’appel vers des cmdlets</w:t>
      </w:r>
      <w:r w:rsidRPr="00EB7749">
        <w:rPr>
          <w:rFonts w:cs="Times New Roman"/>
        </w:rPr>
        <w:t xml:space="preserve">. Pour ce faire il analyse le fichier de déploiement de l’application. </w:t>
      </w:r>
      <w:r w:rsidR="0057569C" w:rsidRPr="00EB7749">
        <w:rPr>
          <w:rFonts w:cs="Times New Roman"/>
        </w:rPr>
        <w:t>À l’intérieur</w:t>
      </w:r>
      <w:r w:rsidRPr="00EB7749">
        <w:rPr>
          <w:rFonts w:cs="Times New Roman"/>
        </w:rPr>
        <w:t xml:space="preserve"> il y trouve des noms d’étape ainsi que </w:t>
      </w:r>
      <w:r w:rsidR="00414F24" w:rsidRPr="00EB7749">
        <w:rPr>
          <w:rFonts w:cs="Times New Roman"/>
        </w:rPr>
        <w:t xml:space="preserve">les paramètres </w:t>
      </w:r>
      <w:r w:rsidR="00BA6944" w:rsidRPr="00EB7749">
        <w:rPr>
          <w:rFonts w:cs="Times New Roman"/>
        </w:rPr>
        <w:t>dont elle a besoin et leurs valeurs</w:t>
      </w:r>
      <w:r w:rsidR="004E00AE" w:rsidRPr="00EB7749">
        <w:rPr>
          <w:rFonts w:cs="Times New Roman"/>
        </w:rPr>
        <w:t>.</w:t>
      </w:r>
      <w:r w:rsidRPr="00EB7749">
        <w:rPr>
          <w:rFonts w:cs="Times New Roman"/>
        </w:rPr>
        <w:t xml:space="preserve"> Pour chaque étape il parcourt le fichier de l’engine et récupère le nom de la cmdlet </w:t>
      </w:r>
      <w:r w:rsidR="006939DF" w:rsidRPr="00EB7749">
        <w:rPr>
          <w:rFonts w:cs="Times New Roman"/>
        </w:rPr>
        <w:t>correspondantes à l’étape</w:t>
      </w:r>
      <w:r w:rsidRPr="00EB7749">
        <w:rPr>
          <w:rFonts w:cs="Times New Roman"/>
        </w:rPr>
        <w:t xml:space="preserve">. </w:t>
      </w:r>
      <w:r w:rsidR="00722EB0" w:rsidRPr="00EB7749">
        <w:rPr>
          <w:rFonts w:cs="Times New Roman"/>
        </w:rPr>
        <w:t xml:space="preserve">Une fois qu’il a récupérer le nom de la cmdlet pour une étape et les valeurs des paramètres il ajoute au script un appel vers cette cmdlet puis il passe à l’étape suivante. </w:t>
      </w:r>
      <w:r w:rsidR="009979AF" w:rsidRPr="00EB7749">
        <w:rPr>
          <w:rFonts w:cs="Times New Roman"/>
        </w:rPr>
        <w:t xml:space="preserve">Ces cmdlets sont atomiques et relativement facile à programmer, ainsi n’importe qui s’y connaissant un minimum en PowerShell et ayant pris connaissances des chapitres précédant pourrait créer une cmdlet pour YASC. </w:t>
      </w:r>
      <w:r w:rsidR="002D5FC4" w:rsidRPr="00EB7749">
        <w:rPr>
          <w:rFonts w:cs="Times New Roman"/>
        </w:rPr>
        <w:t>Pour finir le script de déploiement envoi un ou plusieurs mails aux personnes en charge de l’environnement dans lequel on déploie.</w:t>
      </w:r>
    </w:p>
    <w:p w:rsidR="006C0495" w:rsidRPr="00EB7749" w:rsidRDefault="00061B22" w:rsidP="002D5FC4">
      <w:pPr>
        <w:rPr>
          <w:rFonts w:cs="Times New Roman"/>
        </w:rPr>
      </w:pPr>
      <w:r w:rsidRPr="00EB7749">
        <w:rPr>
          <w:rFonts w:cs="Times New Roman"/>
        </w:rPr>
        <w:t xml:space="preserve">Pour </w:t>
      </w:r>
      <w:r w:rsidR="00C01D6F" w:rsidRPr="00EB7749">
        <w:rPr>
          <w:rFonts w:cs="Times New Roman"/>
        </w:rPr>
        <w:t>conclure</w:t>
      </w:r>
      <w:r w:rsidR="006C0495" w:rsidRPr="00EB7749">
        <w:rPr>
          <w:rFonts w:cs="Times New Roman"/>
        </w:rPr>
        <w:t>, YASC est un script PowerShell permettant de génér</w:t>
      </w:r>
      <w:r w:rsidR="00C01D6F" w:rsidRPr="00EB7749">
        <w:rPr>
          <w:rFonts w:cs="Times New Roman"/>
        </w:rPr>
        <w:t xml:space="preserve">er les ressources nécessaires pour </w:t>
      </w:r>
      <w:r w:rsidR="006C0495" w:rsidRPr="00EB7749">
        <w:rPr>
          <w:rFonts w:cs="Times New Roman"/>
        </w:rPr>
        <w:t>déployer une application, à configurer un équipement réseau, à configurer un serveur d’annuaire d’utilisateur</w:t>
      </w:r>
      <w:r w:rsidR="00C01D6F" w:rsidRPr="00EB7749">
        <w:rPr>
          <w:rFonts w:cs="Times New Roman"/>
        </w:rPr>
        <w:t xml:space="preserve"> sous Windows Server ainsi que bien d’autre applications et services</w:t>
      </w:r>
      <w:r w:rsidR="006C0495" w:rsidRPr="00EB7749">
        <w:rPr>
          <w:rFonts w:cs="Times New Roman"/>
        </w:rPr>
        <w:t xml:space="preserve">. Il fournit la documentation propre à chaque déploiement ainsi qu’une copie du contexte d’exécution dans l’optique de facilité la vie des techniciens en cas de dépannages. De plus, il assure la vérification de chaque </w:t>
      </w:r>
      <w:r w:rsidR="009979AF" w:rsidRPr="00EB7749">
        <w:rPr>
          <w:rFonts w:cs="Times New Roman"/>
        </w:rPr>
        <w:t>configuration appliquée</w:t>
      </w:r>
      <w:r w:rsidR="006C0495" w:rsidRPr="00EB7749">
        <w:rPr>
          <w:rFonts w:cs="Times New Roman"/>
        </w:rPr>
        <w:t xml:space="preserve"> après déploiement via son mode « Audit » et notifie tous déploiement aux personnes en charge de l’environnement pour éviter </w:t>
      </w:r>
      <w:r w:rsidR="009D0F33" w:rsidRPr="00EB7749">
        <w:rPr>
          <w:rFonts w:cs="Times New Roman"/>
        </w:rPr>
        <w:t>les déploiements non voulus</w:t>
      </w:r>
      <w:r w:rsidR="006C0495" w:rsidRPr="00EB7749">
        <w:rPr>
          <w:rFonts w:cs="Times New Roman"/>
        </w:rPr>
        <w:t xml:space="preserve">.  </w:t>
      </w:r>
    </w:p>
    <w:p w:rsidR="001206E8" w:rsidRPr="00EB7749" w:rsidRDefault="001206E8" w:rsidP="00BB0467">
      <w:pPr>
        <w:spacing w:after="160" w:line="259" w:lineRule="auto"/>
        <w:ind w:firstLine="0"/>
        <w:rPr>
          <w:rFonts w:cs="Times New Roman"/>
        </w:rPr>
      </w:pPr>
      <w:r w:rsidRPr="00EB7749">
        <w:rPr>
          <w:rFonts w:cs="Times New Roman"/>
        </w:rPr>
        <w:br w:type="page"/>
      </w:r>
    </w:p>
    <w:p w:rsidR="00D079F0" w:rsidRPr="00242F10" w:rsidRDefault="00D079F0" w:rsidP="00242F10">
      <w:pPr>
        <w:pStyle w:val="Titre1"/>
      </w:pPr>
      <w:bookmarkStart w:id="222" w:name="_Toc481574420"/>
      <w:r w:rsidRPr="00242F10">
        <w:lastRenderedPageBreak/>
        <w:t xml:space="preserve">Développement de module </w:t>
      </w:r>
      <w:r w:rsidR="00BA0C31" w:rsidRPr="00242F10">
        <w:t xml:space="preserve">de gestion </w:t>
      </w:r>
      <w:r w:rsidRPr="00242F10">
        <w:t>d</w:t>
      </w:r>
      <w:r w:rsidR="00792AEF" w:rsidRPr="00242F10">
        <w:t>’un switch</w:t>
      </w:r>
      <w:r w:rsidR="00BC0469" w:rsidRPr="00242F10">
        <w:t xml:space="preserve"> HP</w:t>
      </w:r>
      <w:r w:rsidRPr="00242F10">
        <w:t>.</w:t>
      </w:r>
      <w:bookmarkEnd w:id="222"/>
    </w:p>
    <w:p w:rsidR="00BB0467" w:rsidRPr="00EB7749" w:rsidRDefault="00BB0467" w:rsidP="00BB0467">
      <w:pPr>
        <w:rPr>
          <w:rFonts w:cs="Times New Roman"/>
        </w:rPr>
      </w:pPr>
      <w:r w:rsidRPr="00EB7749">
        <w:rPr>
          <w:rFonts w:cs="Times New Roman"/>
        </w:rPr>
        <w:t xml:space="preserve">Durant </w:t>
      </w:r>
      <w:r w:rsidR="00AE10FF" w:rsidRPr="00EB7749">
        <w:rPr>
          <w:rFonts w:cs="Times New Roman"/>
        </w:rPr>
        <w:t>ce</w:t>
      </w:r>
      <w:r w:rsidR="005A5283" w:rsidRPr="00EB7749">
        <w:rPr>
          <w:rFonts w:cs="Times New Roman"/>
        </w:rPr>
        <w:t xml:space="preserve"> stage, il </w:t>
      </w:r>
      <w:r w:rsidR="00F12E93" w:rsidRPr="00EB7749">
        <w:rPr>
          <w:rFonts w:cs="Times New Roman"/>
        </w:rPr>
        <w:t>a été demandé de réaliser deux</w:t>
      </w:r>
      <w:r w:rsidRPr="00EB7749">
        <w:rPr>
          <w:rFonts w:cs="Times New Roman"/>
        </w:rPr>
        <w:t xml:space="preserve"> tâches bien concrètes. La première était de réaliser la configuration complète d’un switch HP ProCurve via l’outil qui vient d’être présenté : YASC.</w:t>
      </w:r>
    </w:p>
    <w:p w:rsidR="00BB0467" w:rsidRPr="00EB7749" w:rsidRDefault="00804701" w:rsidP="00BB0467">
      <w:pPr>
        <w:rPr>
          <w:rFonts w:cs="Times New Roman"/>
        </w:rPr>
      </w:pPr>
      <w:r w:rsidRPr="00EB7749">
        <w:rPr>
          <w:rFonts w:cs="Times New Roman"/>
        </w:rPr>
        <w:t>Peu importe le moyen qui</w:t>
      </w:r>
      <w:r w:rsidR="00BB0467" w:rsidRPr="00EB7749">
        <w:rPr>
          <w:rFonts w:cs="Times New Roman"/>
        </w:rPr>
        <w:t xml:space="preserve"> doit être utilisé pour configurer le switch, le but étant d’automatiser la configuration </w:t>
      </w:r>
      <w:r w:rsidR="00D878D9" w:rsidRPr="00EB7749">
        <w:rPr>
          <w:rFonts w:cs="Times New Roman"/>
        </w:rPr>
        <w:t xml:space="preserve">de </w:t>
      </w:r>
      <w:r w:rsidR="00BB0467" w:rsidRPr="00EB7749">
        <w:rPr>
          <w:rFonts w:cs="Times New Roman"/>
        </w:rPr>
        <w:t>ce matériel en interagissant le moins possible avec</w:t>
      </w:r>
      <w:r w:rsidR="000B6F08" w:rsidRPr="00EB7749">
        <w:rPr>
          <w:rFonts w:cs="Times New Roman"/>
        </w:rPr>
        <w:t xml:space="preserve"> celui-ci</w:t>
      </w:r>
      <w:r w:rsidR="00BB0467" w:rsidRPr="00EB7749">
        <w:rPr>
          <w:rFonts w:cs="Times New Roman"/>
        </w:rPr>
        <w:t xml:space="preserve">. </w:t>
      </w:r>
    </w:p>
    <w:p w:rsidR="00BB0467" w:rsidRPr="00EB7749" w:rsidRDefault="00BB0467" w:rsidP="00BB0467">
      <w:pPr>
        <w:rPr>
          <w:rFonts w:cs="Times New Roman"/>
        </w:rPr>
      </w:pPr>
      <w:r w:rsidRPr="00EB7749">
        <w:rPr>
          <w:rFonts w:cs="Times New Roman"/>
        </w:rPr>
        <w:t>Ce chapitre abordera les différences notables entre un switch HP et un switch Cisco avec lequel l’on a le plus l’habitude de travailler</w:t>
      </w:r>
      <w:r w:rsidR="00D878D9" w:rsidRPr="00EB7749">
        <w:rPr>
          <w:rFonts w:cs="Times New Roman"/>
        </w:rPr>
        <w:t xml:space="preserve"> dans le cadre des études d’analyste programmeur à la haute école de la province de Liège</w:t>
      </w:r>
      <w:r w:rsidRPr="00EB7749">
        <w:rPr>
          <w:rFonts w:cs="Times New Roman"/>
        </w:rPr>
        <w:t>. Il expliquera aussi les m</w:t>
      </w:r>
      <w:r w:rsidR="003B0FB0" w:rsidRPr="00EB7749">
        <w:rPr>
          <w:rFonts w:cs="Times New Roman"/>
        </w:rPr>
        <w:t xml:space="preserve">oyens qui ont été </w:t>
      </w:r>
      <w:r w:rsidR="007C2571" w:rsidRPr="00EB7749">
        <w:rPr>
          <w:rFonts w:cs="Times New Roman"/>
        </w:rPr>
        <w:t>déployé</w:t>
      </w:r>
      <w:r w:rsidR="003B0FB0" w:rsidRPr="00EB7749">
        <w:rPr>
          <w:rFonts w:cs="Times New Roman"/>
        </w:rPr>
        <w:t xml:space="preserve"> pour </w:t>
      </w:r>
      <w:r w:rsidR="007C2571" w:rsidRPr="00EB7749">
        <w:rPr>
          <w:rFonts w:cs="Times New Roman"/>
        </w:rPr>
        <w:t>configurer de tel</w:t>
      </w:r>
      <w:r w:rsidR="001B0DBD" w:rsidRPr="00EB7749">
        <w:rPr>
          <w:rFonts w:cs="Times New Roman"/>
        </w:rPr>
        <w:t xml:space="preserve"> switch</w:t>
      </w:r>
      <w:r w:rsidR="003B0FB0" w:rsidRPr="00EB7749">
        <w:rPr>
          <w:rFonts w:cs="Times New Roman"/>
        </w:rPr>
        <w:t xml:space="preserve"> via YASC. C’est-à-dire les différents modules utilisés, les problèmes rencontrés ainsi que les solutions trouvées. </w:t>
      </w:r>
    </w:p>
    <w:p w:rsidR="002037A8" w:rsidRPr="006A2E60" w:rsidRDefault="002037A8" w:rsidP="00242F10">
      <w:pPr>
        <w:pStyle w:val="Titre2"/>
        <w:rPr>
          <w:lang w:val="en-US"/>
        </w:rPr>
      </w:pPr>
      <w:bookmarkStart w:id="223" w:name="_Toc481574421"/>
      <w:r w:rsidRPr="006A2E60">
        <w:rPr>
          <w:lang w:val="en-US"/>
        </w:rPr>
        <w:t>HP ProCurv</w:t>
      </w:r>
      <w:r w:rsidR="004F5381" w:rsidRPr="006A2E60">
        <w:rPr>
          <w:lang w:val="en-US"/>
        </w:rPr>
        <w:t>e</w:t>
      </w:r>
      <w:r w:rsidR="003F46AE" w:rsidRPr="006A2E60">
        <w:rPr>
          <w:lang w:val="en-US"/>
        </w:rPr>
        <w:t xml:space="preserve"> et switch</w:t>
      </w:r>
      <w:r w:rsidR="004D182B" w:rsidRPr="006A2E60">
        <w:rPr>
          <w:lang w:val="en-US"/>
        </w:rPr>
        <w:t xml:space="preserve"> Cisco</w:t>
      </w:r>
      <w:r w:rsidR="002D3F84" w:rsidRPr="006A2E60">
        <w:rPr>
          <w:lang w:val="en-US"/>
        </w:rPr>
        <w:t>.</w:t>
      </w:r>
      <w:bookmarkEnd w:id="223"/>
    </w:p>
    <w:p w:rsidR="002D3F84" w:rsidRPr="00EB7749" w:rsidRDefault="002D3F84" w:rsidP="002D3F84">
      <w:pPr>
        <w:rPr>
          <w:rFonts w:cs="Times New Roman"/>
        </w:rPr>
      </w:pPr>
      <w:r w:rsidRPr="00EB7749">
        <w:rPr>
          <w:rFonts w:cs="Times New Roman"/>
        </w:rPr>
        <w:t>HP ProCurve désignait autrefois la division réseau de la société Hewlett-Packard de 1998 à 2010. Elle était évidemment associée à leur produit phare : le switch HP ProCurve. Le nom de la division a depuis lors été renommé en « HP Networking » cependant le switch a conservé son nom</w:t>
      </w:r>
      <w:r w:rsidR="00C575A6" w:rsidRPr="00EB7749">
        <w:rPr>
          <w:rFonts w:cs="Times New Roman"/>
        </w:rPr>
        <w:t xml:space="preserve"> jusqu’à récemment</w:t>
      </w:r>
      <w:r w:rsidRPr="00EB7749">
        <w:rPr>
          <w:rFonts w:cs="Times New Roman"/>
        </w:rPr>
        <w:t>.</w:t>
      </w:r>
      <w:r w:rsidR="00C575A6" w:rsidRPr="00EB7749">
        <w:rPr>
          <w:rFonts w:cs="Times New Roman"/>
        </w:rPr>
        <w:t xml:space="preserve"> La marque HP a décidé de renommer toute sa gamme de switch en « Aruba switches ».</w:t>
      </w:r>
    </w:p>
    <w:p w:rsidR="002D3F84" w:rsidRPr="00EB7749" w:rsidRDefault="0035573E" w:rsidP="002D3F84">
      <w:pPr>
        <w:rPr>
          <w:rFonts w:cs="Times New Roman"/>
        </w:rPr>
      </w:pPr>
      <w:r w:rsidRPr="00EB7749">
        <w:rPr>
          <w:rFonts w:cs="Times New Roman"/>
        </w:rPr>
        <w:t xml:space="preserve">Durant ce chapitre, </w:t>
      </w:r>
      <w:r w:rsidR="00716B1B" w:rsidRPr="00EB7749">
        <w:rPr>
          <w:rFonts w:cs="Times New Roman"/>
        </w:rPr>
        <w:t>nous aborderons comment le déploiement</w:t>
      </w:r>
      <w:r w:rsidR="00EE1E51" w:rsidRPr="00EB7749">
        <w:rPr>
          <w:rFonts w:cs="Times New Roman"/>
        </w:rPr>
        <w:t xml:space="preserve"> d’un switch HP a été réalisé avec</w:t>
      </w:r>
      <w:r w:rsidR="00716B1B" w:rsidRPr="00EB7749">
        <w:rPr>
          <w:rFonts w:cs="Times New Roman"/>
        </w:rPr>
        <w:t xml:space="preserve"> YASC. Evidemment pour ce faire il a fallu au préalable réaliser l’étude d’une configuration HP préexistante. De cette analyse est ressortit </w:t>
      </w:r>
      <w:r w:rsidR="00E93D8A" w:rsidRPr="00EB7749">
        <w:rPr>
          <w:rFonts w:cs="Times New Roman"/>
        </w:rPr>
        <w:t xml:space="preserve">des remarques et des </w:t>
      </w:r>
      <w:r w:rsidR="00716B1B" w:rsidRPr="00EB7749">
        <w:rPr>
          <w:rFonts w:cs="Times New Roman"/>
        </w:rPr>
        <w:t>constatations quant aux différences qu’il peut exister entre les switches Cisco, que l’on a plus l’habitude de manipuler lors des laboratoires réseaux</w:t>
      </w:r>
      <w:r w:rsidR="003D3AF2" w:rsidRPr="00EB7749">
        <w:rPr>
          <w:rFonts w:cs="Times New Roman"/>
        </w:rPr>
        <w:t>,</w:t>
      </w:r>
      <w:r w:rsidR="00716B1B" w:rsidRPr="00EB7749">
        <w:rPr>
          <w:rFonts w:cs="Times New Roman"/>
        </w:rPr>
        <w:t xml:space="preserve"> et les switches HP.</w:t>
      </w:r>
    </w:p>
    <w:p w:rsidR="00716B1B" w:rsidRPr="00EB7749" w:rsidRDefault="00716B1B" w:rsidP="002D3F84">
      <w:pPr>
        <w:rPr>
          <w:rFonts w:cs="Times New Roman"/>
        </w:rPr>
      </w:pPr>
      <w:r w:rsidRPr="00EB7749">
        <w:rPr>
          <w:rFonts w:cs="Times New Roman"/>
        </w:rPr>
        <w:t>La suite de ce ch</w:t>
      </w:r>
      <w:r w:rsidR="00572E59" w:rsidRPr="00EB7749">
        <w:rPr>
          <w:rFonts w:cs="Times New Roman"/>
        </w:rPr>
        <w:t xml:space="preserve">apitre traitera de </w:t>
      </w:r>
      <w:r w:rsidR="00552B84" w:rsidRPr="00EB7749">
        <w:rPr>
          <w:rFonts w:cs="Times New Roman"/>
        </w:rPr>
        <w:t>plusieurs points</w:t>
      </w:r>
      <w:r w:rsidR="00572E59" w:rsidRPr="00EB7749">
        <w:rPr>
          <w:rFonts w:cs="Times New Roman"/>
        </w:rPr>
        <w:t xml:space="preserve"> de la configuration d’un switch </w:t>
      </w:r>
      <w:r w:rsidR="00797AAF" w:rsidRPr="00EB7749">
        <w:rPr>
          <w:rFonts w:cs="Times New Roman"/>
        </w:rPr>
        <w:t>HP</w:t>
      </w:r>
      <w:r w:rsidRPr="00EB7749">
        <w:rPr>
          <w:rFonts w:cs="Times New Roman"/>
        </w:rPr>
        <w:t>. Pour chaque élément de configuration qu’il a été nécessaire de configurer sur le switch un point de comparaison sera réalisé avec un le système d’exploitation de chez Cisco : Cisco IOS.</w:t>
      </w:r>
    </w:p>
    <w:p w:rsidR="00DA39F4" w:rsidRPr="00EB7749" w:rsidRDefault="00DA39F4" w:rsidP="00DA39F4">
      <w:pPr>
        <w:spacing w:after="160" w:line="259" w:lineRule="auto"/>
        <w:ind w:firstLine="0"/>
        <w:rPr>
          <w:rFonts w:cs="Times New Roman"/>
        </w:rPr>
      </w:pPr>
      <w:r w:rsidRPr="00EB7749">
        <w:rPr>
          <w:rFonts w:cs="Times New Roman"/>
        </w:rPr>
        <w:br w:type="page"/>
      </w:r>
    </w:p>
    <w:p w:rsidR="001F0F82" w:rsidRPr="00242F10" w:rsidRDefault="001F0F82" w:rsidP="00242F10">
      <w:pPr>
        <w:pStyle w:val="Titre2"/>
      </w:pPr>
      <w:bookmarkStart w:id="224" w:name="_Toc481574422"/>
      <w:r w:rsidRPr="00242F10">
        <w:lastRenderedPageBreak/>
        <w:t>Configurer un switch HP ProCurve grâce à YASC</w:t>
      </w:r>
      <w:bookmarkEnd w:id="224"/>
    </w:p>
    <w:p w:rsidR="001F0F82" w:rsidRPr="00EB7749" w:rsidRDefault="001F0F82" w:rsidP="001F0F82">
      <w:pPr>
        <w:rPr>
          <w:rFonts w:cs="Times New Roman"/>
        </w:rPr>
      </w:pPr>
      <w:r w:rsidRPr="00EB7749">
        <w:rPr>
          <w:rFonts w:cs="Times New Roman"/>
        </w:rPr>
        <w:t>Pour rappel, pour réaliser une tâche avec YASC il convient de la diviser en étape atomique. À chacune des étapes correspond une cmdlet réalisant une tâche le plus simple possible. Il est relativement simple de saisir ce concept dans le cadre de</w:t>
      </w:r>
      <w:r w:rsidR="00EE1E51" w:rsidRPr="00EB7749">
        <w:rPr>
          <w:rFonts w:cs="Times New Roman"/>
        </w:rPr>
        <w:t xml:space="preserve"> la configuration d’un switch</w:t>
      </w:r>
      <w:r w:rsidRPr="00EB7749">
        <w:rPr>
          <w:rFonts w:cs="Times New Roman"/>
        </w:rPr>
        <w:t>.</w:t>
      </w:r>
    </w:p>
    <w:p w:rsidR="001F0F82" w:rsidRPr="00EB7749" w:rsidRDefault="001F0F82" w:rsidP="001F0F82">
      <w:pPr>
        <w:rPr>
          <w:rFonts w:cs="Times New Roman"/>
        </w:rPr>
      </w:pPr>
      <w:r w:rsidRPr="00EB7749">
        <w:rPr>
          <w:rFonts w:cs="Times New Roman"/>
        </w:rPr>
        <w:t>Pour configurer un switch plusieurs étapes peuvent être nécessaires en fonction du contexte. On peut avoir besoin de configurer une interface de management avec une adresse IP et donc un vlan de management correspondant. On peut avoir besoin de configurer</w:t>
      </w:r>
      <w:r w:rsidR="00AA5542" w:rsidRPr="00EB7749">
        <w:rPr>
          <w:rFonts w:cs="Times New Roman"/>
        </w:rPr>
        <w:t xml:space="preserve"> le protocole SNMP, de </w:t>
      </w:r>
      <w:r w:rsidR="00EE1E51" w:rsidRPr="00EB7749">
        <w:rPr>
          <w:rFonts w:cs="Times New Roman"/>
        </w:rPr>
        <w:t>configurer</w:t>
      </w:r>
      <w:r w:rsidR="003D050C" w:rsidRPr="00EB7749">
        <w:rPr>
          <w:rFonts w:cs="Times New Roman"/>
        </w:rPr>
        <w:t xml:space="preserve"> 802.1X ainsi que bien d’autre fonctionnalité. Il est donc évident que pour chacune de ces fonctionnalités une cmdlet sera créée. </w:t>
      </w:r>
    </w:p>
    <w:p w:rsidR="003D050C" w:rsidRPr="00EB7749" w:rsidRDefault="003D050C" w:rsidP="001F0F82">
      <w:pPr>
        <w:rPr>
          <w:rFonts w:cs="Times New Roman"/>
        </w:rPr>
      </w:pPr>
      <w:r w:rsidRPr="00EB7749">
        <w:rPr>
          <w:rFonts w:cs="Times New Roman"/>
        </w:rPr>
        <w:t xml:space="preserve">Il reste maintenant à savoir comment </w:t>
      </w:r>
      <w:r w:rsidR="0011301A" w:rsidRPr="00EB7749">
        <w:rPr>
          <w:rFonts w:cs="Times New Roman"/>
        </w:rPr>
        <w:t>communiquer avec</w:t>
      </w:r>
      <w:r w:rsidRPr="00EB7749">
        <w:rPr>
          <w:rFonts w:cs="Times New Roman"/>
        </w:rPr>
        <w:t xml:space="preserve"> le switch par PowerShell. Pour accéder au switch en PowerShell, la solution la plus évidente et la plus simple a été de réaliser</w:t>
      </w:r>
      <w:r w:rsidR="00A00D6D" w:rsidRPr="00EB7749">
        <w:rPr>
          <w:rFonts w:cs="Times New Roman"/>
        </w:rPr>
        <w:t xml:space="preserve"> une connexion SSH sur ce switch.</w:t>
      </w:r>
    </w:p>
    <w:p w:rsidR="00057BB8" w:rsidRPr="00242F10" w:rsidRDefault="00057BB8" w:rsidP="00242F10">
      <w:pPr>
        <w:pStyle w:val="Titre3"/>
      </w:pPr>
      <w:bookmarkStart w:id="225" w:name="_Toc481574423"/>
      <w:r w:rsidRPr="00242F10">
        <w:t>L’accès par SSH</w:t>
      </w:r>
      <w:bookmarkEnd w:id="225"/>
    </w:p>
    <w:p w:rsidR="003D050C" w:rsidRPr="00EB7749" w:rsidRDefault="003D050C" w:rsidP="001F0F82">
      <w:pPr>
        <w:rPr>
          <w:rFonts w:cs="Times New Roman"/>
        </w:rPr>
      </w:pPr>
      <w:r w:rsidRPr="00EB7749">
        <w:rPr>
          <w:rFonts w:cs="Times New Roman"/>
        </w:rPr>
        <w:t xml:space="preserve">En PowerShell pour réaliser une connexion SSH il convient d’utiliser un module complémentaire appelé « Posh-SSH ». Ce module permet, via PowerShell, de réaliser une session SSH avec la cmdlet « New-SSHSession », d’envoyer une commande sous forme de string via la cmdlet « Invoke-SSHCommand », de récupérer une session SSH ouverte via « Get-SSHSession » et enfin de supprimé une session ouverte via « Remove-SSHSession ». </w:t>
      </w:r>
      <w:r w:rsidR="0050790F" w:rsidRPr="00EB7749">
        <w:rPr>
          <w:rFonts w:cs="Times New Roman"/>
        </w:rPr>
        <w:t>Il n’y a rien de plus simple</w:t>
      </w:r>
      <w:r w:rsidRPr="00EB7749">
        <w:rPr>
          <w:rFonts w:cs="Times New Roman"/>
        </w:rPr>
        <w:t>.</w:t>
      </w:r>
      <w:r w:rsidR="00C747F9" w:rsidRPr="00EB7749">
        <w:rPr>
          <w:rFonts w:cs="Times New Roman"/>
        </w:rPr>
        <w:t xml:space="preserve"> A savoir que Posh-SSH contient aussi beaucoup de commande supportant différent protocole comme SFTP,</w:t>
      </w:r>
      <w:r w:rsidR="008B71CD" w:rsidRPr="00EB7749">
        <w:rPr>
          <w:rFonts w:cs="Times New Roman"/>
        </w:rPr>
        <w:t xml:space="preserve"> SCP,</w:t>
      </w:r>
      <w:r w:rsidR="00C747F9" w:rsidRPr="00EB7749">
        <w:rPr>
          <w:rFonts w:cs="Times New Roman"/>
        </w:rPr>
        <w:t xml:space="preserve"> etc. Nous en reparlerons plus tard car nous en aurons besoin.</w:t>
      </w:r>
    </w:p>
    <w:p w:rsidR="00BA7575" w:rsidRPr="00EB7749" w:rsidRDefault="00BA7575" w:rsidP="001F0F82">
      <w:pPr>
        <w:rPr>
          <w:rFonts w:cs="Times New Roman"/>
        </w:rPr>
      </w:pPr>
      <w:r w:rsidRPr="00EB7749">
        <w:rPr>
          <w:rFonts w:cs="Times New Roman"/>
        </w:rPr>
        <w:t xml:space="preserve">Les premières tentatives ont consisté a réalisés à la main des connexions SSH vers un switch HP et d’envoyer les commandes par la cmdlet « Invoke-SSHCommand ». Cependant, les commandes ne se </w:t>
      </w:r>
      <w:r w:rsidR="00523AA1" w:rsidRPr="00EB7749">
        <w:rPr>
          <w:rFonts w:cs="Times New Roman"/>
        </w:rPr>
        <w:t>réalisaient</w:t>
      </w:r>
      <w:r w:rsidRPr="00EB7749">
        <w:rPr>
          <w:rFonts w:cs="Times New Roman"/>
        </w:rPr>
        <w:t xml:space="preserve"> jamais et il a fallu passés par une étape intermédiaire. </w:t>
      </w:r>
    </w:p>
    <w:p w:rsidR="00B54B33" w:rsidRPr="00EB7749" w:rsidRDefault="00BA7575" w:rsidP="00B54B33">
      <w:pPr>
        <w:keepNext/>
        <w:rPr>
          <w:rFonts w:cs="Times New Roman"/>
        </w:rPr>
      </w:pPr>
      <w:r w:rsidRPr="00EB7749">
        <w:rPr>
          <w:rFonts w:cs="Times New Roman"/>
        </w:rPr>
        <w:t>En effet</w:t>
      </w:r>
      <w:r w:rsidR="00DA5A6C" w:rsidRPr="00EB7749">
        <w:rPr>
          <w:rFonts w:cs="Times New Roman"/>
        </w:rPr>
        <w:t>, voici</w:t>
      </w:r>
      <w:r w:rsidRPr="00EB7749">
        <w:rPr>
          <w:rFonts w:cs="Times New Roman"/>
        </w:rPr>
        <w:t xml:space="preserve"> </w:t>
      </w:r>
      <w:r w:rsidR="00701866" w:rsidRPr="00EB7749">
        <w:rPr>
          <w:rFonts w:cs="Times New Roman"/>
        </w:rPr>
        <w:t xml:space="preserve">la technique qui aurait été la </w:t>
      </w:r>
      <w:r w:rsidRPr="00EB7749">
        <w:rPr>
          <w:rFonts w:cs="Times New Roman"/>
        </w:rPr>
        <w:t xml:space="preserve">plus simple </w:t>
      </w:r>
      <w:r w:rsidR="00616BA0" w:rsidRPr="00EB7749">
        <w:rPr>
          <w:rFonts w:cs="Times New Roman"/>
        </w:rPr>
        <w:t>d’</w:t>
      </w:r>
      <w:r w:rsidR="00701866" w:rsidRPr="00EB7749">
        <w:rPr>
          <w:rFonts w:cs="Times New Roman"/>
        </w:rPr>
        <w:t>utilisé</w:t>
      </w:r>
      <w:r w:rsidR="00616BA0" w:rsidRPr="00EB7749">
        <w:rPr>
          <w:rFonts w:cs="Times New Roman"/>
        </w:rPr>
        <w:t xml:space="preserve"> : </w:t>
      </w:r>
      <w:r w:rsidR="00B54B33" w:rsidRPr="00EB7749">
        <w:rPr>
          <w:rFonts w:cs="Times New Roman"/>
          <w:noProof/>
          <w:lang w:eastAsia="fr-BE"/>
        </w:rPr>
        <w:drawing>
          <wp:inline distT="0" distB="0" distL="0" distR="0">
            <wp:extent cx="5532659" cy="124777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hSSHExample.png"/>
                    <pic:cNvPicPr/>
                  </pic:nvPicPr>
                  <pic:blipFill>
                    <a:blip r:embed="rId57">
                      <a:extLst>
                        <a:ext uri="{28A0092B-C50C-407E-A947-70E740481C1C}">
                          <a14:useLocalDpi xmlns:a14="http://schemas.microsoft.com/office/drawing/2010/main" val="0"/>
                        </a:ext>
                      </a:extLst>
                    </a:blip>
                    <a:stretch>
                      <a:fillRect/>
                    </a:stretch>
                  </pic:blipFill>
                  <pic:spPr>
                    <a:xfrm>
                      <a:off x="0" y="0"/>
                      <a:ext cx="5700734" cy="1285681"/>
                    </a:xfrm>
                    <a:prstGeom prst="rect">
                      <a:avLst/>
                    </a:prstGeom>
                  </pic:spPr>
                </pic:pic>
              </a:graphicData>
            </a:graphic>
          </wp:inline>
        </w:drawing>
      </w:r>
    </w:p>
    <w:p w:rsidR="0011301A" w:rsidRPr="00EB7749" w:rsidRDefault="00B54B33" w:rsidP="0011301A">
      <w:pPr>
        <w:pStyle w:val="Lgende"/>
        <w:rPr>
          <w:rFonts w:cs="Times New Roman"/>
        </w:rPr>
      </w:pPr>
      <w:bookmarkStart w:id="226" w:name="_Toc480313706"/>
      <w:bookmarkStart w:id="227" w:name="_Toc48157450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24</w:t>
      </w:r>
      <w:r w:rsidR="00E67798" w:rsidRPr="00EB7749">
        <w:rPr>
          <w:rFonts w:cs="Times New Roman"/>
          <w:noProof/>
        </w:rPr>
        <w:fldChar w:fldCharType="end"/>
      </w:r>
      <w:r w:rsidRPr="00EB7749">
        <w:rPr>
          <w:rFonts w:cs="Times New Roman"/>
        </w:rPr>
        <w:t xml:space="preserve"> Création d'une session SSH et envoi d'une commande</w:t>
      </w:r>
      <w:bookmarkEnd w:id="226"/>
      <w:bookmarkEnd w:id="227"/>
    </w:p>
    <w:p w:rsidR="003B6197" w:rsidRPr="00EB7749" w:rsidRDefault="006B669A" w:rsidP="003B6197">
      <w:pPr>
        <w:keepNext/>
        <w:rPr>
          <w:rFonts w:cs="Times New Roman"/>
        </w:rPr>
      </w:pPr>
      <w:r w:rsidRPr="00EB7749">
        <w:rPr>
          <w:rFonts w:cs="Times New Roman"/>
        </w:rPr>
        <w:lastRenderedPageBreak/>
        <w:t>Malheureusement</w:t>
      </w:r>
      <w:r w:rsidR="0011301A" w:rsidRPr="00EB7749">
        <w:rPr>
          <w:rFonts w:cs="Times New Roman"/>
        </w:rPr>
        <w:t xml:space="preserve"> le switch HP n’avait pas l’air d’accepté les commandes envoyer par la cmdlet « Invoke-SSHCommand ». Il a donc fallu pa</w:t>
      </w:r>
      <w:r w:rsidR="004640A0" w:rsidRPr="00EB7749">
        <w:rPr>
          <w:rFonts w:cs="Times New Roman"/>
        </w:rPr>
        <w:t xml:space="preserve">sser par un objet intermédiaire permettant de créer un flux : </w:t>
      </w:r>
      <w:r w:rsidR="004640A0" w:rsidRPr="00EB7749">
        <w:rPr>
          <w:rFonts w:cs="Times New Roman"/>
          <w:noProof/>
          <w:lang w:eastAsia="fr-BE"/>
        </w:rPr>
        <w:drawing>
          <wp:inline distT="0" distB="0" distL="0" distR="0">
            <wp:extent cx="4552950" cy="1482519"/>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shSSHExample(2).png"/>
                    <pic:cNvPicPr/>
                  </pic:nvPicPr>
                  <pic:blipFill>
                    <a:blip r:embed="rId58">
                      <a:extLst>
                        <a:ext uri="{28A0092B-C50C-407E-A947-70E740481C1C}">
                          <a14:useLocalDpi xmlns:a14="http://schemas.microsoft.com/office/drawing/2010/main" val="0"/>
                        </a:ext>
                      </a:extLst>
                    </a:blip>
                    <a:stretch>
                      <a:fillRect/>
                    </a:stretch>
                  </pic:blipFill>
                  <pic:spPr>
                    <a:xfrm>
                      <a:off x="0" y="0"/>
                      <a:ext cx="4570952" cy="1488381"/>
                    </a:xfrm>
                    <a:prstGeom prst="rect">
                      <a:avLst/>
                    </a:prstGeom>
                  </pic:spPr>
                </pic:pic>
              </a:graphicData>
            </a:graphic>
          </wp:inline>
        </w:drawing>
      </w:r>
    </w:p>
    <w:p w:rsidR="004640A0" w:rsidRPr="00EB7749" w:rsidRDefault="003B6197" w:rsidP="003B6197">
      <w:pPr>
        <w:pStyle w:val="Lgende"/>
        <w:rPr>
          <w:rFonts w:cs="Times New Roman"/>
        </w:rPr>
      </w:pPr>
      <w:bookmarkStart w:id="228" w:name="_Toc480313707"/>
      <w:bookmarkStart w:id="229" w:name="_Toc48157450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25</w:t>
      </w:r>
      <w:r w:rsidR="00E67798" w:rsidRPr="00EB7749">
        <w:rPr>
          <w:rFonts w:cs="Times New Roman"/>
          <w:noProof/>
        </w:rPr>
        <w:fldChar w:fldCharType="end"/>
      </w:r>
      <w:r w:rsidRPr="00EB7749">
        <w:rPr>
          <w:rFonts w:cs="Times New Roman"/>
        </w:rPr>
        <w:t xml:space="preserve"> Création d'une session SSH avec un flux ShellStream</w:t>
      </w:r>
      <w:bookmarkEnd w:id="228"/>
      <w:bookmarkEnd w:id="229"/>
    </w:p>
    <w:p w:rsidR="006B3FFA" w:rsidRPr="00EB7749" w:rsidRDefault="006B3FFA" w:rsidP="006B3FFA">
      <w:pPr>
        <w:rPr>
          <w:rFonts w:cs="Times New Roman"/>
        </w:rPr>
      </w:pPr>
      <w:r w:rsidRPr="00EB7749">
        <w:rPr>
          <w:rFonts w:cs="Times New Roman"/>
        </w:rPr>
        <w:t xml:space="preserve">Ce flux permet d’envoyer les commandes au switch à la place de passer par la cmdlet « Invoke-SSHCommand » cependant il a un gros défaut. En effet certaines commandes </w:t>
      </w:r>
      <w:r w:rsidR="00AA5542" w:rsidRPr="00EB7749">
        <w:rPr>
          <w:rFonts w:cs="Times New Roman"/>
        </w:rPr>
        <w:t xml:space="preserve">envoyées au switch </w:t>
      </w:r>
      <w:r w:rsidRPr="00EB7749">
        <w:rPr>
          <w:rFonts w:cs="Times New Roman"/>
        </w:rPr>
        <w:t xml:space="preserve">nécessitent plus ou moins de temps </w:t>
      </w:r>
      <w:r w:rsidR="00AA5542" w:rsidRPr="00EB7749">
        <w:rPr>
          <w:rFonts w:cs="Times New Roman"/>
        </w:rPr>
        <w:t xml:space="preserve">pour être réalisée </w:t>
      </w:r>
      <w:r w:rsidRPr="00EB7749">
        <w:rPr>
          <w:rFonts w:cs="Times New Roman"/>
        </w:rPr>
        <w:t xml:space="preserve">en fonction des entrées à créer dans le fichier de configuration. Cela a pour conséquence qu’une commande envoyé au switch avant la fin de l’intervalle de temps requit pour réaliser la commande </w:t>
      </w:r>
      <w:r w:rsidR="00324B0E" w:rsidRPr="00EB7749">
        <w:rPr>
          <w:rFonts w:cs="Times New Roman"/>
        </w:rPr>
        <w:t xml:space="preserve">précédente </w:t>
      </w:r>
      <w:r w:rsidRPr="00EB7749">
        <w:rPr>
          <w:rFonts w:cs="Times New Roman"/>
        </w:rPr>
        <w:t>sera tout bonnement ignorée.</w:t>
      </w:r>
      <w:r w:rsidR="00C00833" w:rsidRPr="00EB7749">
        <w:rPr>
          <w:rFonts w:cs="Times New Roman"/>
        </w:rPr>
        <w:t xml:space="preserve"> Une temporisation a donc été nécessaire. </w:t>
      </w:r>
    </w:p>
    <w:p w:rsidR="00A16933" w:rsidRPr="00242F10" w:rsidRDefault="00A16933" w:rsidP="00242F10">
      <w:pPr>
        <w:pStyle w:val="Titre3"/>
      </w:pPr>
      <w:bookmarkStart w:id="230" w:name="_Toc481574424"/>
      <w:r w:rsidRPr="00242F10">
        <w:t>Le mode « Create »</w:t>
      </w:r>
      <w:bookmarkEnd w:id="230"/>
    </w:p>
    <w:p w:rsidR="00A16933" w:rsidRPr="00EB7749" w:rsidRDefault="00A16933" w:rsidP="00A16933">
      <w:pPr>
        <w:rPr>
          <w:rFonts w:cs="Times New Roman"/>
        </w:rPr>
      </w:pPr>
      <w:r w:rsidRPr="00EB7749">
        <w:rPr>
          <w:rFonts w:cs="Times New Roman"/>
        </w:rPr>
        <w:t>Pour créer une cmdlet utilisable par YASC il faut obligatoirement implémenter le mode « Create » et le mode « Audit ». Pour rappel le mode « Create » applique une configuration lue dans le fichier XML de déploiement et le mode « Audit » vérifie si la configuration dans ce même fichier a bien été appliqué ou est toujours bien d’actualité.</w:t>
      </w:r>
    </w:p>
    <w:p w:rsidR="001158F7" w:rsidRPr="00EB7749" w:rsidRDefault="00A16933" w:rsidP="00B51AAC">
      <w:pPr>
        <w:rPr>
          <w:rFonts w:cs="Times New Roman"/>
        </w:rPr>
      </w:pPr>
      <w:r w:rsidRPr="00EB7749">
        <w:rPr>
          <w:rFonts w:cs="Times New Roman"/>
        </w:rPr>
        <w:t xml:space="preserve">Le mode « Create » des cmdlets de configuration du switch, mis à part quelque </w:t>
      </w:r>
      <w:r w:rsidR="00C80CE6" w:rsidRPr="00EB7749">
        <w:rPr>
          <w:rFonts w:cs="Times New Roman"/>
        </w:rPr>
        <w:t>exception</w:t>
      </w:r>
      <w:r w:rsidRPr="00EB7749">
        <w:rPr>
          <w:rFonts w:cs="Times New Roman"/>
        </w:rPr>
        <w:t xml:space="preserve">, est relativement simple. Il consiste à utiliser la méthode citée précédemment pour envoyer </w:t>
      </w:r>
      <w:r w:rsidR="00107641" w:rsidRPr="00EB7749">
        <w:rPr>
          <w:rFonts w:cs="Times New Roman"/>
        </w:rPr>
        <w:t>des commandes propres</w:t>
      </w:r>
      <w:r w:rsidRPr="00EB7749">
        <w:rPr>
          <w:rFonts w:cs="Times New Roman"/>
        </w:rPr>
        <w:t xml:space="preserve"> au « CLI </w:t>
      </w:r>
      <w:r w:rsidRPr="00EB7749">
        <w:rPr>
          <w:rStyle w:val="Appelnotedebasdep"/>
          <w:rFonts w:cs="Times New Roman"/>
        </w:rPr>
        <w:footnoteReference w:id="5"/>
      </w:r>
      <w:r w:rsidRPr="00EB7749">
        <w:rPr>
          <w:rFonts w:cs="Times New Roman"/>
        </w:rPr>
        <w:t>» du switch HP.</w:t>
      </w:r>
      <w:r w:rsidR="00B51AAC" w:rsidRPr="00EB7749">
        <w:rPr>
          <w:rFonts w:cs="Times New Roman"/>
        </w:rPr>
        <w:t xml:space="preserve"> Cependant, le mode « Create » ne consiste pas qu’en un envoi de commande brut vers le switch. On peut séparer le mode « Create » en </w:t>
      </w:r>
      <w:r w:rsidR="0063093B" w:rsidRPr="00EB7749">
        <w:rPr>
          <w:rFonts w:cs="Times New Roman"/>
        </w:rPr>
        <w:t>quatre</w:t>
      </w:r>
      <w:r w:rsidR="00B51AAC" w:rsidRPr="00EB7749">
        <w:rPr>
          <w:rFonts w:cs="Times New Roman"/>
        </w:rPr>
        <w:t xml:space="preserve"> étapes majeures. </w:t>
      </w:r>
    </w:p>
    <w:p w:rsidR="00B51AAC" w:rsidRPr="00EB7749" w:rsidRDefault="001158F7" w:rsidP="001158F7">
      <w:pPr>
        <w:rPr>
          <w:rFonts w:cs="Times New Roman"/>
        </w:rPr>
      </w:pPr>
      <w:r w:rsidRPr="00EB7749">
        <w:rPr>
          <w:rFonts w:cs="Times New Roman"/>
        </w:rPr>
        <w:br w:type="page"/>
      </w:r>
    </w:p>
    <w:p w:rsidR="00213BA0" w:rsidRPr="00EB7749" w:rsidRDefault="00B51AAC" w:rsidP="00213BA0">
      <w:pPr>
        <w:keepNext/>
        <w:rPr>
          <w:rFonts w:cs="Times New Roman"/>
        </w:rPr>
      </w:pPr>
      <w:r w:rsidRPr="00EB7749">
        <w:rPr>
          <w:rFonts w:cs="Times New Roman"/>
        </w:rPr>
        <w:lastRenderedPageBreak/>
        <w:t xml:space="preserve">La première étape consiste à lancer une première fois le mode « Audit », dont on parlera plus tard, et de vérifier, avant d’appliquer une nouvelle configuration, si le switch n’est pas déjà dans l’état voulu. </w:t>
      </w:r>
      <w:r w:rsidR="0066386B" w:rsidRPr="00EB7749">
        <w:rPr>
          <w:rFonts w:cs="Times New Roman"/>
        </w:rPr>
        <w:t xml:space="preserve">Il suffit donc d’appeler la cmdlet </w:t>
      </w:r>
      <w:r w:rsidR="00A034D8" w:rsidRPr="00EB7749">
        <w:rPr>
          <w:rFonts w:cs="Times New Roman"/>
        </w:rPr>
        <w:t>une seconde fois</w:t>
      </w:r>
      <w:r w:rsidR="00D375F3" w:rsidRPr="00EB7749">
        <w:rPr>
          <w:rFonts w:cs="Times New Roman"/>
        </w:rPr>
        <w:t>,</w:t>
      </w:r>
      <w:r w:rsidR="00A034D8" w:rsidRPr="00EB7749">
        <w:rPr>
          <w:rFonts w:cs="Times New Roman"/>
        </w:rPr>
        <w:t xml:space="preserve"> </w:t>
      </w:r>
      <w:r w:rsidR="0066386B" w:rsidRPr="00EB7749">
        <w:rPr>
          <w:rFonts w:cs="Times New Roman"/>
        </w:rPr>
        <w:t>en lui passant exactement les mêmes paramètres</w:t>
      </w:r>
      <w:r w:rsidR="00D375F3" w:rsidRPr="00EB7749">
        <w:rPr>
          <w:rFonts w:cs="Times New Roman"/>
        </w:rPr>
        <w:t>,</w:t>
      </w:r>
      <w:r w:rsidR="0066386B" w:rsidRPr="00EB7749">
        <w:rPr>
          <w:rFonts w:cs="Times New Roman"/>
        </w:rPr>
        <w:t xml:space="preserve"> mais en mode audit : </w:t>
      </w:r>
      <w:r w:rsidR="00213BA0" w:rsidRPr="00EB7749">
        <w:rPr>
          <w:rFonts w:cs="Times New Roman"/>
          <w:noProof/>
          <w:lang w:eastAsia="fr-BE"/>
        </w:rPr>
        <w:drawing>
          <wp:inline distT="0" distB="0" distL="0" distR="0">
            <wp:extent cx="5934075" cy="1815152"/>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teMode.png"/>
                    <pic:cNvPicPr/>
                  </pic:nvPicPr>
                  <pic:blipFill>
                    <a:blip r:embed="rId59">
                      <a:extLst>
                        <a:ext uri="{28A0092B-C50C-407E-A947-70E740481C1C}">
                          <a14:useLocalDpi xmlns:a14="http://schemas.microsoft.com/office/drawing/2010/main" val="0"/>
                        </a:ext>
                      </a:extLst>
                    </a:blip>
                    <a:stretch>
                      <a:fillRect/>
                    </a:stretch>
                  </pic:blipFill>
                  <pic:spPr>
                    <a:xfrm>
                      <a:off x="0" y="0"/>
                      <a:ext cx="5987719" cy="1831561"/>
                    </a:xfrm>
                    <a:prstGeom prst="rect">
                      <a:avLst/>
                    </a:prstGeom>
                  </pic:spPr>
                </pic:pic>
              </a:graphicData>
            </a:graphic>
          </wp:inline>
        </w:drawing>
      </w:r>
    </w:p>
    <w:p w:rsidR="00954097" w:rsidRPr="00EB7749" w:rsidRDefault="00213BA0" w:rsidP="00213BA0">
      <w:pPr>
        <w:pStyle w:val="Lgende"/>
        <w:rPr>
          <w:rFonts w:cs="Times New Roman"/>
        </w:rPr>
      </w:pPr>
      <w:bookmarkStart w:id="231" w:name="_Toc480313708"/>
      <w:bookmarkStart w:id="232" w:name="_Toc48157450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26</w:t>
      </w:r>
      <w:r w:rsidR="00E67798" w:rsidRPr="00EB7749">
        <w:rPr>
          <w:rFonts w:cs="Times New Roman"/>
          <w:noProof/>
        </w:rPr>
        <w:fldChar w:fldCharType="end"/>
      </w:r>
      <w:r w:rsidRPr="00EB7749">
        <w:rPr>
          <w:rFonts w:cs="Times New Roman"/>
        </w:rPr>
        <w:t xml:space="preserve"> Première étape : appeler le mode "Audit" de la cmdlet pour vérifier si la configuration n'est pas déjà appliquée</w:t>
      </w:r>
      <w:r w:rsidR="00BE1FA6" w:rsidRPr="00EB7749">
        <w:rPr>
          <w:rFonts w:cs="Times New Roman"/>
        </w:rPr>
        <w:t>.</w:t>
      </w:r>
      <w:bookmarkEnd w:id="231"/>
      <w:bookmarkEnd w:id="232"/>
    </w:p>
    <w:p w:rsidR="00C80CE6" w:rsidRPr="00EB7749" w:rsidRDefault="00C80CE6" w:rsidP="00C80CE6">
      <w:pPr>
        <w:rPr>
          <w:rFonts w:cs="Times New Roman"/>
        </w:rPr>
      </w:pPr>
      <w:r w:rsidRPr="00EB7749">
        <w:rPr>
          <w:rFonts w:cs="Times New Roman"/>
        </w:rPr>
        <w:t xml:space="preserve">La seconde étape consiste à récupérer dans le KeePass, les informations nécessaires à l’authentification sur le switch. Comme on peut le constater, chaque cmdlet prend plusieurs paramètres nécessaires à l’accès au KeePass : </w:t>
      </w:r>
    </w:p>
    <w:p w:rsidR="00C80CE6" w:rsidRPr="00EB7749" w:rsidRDefault="00C80CE6" w:rsidP="00C80CE6">
      <w:pPr>
        <w:pStyle w:val="Paragraphedeliste"/>
        <w:numPr>
          <w:ilvl w:val="0"/>
          <w:numId w:val="4"/>
        </w:numPr>
        <w:rPr>
          <w:rFonts w:cs="Times New Roman"/>
        </w:rPr>
      </w:pPr>
      <w:r w:rsidRPr="00EB7749">
        <w:rPr>
          <w:rFonts w:cs="Times New Roman"/>
        </w:rPr>
        <w:t>PathToKeePassProgram : qui est tout simplement le chemin d’accès vers le programme KeePass.</w:t>
      </w:r>
    </w:p>
    <w:p w:rsidR="00C80CE6" w:rsidRPr="00EB7749" w:rsidRDefault="00C80CE6" w:rsidP="00C80CE6">
      <w:pPr>
        <w:pStyle w:val="Paragraphedeliste"/>
        <w:numPr>
          <w:ilvl w:val="0"/>
          <w:numId w:val="4"/>
        </w:numPr>
        <w:rPr>
          <w:rFonts w:cs="Times New Roman"/>
        </w:rPr>
      </w:pPr>
      <w:r w:rsidRPr="00EB7749">
        <w:rPr>
          <w:rFonts w:cs="Times New Roman"/>
        </w:rPr>
        <w:t>KeePassDataBase : qui est le chemin d’accès vers le fichier KeePass contenant tous nos mots de passe.</w:t>
      </w:r>
    </w:p>
    <w:p w:rsidR="00C80CE6" w:rsidRPr="00EB7749" w:rsidRDefault="00C80CE6" w:rsidP="00C80CE6">
      <w:pPr>
        <w:pStyle w:val="Paragraphedeliste"/>
        <w:numPr>
          <w:ilvl w:val="0"/>
          <w:numId w:val="4"/>
        </w:numPr>
        <w:rPr>
          <w:rFonts w:cs="Times New Roman"/>
        </w:rPr>
      </w:pPr>
      <w:r w:rsidRPr="00EB7749">
        <w:rPr>
          <w:rFonts w:cs="Times New Roman"/>
        </w:rPr>
        <w:t>KeePassDataBasePwd : qui est le mot de passe d’accès au fichier KeePass.</w:t>
      </w:r>
    </w:p>
    <w:p w:rsidR="0079692C" w:rsidRPr="00EB7749" w:rsidRDefault="00C80CE6" w:rsidP="0079692C">
      <w:pPr>
        <w:pStyle w:val="Paragraphedeliste"/>
        <w:keepNext/>
        <w:numPr>
          <w:ilvl w:val="0"/>
          <w:numId w:val="4"/>
        </w:numPr>
        <w:rPr>
          <w:rFonts w:cs="Times New Roman"/>
        </w:rPr>
      </w:pPr>
      <w:r w:rsidRPr="00EB7749">
        <w:rPr>
          <w:rFonts w:cs="Times New Roman"/>
        </w:rPr>
        <w:t xml:space="preserve">Username : c’est le nom </w:t>
      </w:r>
      <w:r w:rsidR="00C85B5B" w:rsidRPr="00EB7749">
        <w:rPr>
          <w:rFonts w:cs="Times New Roman"/>
        </w:rPr>
        <w:t xml:space="preserve">de </w:t>
      </w:r>
      <w:r w:rsidRPr="00EB7749">
        <w:rPr>
          <w:rFonts w:cs="Times New Roman"/>
        </w:rPr>
        <w:t xml:space="preserve">l’entrée dans le KeePass permettant de récupérer le mot de passe. Typiquement c’est le nom de l’utilisateur avec lequel se connecter sur le switch. Par exemple « manager », « operator », ou </w:t>
      </w:r>
      <w:r w:rsidR="009F3615" w:rsidRPr="00EB7749">
        <w:rPr>
          <w:rFonts w:cs="Times New Roman"/>
        </w:rPr>
        <w:t>d’autres</w:t>
      </w:r>
      <w:r w:rsidR="00C85B5B" w:rsidRPr="00EB7749">
        <w:rPr>
          <w:rFonts w:cs="Times New Roman"/>
        </w:rPr>
        <w:t xml:space="preserve"> utilisateurs créés à la main :</w:t>
      </w:r>
    </w:p>
    <w:p w:rsidR="00B52D78" w:rsidRPr="00EB7749" w:rsidRDefault="00B52D78" w:rsidP="0079692C">
      <w:pPr>
        <w:pStyle w:val="Paragraphedeliste"/>
        <w:keepNext/>
        <w:ind w:left="1097" w:firstLine="0"/>
        <w:rPr>
          <w:rFonts w:cs="Times New Roman"/>
        </w:rPr>
      </w:pPr>
      <w:r w:rsidRPr="00EB7749">
        <w:rPr>
          <w:rFonts w:cs="Times New Roman"/>
          <w:noProof/>
          <w:lang w:eastAsia="fr-BE"/>
        </w:rPr>
        <w:drawing>
          <wp:inline distT="0" distB="0" distL="0" distR="0">
            <wp:extent cx="5760720" cy="130810"/>
            <wp:effectExtent l="0" t="0" r="0" b="25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eePassEntryExample.png"/>
                    <pic:cNvPicPr/>
                  </pic:nvPicPr>
                  <pic:blipFill>
                    <a:blip r:embed="rId60">
                      <a:extLst>
                        <a:ext uri="{28A0092B-C50C-407E-A947-70E740481C1C}">
                          <a14:useLocalDpi xmlns:a14="http://schemas.microsoft.com/office/drawing/2010/main" val="0"/>
                        </a:ext>
                      </a:extLst>
                    </a:blip>
                    <a:stretch>
                      <a:fillRect/>
                    </a:stretch>
                  </pic:blipFill>
                  <pic:spPr>
                    <a:xfrm>
                      <a:off x="0" y="0"/>
                      <a:ext cx="6182216" cy="140381"/>
                    </a:xfrm>
                    <a:prstGeom prst="rect">
                      <a:avLst/>
                    </a:prstGeom>
                  </pic:spPr>
                </pic:pic>
              </a:graphicData>
            </a:graphic>
          </wp:inline>
        </w:drawing>
      </w:r>
    </w:p>
    <w:p w:rsidR="00233574" w:rsidRPr="00EB7749" w:rsidRDefault="00B52D78" w:rsidP="00233574">
      <w:pPr>
        <w:pStyle w:val="Lgende"/>
        <w:rPr>
          <w:rFonts w:cs="Times New Roman"/>
        </w:rPr>
      </w:pPr>
      <w:bookmarkStart w:id="233" w:name="_Toc481574475"/>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B82FEA">
        <w:rPr>
          <w:rFonts w:cs="Times New Roman"/>
          <w:noProof/>
        </w:rPr>
        <w:t>22</w:t>
      </w:r>
      <w:r w:rsidR="00E67798" w:rsidRPr="00EB7749">
        <w:rPr>
          <w:rFonts w:cs="Times New Roman"/>
          <w:noProof/>
        </w:rPr>
        <w:fldChar w:fldCharType="end"/>
      </w:r>
      <w:r w:rsidRPr="00EB7749">
        <w:rPr>
          <w:rFonts w:cs="Times New Roman"/>
        </w:rPr>
        <w:t xml:space="preserve"> Entrée pour un utilisateur "manager" dans le KeePass.</w:t>
      </w:r>
      <w:bookmarkEnd w:id="233"/>
    </w:p>
    <w:p w:rsidR="008632BC" w:rsidRPr="00EB7749" w:rsidRDefault="00233574" w:rsidP="00233574">
      <w:pPr>
        <w:rPr>
          <w:rFonts w:cs="Times New Roman"/>
        </w:rPr>
      </w:pPr>
      <w:r w:rsidRPr="00EB7749">
        <w:rPr>
          <w:rFonts w:cs="Times New Roman"/>
        </w:rPr>
        <w:t xml:space="preserve">Le code pour accéder </w:t>
      </w:r>
      <w:r w:rsidR="0076439D" w:rsidRPr="00EB7749">
        <w:rPr>
          <w:rFonts w:cs="Times New Roman"/>
        </w:rPr>
        <w:t xml:space="preserve">au KeePass est relativement </w:t>
      </w:r>
      <w:r w:rsidRPr="00EB7749">
        <w:rPr>
          <w:rFonts w:cs="Times New Roman"/>
        </w:rPr>
        <w:t>simple et se place un peu avant la construction de la commande</w:t>
      </w:r>
      <w:r w:rsidR="000123C5" w:rsidRPr="00EB7749">
        <w:rPr>
          <w:rFonts w:cs="Times New Roman"/>
        </w:rPr>
        <w:t xml:space="preserve"> SSH (troisième étape)</w:t>
      </w:r>
      <w:r w:rsidR="00C0725B" w:rsidRPr="00EB7749">
        <w:rPr>
          <w:rFonts w:cs="Times New Roman"/>
        </w:rPr>
        <w:t>.</w:t>
      </w:r>
    </w:p>
    <w:p w:rsidR="00233574" w:rsidRPr="00EB7749" w:rsidRDefault="008632BC" w:rsidP="008632BC">
      <w:pPr>
        <w:rPr>
          <w:rFonts w:cs="Times New Roman"/>
        </w:rPr>
      </w:pPr>
      <w:r w:rsidRPr="00EB7749">
        <w:rPr>
          <w:rFonts w:cs="Times New Roman"/>
        </w:rPr>
        <w:br w:type="page"/>
      </w:r>
    </w:p>
    <w:p w:rsidR="00980090" w:rsidRPr="00EB7749" w:rsidRDefault="00C0725B" w:rsidP="00980090">
      <w:pPr>
        <w:keepNext/>
        <w:rPr>
          <w:rFonts w:cs="Times New Roman"/>
        </w:rPr>
      </w:pPr>
      <w:r w:rsidRPr="00EB7749">
        <w:rPr>
          <w:rFonts w:cs="Times New Roman"/>
        </w:rPr>
        <w:lastRenderedPageBreak/>
        <w:t>En troisième lieu viens se placer la construction de la commande et son envoi</w:t>
      </w:r>
      <w:r w:rsidR="00607F27" w:rsidRPr="00EB7749">
        <w:rPr>
          <w:rFonts w:cs="Times New Roman"/>
        </w:rPr>
        <w:t xml:space="preserve"> comme expliquer précédemment. P</w:t>
      </w:r>
      <w:r w:rsidRPr="00EB7749">
        <w:rPr>
          <w:rFonts w:cs="Times New Roman"/>
        </w:rPr>
        <w:t xml:space="preserve">our terminer, la quatrième étape consiste </w:t>
      </w:r>
      <w:r w:rsidR="00523AA1" w:rsidRPr="00EB7749">
        <w:rPr>
          <w:rFonts w:cs="Times New Roman"/>
        </w:rPr>
        <w:t>à</w:t>
      </w:r>
      <w:r w:rsidRPr="00EB7749">
        <w:rPr>
          <w:rFonts w:cs="Times New Roman"/>
        </w:rPr>
        <w:t xml:space="preserve"> appeler une deuxième fois le mode audit de la cmdlet pour vérifier si la configuration a effectivement bien été </w:t>
      </w:r>
      <w:r w:rsidR="00523AA1" w:rsidRPr="00EB7749">
        <w:rPr>
          <w:rFonts w:cs="Times New Roman"/>
        </w:rPr>
        <w:t>appliquée</w:t>
      </w:r>
      <w:r w:rsidRPr="00EB7749">
        <w:rPr>
          <w:rFonts w:cs="Times New Roman"/>
        </w:rPr>
        <w:t xml:space="preserve"> : </w:t>
      </w:r>
      <w:r w:rsidR="00980090" w:rsidRPr="00EB7749">
        <w:rPr>
          <w:rFonts w:cs="Times New Roman"/>
          <w:noProof/>
          <w:lang w:eastAsia="fr-BE"/>
        </w:rPr>
        <w:drawing>
          <wp:inline distT="0" distB="0" distL="0" distR="0">
            <wp:extent cx="6638852" cy="29908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eCreate(2).png"/>
                    <pic:cNvPicPr/>
                  </pic:nvPicPr>
                  <pic:blipFill>
                    <a:blip r:embed="rId61">
                      <a:extLst>
                        <a:ext uri="{28A0092B-C50C-407E-A947-70E740481C1C}">
                          <a14:useLocalDpi xmlns:a14="http://schemas.microsoft.com/office/drawing/2010/main" val="0"/>
                        </a:ext>
                      </a:extLst>
                    </a:blip>
                    <a:stretch>
                      <a:fillRect/>
                    </a:stretch>
                  </pic:blipFill>
                  <pic:spPr>
                    <a:xfrm>
                      <a:off x="0" y="0"/>
                      <a:ext cx="6665967" cy="3003066"/>
                    </a:xfrm>
                    <a:prstGeom prst="rect">
                      <a:avLst/>
                    </a:prstGeom>
                  </pic:spPr>
                </pic:pic>
              </a:graphicData>
            </a:graphic>
          </wp:inline>
        </w:drawing>
      </w:r>
    </w:p>
    <w:p w:rsidR="00C0725B" w:rsidRPr="00EB7749" w:rsidRDefault="00980090" w:rsidP="00980090">
      <w:pPr>
        <w:pStyle w:val="Lgende"/>
        <w:rPr>
          <w:rFonts w:cs="Times New Roman"/>
        </w:rPr>
      </w:pPr>
      <w:bookmarkStart w:id="234" w:name="_Toc48157450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27</w:t>
      </w:r>
      <w:r w:rsidR="00E67798" w:rsidRPr="00EB7749">
        <w:rPr>
          <w:rFonts w:cs="Times New Roman"/>
          <w:noProof/>
        </w:rPr>
        <w:fldChar w:fldCharType="end"/>
      </w:r>
      <w:r w:rsidRPr="00EB7749">
        <w:rPr>
          <w:rFonts w:cs="Times New Roman"/>
        </w:rPr>
        <w:t xml:space="preserve"> </w:t>
      </w:r>
      <w:r w:rsidR="009A635B" w:rsidRPr="00EB7749">
        <w:rPr>
          <w:rFonts w:cs="Times New Roman"/>
        </w:rPr>
        <w:t xml:space="preserve">Mode "Create" de la cmdlet permettant de créer un vlan et de configurer son </w:t>
      </w:r>
      <w:r w:rsidR="00290D1E" w:rsidRPr="00EB7749">
        <w:rPr>
          <w:rFonts w:cs="Times New Roman"/>
        </w:rPr>
        <w:t>nom.</w:t>
      </w:r>
      <w:bookmarkEnd w:id="234"/>
    </w:p>
    <w:p w:rsidR="00F1425F" w:rsidRPr="00242F10" w:rsidRDefault="00F1425F" w:rsidP="00242F10">
      <w:pPr>
        <w:pStyle w:val="Titre3"/>
      </w:pPr>
      <w:bookmarkStart w:id="235" w:name="_Toc481574425"/>
      <w:r w:rsidRPr="00242F10">
        <w:t>Le mode « Audit »</w:t>
      </w:r>
      <w:bookmarkEnd w:id="235"/>
    </w:p>
    <w:p w:rsidR="00281714" w:rsidRPr="00EB7749" w:rsidRDefault="00281714" w:rsidP="00281714">
      <w:pPr>
        <w:rPr>
          <w:rFonts w:cs="Times New Roman"/>
        </w:rPr>
      </w:pPr>
      <w:r w:rsidRPr="00EB7749">
        <w:rPr>
          <w:rFonts w:cs="Times New Roman"/>
        </w:rPr>
        <w:t xml:space="preserve">Le mode « Audit » est un peu plus subtile que le mode « Create ». En effet, il faut trouver le moyen de récupérer </w:t>
      </w:r>
      <w:r w:rsidR="00290D1E" w:rsidRPr="00EB7749">
        <w:rPr>
          <w:rFonts w:cs="Times New Roman"/>
        </w:rPr>
        <w:t>la configuration actuelle</w:t>
      </w:r>
      <w:r w:rsidRPr="00EB7749">
        <w:rPr>
          <w:rFonts w:cs="Times New Roman"/>
        </w:rPr>
        <w:t xml:space="preserve"> du switch pour pouvoir vérifier si des modifications sont a apportés. Pour réaliser cela le moyen le plus simple est de télécharger en SFTP le fichier de configuration et de l’analyser ligne par ligne par PowerShell.</w:t>
      </w:r>
    </w:p>
    <w:p w:rsidR="00281714" w:rsidRPr="00EB7749" w:rsidRDefault="00281714" w:rsidP="00281714">
      <w:pPr>
        <w:rPr>
          <w:rFonts w:cs="Times New Roman"/>
        </w:rPr>
      </w:pPr>
      <w:r w:rsidRPr="00EB7749">
        <w:rPr>
          <w:rFonts w:cs="Times New Roman"/>
        </w:rPr>
        <w:t>Dans l’exécution d’une cmdlet en mode « Audit »</w:t>
      </w:r>
      <w:r w:rsidR="00AA3A2F" w:rsidRPr="00EB7749">
        <w:rPr>
          <w:rFonts w:cs="Times New Roman"/>
        </w:rPr>
        <w:t xml:space="preserve"> trois étapes sont</w:t>
      </w:r>
      <w:r w:rsidRPr="00EB7749">
        <w:rPr>
          <w:rFonts w:cs="Times New Roman"/>
        </w:rPr>
        <w:t xml:space="preserve"> nécessaires. La première étape consiste à appeler la cmdlet récupérant le fichier de configuration du switch. Cette commande offre la possibilité de récupérer soit le fichier « running-config » soit le fichier « startup-config »</w:t>
      </w:r>
      <w:r w:rsidR="00B53815" w:rsidRPr="00EB7749">
        <w:rPr>
          <w:rFonts w:cs="Times New Roman"/>
        </w:rPr>
        <w:t xml:space="preserve"> depuis le switch via SFTP.</w:t>
      </w:r>
    </w:p>
    <w:p w:rsidR="003C49D0" w:rsidRPr="00EB7749" w:rsidRDefault="00C64725" w:rsidP="00281714">
      <w:pPr>
        <w:rPr>
          <w:rFonts w:cs="Times New Roman"/>
        </w:rPr>
      </w:pPr>
      <w:r w:rsidRPr="00EB7749">
        <w:rPr>
          <w:rFonts w:cs="Times New Roman"/>
        </w:rPr>
        <w:t>La seconde étape consiste à charger se fichier en mémoire et le parcourir pour en retirer les informations nécessaires. Pour ce faire on utilise la cmdlet « Initialize-LDPyascHPSwitchCfg »</w:t>
      </w:r>
      <w:r w:rsidR="00767A4F" w:rsidRPr="00EB7749">
        <w:rPr>
          <w:rFonts w:cs="Times New Roman"/>
        </w:rPr>
        <w:t>. Ce</w:t>
      </w:r>
      <w:r w:rsidR="003C49D0" w:rsidRPr="00EB7749">
        <w:rPr>
          <w:rFonts w:cs="Times New Roman"/>
        </w:rPr>
        <w:t>tte</w:t>
      </w:r>
      <w:r w:rsidR="00767A4F" w:rsidRPr="00EB7749">
        <w:rPr>
          <w:rFonts w:cs="Times New Roman"/>
        </w:rPr>
        <w:t xml:space="preserve"> cmdlet prend comme paramètre le chemin vers le fichier de configuration à charger ainsi que le type d’information qui est demandé en retour. Elle </w:t>
      </w:r>
      <w:r w:rsidR="003C49D0" w:rsidRPr="00EB7749">
        <w:rPr>
          <w:rFonts w:cs="Times New Roman"/>
        </w:rPr>
        <w:t>va</w:t>
      </w:r>
      <w:r w:rsidR="00767A4F" w:rsidRPr="00EB7749">
        <w:rPr>
          <w:rFonts w:cs="Times New Roman"/>
        </w:rPr>
        <w:t xml:space="preserve"> alors s’occuper de découper tout le fichier pour retrouver, si elles existent, </w:t>
      </w:r>
      <w:r w:rsidR="00290D1E" w:rsidRPr="00EB7749">
        <w:rPr>
          <w:rFonts w:cs="Times New Roman"/>
        </w:rPr>
        <w:t>les informations propres</w:t>
      </w:r>
      <w:r w:rsidR="00767A4F" w:rsidRPr="00EB7749">
        <w:rPr>
          <w:rFonts w:cs="Times New Roman"/>
        </w:rPr>
        <w:t xml:space="preserve"> à la cmdlet. </w:t>
      </w:r>
    </w:p>
    <w:p w:rsidR="004678C3" w:rsidRPr="00EB7749" w:rsidRDefault="00767A4F" w:rsidP="004678C3">
      <w:pPr>
        <w:keepNext/>
        <w:rPr>
          <w:rFonts w:cs="Times New Roman"/>
        </w:rPr>
      </w:pPr>
      <w:r w:rsidRPr="00EB7749">
        <w:rPr>
          <w:rFonts w:cs="Times New Roman"/>
        </w:rPr>
        <w:t xml:space="preserve">Par exemple, dans le cadre de la configuration du nom d’un vlan, cette cmdlet </w:t>
      </w:r>
      <w:r w:rsidR="005407B0" w:rsidRPr="00EB7749">
        <w:rPr>
          <w:rFonts w:cs="Times New Roman"/>
        </w:rPr>
        <w:t xml:space="preserve">permet de récupérer </w:t>
      </w:r>
      <w:r w:rsidRPr="00EB7749">
        <w:rPr>
          <w:rFonts w:cs="Times New Roman"/>
        </w:rPr>
        <w:t xml:space="preserve">le nom de chaque vlan dans une Hashmap. Il suffit alors de vérifier si cette </w:t>
      </w:r>
      <w:r w:rsidRPr="00EB7749">
        <w:rPr>
          <w:rFonts w:cs="Times New Roman"/>
        </w:rPr>
        <w:lastRenderedPageBreak/>
        <w:t>Hashmap possède une entré pour le vlan numéro « X » et, dans ce cas, vérifier si le nom correspond bien à celui qui est attendu</w:t>
      </w:r>
      <w:r w:rsidR="005407B0" w:rsidRPr="00EB7749">
        <w:rPr>
          <w:rFonts w:cs="Times New Roman"/>
        </w:rPr>
        <w:t> :</w:t>
      </w:r>
      <w:r w:rsidR="00FE3A07" w:rsidRPr="00EB7749">
        <w:rPr>
          <w:rFonts w:cs="Times New Roman"/>
          <w:noProof/>
          <w:lang w:eastAsia="fr-BE"/>
        </w:rPr>
        <w:drawing>
          <wp:inline distT="0" distB="0" distL="0" distR="0">
            <wp:extent cx="6590084" cy="1866900"/>
            <wp:effectExtent l="0" t="0" r="127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deAudit.png"/>
                    <pic:cNvPicPr/>
                  </pic:nvPicPr>
                  <pic:blipFill>
                    <a:blip r:embed="rId62">
                      <a:extLst>
                        <a:ext uri="{28A0092B-C50C-407E-A947-70E740481C1C}">
                          <a14:useLocalDpi xmlns:a14="http://schemas.microsoft.com/office/drawing/2010/main" val="0"/>
                        </a:ext>
                      </a:extLst>
                    </a:blip>
                    <a:stretch>
                      <a:fillRect/>
                    </a:stretch>
                  </pic:blipFill>
                  <pic:spPr>
                    <a:xfrm>
                      <a:off x="0" y="0"/>
                      <a:ext cx="6593809" cy="1867955"/>
                    </a:xfrm>
                    <a:prstGeom prst="rect">
                      <a:avLst/>
                    </a:prstGeom>
                  </pic:spPr>
                </pic:pic>
              </a:graphicData>
            </a:graphic>
          </wp:inline>
        </w:drawing>
      </w:r>
    </w:p>
    <w:p w:rsidR="005407B0" w:rsidRPr="00EB7749" w:rsidRDefault="004678C3" w:rsidP="004678C3">
      <w:pPr>
        <w:pStyle w:val="Lgende"/>
        <w:rPr>
          <w:rFonts w:cs="Times New Roman"/>
        </w:rPr>
      </w:pPr>
      <w:bookmarkStart w:id="236" w:name="_Toc48157450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28</w:t>
      </w:r>
      <w:r w:rsidR="00E67798" w:rsidRPr="00EB7749">
        <w:rPr>
          <w:rFonts w:cs="Times New Roman"/>
          <w:noProof/>
        </w:rPr>
        <w:fldChar w:fldCharType="end"/>
      </w:r>
      <w:r w:rsidRPr="00EB7749">
        <w:rPr>
          <w:rFonts w:cs="Times New Roman"/>
        </w:rPr>
        <w:t xml:space="preserve"> Mode "Audit" de la cmdlet permettant de créer un vlan et de configurer son nom.</w:t>
      </w:r>
      <w:bookmarkEnd w:id="236"/>
    </w:p>
    <w:p w:rsidR="001200FD" w:rsidRPr="00EB7749" w:rsidRDefault="002A174D" w:rsidP="001200FD">
      <w:pPr>
        <w:keepNext/>
        <w:rPr>
          <w:rFonts w:cs="Times New Roman"/>
        </w:rPr>
      </w:pPr>
      <w:r w:rsidRPr="00EB7749">
        <w:rPr>
          <w:rFonts w:cs="Times New Roman"/>
        </w:rPr>
        <w:t xml:space="preserve">La troisième et dernière étape consiste donc à vérifier si les informations </w:t>
      </w:r>
      <w:r w:rsidR="00A56DEE" w:rsidRPr="00EB7749">
        <w:rPr>
          <w:rFonts w:cs="Times New Roman"/>
        </w:rPr>
        <w:t>passées</w:t>
      </w:r>
      <w:r w:rsidRPr="00EB7749">
        <w:rPr>
          <w:rFonts w:cs="Times New Roman"/>
        </w:rPr>
        <w:t xml:space="preserve"> en paramètre de la cmdlet correspondent bien à ceux retrouver sur le switch </w:t>
      </w:r>
      <w:r w:rsidR="000E65E9" w:rsidRPr="00EB7749">
        <w:rPr>
          <w:rFonts w:cs="Times New Roman"/>
        </w:rPr>
        <w:t>et que la fonction « Initialize-LDPyascHPSwitchCfg » renvoi sous la forme d’une Hashmap</w:t>
      </w:r>
      <w:r w:rsidR="006B7FAD" w:rsidRPr="00EB7749">
        <w:rPr>
          <w:rFonts w:cs="Times New Roman"/>
        </w:rPr>
        <w:t xml:space="preserve"> </w:t>
      </w:r>
      <w:r w:rsidRPr="00EB7749">
        <w:rPr>
          <w:rFonts w:cs="Times New Roman"/>
        </w:rPr>
        <w:t xml:space="preserve">: </w:t>
      </w:r>
      <w:r w:rsidR="004B6087" w:rsidRPr="00EB7749">
        <w:rPr>
          <w:rFonts w:cs="Times New Roman"/>
          <w:noProof/>
          <w:lang w:eastAsia="fr-BE"/>
        </w:rPr>
        <w:drawing>
          <wp:inline distT="0" distB="0" distL="0" distR="0">
            <wp:extent cx="6505504" cy="181927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eckVlanName.png"/>
                    <pic:cNvPicPr/>
                  </pic:nvPicPr>
                  <pic:blipFill>
                    <a:blip r:embed="rId63">
                      <a:extLst>
                        <a:ext uri="{28A0092B-C50C-407E-A947-70E740481C1C}">
                          <a14:useLocalDpi xmlns:a14="http://schemas.microsoft.com/office/drawing/2010/main" val="0"/>
                        </a:ext>
                      </a:extLst>
                    </a:blip>
                    <a:stretch>
                      <a:fillRect/>
                    </a:stretch>
                  </pic:blipFill>
                  <pic:spPr>
                    <a:xfrm>
                      <a:off x="0" y="0"/>
                      <a:ext cx="6512551" cy="1821246"/>
                    </a:xfrm>
                    <a:prstGeom prst="rect">
                      <a:avLst/>
                    </a:prstGeom>
                  </pic:spPr>
                </pic:pic>
              </a:graphicData>
            </a:graphic>
          </wp:inline>
        </w:drawing>
      </w:r>
    </w:p>
    <w:p w:rsidR="00033544" w:rsidRPr="00EB7749" w:rsidRDefault="001200FD" w:rsidP="00523AA1">
      <w:pPr>
        <w:pStyle w:val="Lgende"/>
        <w:rPr>
          <w:rFonts w:cs="Times New Roman"/>
        </w:rPr>
      </w:pPr>
      <w:bookmarkStart w:id="237" w:name="_Toc48157450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29</w:t>
      </w:r>
      <w:r w:rsidR="00E67798" w:rsidRPr="00EB7749">
        <w:rPr>
          <w:rFonts w:cs="Times New Roman"/>
          <w:noProof/>
        </w:rPr>
        <w:fldChar w:fldCharType="end"/>
      </w:r>
      <w:r w:rsidRPr="00EB7749">
        <w:rPr>
          <w:rFonts w:cs="Times New Roman"/>
        </w:rPr>
        <w:t xml:space="preserve"> Vérifier si le nom du vlan "X" a bien été configuré avec le nom souhaité.</w:t>
      </w:r>
      <w:bookmarkEnd w:id="237"/>
    </w:p>
    <w:p w:rsidR="0052242D" w:rsidRPr="00EB7749" w:rsidRDefault="0052242D" w:rsidP="0052242D">
      <w:pPr>
        <w:rPr>
          <w:rFonts w:cs="Times New Roman"/>
        </w:rPr>
      </w:pPr>
      <w:r w:rsidRPr="00EB7749">
        <w:rPr>
          <w:rFonts w:cs="Times New Roman"/>
        </w:rPr>
        <w:t>Evidemment une fois que les comparaisons ont été effectuées la copie du fichier de configuration est supprimé pour des raisons de sécurité évidente.</w:t>
      </w:r>
    </w:p>
    <w:p w:rsidR="001B2A86" w:rsidRPr="00EB7749" w:rsidRDefault="001B2A86" w:rsidP="001B2A86">
      <w:pPr>
        <w:rPr>
          <w:rFonts w:cs="Times New Roman"/>
        </w:rPr>
      </w:pPr>
      <w:r w:rsidRPr="00EB7749">
        <w:rPr>
          <w:rFonts w:cs="Times New Roman"/>
        </w:rPr>
        <w:t xml:space="preserve">Globalement ce schéma de programmation de cmdlet pour YASC a été respecté pour </w:t>
      </w:r>
      <w:r w:rsidR="000123C5" w:rsidRPr="00EB7749">
        <w:rPr>
          <w:rFonts w:cs="Times New Roman"/>
        </w:rPr>
        <w:t>la majorité</w:t>
      </w:r>
      <w:r w:rsidRPr="00EB7749">
        <w:rPr>
          <w:rFonts w:cs="Times New Roman"/>
        </w:rPr>
        <w:t xml:space="preserve"> des cmdlets programmés dans l’optique de configurer le switch HP ProCurve. Cependant certaines fonctionnalités étant bien spécifique il a été nécessaire de procéder autrement. Nous pouvons citer l’exemple de la configuration 802.1X qui a nécessité de travailler avec plusieurs cmdlets différentes. Il est donc intéressant de se pencher sur plusieurs cas bien spécifiques de cmdlets qui s’éloignent des chantiers battus.</w:t>
      </w:r>
    </w:p>
    <w:p w:rsidR="001F0F82" w:rsidRPr="00EB7749" w:rsidRDefault="001F0F82" w:rsidP="00DA39F4">
      <w:pPr>
        <w:spacing w:after="160" w:line="259" w:lineRule="auto"/>
        <w:ind w:firstLine="0"/>
        <w:rPr>
          <w:rFonts w:cs="Times New Roman"/>
        </w:rPr>
      </w:pPr>
      <w:r w:rsidRPr="00EB7749">
        <w:rPr>
          <w:rFonts w:cs="Times New Roman"/>
        </w:rPr>
        <w:br w:type="page"/>
      </w:r>
    </w:p>
    <w:p w:rsidR="00394F18" w:rsidRPr="00242F10" w:rsidRDefault="00394F18" w:rsidP="00242F10">
      <w:pPr>
        <w:pStyle w:val="Titre2"/>
      </w:pPr>
      <w:bookmarkStart w:id="238" w:name="_Toc481574426"/>
      <w:r w:rsidRPr="00242F10">
        <w:lastRenderedPageBreak/>
        <w:t>Les cmdlets de configuration du switch HP ProCurve</w:t>
      </w:r>
      <w:bookmarkEnd w:id="238"/>
    </w:p>
    <w:p w:rsidR="00394F18" w:rsidRPr="00EB7749" w:rsidRDefault="00C7149D" w:rsidP="00394F18">
      <w:pPr>
        <w:rPr>
          <w:rFonts w:cs="Times New Roman"/>
        </w:rPr>
      </w:pPr>
      <w:r w:rsidRPr="00EB7749">
        <w:rPr>
          <w:rFonts w:cs="Times New Roman"/>
        </w:rPr>
        <w:t>Ce chapitre aborde différentes cmdlets créées sur YASC ayant pour objectif de configurer une fonctionnalité d’un switch HP ProCurve. Dans le but de limiter les répétitions, seule les cmdlets ayant de spécificités par rapport aux autres ou ayant été programmés différemment seront abordées.</w:t>
      </w:r>
      <w:r w:rsidR="004447BC" w:rsidRPr="00EB7749">
        <w:rPr>
          <w:rFonts w:cs="Times New Roman"/>
        </w:rPr>
        <w:t xml:space="preserve"> Les portions de codes présenté</w:t>
      </w:r>
      <w:r w:rsidR="00C43590" w:rsidRPr="00EB7749">
        <w:rPr>
          <w:rFonts w:cs="Times New Roman"/>
        </w:rPr>
        <w:t>e</w:t>
      </w:r>
      <w:r w:rsidR="004447BC" w:rsidRPr="00EB7749">
        <w:rPr>
          <w:rFonts w:cs="Times New Roman"/>
        </w:rPr>
        <w:t xml:space="preserve">s </w:t>
      </w:r>
      <w:r w:rsidR="00A13D00" w:rsidRPr="00EB7749">
        <w:rPr>
          <w:rFonts w:cs="Times New Roman"/>
        </w:rPr>
        <w:t>sont réduites aux</w:t>
      </w:r>
      <w:r w:rsidR="0004285E" w:rsidRPr="00EB7749">
        <w:rPr>
          <w:rFonts w:cs="Times New Roman"/>
        </w:rPr>
        <w:t xml:space="preserve"> </w:t>
      </w:r>
      <w:r w:rsidR="004447BC" w:rsidRPr="00EB7749">
        <w:rPr>
          <w:rFonts w:cs="Times New Roman"/>
        </w:rPr>
        <w:t>commandes envoyées au switch dans le mode « Create »</w:t>
      </w:r>
      <w:r w:rsidR="00EF6093" w:rsidRPr="00EB7749">
        <w:rPr>
          <w:rFonts w:cs="Times New Roman"/>
        </w:rPr>
        <w:t xml:space="preserve"> des</w:t>
      </w:r>
      <w:r w:rsidR="0004285E" w:rsidRPr="00EB7749">
        <w:rPr>
          <w:rFonts w:cs="Times New Roman"/>
        </w:rPr>
        <w:t xml:space="preserve"> cmdlets, </w:t>
      </w:r>
      <w:r w:rsidR="00EF6093" w:rsidRPr="00EB7749">
        <w:rPr>
          <w:rFonts w:cs="Times New Roman"/>
        </w:rPr>
        <w:t xml:space="preserve">cela dans le but de </w:t>
      </w:r>
      <w:r w:rsidR="00CF6AFB" w:rsidRPr="00EB7749">
        <w:rPr>
          <w:rFonts w:cs="Times New Roman"/>
        </w:rPr>
        <w:t xml:space="preserve">réduire </w:t>
      </w:r>
      <w:r w:rsidR="00EF6093" w:rsidRPr="00EB7749">
        <w:rPr>
          <w:rFonts w:cs="Times New Roman"/>
        </w:rPr>
        <w:t xml:space="preserve">le nombre </w:t>
      </w:r>
      <w:r w:rsidR="00A13D00" w:rsidRPr="00EB7749">
        <w:rPr>
          <w:rFonts w:cs="Times New Roman"/>
        </w:rPr>
        <w:t>d’informations superflues</w:t>
      </w:r>
      <w:r w:rsidR="00EF6093" w:rsidRPr="00EB7749">
        <w:rPr>
          <w:rFonts w:cs="Times New Roman"/>
        </w:rPr>
        <w:t>.</w:t>
      </w:r>
    </w:p>
    <w:p w:rsidR="00C7149D" w:rsidRPr="00242F10" w:rsidRDefault="00C7149D" w:rsidP="00242F10">
      <w:pPr>
        <w:pStyle w:val="Titre3"/>
      </w:pPr>
      <w:bookmarkStart w:id="239" w:name="_Toc481574427"/>
      <w:r w:rsidRPr="00242F10">
        <w:t>La configuration de 802.1X</w:t>
      </w:r>
      <w:bookmarkEnd w:id="239"/>
    </w:p>
    <w:p w:rsidR="00C7149D" w:rsidRPr="00EB7749" w:rsidRDefault="00B8693D" w:rsidP="00C7149D">
      <w:pPr>
        <w:rPr>
          <w:rFonts w:cs="Times New Roman"/>
        </w:rPr>
      </w:pPr>
      <w:r w:rsidRPr="00EB7749">
        <w:rPr>
          <w:rFonts w:cs="Times New Roman"/>
        </w:rPr>
        <w:t xml:space="preserve">802.1X est un standard lié à la sécurité des réseaux. Il permet de contrôler l’accès au réseau par le </w:t>
      </w:r>
      <w:r w:rsidR="00A83534" w:rsidRPr="00EB7749">
        <w:rPr>
          <w:rFonts w:cs="Times New Roman"/>
        </w:rPr>
        <w:t>biais</w:t>
      </w:r>
      <w:r w:rsidRPr="00EB7749">
        <w:rPr>
          <w:rFonts w:cs="Times New Roman"/>
        </w:rPr>
        <w:t xml:space="preserve"> d’équipement réseau comme des switch, des points d’accès, etc. </w:t>
      </w:r>
    </w:p>
    <w:p w:rsidR="0035241F" w:rsidRPr="00EB7749" w:rsidRDefault="00D01257" w:rsidP="0035241F">
      <w:pPr>
        <w:rPr>
          <w:rFonts w:cs="Times New Roman"/>
        </w:rPr>
      </w:pPr>
      <w:r w:rsidRPr="00EB7749">
        <w:rPr>
          <w:rFonts w:cs="Times New Roman"/>
        </w:rPr>
        <w:t>802.1X se base sur le protocole EAP pour transporter les informations d’identification vers un serveur d’authentification de type RADIUS, TACACS+, CAS</w:t>
      </w:r>
      <w:r w:rsidR="00A7161E" w:rsidRPr="00EB7749">
        <w:rPr>
          <w:rFonts w:cs="Times New Roman"/>
        </w:rPr>
        <w:t xml:space="preserve"> ou autre</w:t>
      </w:r>
      <w:r w:rsidRPr="00EB7749">
        <w:rPr>
          <w:rFonts w:cs="Times New Roman"/>
        </w:rPr>
        <w:t>. Ces protocoles sont des protocoles AAA, c’est-à-dire qu’ils réalisent trois fonctions : l’authentification, l’autorisation et la traçabilité</w:t>
      </w:r>
      <w:r w:rsidR="00F417D6" w:rsidRPr="00EB7749">
        <w:rPr>
          <w:rFonts w:cs="Times New Roman"/>
        </w:rPr>
        <w:t>.</w:t>
      </w:r>
      <w:r w:rsidR="00A7161E" w:rsidRPr="00EB7749">
        <w:rPr>
          <w:rFonts w:cs="Times New Roman"/>
        </w:rPr>
        <w:t xml:space="preserve"> </w:t>
      </w:r>
      <w:r w:rsidR="009269BB" w:rsidRPr="00EB7749">
        <w:rPr>
          <w:rFonts w:cs="Times New Roman"/>
        </w:rPr>
        <w:t xml:space="preserve">Le schéma classique d’une authentification par EAP comporte trois intervenants : </w:t>
      </w:r>
    </w:p>
    <w:p w:rsidR="007E6F0B" w:rsidRPr="00EB7749" w:rsidRDefault="008F62F4" w:rsidP="008F62F4">
      <w:pPr>
        <w:pStyle w:val="Paragraphedeliste"/>
        <w:numPr>
          <w:ilvl w:val="0"/>
          <w:numId w:val="15"/>
        </w:numPr>
        <w:rPr>
          <w:rFonts w:cs="Times New Roman"/>
        </w:rPr>
      </w:pPr>
      <w:r w:rsidRPr="00EB7749">
        <w:rPr>
          <w:rFonts w:cs="Times New Roman"/>
        </w:rPr>
        <w:t>Le « Peer » est le client demandant l’accès au média par l’intermédiaire de l’authenticator.</w:t>
      </w:r>
    </w:p>
    <w:p w:rsidR="008F62F4" w:rsidRPr="00EB7749" w:rsidRDefault="008F62F4" w:rsidP="008F62F4">
      <w:pPr>
        <w:pStyle w:val="Paragraphedeliste"/>
        <w:numPr>
          <w:ilvl w:val="0"/>
          <w:numId w:val="15"/>
        </w:numPr>
        <w:rPr>
          <w:rFonts w:cs="Times New Roman"/>
        </w:rPr>
      </w:pPr>
      <w:r w:rsidRPr="00EB7749">
        <w:rPr>
          <w:rFonts w:cs="Times New Roman"/>
        </w:rPr>
        <w:t>« L’authenticator » est le matériel réseau fournissant l’accès au réseau, par exemple, un switch, un hub ou un point d’accès.</w:t>
      </w:r>
    </w:p>
    <w:p w:rsidR="00F61535" w:rsidRPr="00EB7749" w:rsidRDefault="008F62F4" w:rsidP="00F61535">
      <w:pPr>
        <w:pStyle w:val="Paragraphedeliste"/>
        <w:numPr>
          <w:ilvl w:val="0"/>
          <w:numId w:val="15"/>
        </w:numPr>
        <w:rPr>
          <w:rFonts w:cs="Times New Roman"/>
        </w:rPr>
      </w:pPr>
      <w:r w:rsidRPr="00EB7749">
        <w:rPr>
          <w:rFonts w:cs="Times New Roman"/>
        </w:rPr>
        <w:t>« L’authentication server » et le serveur qui a pour objectif d’authentifier le peer et donc de lui accorder ou lui refuser l’</w:t>
      </w:r>
      <w:r w:rsidR="00F61535" w:rsidRPr="00EB7749">
        <w:rPr>
          <w:rFonts w:cs="Times New Roman"/>
        </w:rPr>
        <w:t>accès au média.</w:t>
      </w:r>
    </w:p>
    <w:p w:rsidR="00F61535" w:rsidRPr="00EB7749" w:rsidRDefault="00F61535" w:rsidP="00F61535">
      <w:pPr>
        <w:keepNext/>
        <w:ind w:firstLine="0"/>
        <w:jc w:val="center"/>
        <w:rPr>
          <w:rFonts w:cs="Times New Roman"/>
        </w:rPr>
      </w:pPr>
      <w:r w:rsidRPr="00EB7749">
        <w:rPr>
          <w:rFonts w:cs="Times New Roman"/>
          <w:noProof/>
          <w:lang w:eastAsia="fr-BE"/>
        </w:rPr>
        <w:drawing>
          <wp:inline distT="0" distB="0" distL="0" distR="0">
            <wp:extent cx="2657475" cy="275033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AP.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14450" cy="2809299"/>
                    </a:xfrm>
                    <a:prstGeom prst="rect">
                      <a:avLst/>
                    </a:prstGeom>
                  </pic:spPr>
                </pic:pic>
              </a:graphicData>
            </a:graphic>
          </wp:inline>
        </w:drawing>
      </w:r>
    </w:p>
    <w:p w:rsidR="004D3C35" w:rsidRPr="00EB7749" w:rsidRDefault="00F61535" w:rsidP="00F61535">
      <w:pPr>
        <w:pStyle w:val="Lgende"/>
        <w:jc w:val="center"/>
        <w:rPr>
          <w:rFonts w:cs="Times New Roman"/>
        </w:rPr>
      </w:pPr>
      <w:bookmarkStart w:id="240" w:name="_Toc481574476"/>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B82FEA">
        <w:rPr>
          <w:rFonts w:cs="Times New Roman"/>
          <w:noProof/>
        </w:rPr>
        <w:t>23</w:t>
      </w:r>
      <w:r w:rsidR="00E67798" w:rsidRPr="00EB7749">
        <w:rPr>
          <w:rFonts w:cs="Times New Roman"/>
          <w:noProof/>
        </w:rPr>
        <w:fldChar w:fldCharType="end"/>
      </w:r>
      <w:r w:rsidRPr="00EB7749">
        <w:rPr>
          <w:rFonts w:cs="Times New Roman"/>
        </w:rPr>
        <w:t xml:space="preserve"> Schéma d'authentification EAP sur LAN </w:t>
      </w:r>
      <w:sdt>
        <w:sdtPr>
          <w:rPr>
            <w:rFonts w:cs="Times New Roman"/>
          </w:rPr>
          <w:id w:val="-1611662686"/>
          <w:citation/>
        </w:sdtPr>
        <w:sdtContent>
          <w:r w:rsidRPr="00EB7749">
            <w:rPr>
              <w:rFonts w:cs="Times New Roman"/>
            </w:rPr>
            <w:fldChar w:fldCharType="begin"/>
          </w:r>
          <w:r w:rsidRPr="00EB7749">
            <w:rPr>
              <w:rFonts w:cs="Times New Roman"/>
            </w:rPr>
            <w:instrText xml:space="preserve"> CITATION EAP17 \l 2060 </w:instrText>
          </w:r>
          <w:r w:rsidRPr="00EB7749">
            <w:rPr>
              <w:rFonts w:cs="Times New Roman"/>
            </w:rPr>
            <w:fldChar w:fldCharType="separate"/>
          </w:r>
          <w:r w:rsidR="00984652" w:rsidRPr="00984652">
            <w:rPr>
              <w:rFonts w:cs="Times New Roman"/>
              <w:noProof/>
            </w:rPr>
            <w:t>(EAP - Wikipedia, 2017)</w:t>
          </w:r>
          <w:r w:rsidRPr="00EB7749">
            <w:rPr>
              <w:rFonts w:cs="Times New Roman"/>
            </w:rPr>
            <w:fldChar w:fldCharType="end"/>
          </w:r>
        </w:sdtContent>
      </w:sdt>
      <w:bookmarkEnd w:id="240"/>
    </w:p>
    <w:p w:rsidR="00D01257" w:rsidRPr="00EB7749" w:rsidRDefault="00D01257" w:rsidP="004D3C35">
      <w:pPr>
        <w:rPr>
          <w:rFonts w:cs="Times New Roman"/>
        </w:rPr>
      </w:pPr>
      <w:r w:rsidRPr="00EB7749">
        <w:rPr>
          <w:rFonts w:cs="Times New Roman"/>
        </w:rPr>
        <w:lastRenderedPageBreak/>
        <w:t>Les switch HP ProCurve, tout comme les switch Cisco, sont compatible avec la norme 802.1X. Cela veut dire qu’il est possible de contrôler l’accès à leurs ports.</w:t>
      </w:r>
      <w:r w:rsidR="008865A4" w:rsidRPr="00EB7749">
        <w:rPr>
          <w:rFonts w:cs="Times New Roman"/>
        </w:rPr>
        <w:t xml:space="preserve"> Ce chapitre n’abordera pas la partie de configuration propre à </w:t>
      </w:r>
      <w:r w:rsidR="00BB48BA" w:rsidRPr="00EB7749">
        <w:rPr>
          <w:rFonts w:cs="Times New Roman"/>
        </w:rPr>
        <w:t>« </w:t>
      </w:r>
      <w:r w:rsidR="008865A4" w:rsidRPr="00EB7749">
        <w:rPr>
          <w:rFonts w:cs="Times New Roman"/>
        </w:rPr>
        <w:t>l’authentication server</w:t>
      </w:r>
      <w:r w:rsidR="00BB48BA" w:rsidRPr="00EB7749">
        <w:rPr>
          <w:rFonts w:cs="Times New Roman"/>
        </w:rPr>
        <w:t> »</w:t>
      </w:r>
      <w:r w:rsidR="008865A4" w:rsidRPr="00EB7749">
        <w:rPr>
          <w:rFonts w:cs="Times New Roman"/>
        </w:rPr>
        <w:t>.</w:t>
      </w:r>
    </w:p>
    <w:p w:rsidR="00685CCC" w:rsidRPr="00EB7749" w:rsidRDefault="00685CCC" w:rsidP="005D3BBE">
      <w:pPr>
        <w:rPr>
          <w:rFonts w:cs="Times New Roman"/>
        </w:rPr>
      </w:pPr>
      <w:r w:rsidRPr="00EB7749">
        <w:rPr>
          <w:rFonts w:cs="Times New Roman"/>
        </w:rPr>
        <w:t>La configuration de l’authentification 802.1X sur un switch HP ProCurve se réalise en trois étapes (outre la création des différents vlans nécessaires). Ces étapes étant chacune très conséquentes. C’est pour cela que trois cmdlets ont été conçues</w:t>
      </w:r>
      <w:r w:rsidR="005D3BBE" w:rsidRPr="00EB7749">
        <w:rPr>
          <w:rFonts w:cs="Times New Roman"/>
        </w:rPr>
        <w:t xml:space="preserve"> dans YASC. </w:t>
      </w:r>
    </w:p>
    <w:p w:rsidR="0051416E" w:rsidRPr="00242F10" w:rsidRDefault="00223424" w:rsidP="00242F10">
      <w:pPr>
        <w:pStyle w:val="Titre4"/>
      </w:pPr>
      <w:r w:rsidRPr="00242F10">
        <w:t>Configurer le serveur RADIUS</w:t>
      </w:r>
      <w:r w:rsidR="00D6048A" w:rsidRPr="00242F10">
        <w:t xml:space="preserve"> sur un switch HP ProCurve</w:t>
      </w:r>
    </w:p>
    <w:p w:rsidR="00BE59B2" w:rsidRPr="00EB7749" w:rsidRDefault="00FA24E6" w:rsidP="00BE59B2">
      <w:pPr>
        <w:rPr>
          <w:rFonts w:cs="Times New Roman"/>
        </w:rPr>
      </w:pPr>
      <w:r w:rsidRPr="00EB7749">
        <w:rPr>
          <w:rFonts w:cs="Times New Roman"/>
        </w:rPr>
        <w:t>La première étape consiste à configurer les informations relatives au serveur RADIUS. La cmdlet « Set-LDPyascHPSwitchRadius » s’occupe de cette fonctionnalité.</w:t>
      </w:r>
      <w:r w:rsidR="00BE59B2" w:rsidRPr="00EB7749">
        <w:rPr>
          <w:rFonts w:cs="Times New Roman"/>
        </w:rPr>
        <w:t xml:space="preserve"> Cette cmdlet prend en paramètre : </w:t>
      </w:r>
    </w:p>
    <w:p w:rsidR="00BE59B2" w:rsidRPr="00EB7749" w:rsidRDefault="00BE59B2" w:rsidP="00BE59B2">
      <w:pPr>
        <w:pStyle w:val="Paragraphedeliste"/>
        <w:numPr>
          <w:ilvl w:val="0"/>
          <w:numId w:val="15"/>
        </w:numPr>
        <w:rPr>
          <w:rFonts w:cs="Times New Roman"/>
        </w:rPr>
      </w:pPr>
      <w:r w:rsidRPr="00EB7749">
        <w:rPr>
          <w:rFonts w:cs="Times New Roman"/>
        </w:rPr>
        <w:t>L’adresse IP ou le nom d’hôte du serveur RADIUS,</w:t>
      </w:r>
    </w:p>
    <w:p w:rsidR="00BE59B2" w:rsidRPr="00EB7749" w:rsidRDefault="00BE59B2" w:rsidP="00BE59B2">
      <w:pPr>
        <w:pStyle w:val="Paragraphedeliste"/>
        <w:numPr>
          <w:ilvl w:val="0"/>
          <w:numId w:val="15"/>
        </w:numPr>
        <w:rPr>
          <w:rFonts w:cs="Times New Roman"/>
        </w:rPr>
      </w:pPr>
      <w:r w:rsidRPr="00EB7749">
        <w:rPr>
          <w:rFonts w:cs="Times New Roman"/>
        </w:rPr>
        <w:t>Le « timeout », qui est l’intervalle temps avant que la connexion se coupe dans le cas où le serveur de répond plus,</w:t>
      </w:r>
    </w:p>
    <w:p w:rsidR="00BE59B2" w:rsidRPr="00EB7749" w:rsidRDefault="00BE59B2" w:rsidP="00BE59B2">
      <w:pPr>
        <w:pStyle w:val="Paragraphedeliste"/>
        <w:numPr>
          <w:ilvl w:val="0"/>
          <w:numId w:val="15"/>
        </w:numPr>
        <w:rPr>
          <w:rFonts w:cs="Times New Roman"/>
        </w:rPr>
      </w:pPr>
      <w:r w:rsidRPr="00EB7749">
        <w:rPr>
          <w:rFonts w:cs="Times New Roman"/>
        </w:rPr>
        <w:t>Le nombre de paquet retransmit en cas de perte,</w:t>
      </w:r>
    </w:p>
    <w:p w:rsidR="00275A2A" w:rsidRPr="00EB7749" w:rsidRDefault="00BE59B2" w:rsidP="00275A2A">
      <w:pPr>
        <w:pStyle w:val="Paragraphedeliste"/>
        <w:numPr>
          <w:ilvl w:val="0"/>
          <w:numId w:val="15"/>
        </w:numPr>
        <w:rPr>
          <w:rFonts w:cs="Times New Roman"/>
        </w:rPr>
      </w:pPr>
      <w:r w:rsidRPr="00EB7749">
        <w:rPr>
          <w:rFonts w:cs="Times New Roman"/>
        </w:rPr>
        <w:t xml:space="preserve">Les informations du KeePass nécessaire pour aller chercher le secret partagé entre l’authenticator </w:t>
      </w:r>
      <w:r w:rsidR="00E51FC8" w:rsidRPr="00EB7749">
        <w:rPr>
          <w:rFonts w:cs="Times New Roman"/>
        </w:rPr>
        <w:t>(le</w:t>
      </w:r>
      <w:r w:rsidRPr="00EB7749">
        <w:rPr>
          <w:rFonts w:cs="Times New Roman"/>
        </w:rPr>
        <w:t xml:space="preserve"> </w:t>
      </w:r>
      <w:r w:rsidR="00E135DB" w:rsidRPr="00EB7749">
        <w:rPr>
          <w:rFonts w:cs="Times New Roman"/>
        </w:rPr>
        <w:t>switch)</w:t>
      </w:r>
      <w:r w:rsidR="00275A2A" w:rsidRPr="00EB7749">
        <w:rPr>
          <w:rFonts w:cs="Times New Roman"/>
        </w:rPr>
        <w:t xml:space="preserve"> et le serveur RADIUS</w:t>
      </w:r>
    </w:p>
    <w:p w:rsidR="005732B5" w:rsidRPr="00EB7749" w:rsidRDefault="00275A2A" w:rsidP="005732B5">
      <w:pPr>
        <w:keepNext/>
        <w:ind w:firstLine="0"/>
        <w:jc w:val="center"/>
        <w:rPr>
          <w:rFonts w:cs="Times New Roman"/>
        </w:rPr>
      </w:pPr>
      <w:r w:rsidRPr="00EB7749">
        <w:rPr>
          <w:rFonts w:cs="Times New Roman"/>
          <w:noProof/>
          <w:lang w:eastAsia="fr-BE"/>
        </w:rPr>
        <w:drawing>
          <wp:inline distT="0" distB="0" distL="0" distR="0">
            <wp:extent cx="4638675" cy="1577927"/>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adiusExample.png"/>
                    <pic:cNvPicPr/>
                  </pic:nvPicPr>
                  <pic:blipFill>
                    <a:blip r:embed="rId65">
                      <a:extLst>
                        <a:ext uri="{28A0092B-C50C-407E-A947-70E740481C1C}">
                          <a14:useLocalDpi xmlns:a14="http://schemas.microsoft.com/office/drawing/2010/main" val="0"/>
                        </a:ext>
                      </a:extLst>
                    </a:blip>
                    <a:stretch>
                      <a:fillRect/>
                    </a:stretch>
                  </pic:blipFill>
                  <pic:spPr>
                    <a:xfrm>
                      <a:off x="0" y="0"/>
                      <a:ext cx="4661675" cy="1585751"/>
                    </a:xfrm>
                    <a:prstGeom prst="rect">
                      <a:avLst/>
                    </a:prstGeom>
                  </pic:spPr>
                </pic:pic>
              </a:graphicData>
            </a:graphic>
          </wp:inline>
        </w:drawing>
      </w:r>
    </w:p>
    <w:p w:rsidR="00275A2A" w:rsidRPr="00EB7749" w:rsidRDefault="005732B5" w:rsidP="005732B5">
      <w:pPr>
        <w:pStyle w:val="Lgende"/>
        <w:jc w:val="center"/>
        <w:rPr>
          <w:rFonts w:cs="Times New Roman"/>
        </w:rPr>
      </w:pPr>
      <w:bookmarkStart w:id="241" w:name="_Toc48157450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30</w:t>
      </w:r>
      <w:r w:rsidR="00E67798" w:rsidRPr="00EB7749">
        <w:rPr>
          <w:rFonts w:cs="Times New Roman"/>
          <w:noProof/>
        </w:rPr>
        <w:fldChar w:fldCharType="end"/>
      </w:r>
      <w:r w:rsidRPr="00EB7749">
        <w:rPr>
          <w:rFonts w:cs="Times New Roman"/>
        </w:rPr>
        <w:t xml:space="preserve"> Configurer les informations sur le serveur RADIUS</w:t>
      </w:r>
      <w:bookmarkEnd w:id="241"/>
    </w:p>
    <w:p w:rsidR="00AA5449" w:rsidRPr="00242F10" w:rsidRDefault="00AA5449" w:rsidP="00242F10">
      <w:pPr>
        <w:pStyle w:val="Titre4"/>
      </w:pPr>
      <w:r w:rsidRPr="00242F10">
        <w:t>Configurer les informations AAA sur un switch HP ProCurve</w:t>
      </w:r>
    </w:p>
    <w:p w:rsidR="00DC1E15" w:rsidRPr="00EB7749" w:rsidRDefault="00DC1E15" w:rsidP="00DC1E15">
      <w:pPr>
        <w:rPr>
          <w:rFonts w:cs="Times New Roman"/>
        </w:rPr>
      </w:pPr>
      <w:r w:rsidRPr="00EB7749">
        <w:rPr>
          <w:rFonts w:cs="Times New Roman"/>
        </w:rPr>
        <w:t>La seconde étape consiste à configurer les informations relatives au modèle AAA d’authentification.</w:t>
      </w:r>
      <w:r w:rsidR="00EB4274" w:rsidRPr="00EB7749">
        <w:rPr>
          <w:rFonts w:cs="Times New Roman"/>
        </w:rPr>
        <w:t xml:space="preserve"> La cmdlet « Set-LDPyascHPSwitchAAA » s’occupe de cette fonctionnalité.</w:t>
      </w:r>
      <w:r w:rsidRPr="00EB7749">
        <w:rPr>
          <w:rFonts w:cs="Times New Roman"/>
        </w:rPr>
        <w:t xml:space="preserve"> Notamment : </w:t>
      </w:r>
    </w:p>
    <w:p w:rsidR="005656CD" w:rsidRPr="00EB7749" w:rsidRDefault="005656CD" w:rsidP="005656CD">
      <w:pPr>
        <w:pStyle w:val="Paragraphedeliste"/>
        <w:numPr>
          <w:ilvl w:val="0"/>
          <w:numId w:val="15"/>
        </w:numPr>
        <w:rPr>
          <w:rFonts w:cs="Times New Roman"/>
        </w:rPr>
      </w:pPr>
      <w:r w:rsidRPr="00EB7749">
        <w:rPr>
          <w:rFonts w:cs="Times New Roman"/>
        </w:rPr>
        <w:t>Le type d’accès sécurisé par RADIUS : SSH, Telnet, Web interface ou console,</w:t>
      </w:r>
    </w:p>
    <w:p w:rsidR="005656CD" w:rsidRPr="00EB7749" w:rsidRDefault="005656CD" w:rsidP="005656CD">
      <w:pPr>
        <w:pStyle w:val="Paragraphedeliste"/>
        <w:numPr>
          <w:ilvl w:val="0"/>
          <w:numId w:val="15"/>
        </w:numPr>
        <w:rPr>
          <w:rFonts w:cs="Times New Roman"/>
        </w:rPr>
      </w:pPr>
      <w:r w:rsidRPr="00EB7749">
        <w:rPr>
          <w:rFonts w:cs="Times New Roman"/>
        </w:rPr>
        <w:t>Mode de privilège à protéger : login, enable, ou les deux,</w:t>
      </w:r>
    </w:p>
    <w:p w:rsidR="0049327E" w:rsidRPr="00EB7749" w:rsidRDefault="00290D1E" w:rsidP="0049327E">
      <w:pPr>
        <w:pStyle w:val="Paragraphedeliste"/>
        <w:numPr>
          <w:ilvl w:val="0"/>
          <w:numId w:val="15"/>
        </w:numPr>
        <w:rPr>
          <w:rFonts w:cs="Times New Roman"/>
        </w:rPr>
      </w:pPr>
      <w:r w:rsidRPr="00EB7749">
        <w:rPr>
          <w:rFonts w:cs="Times New Roman"/>
        </w:rPr>
        <w:t>Un mode</w:t>
      </w:r>
      <w:r w:rsidR="005656CD" w:rsidRPr="00EB7749">
        <w:rPr>
          <w:rFonts w:cs="Times New Roman"/>
        </w:rPr>
        <w:t xml:space="preserve"> d’authentification secondaire dans le cas où le serveur RADIUS serait tombé : </w:t>
      </w:r>
      <w:r w:rsidR="00867BB6" w:rsidRPr="00EB7749">
        <w:rPr>
          <w:rFonts w:cs="Times New Roman"/>
        </w:rPr>
        <w:t>local ou rien</w:t>
      </w:r>
      <w:r w:rsidR="0049327E" w:rsidRPr="00EB7749">
        <w:rPr>
          <w:rFonts w:cs="Times New Roman"/>
        </w:rPr>
        <w:t>.</w:t>
      </w:r>
    </w:p>
    <w:p w:rsidR="0049327E" w:rsidRPr="00EB7749" w:rsidRDefault="00867BB6" w:rsidP="0049327E">
      <w:pPr>
        <w:keepNext/>
        <w:ind w:firstLine="0"/>
        <w:jc w:val="center"/>
        <w:rPr>
          <w:rFonts w:cs="Times New Roman"/>
        </w:rPr>
      </w:pPr>
      <w:r w:rsidRPr="00EB7749">
        <w:rPr>
          <w:rFonts w:cs="Times New Roman"/>
          <w:noProof/>
          <w:lang w:eastAsia="fr-BE"/>
        </w:rPr>
        <w:lastRenderedPageBreak/>
        <w:drawing>
          <wp:inline distT="0" distB="0" distL="0" distR="0">
            <wp:extent cx="5410200" cy="1706573"/>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AAAuthentication.png"/>
                    <pic:cNvPicPr/>
                  </pic:nvPicPr>
                  <pic:blipFill>
                    <a:blip r:embed="rId66">
                      <a:extLst>
                        <a:ext uri="{28A0092B-C50C-407E-A947-70E740481C1C}">
                          <a14:useLocalDpi xmlns:a14="http://schemas.microsoft.com/office/drawing/2010/main" val="0"/>
                        </a:ext>
                      </a:extLst>
                    </a:blip>
                    <a:stretch>
                      <a:fillRect/>
                    </a:stretch>
                  </pic:blipFill>
                  <pic:spPr>
                    <a:xfrm>
                      <a:off x="0" y="0"/>
                      <a:ext cx="5439958" cy="1715960"/>
                    </a:xfrm>
                    <a:prstGeom prst="rect">
                      <a:avLst/>
                    </a:prstGeom>
                  </pic:spPr>
                </pic:pic>
              </a:graphicData>
            </a:graphic>
          </wp:inline>
        </w:drawing>
      </w:r>
    </w:p>
    <w:p w:rsidR="005656CD" w:rsidRPr="00EB7749" w:rsidRDefault="0049327E" w:rsidP="0049327E">
      <w:pPr>
        <w:pStyle w:val="Lgende"/>
        <w:jc w:val="center"/>
        <w:rPr>
          <w:rFonts w:cs="Times New Roman"/>
        </w:rPr>
      </w:pPr>
      <w:bookmarkStart w:id="242" w:name="_Toc48157450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31</w:t>
      </w:r>
      <w:r w:rsidR="00E67798" w:rsidRPr="00EB7749">
        <w:rPr>
          <w:rFonts w:cs="Times New Roman"/>
          <w:noProof/>
        </w:rPr>
        <w:fldChar w:fldCharType="end"/>
      </w:r>
      <w:r w:rsidRPr="00EB7749">
        <w:rPr>
          <w:rFonts w:cs="Times New Roman"/>
        </w:rPr>
        <w:t xml:space="preserve"> Configurer les informations d'authentification AAA.</w:t>
      </w:r>
      <w:bookmarkEnd w:id="242"/>
    </w:p>
    <w:p w:rsidR="0008070D" w:rsidRPr="00EB7749" w:rsidRDefault="0008070D" w:rsidP="0008070D">
      <w:pPr>
        <w:rPr>
          <w:rFonts w:cs="Times New Roman"/>
        </w:rPr>
      </w:pPr>
      <w:r w:rsidRPr="00EB7749">
        <w:rPr>
          <w:rFonts w:cs="Times New Roman"/>
        </w:rPr>
        <w:t xml:space="preserve">À noter que cette cmdlet amène un concept intéressant qui n’est pas utilisé dans les autres : les paramètres dynamiques. Pour plus d’informations voir en annexe page </w:t>
      </w:r>
      <w:r w:rsidR="00AA044D" w:rsidRPr="00EB7749">
        <w:rPr>
          <w:rFonts w:cs="Times New Roman"/>
        </w:rPr>
        <w:fldChar w:fldCharType="begin"/>
      </w:r>
      <w:r w:rsidR="00AA044D" w:rsidRPr="00EB7749">
        <w:rPr>
          <w:rFonts w:cs="Times New Roman"/>
        </w:rPr>
        <w:instrText xml:space="preserve"> PAGEREF _Ref480378133 \h </w:instrText>
      </w:r>
      <w:r w:rsidR="00AA044D" w:rsidRPr="00EB7749">
        <w:rPr>
          <w:rFonts w:cs="Times New Roman"/>
        </w:rPr>
      </w:r>
      <w:r w:rsidR="00AA044D" w:rsidRPr="00EB7749">
        <w:rPr>
          <w:rFonts w:cs="Times New Roman"/>
        </w:rPr>
        <w:fldChar w:fldCharType="separate"/>
      </w:r>
      <w:r w:rsidR="006C682D" w:rsidRPr="00EB7749">
        <w:rPr>
          <w:rFonts w:cs="Times New Roman"/>
          <w:noProof/>
        </w:rPr>
        <w:t>59</w:t>
      </w:r>
      <w:r w:rsidR="00AA044D" w:rsidRPr="00EB7749">
        <w:rPr>
          <w:rFonts w:cs="Times New Roman"/>
        </w:rPr>
        <w:fldChar w:fldCharType="end"/>
      </w:r>
      <w:r w:rsidR="00BA606F" w:rsidRPr="00EB7749">
        <w:rPr>
          <w:rFonts w:cs="Times New Roman"/>
        </w:rPr>
        <w:t>.</w:t>
      </w:r>
    </w:p>
    <w:p w:rsidR="006A1BBA" w:rsidRPr="00242F10" w:rsidRDefault="006A1BBA" w:rsidP="00242F10">
      <w:pPr>
        <w:pStyle w:val="Titre4"/>
      </w:pPr>
      <w:r w:rsidRPr="00242F10">
        <w:t>Configurer les ports d’accès 802.1X et les vlans</w:t>
      </w:r>
    </w:p>
    <w:p w:rsidR="006A1BBA" w:rsidRPr="00EB7749" w:rsidRDefault="006A1BBA" w:rsidP="006A1BBA">
      <w:pPr>
        <w:rPr>
          <w:rFonts w:cs="Times New Roman"/>
        </w:rPr>
      </w:pPr>
      <w:r w:rsidRPr="00EB7749">
        <w:rPr>
          <w:rFonts w:cs="Times New Roman"/>
        </w:rPr>
        <w:t xml:space="preserve">La troisième et dernière étape consiste à configurer les ports voulus comme étant des « authenticator ports ». C’est-à-dire qu’ils ne donnent l’accès qu’au client authentifiés. Cette fonctionnalité est </w:t>
      </w:r>
      <w:r w:rsidR="00290D1E" w:rsidRPr="00EB7749">
        <w:rPr>
          <w:rFonts w:cs="Times New Roman"/>
        </w:rPr>
        <w:t>gérée</w:t>
      </w:r>
      <w:r w:rsidRPr="00EB7749">
        <w:rPr>
          <w:rFonts w:cs="Times New Roman"/>
        </w:rPr>
        <w:t xml:space="preserve"> par la cmdlet « Set-LDPyascHPSwitch802Dot1X ». Elle permet notamment : </w:t>
      </w:r>
    </w:p>
    <w:p w:rsidR="006A1BBA" w:rsidRPr="00EB7749" w:rsidRDefault="006A1BBA" w:rsidP="006A1BBA">
      <w:pPr>
        <w:pStyle w:val="Paragraphedeliste"/>
        <w:numPr>
          <w:ilvl w:val="0"/>
          <w:numId w:val="15"/>
        </w:numPr>
        <w:rPr>
          <w:rFonts w:cs="Times New Roman"/>
        </w:rPr>
      </w:pPr>
      <w:r w:rsidRPr="00EB7749">
        <w:rPr>
          <w:rFonts w:cs="Times New Roman"/>
        </w:rPr>
        <w:t>Configurer une liste de ports comme étant des « authenticator ports »</w:t>
      </w:r>
      <w:r w:rsidR="00AF7ADF" w:rsidRPr="00EB7749">
        <w:rPr>
          <w:rFonts w:cs="Times New Roman"/>
        </w:rPr>
        <w:t>,</w:t>
      </w:r>
    </w:p>
    <w:p w:rsidR="006A1BBA" w:rsidRPr="00EB7749" w:rsidRDefault="006B0315" w:rsidP="006A1BBA">
      <w:pPr>
        <w:pStyle w:val="Paragraphedeliste"/>
        <w:numPr>
          <w:ilvl w:val="0"/>
          <w:numId w:val="15"/>
        </w:numPr>
        <w:rPr>
          <w:rFonts w:cs="Times New Roman"/>
        </w:rPr>
      </w:pPr>
      <w:r w:rsidRPr="00EB7749">
        <w:rPr>
          <w:rFonts w:cs="Times New Roman"/>
        </w:rPr>
        <w:t xml:space="preserve">Configurer le vlan des clients non </w:t>
      </w:r>
      <w:r w:rsidR="00F82BC7" w:rsidRPr="00EB7749">
        <w:rPr>
          <w:rFonts w:cs="Times New Roman"/>
        </w:rPr>
        <w:t>autorisés</w:t>
      </w:r>
      <w:r w:rsidRPr="00EB7749">
        <w:rPr>
          <w:rFonts w:cs="Times New Roman"/>
        </w:rPr>
        <w:t xml:space="preserve"> et l</w:t>
      </w:r>
      <w:r w:rsidR="00AF7ADF" w:rsidRPr="00EB7749">
        <w:rPr>
          <w:rFonts w:cs="Times New Roman"/>
        </w:rPr>
        <w:t xml:space="preserve">e vlan des clients </w:t>
      </w:r>
      <w:r w:rsidR="00F82BC7" w:rsidRPr="00EB7749">
        <w:rPr>
          <w:rFonts w:cs="Times New Roman"/>
        </w:rPr>
        <w:t>autorisés</w:t>
      </w:r>
      <w:r w:rsidR="00AF7ADF" w:rsidRPr="00EB7749">
        <w:rPr>
          <w:rFonts w:cs="Times New Roman"/>
        </w:rPr>
        <w:t>,</w:t>
      </w:r>
    </w:p>
    <w:p w:rsidR="009B30B9" w:rsidRPr="00EB7749" w:rsidRDefault="006B0315" w:rsidP="009B30B9">
      <w:pPr>
        <w:pStyle w:val="Paragraphedeliste"/>
        <w:numPr>
          <w:ilvl w:val="0"/>
          <w:numId w:val="15"/>
        </w:numPr>
        <w:rPr>
          <w:rFonts w:cs="Times New Roman"/>
        </w:rPr>
      </w:pPr>
      <w:r w:rsidRPr="00EB7749">
        <w:rPr>
          <w:rFonts w:cs="Times New Roman"/>
        </w:rPr>
        <w:t>Configurer le type d’</w:t>
      </w:r>
      <w:r w:rsidR="00CB21C4" w:rsidRPr="00EB7749">
        <w:rPr>
          <w:rFonts w:cs="Times New Roman"/>
        </w:rPr>
        <w:t>authentification 802.1X : eap-radius,chap-radius,local,etc.</w:t>
      </w:r>
    </w:p>
    <w:p w:rsidR="009B30B9" w:rsidRPr="00EB7749" w:rsidRDefault="009B30B9" w:rsidP="009B30B9">
      <w:pPr>
        <w:keepNext/>
        <w:ind w:firstLine="0"/>
        <w:jc w:val="center"/>
        <w:rPr>
          <w:rFonts w:cs="Times New Roman"/>
        </w:rPr>
      </w:pPr>
      <w:r w:rsidRPr="00EB7749">
        <w:rPr>
          <w:rFonts w:cs="Times New Roman"/>
          <w:noProof/>
          <w:lang w:eastAsia="fr-BE"/>
        </w:rPr>
        <w:drawing>
          <wp:inline distT="0" distB="0" distL="0" distR="0">
            <wp:extent cx="4853256" cy="2085975"/>
            <wp:effectExtent l="0" t="0" r="508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02Dot1X.png"/>
                    <pic:cNvPicPr/>
                  </pic:nvPicPr>
                  <pic:blipFill>
                    <a:blip r:embed="rId67">
                      <a:extLst>
                        <a:ext uri="{28A0092B-C50C-407E-A947-70E740481C1C}">
                          <a14:useLocalDpi xmlns:a14="http://schemas.microsoft.com/office/drawing/2010/main" val="0"/>
                        </a:ext>
                      </a:extLst>
                    </a:blip>
                    <a:stretch>
                      <a:fillRect/>
                    </a:stretch>
                  </pic:blipFill>
                  <pic:spPr>
                    <a:xfrm>
                      <a:off x="0" y="0"/>
                      <a:ext cx="4891958" cy="2102609"/>
                    </a:xfrm>
                    <a:prstGeom prst="rect">
                      <a:avLst/>
                    </a:prstGeom>
                  </pic:spPr>
                </pic:pic>
              </a:graphicData>
            </a:graphic>
          </wp:inline>
        </w:drawing>
      </w:r>
    </w:p>
    <w:p w:rsidR="00E00816" w:rsidRPr="00EB7749" w:rsidRDefault="009B30B9" w:rsidP="00E00816">
      <w:pPr>
        <w:pStyle w:val="Lgende"/>
        <w:jc w:val="center"/>
        <w:rPr>
          <w:rFonts w:cs="Times New Roman"/>
        </w:rPr>
      </w:pPr>
      <w:bookmarkStart w:id="243" w:name="_Toc48157451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32</w:t>
      </w:r>
      <w:r w:rsidR="00E67798" w:rsidRPr="00EB7749">
        <w:rPr>
          <w:rFonts w:cs="Times New Roman"/>
          <w:noProof/>
        </w:rPr>
        <w:fldChar w:fldCharType="end"/>
      </w:r>
      <w:r w:rsidRPr="00EB7749">
        <w:rPr>
          <w:rFonts w:cs="Times New Roman"/>
        </w:rPr>
        <w:t xml:space="preserve"> Configuration des "authenticator ports" et des vlans pour les clients autorisés et non autorisés.</w:t>
      </w:r>
      <w:bookmarkEnd w:id="243"/>
    </w:p>
    <w:p w:rsidR="00394F18" w:rsidRPr="00EB7749" w:rsidRDefault="00394F18" w:rsidP="00DC1E15">
      <w:pPr>
        <w:ind w:firstLine="0"/>
        <w:rPr>
          <w:rFonts w:cs="Times New Roman"/>
        </w:rPr>
      </w:pPr>
      <w:r w:rsidRPr="00EB7749">
        <w:rPr>
          <w:rFonts w:cs="Times New Roman"/>
        </w:rPr>
        <w:br w:type="page"/>
      </w:r>
    </w:p>
    <w:p w:rsidR="00E00816" w:rsidRPr="00242F10" w:rsidRDefault="00E00816" w:rsidP="00242F10">
      <w:pPr>
        <w:pStyle w:val="Titre4"/>
      </w:pPr>
      <w:r w:rsidRPr="00242F10">
        <w:lastRenderedPageBreak/>
        <w:t>Configuratio</w:t>
      </w:r>
      <w:r w:rsidR="00872DA3" w:rsidRPr="00242F10">
        <w:t>n de 802.1X sur un switch CISCO</w:t>
      </w:r>
    </w:p>
    <w:p w:rsidR="00EF244F" w:rsidRPr="00EB7749" w:rsidRDefault="00EF244F" w:rsidP="00EF244F">
      <w:pPr>
        <w:rPr>
          <w:rFonts w:cs="Times New Roman"/>
        </w:rPr>
      </w:pPr>
      <w:r w:rsidRPr="00EB7749">
        <w:rPr>
          <w:rFonts w:cs="Times New Roman"/>
        </w:rPr>
        <w:t xml:space="preserve">Sous IOS, le système d’exploitation que font tourner </w:t>
      </w:r>
      <w:r w:rsidR="00290D1E" w:rsidRPr="00EB7749">
        <w:rPr>
          <w:rFonts w:cs="Times New Roman"/>
        </w:rPr>
        <w:t>les switches</w:t>
      </w:r>
      <w:r w:rsidRPr="00EB7749">
        <w:rPr>
          <w:rFonts w:cs="Times New Roman"/>
        </w:rPr>
        <w:t xml:space="preserve"> et les routeurs CISCO, la configuration de 802.1X est similaire à celle sous un HP ProCurve. </w:t>
      </w:r>
    </w:p>
    <w:p w:rsidR="00EF244F" w:rsidRPr="00EB7749" w:rsidRDefault="00EF244F" w:rsidP="00EF244F">
      <w:pPr>
        <w:rPr>
          <w:rFonts w:cs="Times New Roman"/>
        </w:rPr>
      </w:pPr>
      <w:r w:rsidRPr="00EB7749">
        <w:rPr>
          <w:rFonts w:cs="Times New Roman"/>
        </w:rPr>
        <w:t xml:space="preserve">Elle peut elle aussi être divisée en plusieurs étapes dont la première est la configuration d’un modèle AAA : </w:t>
      </w:r>
    </w:p>
    <w:p w:rsidR="00EF244F" w:rsidRPr="00EB7749" w:rsidRDefault="00EF244F" w:rsidP="00EF244F">
      <w:pPr>
        <w:keepNext/>
        <w:rPr>
          <w:rFonts w:cs="Times New Roman"/>
        </w:rPr>
      </w:pPr>
      <w:r w:rsidRPr="00EB7749">
        <w:rPr>
          <w:rFonts w:cs="Times New Roman"/>
          <w:noProof/>
          <w:lang w:eastAsia="fr-BE"/>
        </w:rPr>
        <w:drawing>
          <wp:inline distT="0" distB="0" distL="0" distR="0">
            <wp:extent cx="3317517" cy="871268"/>
            <wp:effectExtent l="0" t="0" r="0" b="508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iscoAAA.png"/>
                    <pic:cNvPicPr/>
                  </pic:nvPicPr>
                  <pic:blipFill>
                    <a:blip r:embed="rId68">
                      <a:extLst>
                        <a:ext uri="{28A0092B-C50C-407E-A947-70E740481C1C}">
                          <a14:useLocalDpi xmlns:a14="http://schemas.microsoft.com/office/drawing/2010/main" val="0"/>
                        </a:ext>
                      </a:extLst>
                    </a:blip>
                    <a:stretch>
                      <a:fillRect/>
                    </a:stretch>
                  </pic:blipFill>
                  <pic:spPr>
                    <a:xfrm>
                      <a:off x="0" y="0"/>
                      <a:ext cx="3585600" cy="941674"/>
                    </a:xfrm>
                    <a:prstGeom prst="rect">
                      <a:avLst/>
                    </a:prstGeom>
                  </pic:spPr>
                </pic:pic>
              </a:graphicData>
            </a:graphic>
          </wp:inline>
        </w:drawing>
      </w:r>
    </w:p>
    <w:p w:rsidR="00EF244F" w:rsidRPr="00EB7749" w:rsidRDefault="00EF244F" w:rsidP="00EF244F">
      <w:pPr>
        <w:pStyle w:val="Lgende"/>
        <w:rPr>
          <w:rFonts w:cs="Times New Roman"/>
        </w:rPr>
      </w:pPr>
      <w:bookmarkStart w:id="244" w:name="_Toc481574477"/>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B82FEA">
        <w:rPr>
          <w:rFonts w:cs="Times New Roman"/>
          <w:noProof/>
        </w:rPr>
        <w:t>24</w:t>
      </w:r>
      <w:r w:rsidR="00E67798" w:rsidRPr="00EB7749">
        <w:rPr>
          <w:rFonts w:cs="Times New Roman"/>
          <w:noProof/>
        </w:rPr>
        <w:fldChar w:fldCharType="end"/>
      </w:r>
      <w:r w:rsidRPr="00EB7749">
        <w:rPr>
          <w:rFonts w:cs="Times New Roman"/>
        </w:rPr>
        <w:t xml:space="preserve"> Configuration d'un modèle AAA.</w:t>
      </w:r>
      <w:sdt>
        <w:sdtPr>
          <w:rPr>
            <w:rFonts w:cs="Times New Roman"/>
          </w:rPr>
          <w:id w:val="-1464728144"/>
          <w:citation/>
        </w:sdtPr>
        <w:sdtContent>
          <w:r w:rsidRPr="00EB7749">
            <w:rPr>
              <w:rFonts w:cs="Times New Roman"/>
            </w:rPr>
            <w:fldChar w:fldCharType="begin"/>
          </w:r>
          <w:r w:rsidRPr="00EB7749">
            <w:rPr>
              <w:rFonts w:cs="Times New Roman"/>
            </w:rPr>
            <w:instrText xml:space="preserve"> CITATION Con \l 2060 </w:instrText>
          </w:r>
          <w:r w:rsidRPr="00EB7749">
            <w:rPr>
              <w:rFonts w:cs="Times New Roman"/>
            </w:rPr>
            <w:fldChar w:fldCharType="separate"/>
          </w:r>
          <w:r w:rsidR="00984652">
            <w:rPr>
              <w:rFonts w:cs="Times New Roman"/>
              <w:noProof/>
            </w:rPr>
            <w:t xml:space="preserve"> </w:t>
          </w:r>
          <w:r w:rsidR="00984652" w:rsidRPr="00984652">
            <w:rPr>
              <w:rFonts w:cs="Times New Roman"/>
              <w:noProof/>
            </w:rPr>
            <w:t>(Configuring 802.1X Port-Base Authentication, s.d.)</w:t>
          </w:r>
          <w:r w:rsidRPr="00EB7749">
            <w:rPr>
              <w:rFonts w:cs="Times New Roman"/>
            </w:rPr>
            <w:fldChar w:fldCharType="end"/>
          </w:r>
        </w:sdtContent>
      </w:sdt>
      <w:bookmarkEnd w:id="244"/>
    </w:p>
    <w:p w:rsidR="00323C0F" w:rsidRPr="00EB7749" w:rsidRDefault="00EF244F" w:rsidP="00EF244F">
      <w:pPr>
        <w:rPr>
          <w:rFonts w:cs="Times New Roman"/>
        </w:rPr>
      </w:pPr>
      <w:r w:rsidRPr="00EB7749">
        <w:rPr>
          <w:rFonts w:cs="Times New Roman"/>
        </w:rPr>
        <w:t>L</w:t>
      </w:r>
      <w:r w:rsidR="003B0DDB" w:rsidRPr="00EB7749">
        <w:rPr>
          <w:rFonts w:cs="Times New Roman"/>
        </w:rPr>
        <w:t>es</w:t>
      </w:r>
      <w:r w:rsidRPr="00EB7749">
        <w:rPr>
          <w:rFonts w:cs="Times New Roman"/>
        </w:rPr>
        <w:t xml:space="preserve"> commande</w:t>
      </w:r>
      <w:r w:rsidR="003B0DDB" w:rsidRPr="00EB7749">
        <w:rPr>
          <w:rFonts w:cs="Times New Roman"/>
        </w:rPr>
        <w:t>s</w:t>
      </w:r>
      <w:r w:rsidRPr="00EB7749">
        <w:rPr>
          <w:rFonts w:cs="Times New Roman"/>
        </w:rPr>
        <w:t xml:space="preserve"> « aaa authentication dot1x default group radius » et « dot1x system-auth-control » correspondent à l’étape réalisé par la cmdlet « Set-LDPyascHPSwitchAAA » sur le </w:t>
      </w:r>
      <w:r w:rsidR="002B4302" w:rsidRPr="00EB7749">
        <w:rPr>
          <w:rFonts w:cs="Times New Roman"/>
        </w:rPr>
        <w:t>switch HP</w:t>
      </w:r>
      <w:r w:rsidR="00682D85" w:rsidRPr="00EB7749">
        <w:rPr>
          <w:rFonts w:cs="Times New Roman"/>
        </w:rPr>
        <w:t>, c’est-à-dire activation de 802.1X pour un serveur RADIUS</w:t>
      </w:r>
      <w:r w:rsidR="002B4302" w:rsidRPr="00EB7749">
        <w:rPr>
          <w:rFonts w:cs="Times New Roman"/>
        </w:rPr>
        <w:t xml:space="preserve">. </w:t>
      </w:r>
    </w:p>
    <w:p w:rsidR="00EF244F" w:rsidRPr="00EB7749" w:rsidRDefault="002B4302" w:rsidP="00EF244F">
      <w:pPr>
        <w:rPr>
          <w:rFonts w:cs="Times New Roman"/>
        </w:rPr>
      </w:pPr>
      <w:r w:rsidRPr="00EB7749">
        <w:rPr>
          <w:rFonts w:cs="Times New Roman"/>
        </w:rPr>
        <w:t>La commande « dot1x port-control auto » permet d’activer, pour un port, l’authentification AAA. Il est nécessaire qu’un port soit placé en « access port » sur un switch Cisco pour que 802.1X soit correctement configuré.</w:t>
      </w:r>
    </w:p>
    <w:p w:rsidR="003B1B1C" w:rsidRPr="00EB7749" w:rsidRDefault="0006338A" w:rsidP="003B1B1C">
      <w:pPr>
        <w:rPr>
          <w:rFonts w:cs="Times New Roman"/>
        </w:rPr>
      </w:pPr>
      <w:r w:rsidRPr="00EB7749">
        <w:rPr>
          <w:rFonts w:cs="Times New Roman"/>
        </w:rPr>
        <w:t>Comme pour le switch HP, il faut configurer les informations identifiants le serveur RADIUS :</w:t>
      </w:r>
    </w:p>
    <w:p w:rsidR="00247C9F" w:rsidRPr="00EB7749" w:rsidRDefault="00C5280A" w:rsidP="00247C9F">
      <w:pPr>
        <w:keepNext/>
        <w:jc w:val="center"/>
        <w:rPr>
          <w:rFonts w:cs="Times New Roman"/>
        </w:rPr>
      </w:pPr>
      <w:r w:rsidRPr="00EB7749">
        <w:rPr>
          <w:rFonts w:cs="Times New Roman"/>
          <w:noProof/>
          <w:lang w:eastAsia="fr-BE"/>
        </w:rPr>
        <w:drawing>
          <wp:inline distT="0" distB="0" distL="0" distR="0">
            <wp:extent cx="5219700" cy="166679"/>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adiusCisco.png"/>
                    <pic:cNvPicPr/>
                  </pic:nvPicPr>
                  <pic:blipFill>
                    <a:blip r:embed="rId69">
                      <a:extLst>
                        <a:ext uri="{28A0092B-C50C-407E-A947-70E740481C1C}">
                          <a14:useLocalDpi xmlns:a14="http://schemas.microsoft.com/office/drawing/2010/main" val="0"/>
                        </a:ext>
                      </a:extLst>
                    </a:blip>
                    <a:stretch>
                      <a:fillRect/>
                    </a:stretch>
                  </pic:blipFill>
                  <pic:spPr>
                    <a:xfrm>
                      <a:off x="0" y="0"/>
                      <a:ext cx="5623358" cy="179569"/>
                    </a:xfrm>
                    <a:prstGeom prst="rect">
                      <a:avLst/>
                    </a:prstGeom>
                  </pic:spPr>
                </pic:pic>
              </a:graphicData>
            </a:graphic>
          </wp:inline>
        </w:drawing>
      </w:r>
    </w:p>
    <w:p w:rsidR="0006338A" w:rsidRPr="00EB7749" w:rsidRDefault="00247C9F" w:rsidP="00247C9F">
      <w:pPr>
        <w:pStyle w:val="Lgende"/>
        <w:jc w:val="center"/>
        <w:rPr>
          <w:rFonts w:cs="Times New Roman"/>
        </w:rPr>
      </w:pPr>
      <w:bookmarkStart w:id="245" w:name="_Toc481574478"/>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B82FEA">
        <w:rPr>
          <w:rFonts w:cs="Times New Roman"/>
          <w:noProof/>
        </w:rPr>
        <w:t>25</w:t>
      </w:r>
      <w:r w:rsidR="00E67798" w:rsidRPr="00EB7749">
        <w:rPr>
          <w:rFonts w:cs="Times New Roman"/>
          <w:noProof/>
        </w:rPr>
        <w:fldChar w:fldCharType="end"/>
      </w:r>
      <w:r w:rsidRPr="00EB7749">
        <w:rPr>
          <w:rFonts w:cs="Times New Roman"/>
        </w:rPr>
        <w:t xml:space="preserve"> Configurer les informations du serveur RADIUS sur un swich Cisco.</w:t>
      </w:r>
      <w:sdt>
        <w:sdtPr>
          <w:rPr>
            <w:rFonts w:cs="Times New Roman"/>
          </w:rPr>
          <w:id w:val="1805198447"/>
          <w:citation/>
        </w:sdtPr>
        <w:sdtContent>
          <w:r w:rsidR="0077154F" w:rsidRPr="00EB7749">
            <w:rPr>
              <w:rFonts w:cs="Times New Roman"/>
            </w:rPr>
            <w:fldChar w:fldCharType="begin"/>
          </w:r>
          <w:r w:rsidR="0077154F" w:rsidRPr="00EB7749">
            <w:rPr>
              <w:rFonts w:cs="Times New Roman"/>
            </w:rPr>
            <w:instrText xml:space="preserve"> CITATION Con \l 2060 </w:instrText>
          </w:r>
          <w:r w:rsidR="0077154F" w:rsidRPr="00EB7749">
            <w:rPr>
              <w:rFonts w:cs="Times New Roman"/>
            </w:rPr>
            <w:fldChar w:fldCharType="separate"/>
          </w:r>
          <w:r w:rsidR="00984652">
            <w:rPr>
              <w:rFonts w:cs="Times New Roman"/>
              <w:noProof/>
            </w:rPr>
            <w:t xml:space="preserve"> </w:t>
          </w:r>
          <w:r w:rsidR="00984652" w:rsidRPr="00984652">
            <w:rPr>
              <w:rFonts w:cs="Times New Roman"/>
              <w:noProof/>
            </w:rPr>
            <w:t>(Configuring 802.1X Port-Base Authentication, s.d.)</w:t>
          </w:r>
          <w:r w:rsidR="0077154F" w:rsidRPr="00EB7749">
            <w:rPr>
              <w:rFonts w:cs="Times New Roman"/>
            </w:rPr>
            <w:fldChar w:fldCharType="end"/>
          </w:r>
        </w:sdtContent>
      </w:sdt>
      <w:bookmarkEnd w:id="245"/>
    </w:p>
    <w:p w:rsidR="00483EC4" w:rsidRPr="00EB7749" w:rsidRDefault="00483EC4" w:rsidP="00483EC4">
      <w:pPr>
        <w:rPr>
          <w:rFonts w:cs="Times New Roman"/>
        </w:rPr>
      </w:pPr>
      <w:r w:rsidRPr="00EB7749">
        <w:rPr>
          <w:rFonts w:cs="Times New Roman"/>
        </w:rPr>
        <w:t>On constate donc que la configuration du standard 802.1X sur un switch HP ProCurve se réalise de</w:t>
      </w:r>
      <w:r w:rsidR="006020E6" w:rsidRPr="00EB7749">
        <w:rPr>
          <w:rFonts w:cs="Times New Roman"/>
        </w:rPr>
        <w:t xml:space="preserve"> façon</w:t>
      </w:r>
      <w:r w:rsidRPr="00EB7749">
        <w:rPr>
          <w:rFonts w:cs="Times New Roman"/>
        </w:rPr>
        <w:t xml:space="preserve"> si</w:t>
      </w:r>
      <w:r w:rsidR="006020E6" w:rsidRPr="00EB7749">
        <w:rPr>
          <w:rFonts w:cs="Times New Roman"/>
        </w:rPr>
        <w:t xml:space="preserve">milaire </w:t>
      </w:r>
      <w:r w:rsidRPr="00EB7749">
        <w:rPr>
          <w:rFonts w:cs="Times New Roman"/>
        </w:rPr>
        <w:t>sur un switch Cisco.</w:t>
      </w:r>
      <w:r w:rsidR="0072125F" w:rsidRPr="00EB7749">
        <w:rPr>
          <w:rFonts w:cs="Times New Roman"/>
        </w:rPr>
        <w:t xml:space="preserve"> La syntaxe est évidemment différente cependant la logique reste la même.</w:t>
      </w:r>
    </w:p>
    <w:p w:rsidR="00E00816" w:rsidRPr="00EB7749" w:rsidRDefault="00E00816" w:rsidP="00E00816">
      <w:pPr>
        <w:spacing w:after="160" w:line="259" w:lineRule="auto"/>
        <w:ind w:firstLine="0"/>
        <w:rPr>
          <w:rFonts w:cs="Times New Roman"/>
        </w:rPr>
      </w:pPr>
      <w:r w:rsidRPr="00EB7749">
        <w:rPr>
          <w:rFonts w:cs="Times New Roman"/>
        </w:rPr>
        <w:br w:type="page"/>
      </w:r>
    </w:p>
    <w:p w:rsidR="007B1611" w:rsidRPr="00242F10" w:rsidRDefault="007B1611" w:rsidP="00242F10">
      <w:pPr>
        <w:pStyle w:val="Titre3"/>
      </w:pPr>
      <w:bookmarkStart w:id="246" w:name="_Toc481574428"/>
      <w:r w:rsidRPr="00242F10">
        <w:lastRenderedPageBreak/>
        <w:t>La configuration d’un VLAN</w:t>
      </w:r>
      <w:bookmarkEnd w:id="246"/>
    </w:p>
    <w:p w:rsidR="007B1611" w:rsidRPr="00242F10" w:rsidRDefault="007B1611" w:rsidP="00242F10">
      <w:pPr>
        <w:pStyle w:val="Titre4"/>
      </w:pPr>
      <w:r w:rsidRPr="00242F10">
        <w:t>Configurer un vlan sur un switch HP ProCurve</w:t>
      </w:r>
    </w:p>
    <w:p w:rsidR="007B1611" w:rsidRPr="00EB7749" w:rsidRDefault="007B1611" w:rsidP="007B1611">
      <w:pPr>
        <w:rPr>
          <w:rFonts w:cs="Times New Roman"/>
        </w:rPr>
      </w:pPr>
      <w:r w:rsidRPr="00EB7749">
        <w:rPr>
          <w:rFonts w:cs="Times New Roman"/>
        </w:rPr>
        <w:t>Avant de parler des cmdlets réalisant la configuration complète d’un vlan, c’est-à-dire la création d’un ou de plusieurs trunks et la mise en place d’un</w:t>
      </w:r>
      <w:r w:rsidR="00555ECE" w:rsidRPr="00EB7749">
        <w:rPr>
          <w:rFonts w:cs="Times New Roman"/>
        </w:rPr>
        <w:t xml:space="preserve"> ou </w:t>
      </w:r>
      <w:r w:rsidR="00290D1E" w:rsidRPr="00EB7749">
        <w:rPr>
          <w:rFonts w:cs="Times New Roman"/>
        </w:rPr>
        <w:t>plusieurs ports</w:t>
      </w:r>
      <w:r w:rsidRPr="00EB7749">
        <w:rPr>
          <w:rFonts w:cs="Times New Roman"/>
        </w:rPr>
        <w:t xml:space="preserve"> dans ce </w:t>
      </w:r>
      <w:r w:rsidR="007970FF" w:rsidRPr="00EB7749">
        <w:rPr>
          <w:rFonts w:cs="Times New Roman"/>
        </w:rPr>
        <w:t>VLAN</w:t>
      </w:r>
      <w:r w:rsidRPr="00EB7749">
        <w:rPr>
          <w:rFonts w:cs="Times New Roman"/>
        </w:rPr>
        <w:t xml:space="preserve">, il est opportun d’expliquer comment, sous un HP ProCurve, se déroule la gestion des différents VLANS, des trunks </w:t>
      </w:r>
      <w:r w:rsidR="00356B47" w:rsidRPr="00EB7749">
        <w:rPr>
          <w:rFonts w:cs="Times New Roman"/>
        </w:rPr>
        <w:t xml:space="preserve">et des ports </w:t>
      </w:r>
      <w:r w:rsidR="009D207A" w:rsidRPr="00EB7749">
        <w:rPr>
          <w:rFonts w:cs="Times New Roman"/>
        </w:rPr>
        <w:t>tagués</w:t>
      </w:r>
      <w:r w:rsidR="00356B47" w:rsidRPr="00EB7749">
        <w:rPr>
          <w:rFonts w:cs="Times New Roman"/>
        </w:rPr>
        <w:t xml:space="preserve"> dans ces VLANS.</w:t>
      </w:r>
      <w:r w:rsidR="00C401B8" w:rsidRPr="00EB7749">
        <w:rPr>
          <w:rFonts w:cs="Times New Roman"/>
        </w:rPr>
        <w:t xml:space="preserve"> Attention </w:t>
      </w:r>
      <w:r w:rsidR="00980559" w:rsidRPr="00EB7749">
        <w:rPr>
          <w:rFonts w:cs="Times New Roman"/>
        </w:rPr>
        <w:t>cependant, la notion de trunk</w:t>
      </w:r>
      <w:r w:rsidR="00C401B8" w:rsidRPr="00EB7749">
        <w:rPr>
          <w:rFonts w:cs="Times New Roman"/>
        </w:rPr>
        <w:t xml:space="preserve"> pour un</w:t>
      </w:r>
      <w:r w:rsidR="00980559" w:rsidRPr="00EB7749">
        <w:rPr>
          <w:rFonts w:cs="Times New Roman"/>
        </w:rPr>
        <w:t xml:space="preserve"> switch</w:t>
      </w:r>
      <w:r w:rsidR="00C401B8" w:rsidRPr="00EB7749">
        <w:rPr>
          <w:rFonts w:cs="Times New Roman"/>
        </w:rPr>
        <w:t xml:space="preserve"> HP n’équivaut pas à la notion de trunk pour un switch CISCO. Un trunk sur un switch HP est une agrégation de port équivalent à un port-channel sous CISCO IOS.</w:t>
      </w:r>
    </w:p>
    <w:p w:rsidR="005733B8" w:rsidRPr="00EB7749" w:rsidRDefault="005733B8" w:rsidP="007B1611">
      <w:pPr>
        <w:rPr>
          <w:rFonts w:cs="Times New Roman"/>
        </w:rPr>
      </w:pPr>
      <w:r w:rsidRPr="00EB7749">
        <w:rPr>
          <w:rFonts w:cs="Times New Roman"/>
        </w:rPr>
        <w:t>Pour créer un vlan sur un switch HP ProCurve il faut tout d’abord passer en mode de configuration globale et taper la commande « </w:t>
      </w:r>
      <w:r w:rsidR="00290D1E" w:rsidRPr="00EB7749">
        <w:rPr>
          <w:rFonts w:cs="Times New Roman"/>
        </w:rPr>
        <w:t>vlan x » (« x » représentant le numéro de VLAN)</w:t>
      </w:r>
      <w:r w:rsidRPr="00EB7749">
        <w:rPr>
          <w:rFonts w:cs="Times New Roman"/>
        </w:rPr>
        <w:t xml:space="preserve">. Cela </w:t>
      </w:r>
      <w:r w:rsidR="00290D1E" w:rsidRPr="00EB7749">
        <w:rPr>
          <w:rFonts w:cs="Times New Roman"/>
        </w:rPr>
        <w:t>permet</w:t>
      </w:r>
      <w:r w:rsidRPr="00EB7749">
        <w:rPr>
          <w:rFonts w:cs="Times New Roman"/>
        </w:rPr>
        <w:t xml:space="preserve"> de créer un VLAN et de passer l’utilisateur dans le mode de configuration de ce VLAN.</w:t>
      </w:r>
    </w:p>
    <w:p w:rsidR="00530AFE" w:rsidRPr="00EB7749" w:rsidRDefault="00530AFE" w:rsidP="007B1611">
      <w:pPr>
        <w:rPr>
          <w:rFonts w:cs="Times New Roman"/>
        </w:rPr>
      </w:pPr>
      <w:r w:rsidRPr="00EB7749">
        <w:rPr>
          <w:rFonts w:cs="Times New Roman"/>
        </w:rPr>
        <w:t>C’est dans ce mode de configuration que l’on va placer les ports dans le VLAN et qu’on créera les trunks. Pour ce faire on utilise</w:t>
      </w:r>
      <w:r w:rsidR="00290D1E" w:rsidRPr="00EB7749">
        <w:rPr>
          <w:rFonts w:cs="Times New Roman"/>
        </w:rPr>
        <w:t xml:space="preserve"> respectivement</w:t>
      </w:r>
      <w:r w:rsidRPr="00EB7749">
        <w:rPr>
          <w:rFonts w:cs="Times New Roman"/>
        </w:rPr>
        <w:t xml:space="preserve"> la commande « untagged » et la commande « tagged ».</w:t>
      </w:r>
    </w:p>
    <w:p w:rsidR="00530AFE" w:rsidRPr="00EB7749" w:rsidRDefault="00530AFE" w:rsidP="007B1611">
      <w:pPr>
        <w:rPr>
          <w:rFonts w:cs="Times New Roman"/>
        </w:rPr>
      </w:pPr>
      <w:r w:rsidRPr="00EB7749">
        <w:rPr>
          <w:rFonts w:cs="Times New Roman"/>
        </w:rPr>
        <w:t xml:space="preserve">La commande « untagged » permet de placer un port dans un VLAN, c’est-à-dire que si une trame se présente sur le port et qu’elle n’est pas tagué elle sera placée automatiquement dans le VLAN. Par exemple, plaçons les ports 12 et 13 dans le VLAN 10 : </w:t>
      </w:r>
    </w:p>
    <w:p w:rsidR="000F3961" w:rsidRPr="00EB7749" w:rsidRDefault="00530AFE" w:rsidP="000F3961">
      <w:pPr>
        <w:pStyle w:val="Code"/>
        <w:rPr>
          <w:rFonts w:ascii="Times New Roman" w:hAnsi="Times New Roman" w:cs="Times New Roman"/>
        </w:rPr>
      </w:pPr>
      <w:r w:rsidRPr="00EB7749">
        <w:rPr>
          <w:rFonts w:ascii="Times New Roman" w:hAnsi="Times New Roman" w:cs="Times New Roman"/>
        </w:rPr>
        <w:t>« ProCurve(config)#vlan 10</w:t>
      </w:r>
      <w:r w:rsidRPr="00EB7749">
        <w:rPr>
          <w:rFonts w:ascii="Times New Roman" w:hAnsi="Times New Roman" w:cs="Times New Roman"/>
        </w:rPr>
        <w:br/>
        <w:t>ProCurve(vlan 10)#untagged 12-13 »</w:t>
      </w:r>
    </w:p>
    <w:p w:rsidR="00775501" w:rsidRPr="00EB7749" w:rsidRDefault="00775501" w:rsidP="00775501">
      <w:pPr>
        <w:rPr>
          <w:rFonts w:cs="Times New Roman"/>
        </w:rPr>
      </w:pPr>
      <w:r w:rsidRPr="00EB7749">
        <w:rPr>
          <w:rFonts w:cs="Times New Roman"/>
        </w:rPr>
        <w:t xml:space="preserve">La commande « tagged » permet de créer des trunks. Ainsi si l’on souhaite que le port 14 soit un port trunk permettant de transporter des trames taguées dans le VLAN 10 et 15 on procède comme ceci : </w:t>
      </w:r>
    </w:p>
    <w:p w:rsidR="00775501" w:rsidRPr="00EB7749" w:rsidRDefault="00775501" w:rsidP="00775501">
      <w:pPr>
        <w:pStyle w:val="Code"/>
        <w:rPr>
          <w:rFonts w:ascii="Times New Roman" w:hAnsi="Times New Roman" w:cs="Times New Roman"/>
          <w:lang w:val="en-US"/>
        </w:rPr>
      </w:pPr>
      <w:r w:rsidRPr="00EB7749">
        <w:rPr>
          <w:rFonts w:ascii="Times New Roman" w:hAnsi="Times New Roman" w:cs="Times New Roman"/>
          <w:lang w:val="en-US"/>
        </w:rPr>
        <w:t xml:space="preserve">« ProCurve(config )#vlan 10 </w:t>
      </w:r>
      <w:r w:rsidRPr="00EB7749">
        <w:rPr>
          <w:rFonts w:ascii="Times New Roman" w:hAnsi="Times New Roman" w:cs="Times New Roman"/>
          <w:lang w:val="en-US"/>
        </w:rPr>
        <w:br/>
        <w:t>ProCurve(vlan 10)#tagged 14</w:t>
      </w:r>
      <w:r w:rsidRPr="00EB7749">
        <w:rPr>
          <w:rFonts w:ascii="Times New Roman" w:hAnsi="Times New Roman" w:cs="Times New Roman"/>
          <w:lang w:val="en-US"/>
        </w:rPr>
        <w:br/>
        <w:t>ProCurve(config)#vlan 15</w:t>
      </w:r>
      <w:r w:rsidRPr="00EB7749">
        <w:rPr>
          <w:rFonts w:ascii="Times New Roman" w:hAnsi="Times New Roman" w:cs="Times New Roman"/>
          <w:lang w:val="en-US"/>
        </w:rPr>
        <w:br/>
        <w:t>ProCurve(config)#tagged 14 »</w:t>
      </w:r>
    </w:p>
    <w:p w:rsidR="003F46AE" w:rsidRPr="00EB7749" w:rsidRDefault="00FE45AB" w:rsidP="00D93D07">
      <w:pPr>
        <w:rPr>
          <w:rFonts w:cs="Times New Roman"/>
        </w:rPr>
      </w:pPr>
      <w:r w:rsidRPr="00EB7749">
        <w:rPr>
          <w:rFonts w:cs="Times New Roman"/>
        </w:rPr>
        <w:t xml:space="preserve">En réalité ces deux commandes peuvent être interprétées comme ceci : la commande « untagged » dans le mode de configuration d’un VLAN « X » signifie que si le port rencontre un paquet non tagué il le considèrera comme étant dans le VLAN « X ». La commande « tagged » dans le mode de configuration du VLAN « X » signifie que les ports spécifiés après la commande « tagged » peuvent transportés ce VLAN « X » </w:t>
      </w:r>
      <w:r w:rsidR="000F3961" w:rsidRPr="00EB7749">
        <w:rPr>
          <w:rFonts w:cs="Times New Roman"/>
        </w:rPr>
        <w:t>et agirons donc comme un trunk</w:t>
      </w:r>
      <w:r w:rsidR="00594447" w:rsidRPr="00EB7749">
        <w:rPr>
          <w:rFonts w:cs="Times New Roman"/>
        </w:rPr>
        <w:t xml:space="preserve"> CISCO</w:t>
      </w:r>
      <w:r w:rsidR="000F3961" w:rsidRPr="00EB7749">
        <w:rPr>
          <w:rFonts w:cs="Times New Roman"/>
        </w:rPr>
        <w:t>.</w:t>
      </w:r>
      <w:r w:rsidR="00C401B8" w:rsidRPr="00EB7749">
        <w:rPr>
          <w:rFonts w:cs="Times New Roman"/>
        </w:rPr>
        <w:t xml:space="preserve"> </w:t>
      </w:r>
    </w:p>
    <w:p w:rsidR="003F46AE" w:rsidRPr="00EB7749" w:rsidRDefault="003F46AE" w:rsidP="003F46AE">
      <w:pPr>
        <w:rPr>
          <w:rFonts w:cs="Times New Roman"/>
        </w:rPr>
      </w:pPr>
      <w:r w:rsidRPr="00EB7749">
        <w:rPr>
          <w:rFonts w:cs="Times New Roman"/>
        </w:rPr>
        <w:lastRenderedPageBreak/>
        <w:t>Au niveau de la cmdlet permettant de réaliser ce travail il a fallu gérer le paramètre concernant les ports qui peut prendre différents formats : « 5,7-9 », « 5 », « 5-9 », etc. Sinon sa structure est sembla</w:t>
      </w:r>
      <w:r w:rsidR="00576760" w:rsidRPr="00EB7749">
        <w:rPr>
          <w:rFonts w:cs="Times New Roman"/>
        </w:rPr>
        <w:t xml:space="preserve">ble à celle des autres cmdlets. Cette fonctionnalité est géré par la cmdlet « Set-LDPyascHPSwitchTags » : </w:t>
      </w:r>
    </w:p>
    <w:p w:rsidR="00821E94" w:rsidRPr="00EB7749" w:rsidRDefault="00576760" w:rsidP="00821E94">
      <w:pPr>
        <w:keepNext/>
        <w:rPr>
          <w:rFonts w:cs="Times New Roman"/>
        </w:rPr>
      </w:pPr>
      <w:r w:rsidRPr="00EB7749">
        <w:rPr>
          <w:rFonts w:cs="Times New Roman"/>
          <w:noProof/>
          <w:lang w:eastAsia="fr-BE"/>
        </w:rPr>
        <w:drawing>
          <wp:inline distT="0" distB="0" distL="0" distR="0">
            <wp:extent cx="3819525" cy="1256755"/>
            <wp:effectExtent l="0" t="0" r="0" b="63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agsCmdlet.png"/>
                    <pic:cNvPicPr/>
                  </pic:nvPicPr>
                  <pic:blipFill>
                    <a:blip r:embed="rId70">
                      <a:extLst>
                        <a:ext uri="{28A0092B-C50C-407E-A947-70E740481C1C}">
                          <a14:useLocalDpi xmlns:a14="http://schemas.microsoft.com/office/drawing/2010/main" val="0"/>
                        </a:ext>
                      </a:extLst>
                    </a:blip>
                    <a:stretch>
                      <a:fillRect/>
                    </a:stretch>
                  </pic:blipFill>
                  <pic:spPr>
                    <a:xfrm>
                      <a:off x="0" y="0"/>
                      <a:ext cx="3857688" cy="1269312"/>
                    </a:xfrm>
                    <a:prstGeom prst="rect">
                      <a:avLst/>
                    </a:prstGeom>
                  </pic:spPr>
                </pic:pic>
              </a:graphicData>
            </a:graphic>
          </wp:inline>
        </w:drawing>
      </w:r>
    </w:p>
    <w:p w:rsidR="00576760" w:rsidRPr="00EB7749" w:rsidRDefault="00821E94" w:rsidP="00821E94">
      <w:pPr>
        <w:pStyle w:val="Lgende"/>
        <w:rPr>
          <w:rFonts w:cs="Times New Roman"/>
        </w:rPr>
      </w:pPr>
      <w:bookmarkStart w:id="247" w:name="_Toc48157451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33</w:t>
      </w:r>
      <w:r w:rsidR="00E67798" w:rsidRPr="00EB7749">
        <w:rPr>
          <w:rFonts w:cs="Times New Roman"/>
          <w:noProof/>
        </w:rPr>
        <w:fldChar w:fldCharType="end"/>
      </w:r>
      <w:r w:rsidRPr="00EB7749">
        <w:rPr>
          <w:rFonts w:cs="Times New Roman"/>
        </w:rPr>
        <w:t xml:space="preserve"> Commande permettant de configurer un port dans un mode quelconque pour un vlan donné.</w:t>
      </w:r>
      <w:bookmarkEnd w:id="247"/>
    </w:p>
    <w:p w:rsidR="003F46AE" w:rsidRPr="00242F10" w:rsidRDefault="003F46AE" w:rsidP="00242F10">
      <w:pPr>
        <w:pStyle w:val="Titre4"/>
      </w:pPr>
      <w:r w:rsidRPr="00242F10">
        <w:t xml:space="preserve"> Configurer un vlan sur un switch CISCO</w:t>
      </w:r>
    </w:p>
    <w:p w:rsidR="00751542" w:rsidRPr="00EB7749" w:rsidRDefault="00751542" w:rsidP="00751542">
      <w:pPr>
        <w:rPr>
          <w:rFonts w:cs="Times New Roman"/>
        </w:rPr>
      </w:pPr>
      <w:r w:rsidRPr="00EB7749">
        <w:rPr>
          <w:rFonts w:cs="Times New Roman"/>
        </w:rPr>
        <w:t>Configurer un vlan sur un switch CISCO se fait d’une manière bien différente. Sous CISCO IOS cette configuration se réalise sur l’interface elle-même. L’interface peut être dans deux modes bien distincts. Le premier étant le mode « access » et le second le mode « trunk ».</w:t>
      </w:r>
    </w:p>
    <w:p w:rsidR="00751542" w:rsidRPr="00EB7749" w:rsidRDefault="00751542" w:rsidP="00751542">
      <w:pPr>
        <w:rPr>
          <w:rFonts w:cs="Times New Roman"/>
        </w:rPr>
      </w:pPr>
      <w:r w:rsidRPr="00EB7749">
        <w:rPr>
          <w:rFonts w:cs="Times New Roman"/>
        </w:rPr>
        <w:t>Le mode « access » signifie que le port est placé dans un VLAN spécifique et que tout paquet provenant de cette interface étant non tagué sera tagué dans ce VLAN. Cependant si un paquet tagué dans un autre VLAN se présente sur le port il sera détruit.</w:t>
      </w:r>
    </w:p>
    <w:p w:rsidR="00751542" w:rsidRPr="00EB7749" w:rsidRDefault="00751542" w:rsidP="00751542">
      <w:pPr>
        <w:rPr>
          <w:rFonts w:cs="Times New Roman"/>
        </w:rPr>
      </w:pPr>
      <w:r w:rsidRPr="00EB7749">
        <w:rPr>
          <w:rFonts w:cs="Times New Roman"/>
        </w:rPr>
        <w:t xml:space="preserve">Le mode « trunk » signifie que le port peut transporter plusieurs VLAN. Il sert généralement de lien entre </w:t>
      </w:r>
      <w:r w:rsidR="00290D1E" w:rsidRPr="00EB7749">
        <w:rPr>
          <w:rFonts w:cs="Times New Roman"/>
        </w:rPr>
        <w:t>deux switches</w:t>
      </w:r>
      <w:r w:rsidRPr="00EB7749">
        <w:rPr>
          <w:rFonts w:cs="Times New Roman"/>
        </w:rPr>
        <w:t xml:space="preserve"> qui mettent en place des VLANS. </w:t>
      </w:r>
    </w:p>
    <w:p w:rsidR="00751542" w:rsidRPr="00EB7749" w:rsidRDefault="00751542" w:rsidP="00751542">
      <w:pPr>
        <w:rPr>
          <w:rFonts w:cs="Times New Roman"/>
        </w:rPr>
      </w:pPr>
      <w:r w:rsidRPr="00EB7749">
        <w:rPr>
          <w:rFonts w:cs="Times New Roman"/>
        </w:rPr>
        <w:t xml:space="preserve">Les commandes CISCO pour configurer une interface dans un VLAN : </w:t>
      </w:r>
    </w:p>
    <w:p w:rsidR="00751542" w:rsidRPr="00EB7749" w:rsidRDefault="00751542" w:rsidP="00751542">
      <w:pPr>
        <w:pStyle w:val="Code"/>
        <w:rPr>
          <w:rFonts w:ascii="Times New Roman" w:hAnsi="Times New Roman" w:cs="Times New Roman"/>
          <w:lang w:val="en-US"/>
        </w:rPr>
      </w:pPr>
      <w:r w:rsidRPr="00EB7749">
        <w:rPr>
          <w:rFonts w:ascii="Times New Roman" w:hAnsi="Times New Roman" w:cs="Times New Roman"/>
          <w:lang w:val="en-US"/>
        </w:rPr>
        <w:t>« Cisco(config)#interface fastethernet0/1</w:t>
      </w:r>
      <w:r w:rsidRPr="00EB7749">
        <w:rPr>
          <w:rFonts w:ascii="Times New Roman" w:hAnsi="Times New Roman" w:cs="Times New Roman"/>
          <w:lang w:val="en-US"/>
        </w:rPr>
        <w:br/>
        <w:t>Cisco(config-if)#switchport mode access</w:t>
      </w:r>
      <w:r w:rsidRPr="00EB7749">
        <w:rPr>
          <w:rFonts w:ascii="Times New Roman" w:hAnsi="Times New Roman" w:cs="Times New Roman"/>
          <w:lang w:val="en-US"/>
        </w:rPr>
        <w:br/>
        <w:t>Cisco(config-if)#switchport access vlan 10 »</w:t>
      </w:r>
    </w:p>
    <w:p w:rsidR="00751542" w:rsidRPr="00EB7749" w:rsidRDefault="00751542" w:rsidP="00751542">
      <w:pPr>
        <w:rPr>
          <w:rFonts w:cs="Times New Roman"/>
        </w:rPr>
      </w:pPr>
      <w:r w:rsidRPr="00EB7749">
        <w:rPr>
          <w:rFonts w:cs="Times New Roman"/>
        </w:rPr>
        <w:t xml:space="preserve">Les commandes CISCO pour configurer une interface comme un trunk : </w:t>
      </w:r>
    </w:p>
    <w:p w:rsidR="003F46AE" w:rsidRPr="00EB7749" w:rsidRDefault="00751542" w:rsidP="00C04D34">
      <w:pPr>
        <w:pStyle w:val="Code"/>
        <w:rPr>
          <w:rFonts w:ascii="Times New Roman" w:hAnsi="Times New Roman" w:cs="Times New Roman"/>
          <w:lang w:val="en-US"/>
        </w:rPr>
      </w:pPr>
      <w:r w:rsidRPr="00EB7749">
        <w:rPr>
          <w:rFonts w:ascii="Times New Roman" w:hAnsi="Times New Roman" w:cs="Times New Roman"/>
          <w:lang w:val="en-US"/>
        </w:rPr>
        <w:t>« Cisco(config)#interface fastethernet0/1</w:t>
      </w:r>
      <w:r w:rsidRPr="00EB7749">
        <w:rPr>
          <w:rFonts w:ascii="Times New Roman" w:hAnsi="Times New Roman" w:cs="Times New Roman"/>
          <w:lang w:val="en-US"/>
        </w:rPr>
        <w:br/>
        <w:t>Cisco(config-if)#switchport trunk encapsulation dot1q</w:t>
      </w:r>
      <w:r w:rsidRPr="00EB7749">
        <w:rPr>
          <w:rFonts w:ascii="Times New Roman" w:hAnsi="Times New Roman" w:cs="Times New Roman"/>
          <w:lang w:val="en-US"/>
        </w:rPr>
        <w:br/>
        <w:t>Cisco(config-if)#switchport mode trunk</w:t>
      </w:r>
      <w:r w:rsidRPr="00EB7749">
        <w:rPr>
          <w:rFonts w:ascii="Times New Roman" w:hAnsi="Times New Roman" w:cs="Times New Roman"/>
          <w:lang w:val="en-US"/>
        </w:rPr>
        <w:br/>
        <w:t>Cisco(config-if)#switchport trunk allowed vlan add 10-15 »</w:t>
      </w:r>
    </w:p>
    <w:p w:rsidR="00C04D34" w:rsidRPr="00EB7749" w:rsidRDefault="00C04D34" w:rsidP="00C04D34">
      <w:pPr>
        <w:spacing w:after="160" w:line="259" w:lineRule="auto"/>
        <w:ind w:firstLine="0"/>
        <w:rPr>
          <w:rFonts w:cs="Times New Roman"/>
          <w:lang w:val="en-US"/>
        </w:rPr>
      </w:pPr>
      <w:r w:rsidRPr="00EB7749">
        <w:rPr>
          <w:rFonts w:cs="Times New Roman"/>
          <w:lang w:val="en-US"/>
        </w:rPr>
        <w:br w:type="page"/>
      </w:r>
    </w:p>
    <w:p w:rsidR="00792AEF" w:rsidRPr="00242F10" w:rsidRDefault="00A3493D" w:rsidP="00242F10">
      <w:pPr>
        <w:pStyle w:val="Titre1"/>
      </w:pPr>
      <w:bookmarkStart w:id="248" w:name="_Toc481574429"/>
      <w:r w:rsidRPr="00242F10">
        <w:lastRenderedPageBreak/>
        <w:t xml:space="preserve">Développement de module </w:t>
      </w:r>
      <w:r w:rsidR="003E4B57" w:rsidRPr="00242F10">
        <w:t>de gestion</w:t>
      </w:r>
      <w:r w:rsidRPr="00242F10">
        <w:t xml:space="preserve"> d’un FortiGate</w:t>
      </w:r>
      <w:r w:rsidR="00792AEF" w:rsidRPr="00242F10">
        <w:t>.</w:t>
      </w:r>
      <w:bookmarkEnd w:id="248"/>
    </w:p>
    <w:p w:rsidR="00E316DC" w:rsidRPr="00242F10" w:rsidRDefault="00E316DC" w:rsidP="00242F10">
      <w:pPr>
        <w:pStyle w:val="Titre2"/>
      </w:pPr>
      <w:bookmarkStart w:id="249" w:name="_Toc481574430"/>
      <w:r w:rsidRPr="00242F10">
        <w:t>Firewall Fortigate de chez Fortinet</w:t>
      </w:r>
      <w:bookmarkEnd w:id="249"/>
    </w:p>
    <w:p w:rsidR="00635D78" w:rsidRPr="00EB7749" w:rsidRDefault="009D24E4" w:rsidP="00635D78">
      <w:pPr>
        <w:rPr>
          <w:rFonts w:cs="Times New Roman"/>
        </w:rPr>
      </w:pPr>
      <w:r w:rsidRPr="00EB7749">
        <w:rPr>
          <w:rFonts w:cs="Times New Roman"/>
        </w:rPr>
        <w:t>Fortinet est une multinationale américaine. Elle conçoit et commercialise des logiciels, des équipements et des services de cyber-sécurité comme les pare-feu Fortigate.</w:t>
      </w:r>
    </w:p>
    <w:p w:rsidR="009D24E4" w:rsidRPr="00EB7749" w:rsidRDefault="009D24E4" w:rsidP="00635D78">
      <w:pPr>
        <w:rPr>
          <w:rFonts w:cs="Times New Roman"/>
        </w:rPr>
      </w:pPr>
      <w:r w:rsidRPr="00EB7749">
        <w:rPr>
          <w:rFonts w:cs="Times New Roman"/>
        </w:rPr>
        <w:t>Les firewalls Fortigate sont le deuxième objectif du stage. Le but étant, comme pour les switch HP, d’automatiser leurs configurations et leurs déploiements.</w:t>
      </w:r>
    </w:p>
    <w:p w:rsidR="009D24E4" w:rsidRPr="00EB7749" w:rsidRDefault="009D24E4" w:rsidP="00635D78">
      <w:pPr>
        <w:rPr>
          <w:rFonts w:cs="Times New Roman"/>
        </w:rPr>
      </w:pPr>
      <w:r w:rsidRPr="00EB7749">
        <w:rPr>
          <w:rFonts w:cs="Times New Roman"/>
        </w:rPr>
        <w:t>Ce chapitre détaillera comment les cmdlets dédiées à YASC ont été imaginée et programmé pour configurer un firewall Fortigate. Nous verrons que certains points de programmation ressemblent aux cmdltes utilisés pour le switch HP et, inversement, que tout n’a pas été réalisés totalement de la même manière.</w:t>
      </w:r>
    </w:p>
    <w:p w:rsidR="009D24E4" w:rsidRPr="00EB7749" w:rsidRDefault="009D24E4" w:rsidP="00635D78">
      <w:pPr>
        <w:rPr>
          <w:rFonts w:cs="Times New Roman"/>
        </w:rPr>
      </w:pPr>
      <w:r w:rsidRPr="00EB7749">
        <w:rPr>
          <w:rFonts w:cs="Times New Roman"/>
        </w:rPr>
        <w:t xml:space="preserve">Les techniques d’accès au firewall étant similaire à celle du switch HP, nous ne nous attarderons pas longtemps dessus pour nous concentrer sur les cmdlets. En effet celles-ci ont été programmés différemment les unes des autres dû à l’architecture de YASC et du firewall. La configuration du firewall Fortigate introduit ainsi le système de collection de données présentés au chapitre </w:t>
      </w:r>
      <w:r w:rsidRPr="00EB7749">
        <w:rPr>
          <w:rFonts w:cs="Times New Roman"/>
        </w:rPr>
        <w:fldChar w:fldCharType="begin"/>
      </w:r>
      <w:r w:rsidRPr="00EB7749">
        <w:rPr>
          <w:rFonts w:cs="Times New Roman"/>
        </w:rPr>
        <w:instrText xml:space="preserve"> REF _Ref480805063 \w \h </w:instrText>
      </w:r>
      <w:r w:rsidR="00EB7749">
        <w:rPr>
          <w:rFonts w:cs="Times New Roman"/>
        </w:rPr>
        <w:instrText xml:space="preserve"> \* MERGEFORMAT </w:instrText>
      </w:r>
      <w:r w:rsidRPr="00EB7749">
        <w:rPr>
          <w:rFonts w:cs="Times New Roman"/>
        </w:rPr>
      </w:r>
      <w:r w:rsidRPr="00EB7749">
        <w:rPr>
          <w:rFonts w:cs="Times New Roman"/>
        </w:rPr>
        <w:fldChar w:fldCharType="separate"/>
      </w:r>
      <w:r w:rsidRPr="00EB7749">
        <w:rPr>
          <w:rFonts w:cs="Times New Roman"/>
        </w:rPr>
        <w:t>7.3.2</w:t>
      </w:r>
      <w:r w:rsidRPr="00EB7749">
        <w:rPr>
          <w:rFonts w:cs="Times New Roman"/>
        </w:rPr>
        <w:fldChar w:fldCharType="end"/>
      </w:r>
      <w:r w:rsidRPr="00EB7749">
        <w:rPr>
          <w:rFonts w:cs="Times New Roman"/>
        </w:rPr>
        <w:t xml:space="preserve"> « </w:t>
      </w:r>
      <w:r w:rsidRPr="00EB7749">
        <w:rPr>
          <w:rFonts w:cs="Times New Roman"/>
        </w:rPr>
        <w:fldChar w:fldCharType="begin"/>
      </w:r>
      <w:r w:rsidRPr="00EB7749">
        <w:rPr>
          <w:rFonts w:cs="Times New Roman"/>
        </w:rPr>
        <w:instrText xml:space="preserve"> REF _Ref480805070 \h </w:instrText>
      </w:r>
      <w:r w:rsidR="00EB7749">
        <w:rPr>
          <w:rFonts w:cs="Times New Roman"/>
        </w:rPr>
        <w:instrText xml:space="preserve"> \* MERGEFORMAT </w:instrText>
      </w:r>
      <w:r w:rsidRPr="00EB7749">
        <w:rPr>
          <w:rFonts w:cs="Times New Roman"/>
        </w:rPr>
      </w:r>
      <w:r w:rsidRPr="00EB7749">
        <w:rPr>
          <w:rFonts w:cs="Times New Roman"/>
        </w:rPr>
        <w:fldChar w:fldCharType="separate"/>
      </w:r>
      <w:r w:rsidRPr="00EB7749">
        <w:rPr>
          <w:rFonts w:cs="Times New Roman"/>
        </w:rPr>
        <w:t>Déclarer une cmdlet dans le fichier YascEngine.xml</w:t>
      </w:r>
      <w:r w:rsidRPr="00EB7749">
        <w:rPr>
          <w:rFonts w:cs="Times New Roman"/>
        </w:rPr>
        <w:fldChar w:fldCharType="end"/>
      </w:r>
      <w:r w:rsidRPr="00EB7749">
        <w:rPr>
          <w:rFonts w:cs="Times New Roman"/>
        </w:rPr>
        <w:t> ».</w:t>
      </w:r>
      <w:r w:rsidR="000C5065" w:rsidRPr="00EB7749">
        <w:rPr>
          <w:rFonts w:cs="Times New Roman"/>
        </w:rPr>
        <w:t xml:space="preserve"> Ce qui donne </w:t>
      </w:r>
      <w:r w:rsidR="0098552A" w:rsidRPr="00EB7749">
        <w:rPr>
          <w:rFonts w:cs="Times New Roman"/>
        </w:rPr>
        <w:t>un ensemble</w:t>
      </w:r>
      <w:r w:rsidR="000C5065" w:rsidRPr="00EB7749">
        <w:rPr>
          <w:rFonts w:cs="Times New Roman"/>
        </w:rPr>
        <w:t xml:space="preserve"> de cmdlet relativement différentes les unes par rapport aux autres.</w:t>
      </w:r>
    </w:p>
    <w:p w:rsidR="007022D5" w:rsidRPr="00242F10" w:rsidRDefault="007022D5" w:rsidP="00242F10">
      <w:pPr>
        <w:pStyle w:val="Titre2"/>
      </w:pPr>
      <w:bookmarkStart w:id="250" w:name="_Toc481574431"/>
      <w:r w:rsidRPr="00242F10">
        <w:t>L’accès par SSH</w:t>
      </w:r>
      <w:bookmarkEnd w:id="250"/>
    </w:p>
    <w:p w:rsidR="002A42AF" w:rsidRPr="00EB7749" w:rsidRDefault="002A42AF" w:rsidP="002A42AF">
      <w:pPr>
        <w:rPr>
          <w:rFonts w:cs="Times New Roman"/>
        </w:rPr>
      </w:pPr>
      <w:r w:rsidRPr="00EB7749">
        <w:rPr>
          <w:rFonts w:cs="Times New Roman"/>
        </w:rPr>
        <w:t xml:space="preserve">Nous l’avons vu au chapitre précédent, pour le switch HP il a fallu télécharger le fichier de configuration pour pouvoir récupérer les informations </w:t>
      </w:r>
      <w:r w:rsidR="004561CD" w:rsidRPr="00EB7749">
        <w:rPr>
          <w:rFonts w:cs="Times New Roman"/>
        </w:rPr>
        <w:t xml:space="preserve">de configuration </w:t>
      </w:r>
      <w:r w:rsidRPr="00EB7749">
        <w:rPr>
          <w:rFonts w:cs="Times New Roman"/>
        </w:rPr>
        <w:t>du switch. Pour le Fortigate ce n’est pas la peine. En effet, le CLI du firewall se prête parfaitement à l’exercice. Prenons pour illustrer ces propos un exemple simple : la cmdlet de configuration d’</w:t>
      </w:r>
      <w:r w:rsidR="0038707E" w:rsidRPr="00EB7749">
        <w:rPr>
          <w:rFonts w:cs="Times New Roman"/>
        </w:rPr>
        <w:t>une adresse</w:t>
      </w:r>
      <w:r w:rsidRPr="00EB7749">
        <w:rPr>
          <w:rFonts w:cs="Times New Roman"/>
        </w:rPr>
        <w:t>. Une adresse sur le firewall représente l’adresse d’un hôte ou un réseau.</w:t>
      </w:r>
    </w:p>
    <w:p w:rsidR="004C1D3B" w:rsidRPr="00EB7749" w:rsidRDefault="004C1D3B" w:rsidP="004C1D3B">
      <w:pPr>
        <w:rPr>
          <w:rFonts w:cs="Times New Roman"/>
        </w:rPr>
      </w:pPr>
      <w:r w:rsidRPr="00EB7749">
        <w:rPr>
          <w:rFonts w:cs="Times New Roman"/>
        </w:rPr>
        <w:t>Commençons par le mode « Audit ». Dans ce mode nous devons vérifier que l’adresse (dans cet exemple) n’est pas déjà créée. La mode « Audit » commence par une récupération des mots de passe dans le KeePass tout comme pour le switch HP. Ensuite on réalise une connexion SSH avec la cmdlet « New-SSHSession ». Jusqu’ici tout se passe comme sur le switch. Cependant, c’</w:t>
      </w:r>
      <w:r w:rsidR="00353806" w:rsidRPr="00EB7749">
        <w:rPr>
          <w:rFonts w:cs="Times New Roman"/>
        </w:rPr>
        <w:t>est maintenant</w:t>
      </w:r>
      <w:r w:rsidRPr="00EB7749">
        <w:rPr>
          <w:rFonts w:cs="Times New Roman"/>
        </w:rPr>
        <w:t xml:space="preserve"> que les choses divergent. En effet, pour le firewall nous n’allons pas télécharg</w:t>
      </w:r>
      <w:r w:rsidR="00124DDF" w:rsidRPr="00EB7749">
        <w:rPr>
          <w:rFonts w:cs="Times New Roman"/>
        </w:rPr>
        <w:t>er un fichier de configuration.</w:t>
      </w:r>
    </w:p>
    <w:p w:rsidR="009B7BAB" w:rsidRPr="00EB7749" w:rsidRDefault="00124DDF" w:rsidP="009B7BAB">
      <w:pPr>
        <w:rPr>
          <w:rFonts w:cs="Times New Roman"/>
        </w:rPr>
      </w:pPr>
      <w:r w:rsidRPr="00EB7749">
        <w:rPr>
          <w:rFonts w:cs="Times New Roman"/>
        </w:rPr>
        <w:t>Il faut savoir que le Fortigate fonctionne par mode de privilèges comme les switch CISCO et HP. Ainsi, si l’on souhaite accéder à toute les adresses du firewall il suffit de taper : « config firewall address ».</w:t>
      </w:r>
      <w:r w:rsidR="009B7BAB" w:rsidRPr="00EB7749">
        <w:rPr>
          <w:rFonts w:cs="Times New Roman"/>
        </w:rPr>
        <w:t xml:space="preserve"> Pour éditer une adresse bien particulière il faut alors taper « edit MyAddress ». Pour chaque mode de configuration, le firewall permet de taper la commande « show full-configuration ». Ainsi on peut récupérer, soit toute les informations concernant toutes les adresses, soit toute les informations d’une seule adresse. En somme, la CLI du </w:t>
      </w:r>
      <w:r w:rsidR="009B7BAB" w:rsidRPr="00EB7749">
        <w:rPr>
          <w:rFonts w:cs="Times New Roman"/>
        </w:rPr>
        <w:lastRenderedPageBreak/>
        <w:t>firewall nous permet de réaliser un filtrage naturel sans avoir à le faire par nous-même.</w:t>
      </w:r>
      <w:r w:rsidR="00D074BB" w:rsidRPr="00EB7749">
        <w:rPr>
          <w:rFonts w:cs="Times New Roman"/>
        </w:rPr>
        <w:t xml:space="preserve"> De plus, contrairement au switch HP, la cmdlet « Invoke-SSHCommand » fonctionne sur le Fortigate.</w:t>
      </w:r>
    </w:p>
    <w:p w:rsidR="00122B63" w:rsidRPr="00EB7749" w:rsidRDefault="009B7BAB" w:rsidP="00122B63">
      <w:pPr>
        <w:keepNext/>
        <w:ind w:firstLine="0"/>
        <w:rPr>
          <w:rFonts w:cs="Times New Roman"/>
        </w:rPr>
      </w:pPr>
      <w:r w:rsidRPr="00EB7749">
        <w:rPr>
          <w:rFonts w:cs="Times New Roman"/>
          <w:noProof/>
          <w:lang w:eastAsia="fr-BE"/>
        </w:rPr>
        <w:drawing>
          <wp:inline distT="0" distB="0" distL="0" distR="0">
            <wp:extent cx="5210175" cy="1586459"/>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ortigateConf.png"/>
                    <pic:cNvPicPr/>
                  </pic:nvPicPr>
                  <pic:blipFill>
                    <a:blip r:embed="rId71">
                      <a:extLst>
                        <a:ext uri="{28A0092B-C50C-407E-A947-70E740481C1C}">
                          <a14:useLocalDpi xmlns:a14="http://schemas.microsoft.com/office/drawing/2010/main" val="0"/>
                        </a:ext>
                      </a:extLst>
                    </a:blip>
                    <a:stretch>
                      <a:fillRect/>
                    </a:stretch>
                  </pic:blipFill>
                  <pic:spPr>
                    <a:xfrm>
                      <a:off x="0" y="0"/>
                      <a:ext cx="5226368" cy="1591390"/>
                    </a:xfrm>
                    <a:prstGeom prst="rect">
                      <a:avLst/>
                    </a:prstGeom>
                  </pic:spPr>
                </pic:pic>
              </a:graphicData>
            </a:graphic>
          </wp:inline>
        </w:drawing>
      </w:r>
    </w:p>
    <w:p w:rsidR="009B7BAB" w:rsidRPr="00EB7749" w:rsidRDefault="00122B63" w:rsidP="00122B63">
      <w:pPr>
        <w:pStyle w:val="Lgende"/>
        <w:rPr>
          <w:rFonts w:cs="Times New Roman"/>
        </w:rPr>
      </w:pPr>
      <w:bookmarkStart w:id="251" w:name="_Toc48157451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34</w:t>
      </w:r>
      <w:r w:rsidR="00E67798" w:rsidRPr="00EB7749">
        <w:rPr>
          <w:rFonts w:cs="Times New Roman"/>
          <w:noProof/>
        </w:rPr>
        <w:fldChar w:fldCharType="end"/>
      </w:r>
      <w:r w:rsidRPr="00EB7749">
        <w:rPr>
          <w:rFonts w:cs="Times New Roman"/>
        </w:rPr>
        <w:t xml:space="preserve"> Créer une session SSH vers le Fortigate et récupérer la configuration pour une adresse.</w:t>
      </w:r>
      <w:bookmarkEnd w:id="251"/>
    </w:p>
    <w:p w:rsidR="002117FC" w:rsidRPr="00EB7749" w:rsidRDefault="002117FC" w:rsidP="002117FC">
      <w:pPr>
        <w:rPr>
          <w:rFonts w:cs="Times New Roman"/>
        </w:rPr>
      </w:pPr>
      <w:r w:rsidRPr="00EB7749">
        <w:rPr>
          <w:rFonts w:cs="Times New Roman"/>
        </w:rPr>
        <w:t>Ainsi, après avoir créé la connexion SSH, on récupère les informations pour un</w:t>
      </w:r>
      <w:r w:rsidR="00B55856" w:rsidRPr="00EB7749">
        <w:rPr>
          <w:rFonts w:cs="Times New Roman"/>
        </w:rPr>
        <w:t xml:space="preserve">e adresse donnée via la commande ci-dessous passée à la cmdlet « Invoke-SSHCommand » </w:t>
      </w:r>
      <w:r w:rsidRPr="00EB7749">
        <w:rPr>
          <w:rFonts w:cs="Times New Roman"/>
        </w:rPr>
        <w:t xml:space="preserve">: </w:t>
      </w:r>
    </w:p>
    <w:p w:rsidR="002117FC" w:rsidRPr="00EB7749" w:rsidRDefault="002117FC" w:rsidP="002117FC">
      <w:pPr>
        <w:pStyle w:val="Code"/>
        <w:rPr>
          <w:rFonts w:ascii="Times New Roman" w:hAnsi="Times New Roman" w:cs="Times New Roman"/>
          <w:lang w:val="en-US"/>
        </w:rPr>
      </w:pPr>
      <w:r w:rsidRPr="00EB7749">
        <w:rPr>
          <w:rFonts w:ascii="Times New Roman" w:hAnsi="Times New Roman" w:cs="Times New Roman"/>
          <w:lang w:val="en-US"/>
        </w:rPr>
        <w:t>“conf firewall address</w:t>
      </w:r>
      <w:r w:rsidRPr="00EB7749">
        <w:rPr>
          <w:rFonts w:ascii="Times New Roman" w:hAnsi="Times New Roman" w:cs="Times New Roman"/>
          <w:lang w:val="en-US"/>
        </w:rPr>
        <w:br/>
        <w:t>edit $Name</w:t>
      </w:r>
      <w:r w:rsidRPr="00EB7749">
        <w:rPr>
          <w:rFonts w:ascii="Times New Roman" w:hAnsi="Times New Roman" w:cs="Times New Roman"/>
          <w:lang w:val="en-US"/>
        </w:rPr>
        <w:br/>
        <w:t>show full-configuration”</w:t>
      </w:r>
    </w:p>
    <w:p w:rsidR="002117FC" w:rsidRPr="00EB7749" w:rsidRDefault="00B870A8" w:rsidP="002117FC">
      <w:pPr>
        <w:ind w:firstLine="432"/>
        <w:rPr>
          <w:rFonts w:cs="Times New Roman"/>
        </w:rPr>
      </w:pPr>
      <w:r w:rsidRPr="00EB7749">
        <w:rPr>
          <w:rFonts w:cs="Times New Roman"/>
        </w:rPr>
        <w:t xml:space="preserve">On </w:t>
      </w:r>
      <w:r w:rsidR="00D7600B" w:rsidRPr="00EB7749">
        <w:rPr>
          <w:rFonts w:cs="Times New Roman"/>
        </w:rPr>
        <w:t>obtient</w:t>
      </w:r>
      <w:r w:rsidRPr="00EB7749">
        <w:rPr>
          <w:rFonts w:cs="Times New Roman"/>
        </w:rPr>
        <w:t xml:space="preserve"> alors en sortie un objet qui possède une variable membre « Output »</w:t>
      </w:r>
      <w:r w:rsidR="00FC7893" w:rsidRPr="00EB7749">
        <w:rPr>
          <w:rFonts w:cs="Times New Roman"/>
        </w:rPr>
        <w:t>. Elle contient le retour de la commande envoyée au firewall. Il suffit alors d’</w:t>
      </w:r>
      <w:r w:rsidR="002117FC" w:rsidRPr="00EB7749">
        <w:rPr>
          <w:rFonts w:cs="Times New Roman"/>
        </w:rPr>
        <w:t xml:space="preserve">utiliser les outils que PowerShell nous </w:t>
      </w:r>
      <w:r w:rsidR="00EE129D" w:rsidRPr="00EB7749">
        <w:rPr>
          <w:rFonts w:cs="Times New Roman"/>
        </w:rPr>
        <w:t>met</w:t>
      </w:r>
      <w:r w:rsidR="002117FC" w:rsidRPr="00EB7749">
        <w:rPr>
          <w:rFonts w:cs="Times New Roman"/>
        </w:rPr>
        <w:t xml:space="preserve"> à disposition pour récupérer les informations concernant </w:t>
      </w:r>
      <w:r w:rsidR="00FD107A" w:rsidRPr="00EB7749">
        <w:rPr>
          <w:rFonts w:cs="Times New Roman"/>
        </w:rPr>
        <w:t>l’</w:t>
      </w:r>
      <w:r w:rsidR="002117FC" w:rsidRPr="00EB7749">
        <w:rPr>
          <w:rFonts w:cs="Times New Roman"/>
        </w:rPr>
        <w:t xml:space="preserve">adresse </w:t>
      </w:r>
      <w:r w:rsidR="00AC4D99" w:rsidRPr="00EB7749">
        <w:rPr>
          <w:rFonts w:cs="Times New Roman"/>
        </w:rPr>
        <w:t xml:space="preserve">qui nous intéresse </w:t>
      </w:r>
      <w:r w:rsidR="002117FC" w:rsidRPr="00EB7749">
        <w:rPr>
          <w:rFonts w:cs="Times New Roman"/>
        </w:rPr>
        <w:t xml:space="preserve">et </w:t>
      </w:r>
      <w:r w:rsidR="00AC4D99" w:rsidRPr="00EB7749">
        <w:rPr>
          <w:rFonts w:cs="Times New Roman"/>
        </w:rPr>
        <w:t xml:space="preserve">de </w:t>
      </w:r>
      <w:r w:rsidR="002117FC" w:rsidRPr="00EB7749">
        <w:rPr>
          <w:rFonts w:cs="Times New Roman"/>
        </w:rPr>
        <w:t xml:space="preserve">les comparer avec </w:t>
      </w:r>
      <w:r w:rsidR="00985664" w:rsidRPr="00EB7749">
        <w:rPr>
          <w:rFonts w:cs="Times New Roman"/>
        </w:rPr>
        <w:t xml:space="preserve">les valeurs attendues. </w:t>
      </w:r>
    </w:p>
    <w:p w:rsidR="0086719E" w:rsidRPr="00EB7749" w:rsidRDefault="0086719E" w:rsidP="002117FC">
      <w:pPr>
        <w:ind w:firstLine="432"/>
        <w:rPr>
          <w:rFonts w:cs="Times New Roman"/>
        </w:rPr>
      </w:pPr>
      <w:r w:rsidRPr="00EB7749">
        <w:rPr>
          <w:rFonts w:cs="Times New Roman"/>
        </w:rPr>
        <w:t xml:space="preserve">En mode « Create » c’est encore plus simple. La cmdlet « Invoke-SSHCommand » fonctionnant sur le Fortigate il suffit d’envoyer les commandes sans se tracasser </w:t>
      </w:r>
      <w:r w:rsidR="00F9257A" w:rsidRPr="00EB7749">
        <w:rPr>
          <w:rFonts w:cs="Times New Roman"/>
        </w:rPr>
        <w:t>de devoir gérer une quelconque temporisation.</w:t>
      </w:r>
    </w:p>
    <w:p w:rsidR="00470E89" w:rsidRPr="00EB7749" w:rsidRDefault="00470E89" w:rsidP="00470E89">
      <w:pPr>
        <w:keepNext/>
        <w:ind w:firstLine="432"/>
        <w:rPr>
          <w:rFonts w:cs="Times New Roman"/>
        </w:rPr>
      </w:pPr>
      <w:r w:rsidRPr="00EB7749">
        <w:rPr>
          <w:rFonts w:cs="Times New Roman"/>
          <w:noProof/>
          <w:lang w:eastAsia="fr-BE"/>
        </w:rPr>
        <w:drawing>
          <wp:inline distT="0" distB="0" distL="0" distR="0">
            <wp:extent cx="4759778" cy="1419225"/>
            <wp:effectExtent l="0" t="0" r="317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ortigateCreateCommand.png"/>
                    <pic:cNvPicPr/>
                  </pic:nvPicPr>
                  <pic:blipFill>
                    <a:blip r:embed="rId72">
                      <a:extLst>
                        <a:ext uri="{28A0092B-C50C-407E-A947-70E740481C1C}">
                          <a14:useLocalDpi xmlns:a14="http://schemas.microsoft.com/office/drawing/2010/main" val="0"/>
                        </a:ext>
                      </a:extLst>
                    </a:blip>
                    <a:stretch>
                      <a:fillRect/>
                    </a:stretch>
                  </pic:blipFill>
                  <pic:spPr>
                    <a:xfrm>
                      <a:off x="0" y="0"/>
                      <a:ext cx="4826736" cy="1439190"/>
                    </a:xfrm>
                    <a:prstGeom prst="rect">
                      <a:avLst/>
                    </a:prstGeom>
                  </pic:spPr>
                </pic:pic>
              </a:graphicData>
            </a:graphic>
          </wp:inline>
        </w:drawing>
      </w:r>
    </w:p>
    <w:p w:rsidR="00EE129D" w:rsidRPr="00EB7749" w:rsidRDefault="00470E89" w:rsidP="00470E89">
      <w:pPr>
        <w:pStyle w:val="Lgende"/>
        <w:rPr>
          <w:rFonts w:cs="Times New Roman"/>
        </w:rPr>
      </w:pPr>
      <w:bookmarkStart w:id="252" w:name="_Toc48157451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35</w:t>
      </w:r>
      <w:r w:rsidR="00E67798" w:rsidRPr="00EB7749">
        <w:rPr>
          <w:rFonts w:cs="Times New Roman"/>
          <w:noProof/>
        </w:rPr>
        <w:fldChar w:fldCharType="end"/>
      </w:r>
      <w:r w:rsidRPr="00EB7749">
        <w:rPr>
          <w:rFonts w:cs="Times New Roman"/>
        </w:rPr>
        <w:t xml:space="preserve"> Configurer une adresse sur le Fortigate via la cmdlet "Invoke-SSHCommand".</w:t>
      </w:r>
      <w:bookmarkEnd w:id="252"/>
    </w:p>
    <w:p w:rsidR="00DA39F4" w:rsidRPr="00EB7749" w:rsidRDefault="00DA39F4" w:rsidP="002A42AF">
      <w:pPr>
        <w:rPr>
          <w:rFonts w:cs="Times New Roman"/>
        </w:rPr>
      </w:pPr>
      <w:r w:rsidRPr="00EB7749">
        <w:rPr>
          <w:rFonts w:cs="Times New Roman"/>
        </w:rPr>
        <w:br w:type="page"/>
      </w:r>
    </w:p>
    <w:p w:rsidR="00307B62" w:rsidRPr="00242F10" w:rsidRDefault="007022D5" w:rsidP="00242F10">
      <w:pPr>
        <w:pStyle w:val="Titre2"/>
      </w:pPr>
      <w:bookmarkStart w:id="253" w:name="_Toc481574432"/>
      <w:r w:rsidRPr="00242F10">
        <w:lastRenderedPageBreak/>
        <w:t>Les cmdlets de configuration du firewall Fortigate</w:t>
      </w:r>
      <w:bookmarkEnd w:id="253"/>
    </w:p>
    <w:p w:rsidR="00625A96" w:rsidRPr="00242F10" w:rsidRDefault="00061C8E" w:rsidP="00242F10">
      <w:pPr>
        <w:pStyle w:val="Titre3"/>
      </w:pPr>
      <w:bookmarkStart w:id="254" w:name="_Toc481574433"/>
      <w:r w:rsidRPr="00242F10">
        <w:t>Le mode de sauvegarde de la configuration.</w:t>
      </w:r>
      <w:bookmarkEnd w:id="254"/>
      <w:r w:rsidRPr="00242F10">
        <w:t xml:space="preserve"> </w:t>
      </w:r>
    </w:p>
    <w:p w:rsidR="00061C8E" w:rsidRPr="00EB7749" w:rsidRDefault="00061C8E" w:rsidP="00061C8E">
      <w:pPr>
        <w:rPr>
          <w:rFonts w:cs="Times New Roman"/>
        </w:rPr>
      </w:pPr>
      <w:r w:rsidRPr="00EB7749">
        <w:rPr>
          <w:rFonts w:cs="Times New Roman"/>
        </w:rPr>
        <w:t>Sur un firewall Fortigate plusieurs possibilités existe pour sauvegarder une configuration. Il embarque en réalité trois modes de sauvegardes :</w:t>
      </w:r>
    </w:p>
    <w:p w:rsidR="00061C8E" w:rsidRPr="00EB7749" w:rsidRDefault="00061C8E" w:rsidP="00061C8E">
      <w:pPr>
        <w:pStyle w:val="Paragraphedeliste"/>
        <w:numPr>
          <w:ilvl w:val="0"/>
          <w:numId w:val="15"/>
        </w:numPr>
        <w:rPr>
          <w:rFonts w:cs="Times New Roman"/>
        </w:rPr>
      </w:pPr>
      <w:r w:rsidRPr="00EB7749">
        <w:rPr>
          <w:rFonts w:cs="Times New Roman"/>
        </w:rPr>
        <w:t>Le mode « Automatique » : ce mode permet de confirmer le changement de la configuration de manière automatique et de la sauvegarder.</w:t>
      </w:r>
    </w:p>
    <w:p w:rsidR="00061C8E" w:rsidRPr="00EB7749" w:rsidRDefault="00061C8E" w:rsidP="00061C8E">
      <w:pPr>
        <w:pStyle w:val="Paragraphedeliste"/>
        <w:numPr>
          <w:ilvl w:val="0"/>
          <w:numId w:val="15"/>
        </w:numPr>
        <w:rPr>
          <w:rFonts w:cs="Times New Roman"/>
        </w:rPr>
      </w:pPr>
      <w:r w:rsidRPr="00EB7749">
        <w:rPr>
          <w:rFonts w:cs="Times New Roman"/>
        </w:rPr>
        <w:t>Le mode « manuel » : nécessite que l’utilisateur confirme son besoin de sauvegarder la configuration actuelle.</w:t>
      </w:r>
    </w:p>
    <w:p w:rsidR="00061C8E" w:rsidRPr="00EB7749" w:rsidRDefault="00061C8E" w:rsidP="00061C8E">
      <w:pPr>
        <w:pStyle w:val="Paragraphedeliste"/>
        <w:numPr>
          <w:ilvl w:val="0"/>
          <w:numId w:val="15"/>
        </w:numPr>
        <w:rPr>
          <w:rFonts w:cs="Times New Roman"/>
        </w:rPr>
      </w:pPr>
      <w:r w:rsidRPr="00EB7749">
        <w:rPr>
          <w:rFonts w:cs="Times New Roman"/>
        </w:rPr>
        <w:t xml:space="preserve">Le mode « revert » : permet de sauvegarder la configuration et réalise un retour à l’état précédent dans le cas d’un timeout. En somme ce mode est très utile si l’utilisateur réalise un malencontreux changement qui lui fait perdre l’accès distant à son firewall. </w:t>
      </w:r>
    </w:p>
    <w:p w:rsidR="007A26CD" w:rsidRDefault="00061C8E" w:rsidP="007A26CD">
      <w:pPr>
        <w:keepNext/>
        <w:rPr>
          <w:rFonts w:cs="Times New Roman"/>
          <w:noProof/>
          <w:lang w:eastAsia="fr-BE"/>
        </w:rPr>
      </w:pPr>
      <w:r w:rsidRPr="00EB7749">
        <w:rPr>
          <w:rFonts w:cs="Times New Roman"/>
        </w:rPr>
        <w:t xml:space="preserve">Il est évident que dans le cas où le mode de sauvegarde du firewall n’est pas </w:t>
      </w:r>
      <w:r w:rsidR="007A26CD" w:rsidRPr="00EB7749">
        <w:rPr>
          <w:rFonts w:cs="Times New Roman"/>
        </w:rPr>
        <w:t>configuré</w:t>
      </w:r>
      <w:r w:rsidRPr="00EB7749">
        <w:rPr>
          <w:rFonts w:cs="Times New Roman"/>
        </w:rPr>
        <w:t xml:space="preserve"> sur « Automatique » il est obligatoire d’ajouter la commande de sauvegarde manuelle à toute </w:t>
      </w:r>
      <w:r w:rsidR="00D83FF8" w:rsidRPr="00EB7749">
        <w:rPr>
          <w:rFonts w:cs="Times New Roman"/>
        </w:rPr>
        <w:t>commande SSH</w:t>
      </w:r>
      <w:r w:rsidRPr="00EB7749">
        <w:rPr>
          <w:rFonts w:cs="Times New Roman"/>
        </w:rPr>
        <w:t xml:space="preserve"> qui voudra modifier la configuration du firewall.</w:t>
      </w:r>
      <w:r w:rsidR="007A26CD" w:rsidRPr="00EB7749">
        <w:rPr>
          <w:rFonts w:cs="Times New Roman"/>
        </w:rPr>
        <w:t xml:space="preserve"> C’est pourquoi il existe une cmdlet appelée « Test-LDPyascFortiGAutoSave ». Cette cmdlet se contente de vérifier si le mode de sauvegarde automatique est activé ou non :</w:t>
      </w:r>
    </w:p>
    <w:p w:rsidR="003D5B28" w:rsidRDefault="00807165" w:rsidP="003D5B28">
      <w:pPr>
        <w:keepNext/>
        <w:jc w:val="center"/>
      </w:pPr>
      <w:r>
        <w:rPr>
          <w:rFonts w:cs="Times New Roman"/>
          <w:noProof/>
          <w:lang w:eastAsia="fr-BE"/>
        </w:rPr>
        <w:drawing>
          <wp:inline distT="0" distB="0" distL="0" distR="0">
            <wp:extent cx="4527091" cy="2447925"/>
            <wp:effectExtent l="0" t="0" r="698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estAutoSaveFortigate.png"/>
                    <pic:cNvPicPr/>
                  </pic:nvPicPr>
                  <pic:blipFill>
                    <a:blip r:embed="rId73">
                      <a:extLst>
                        <a:ext uri="{28A0092B-C50C-407E-A947-70E740481C1C}">
                          <a14:useLocalDpi xmlns:a14="http://schemas.microsoft.com/office/drawing/2010/main" val="0"/>
                        </a:ext>
                      </a:extLst>
                    </a:blip>
                    <a:stretch>
                      <a:fillRect/>
                    </a:stretch>
                  </pic:blipFill>
                  <pic:spPr>
                    <a:xfrm>
                      <a:off x="0" y="0"/>
                      <a:ext cx="4538417" cy="2454050"/>
                    </a:xfrm>
                    <a:prstGeom prst="rect">
                      <a:avLst/>
                    </a:prstGeom>
                  </pic:spPr>
                </pic:pic>
              </a:graphicData>
            </a:graphic>
          </wp:inline>
        </w:drawing>
      </w:r>
    </w:p>
    <w:p w:rsidR="00807165" w:rsidRPr="00EB7749" w:rsidRDefault="003D5B28" w:rsidP="003D5B28">
      <w:pPr>
        <w:pStyle w:val="Lgende"/>
        <w:jc w:val="center"/>
        <w:rPr>
          <w:rFonts w:cs="Times New Roman"/>
        </w:rPr>
      </w:pPr>
      <w:bookmarkStart w:id="255" w:name="_Toc481574514"/>
      <w:r>
        <w:t xml:space="preserve">Exemple </w:t>
      </w:r>
      <w:r w:rsidR="00B810D2">
        <w:fldChar w:fldCharType="begin"/>
      </w:r>
      <w:r w:rsidR="00B810D2">
        <w:instrText xml:space="preserve"> SEQ Exemple \* ARABIC </w:instrText>
      </w:r>
      <w:r w:rsidR="00B810D2">
        <w:fldChar w:fldCharType="separate"/>
      </w:r>
      <w:r w:rsidR="005B4CBC">
        <w:rPr>
          <w:noProof/>
        </w:rPr>
        <w:t>36</w:t>
      </w:r>
      <w:r w:rsidR="00B810D2">
        <w:rPr>
          <w:noProof/>
        </w:rPr>
        <w:fldChar w:fldCharType="end"/>
      </w:r>
      <w:r>
        <w:t xml:space="preserve"> </w:t>
      </w:r>
      <w:r w:rsidRPr="00BC4862">
        <w:t>Vérifie le mode de sauvegarde d'un firewall.</w:t>
      </w:r>
      <w:bookmarkEnd w:id="255"/>
    </w:p>
    <w:p w:rsidR="00D83FF8" w:rsidRPr="00EB7749" w:rsidRDefault="005F5452" w:rsidP="00D83FF8">
      <w:pPr>
        <w:rPr>
          <w:rFonts w:cs="Times New Roman"/>
        </w:rPr>
      </w:pPr>
      <w:r w:rsidRPr="00EB7749">
        <w:rPr>
          <w:rFonts w:cs="Times New Roman"/>
        </w:rPr>
        <w:t>Ce code</w:t>
      </w:r>
      <w:r w:rsidR="00D83FF8" w:rsidRPr="00EB7749">
        <w:rPr>
          <w:rFonts w:cs="Times New Roman"/>
        </w:rPr>
        <w:t xml:space="preserve"> doit obligatoirement être appelé dans chaque cmdlet de YASC. </w:t>
      </w:r>
      <w:r w:rsidR="0098794F" w:rsidRPr="00EB7749">
        <w:rPr>
          <w:rFonts w:cs="Times New Roman"/>
        </w:rPr>
        <w:t xml:space="preserve">Sinon l’utilisateur s’expose à la possibilité que toute sa configuration soit totalement ignoré par </w:t>
      </w:r>
      <w:r w:rsidR="00255180" w:rsidRPr="00EB7749">
        <w:rPr>
          <w:rFonts w:cs="Times New Roman"/>
        </w:rPr>
        <w:t xml:space="preserve">le </w:t>
      </w:r>
      <w:r w:rsidR="0098794F" w:rsidRPr="00EB7749">
        <w:rPr>
          <w:rFonts w:cs="Times New Roman"/>
        </w:rPr>
        <w:t>firewall.</w:t>
      </w:r>
    </w:p>
    <w:p w:rsidR="00307B62" w:rsidRPr="00EB7749" w:rsidRDefault="00307B62" w:rsidP="00307B62">
      <w:pPr>
        <w:spacing w:after="160" w:line="259" w:lineRule="auto"/>
        <w:ind w:firstLine="0"/>
        <w:rPr>
          <w:rFonts w:cs="Times New Roman"/>
        </w:rPr>
      </w:pPr>
      <w:r w:rsidRPr="00EB7749">
        <w:rPr>
          <w:rFonts w:cs="Times New Roman"/>
        </w:rPr>
        <w:br w:type="page"/>
      </w:r>
    </w:p>
    <w:p w:rsidR="00AD7DE7" w:rsidRPr="00242F10" w:rsidRDefault="008117E1" w:rsidP="00242F10">
      <w:pPr>
        <w:pStyle w:val="Titre3"/>
      </w:pPr>
      <w:bookmarkStart w:id="256" w:name="_Toc481574434"/>
      <w:r w:rsidRPr="00242F10">
        <w:lastRenderedPageBreak/>
        <w:t>La configuration d’une interface</w:t>
      </w:r>
      <w:bookmarkEnd w:id="256"/>
    </w:p>
    <w:p w:rsidR="00610DAE" w:rsidRPr="00EB7749" w:rsidRDefault="00610DAE" w:rsidP="00610DAE">
      <w:pPr>
        <w:rPr>
          <w:rFonts w:cs="Times New Roman"/>
        </w:rPr>
      </w:pPr>
      <w:r w:rsidRPr="00EB7749">
        <w:rPr>
          <w:rFonts w:cs="Times New Roman"/>
        </w:rPr>
        <w:t>Un firewall, comme un switch, possède des interfaces qu’il est possible de gérer. L’intérêt principale est de pouvoir configurer son adresse IP, son alias, les méthodes d’accès, etc. La cmdlet utilisé sous YASC pour configurer une interface de firewall est la cmdlet « Set-LDPyascFortiGInterface ». Il est intéressant d’e</w:t>
      </w:r>
      <w:r w:rsidR="00AA6A4D" w:rsidRPr="00EB7749">
        <w:rPr>
          <w:rFonts w:cs="Times New Roman"/>
        </w:rPr>
        <w:t>xplorer le fonctionnement de</w:t>
      </w:r>
      <w:r w:rsidRPr="00EB7749">
        <w:rPr>
          <w:rFonts w:cs="Times New Roman"/>
        </w:rPr>
        <w:t xml:space="preserve"> cette cmdlet </w:t>
      </w:r>
      <w:r w:rsidR="00AA6A4D" w:rsidRPr="00EB7749">
        <w:rPr>
          <w:rFonts w:cs="Times New Roman"/>
        </w:rPr>
        <w:t xml:space="preserve">en premier lieu </w:t>
      </w:r>
      <w:r w:rsidRPr="00EB7749">
        <w:rPr>
          <w:rFonts w:cs="Times New Roman"/>
        </w:rPr>
        <w:t>car elle est assez simple et permet d’expliquer comment utiliser une collection de données avec YASC. Or, contrairement à ce que l’on a pu voir pour le switch, énormément de cmdlet de configuration du Fortigate utilise des collec</w:t>
      </w:r>
      <w:r w:rsidR="00404942" w:rsidRPr="00EB7749">
        <w:rPr>
          <w:rFonts w:cs="Times New Roman"/>
        </w:rPr>
        <w:t>tions de données.</w:t>
      </w:r>
    </w:p>
    <w:p w:rsidR="00404942" w:rsidRPr="00EB7749" w:rsidRDefault="00404942" w:rsidP="00610DAE">
      <w:pPr>
        <w:rPr>
          <w:rFonts w:cs="Times New Roman"/>
        </w:rPr>
      </w:pPr>
      <w:r w:rsidRPr="00EB7749">
        <w:rPr>
          <w:rFonts w:cs="Times New Roman"/>
        </w:rPr>
        <w:t xml:space="preserve">Les paramètres de la cmdlet sont au nombre de sept (sans compter les paramètres pour l’accès au KeePass et l’adresse IP du firewall). Ils sont tous obligatoire et permettent de configure de la façon la plus complète l’interface : </w:t>
      </w:r>
    </w:p>
    <w:p w:rsidR="00404942" w:rsidRPr="00EB7749" w:rsidRDefault="00404942" w:rsidP="00404942">
      <w:pPr>
        <w:pStyle w:val="Paragraphedeliste"/>
        <w:numPr>
          <w:ilvl w:val="0"/>
          <w:numId w:val="15"/>
        </w:numPr>
        <w:rPr>
          <w:rFonts w:cs="Times New Roman"/>
        </w:rPr>
      </w:pPr>
      <w:r w:rsidRPr="00EB7749">
        <w:rPr>
          <w:rFonts w:cs="Times New Roman"/>
        </w:rPr>
        <w:t>« IntName » : spécifie le nom de l’interface,</w:t>
      </w:r>
    </w:p>
    <w:p w:rsidR="00404942" w:rsidRPr="00EB7749" w:rsidRDefault="00404942" w:rsidP="00404942">
      <w:pPr>
        <w:pStyle w:val="Paragraphedeliste"/>
        <w:numPr>
          <w:ilvl w:val="0"/>
          <w:numId w:val="15"/>
        </w:numPr>
        <w:rPr>
          <w:rFonts w:cs="Times New Roman"/>
        </w:rPr>
      </w:pPr>
      <w:r w:rsidRPr="00EB7749">
        <w:rPr>
          <w:rFonts w:cs="Times New Roman"/>
        </w:rPr>
        <w:t>« IPAddr » &amp; « Mask » : l’adresse IP et le masque de sous-réseau,</w:t>
      </w:r>
    </w:p>
    <w:p w:rsidR="00404942" w:rsidRPr="00EB7749" w:rsidRDefault="00404942" w:rsidP="00404942">
      <w:pPr>
        <w:pStyle w:val="Paragraphedeliste"/>
        <w:numPr>
          <w:ilvl w:val="0"/>
          <w:numId w:val="15"/>
        </w:numPr>
        <w:rPr>
          <w:rFonts w:cs="Times New Roman"/>
        </w:rPr>
      </w:pPr>
      <w:r w:rsidRPr="00EB7749">
        <w:rPr>
          <w:rFonts w:cs="Times New Roman"/>
        </w:rPr>
        <w:t>« Coll_Allowaccess » : la collection de données permettant de spécifier les accès autorisés à cette interface, par exemple, ssh, telnet, http, etc,</w:t>
      </w:r>
    </w:p>
    <w:p w:rsidR="00404942" w:rsidRPr="00EB7749" w:rsidRDefault="00404942" w:rsidP="00404942">
      <w:pPr>
        <w:pStyle w:val="Paragraphedeliste"/>
        <w:numPr>
          <w:ilvl w:val="0"/>
          <w:numId w:val="15"/>
        </w:numPr>
        <w:rPr>
          <w:rFonts w:cs="Times New Roman"/>
        </w:rPr>
      </w:pPr>
      <w:r w:rsidRPr="00EB7749">
        <w:rPr>
          <w:rFonts w:cs="Times New Roman"/>
        </w:rPr>
        <w:t>« Alias » : ce paramètre spécifie un alias pour l’interface,</w:t>
      </w:r>
    </w:p>
    <w:p w:rsidR="00404942" w:rsidRPr="00EB7749" w:rsidRDefault="00404942" w:rsidP="00404942">
      <w:pPr>
        <w:pStyle w:val="Paragraphedeliste"/>
        <w:numPr>
          <w:ilvl w:val="0"/>
          <w:numId w:val="15"/>
        </w:numPr>
        <w:rPr>
          <w:rFonts w:cs="Times New Roman"/>
        </w:rPr>
      </w:pPr>
      <w:r w:rsidRPr="00EB7749">
        <w:rPr>
          <w:rFonts w:cs="Times New Roman"/>
        </w:rPr>
        <w:t>« Identification » : permet l’identification du firewall,</w:t>
      </w:r>
    </w:p>
    <w:p w:rsidR="00404942" w:rsidRPr="00EB7749" w:rsidRDefault="00404942" w:rsidP="00404942">
      <w:pPr>
        <w:pStyle w:val="Paragraphedeliste"/>
        <w:numPr>
          <w:ilvl w:val="0"/>
          <w:numId w:val="15"/>
        </w:numPr>
        <w:rPr>
          <w:rFonts w:cs="Times New Roman"/>
        </w:rPr>
      </w:pPr>
      <w:r w:rsidRPr="00EB7749">
        <w:rPr>
          <w:rFonts w:cs="Times New Roman"/>
        </w:rPr>
        <w:t xml:space="preserve">« SnmpIndex » : configure un index pour le protocole SNMP. </w:t>
      </w:r>
    </w:p>
    <w:p w:rsidR="00404942" w:rsidRPr="00EB7749" w:rsidRDefault="00404942" w:rsidP="00462CD0">
      <w:pPr>
        <w:ind w:firstLine="432"/>
        <w:rPr>
          <w:rFonts w:cs="Times New Roman"/>
        </w:rPr>
      </w:pPr>
      <w:r w:rsidRPr="00EB7749">
        <w:rPr>
          <w:rFonts w:cs="Times New Roman"/>
        </w:rPr>
        <w:t>D’u</w:t>
      </w:r>
      <w:r w:rsidR="00462CD0" w:rsidRPr="00EB7749">
        <w:rPr>
          <w:rFonts w:cs="Times New Roman"/>
        </w:rPr>
        <w:t>n point de vue programmation, deux points</w:t>
      </w:r>
      <w:r w:rsidR="005C2334" w:rsidRPr="00EB7749">
        <w:rPr>
          <w:rFonts w:cs="Times New Roman"/>
        </w:rPr>
        <w:t xml:space="preserve"> d’</w:t>
      </w:r>
      <w:r w:rsidR="00245BE2" w:rsidRPr="00EB7749">
        <w:rPr>
          <w:rFonts w:cs="Times New Roman"/>
        </w:rPr>
        <w:t>intérêt</w:t>
      </w:r>
      <w:r w:rsidR="00462CD0" w:rsidRPr="00EB7749">
        <w:rPr>
          <w:rFonts w:cs="Times New Roman"/>
        </w:rPr>
        <w:t xml:space="preserve"> s</w:t>
      </w:r>
      <w:r w:rsidR="005C2334" w:rsidRPr="00EB7749">
        <w:rPr>
          <w:rFonts w:cs="Times New Roman"/>
        </w:rPr>
        <w:t>ont à relevés dans cette cmdlet</w:t>
      </w:r>
      <w:r w:rsidR="00330D10" w:rsidRPr="00EB7749">
        <w:rPr>
          <w:rFonts w:cs="Times New Roman"/>
        </w:rPr>
        <w:t> : la collection de données et la cmdlet de vérification des adresses IP pour éviter les chevauchements.</w:t>
      </w:r>
    </w:p>
    <w:p w:rsidR="00452C24" w:rsidRPr="00242F10" w:rsidRDefault="00452C24" w:rsidP="00242F10">
      <w:pPr>
        <w:pStyle w:val="Titre4"/>
      </w:pPr>
      <w:r w:rsidRPr="00242F10">
        <w:t>La collection de données</w:t>
      </w:r>
    </w:p>
    <w:p w:rsidR="000A4DC6" w:rsidRPr="00EB7749" w:rsidRDefault="000A4DC6" w:rsidP="00462CD0">
      <w:pPr>
        <w:ind w:firstLine="432"/>
        <w:rPr>
          <w:rFonts w:cs="Times New Roman"/>
        </w:rPr>
      </w:pPr>
      <w:r w:rsidRPr="00EB7749">
        <w:rPr>
          <w:rFonts w:cs="Times New Roman"/>
        </w:rPr>
        <w:t>La première concerne la collection de données « Coll_Allowaccess ».</w:t>
      </w:r>
      <w:r w:rsidR="001536FA" w:rsidRPr="00EB7749">
        <w:rPr>
          <w:rFonts w:cs="Times New Roman"/>
        </w:rPr>
        <w:t xml:space="preserve"> Dans le cas de la cmdlet de configuration de l’interface, cette collection de données doit contenir tous les moyens de connexion possible à cette interface et spécifier s’ils sont autorisés ou non. Par défaut nous considérons que tous ce qui se trouve dans la collection est autorisés. En effet, la commande du firewall pour configurer un moyen d’accès sur une interface écrase toute valeur déjà préexistante pour cette interface. </w:t>
      </w:r>
      <w:r w:rsidR="003136D5" w:rsidRPr="00EB7749">
        <w:rPr>
          <w:rFonts w:cs="Times New Roman"/>
        </w:rPr>
        <w:t>En somme, si l’interface numéro quatre du firewall est configuré pour accepter les connexions telnet ou ssh via la commande « set allowaccess ssh telnet », alors la commande « set allowaccess https htpp » remplace les méthodes d’accès ssh et telnet par http et https.</w:t>
      </w:r>
    </w:p>
    <w:p w:rsidR="00506B92" w:rsidRPr="00EB7749" w:rsidRDefault="00057C42" w:rsidP="00506B92">
      <w:pPr>
        <w:ind w:firstLine="432"/>
        <w:rPr>
          <w:rFonts w:cs="Times New Roman"/>
        </w:rPr>
      </w:pPr>
      <w:r w:rsidRPr="00EB7749">
        <w:rPr>
          <w:rFonts w:cs="Times New Roman"/>
        </w:rPr>
        <w:t xml:space="preserve">Une collection de données dans YASC prend toujours la forme d’une Hashmap. Dans le mode « Audit » de la cmdlet on réalise une double vérification. On parcourt une première fois la Hashmap pour vérifier si tous les moyens d’accès demandé sont bien configurés sur le firewall. Ensuite on parcourt les valeurs récupérer depuis le firewall et on vérifie si aucune </w:t>
      </w:r>
      <w:r w:rsidRPr="00EB7749">
        <w:rPr>
          <w:rFonts w:cs="Times New Roman"/>
        </w:rPr>
        <w:lastRenderedPageBreak/>
        <w:t>valeur n’est pas en trop par rapport à l’Hashmap. Cela voudrait dire que quelqu’un à rajouter une méthode d’accès à l’interface non autorisés par l’utilisateur.</w:t>
      </w:r>
    </w:p>
    <w:p w:rsidR="00057C42" w:rsidRPr="00EB7749" w:rsidRDefault="00057C42" w:rsidP="00057C42">
      <w:pPr>
        <w:keepNext/>
        <w:ind w:firstLine="432"/>
        <w:rPr>
          <w:rFonts w:cs="Times New Roman"/>
        </w:rPr>
      </w:pPr>
      <w:r w:rsidRPr="00EB7749">
        <w:rPr>
          <w:rFonts w:cs="Times New Roman"/>
          <w:noProof/>
          <w:lang w:eastAsia="fr-BE"/>
        </w:rPr>
        <w:drawing>
          <wp:inline distT="0" distB="0" distL="0" distR="0">
            <wp:extent cx="6246857" cy="2447925"/>
            <wp:effectExtent l="0" t="0" r="190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llAllowaccess.png"/>
                    <pic:cNvPicPr/>
                  </pic:nvPicPr>
                  <pic:blipFill>
                    <a:blip r:embed="rId74">
                      <a:extLst>
                        <a:ext uri="{28A0092B-C50C-407E-A947-70E740481C1C}">
                          <a14:useLocalDpi xmlns:a14="http://schemas.microsoft.com/office/drawing/2010/main" val="0"/>
                        </a:ext>
                      </a:extLst>
                    </a:blip>
                    <a:stretch>
                      <a:fillRect/>
                    </a:stretch>
                  </pic:blipFill>
                  <pic:spPr>
                    <a:xfrm>
                      <a:off x="0" y="0"/>
                      <a:ext cx="6249803" cy="2449080"/>
                    </a:xfrm>
                    <a:prstGeom prst="rect">
                      <a:avLst/>
                    </a:prstGeom>
                  </pic:spPr>
                </pic:pic>
              </a:graphicData>
            </a:graphic>
          </wp:inline>
        </w:drawing>
      </w:r>
    </w:p>
    <w:p w:rsidR="00057C42" w:rsidRPr="00EB7749" w:rsidRDefault="00057C42" w:rsidP="00057C42">
      <w:pPr>
        <w:pStyle w:val="Lgende"/>
        <w:rPr>
          <w:rFonts w:cs="Times New Roman"/>
        </w:rPr>
      </w:pPr>
      <w:bookmarkStart w:id="257" w:name="_Toc48157451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37</w:t>
      </w:r>
      <w:r w:rsidR="00E67798" w:rsidRPr="00EB7749">
        <w:rPr>
          <w:rFonts w:cs="Times New Roman"/>
          <w:noProof/>
        </w:rPr>
        <w:fldChar w:fldCharType="end"/>
      </w:r>
      <w:r w:rsidRPr="00EB7749">
        <w:rPr>
          <w:rFonts w:cs="Times New Roman"/>
        </w:rPr>
        <w:t xml:space="preserve"> Vérifier les méthodes d'accès d'une interface.</w:t>
      </w:r>
      <w:bookmarkEnd w:id="257"/>
    </w:p>
    <w:p w:rsidR="00506B92" w:rsidRPr="00EB7749" w:rsidRDefault="00506B92" w:rsidP="00506B92">
      <w:pPr>
        <w:ind w:firstLine="432"/>
        <w:rPr>
          <w:rFonts w:cs="Times New Roman"/>
        </w:rPr>
      </w:pPr>
      <w:r w:rsidRPr="00EB7749">
        <w:rPr>
          <w:rFonts w:cs="Times New Roman"/>
        </w:rPr>
        <w:t>Au niveau du mode « Audit » on se contente de créer la commande CLI du firewall pour configurer l’autorisation de toutes les méthodes d’accès contenues dans la Hashmap « Coll_Allowaccess »</w:t>
      </w:r>
      <w:r w:rsidR="00780027" w:rsidRPr="00EB7749">
        <w:rPr>
          <w:rFonts w:cs="Times New Roman"/>
        </w:rPr>
        <w:t>.</w:t>
      </w:r>
    </w:p>
    <w:p w:rsidR="00506B92" w:rsidRPr="00EB7749" w:rsidRDefault="00506B92" w:rsidP="00506B92">
      <w:pPr>
        <w:keepNext/>
        <w:jc w:val="center"/>
        <w:rPr>
          <w:rFonts w:cs="Times New Roman"/>
        </w:rPr>
      </w:pPr>
      <w:r w:rsidRPr="00EB7749">
        <w:rPr>
          <w:rFonts w:cs="Times New Roman"/>
          <w:noProof/>
          <w:lang w:eastAsia="fr-BE"/>
        </w:rPr>
        <w:drawing>
          <wp:inline distT="0" distB="0" distL="0" distR="0">
            <wp:extent cx="3076575" cy="571753"/>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reateModeFortigateinterface.png"/>
                    <pic:cNvPicPr/>
                  </pic:nvPicPr>
                  <pic:blipFill>
                    <a:blip r:embed="rId75">
                      <a:extLst>
                        <a:ext uri="{28A0092B-C50C-407E-A947-70E740481C1C}">
                          <a14:useLocalDpi xmlns:a14="http://schemas.microsoft.com/office/drawing/2010/main" val="0"/>
                        </a:ext>
                      </a:extLst>
                    </a:blip>
                    <a:stretch>
                      <a:fillRect/>
                    </a:stretch>
                  </pic:blipFill>
                  <pic:spPr>
                    <a:xfrm>
                      <a:off x="0" y="0"/>
                      <a:ext cx="3084381" cy="573204"/>
                    </a:xfrm>
                    <a:prstGeom prst="rect">
                      <a:avLst/>
                    </a:prstGeom>
                  </pic:spPr>
                </pic:pic>
              </a:graphicData>
            </a:graphic>
          </wp:inline>
        </w:drawing>
      </w:r>
    </w:p>
    <w:p w:rsidR="00506B92" w:rsidRPr="00EB7749" w:rsidRDefault="00506B92" w:rsidP="00506B92">
      <w:pPr>
        <w:pStyle w:val="Lgende"/>
        <w:jc w:val="center"/>
        <w:rPr>
          <w:rFonts w:cs="Times New Roman"/>
        </w:rPr>
      </w:pPr>
      <w:bookmarkStart w:id="258" w:name="_Toc48157451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38</w:t>
      </w:r>
      <w:r w:rsidR="00E67798" w:rsidRPr="00EB7749">
        <w:rPr>
          <w:rFonts w:cs="Times New Roman"/>
          <w:noProof/>
        </w:rPr>
        <w:fldChar w:fldCharType="end"/>
      </w:r>
      <w:r w:rsidRPr="00EB7749">
        <w:rPr>
          <w:rFonts w:cs="Times New Roman"/>
        </w:rPr>
        <w:t xml:space="preserve"> Créer une commande CLI sur base d'une collection de données.</w:t>
      </w:r>
      <w:bookmarkEnd w:id="258"/>
    </w:p>
    <w:p w:rsidR="00780027" w:rsidRPr="00242F10" w:rsidRDefault="00C833AC" w:rsidP="00242F10">
      <w:pPr>
        <w:pStyle w:val="Titre4"/>
      </w:pPr>
      <w:r w:rsidRPr="00242F10">
        <w:t>La déclaration dans les fichiers XML</w:t>
      </w:r>
    </w:p>
    <w:p w:rsidR="00057C42" w:rsidRPr="00EB7749" w:rsidRDefault="00057C42" w:rsidP="00057C42">
      <w:pPr>
        <w:rPr>
          <w:rFonts w:cs="Times New Roman"/>
        </w:rPr>
      </w:pPr>
      <w:r w:rsidRPr="00EB7749">
        <w:rPr>
          <w:rFonts w:cs="Times New Roman"/>
        </w:rPr>
        <w:t xml:space="preserve">Maintenant voyons comment déclarer cette collection dans les fichiers XML. Cet exemple est une application </w:t>
      </w:r>
      <w:r w:rsidR="00C81763" w:rsidRPr="00EB7749">
        <w:rPr>
          <w:rFonts w:cs="Times New Roman"/>
        </w:rPr>
        <w:t>de la théorie vue</w:t>
      </w:r>
      <w:r w:rsidRPr="00EB7749">
        <w:rPr>
          <w:rFonts w:cs="Times New Roman"/>
        </w:rPr>
        <w:t xml:space="preserve"> au chapitre </w:t>
      </w:r>
      <w:r w:rsidRPr="00EB7749">
        <w:rPr>
          <w:rFonts w:cs="Times New Roman"/>
        </w:rPr>
        <w:fldChar w:fldCharType="begin"/>
      </w:r>
      <w:r w:rsidRPr="00EB7749">
        <w:rPr>
          <w:rFonts w:cs="Times New Roman"/>
        </w:rPr>
        <w:instrText xml:space="preserve"> REF _Ref480885365 \r \h </w:instrText>
      </w:r>
      <w:r w:rsidR="00EB7749">
        <w:rPr>
          <w:rFonts w:cs="Times New Roman"/>
        </w:rPr>
        <w:instrText xml:space="preserve"> \* MERGEFORMAT </w:instrText>
      </w:r>
      <w:r w:rsidRPr="00EB7749">
        <w:rPr>
          <w:rFonts w:cs="Times New Roman"/>
        </w:rPr>
      </w:r>
      <w:r w:rsidRPr="00EB7749">
        <w:rPr>
          <w:rFonts w:cs="Times New Roman"/>
        </w:rPr>
        <w:fldChar w:fldCharType="separate"/>
      </w:r>
      <w:r w:rsidRPr="00EB7749">
        <w:rPr>
          <w:rFonts w:cs="Times New Roman"/>
        </w:rPr>
        <w:t>7.3.2</w:t>
      </w:r>
      <w:r w:rsidRPr="00EB7749">
        <w:rPr>
          <w:rFonts w:cs="Times New Roman"/>
        </w:rPr>
        <w:fldChar w:fldCharType="end"/>
      </w:r>
      <w:r w:rsidRPr="00EB7749">
        <w:rPr>
          <w:rFonts w:cs="Times New Roman"/>
        </w:rPr>
        <w:t xml:space="preserve">. </w:t>
      </w:r>
    </w:p>
    <w:p w:rsidR="00EF533A" w:rsidRPr="00EB7749" w:rsidRDefault="00C81763" w:rsidP="00EF533A">
      <w:pPr>
        <w:rPr>
          <w:rFonts w:cs="Times New Roman"/>
        </w:rPr>
      </w:pPr>
      <w:r w:rsidRPr="00EB7749">
        <w:rPr>
          <w:rFonts w:cs="Times New Roman"/>
        </w:rPr>
        <w:t xml:space="preserve">Tout d’abord il faut déclarer </w:t>
      </w:r>
      <w:r w:rsidR="00EF533A" w:rsidRPr="00EB7749">
        <w:rPr>
          <w:rFonts w:cs="Times New Roman"/>
        </w:rPr>
        <w:t>l’étape</w:t>
      </w:r>
      <w:r w:rsidRPr="00EB7749">
        <w:rPr>
          <w:rFonts w:cs="Times New Roman"/>
        </w:rPr>
        <w:t xml:space="preserve"> dans le fichier XML de l’engine : YascEngine.XML.</w:t>
      </w:r>
      <w:r w:rsidR="00EF533A" w:rsidRPr="00EB7749">
        <w:rPr>
          <w:rFonts w:cs="Times New Roman"/>
        </w:rPr>
        <w:t xml:space="preserve"> Pour ce faire on donne un nom à l’étape, par exemple, « Fortigate-Interface » : </w:t>
      </w:r>
    </w:p>
    <w:p w:rsidR="00544300" w:rsidRPr="00EB7749" w:rsidRDefault="00EF533A" w:rsidP="00544300">
      <w:pPr>
        <w:keepNext/>
        <w:jc w:val="center"/>
        <w:rPr>
          <w:rFonts w:cs="Times New Roman"/>
        </w:rPr>
      </w:pPr>
      <w:r w:rsidRPr="00EB7749">
        <w:rPr>
          <w:rFonts w:cs="Times New Roman"/>
          <w:noProof/>
          <w:lang w:eastAsia="fr-BE"/>
        </w:rPr>
        <w:drawing>
          <wp:inline distT="0" distB="0" distL="0" distR="0">
            <wp:extent cx="3543300" cy="612193"/>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ortigateInterfaceEngine.png"/>
                    <pic:cNvPicPr/>
                  </pic:nvPicPr>
                  <pic:blipFill>
                    <a:blip r:embed="rId76">
                      <a:extLst>
                        <a:ext uri="{28A0092B-C50C-407E-A947-70E740481C1C}">
                          <a14:useLocalDpi xmlns:a14="http://schemas.microsoft.com/office/drawing/2010/main" val="0"/>
                        </a:ext>
                      </a:extLst>
                    </a:blip>
                    <a:stretch>
                      <a:fillRect/>
                    </a:stretch>
                  </pic:blipFill>
                  <pic:spPr>
                    <a:xfrm>
                      <a:off x="0" y="0"/>
                      <a:ext cx="3550669" cy="613466"/>
                    </a:xfrm>
                    <a:prstGeom prst="rect">
                      <a:avLst/>
                    </a:prstGeom>
                  </pic:spPr>
                </pic:pic>
              </a:graphicData>
            </a:graphic>
          </wp:inline>
        </w:drawing>
      </w:r>
    </w:p>
    <w:p w:rsidR="005B27E5" w:rsidRPr="00EB7749" w:rsidRDefault="00544300" w:rsidP="00544300">
      <w:pPr>
        <w:pStyle w:val="Lgende"/>
        <w:jc w:val="center"/>
        <w:rPr>
          <w:rFonts w:cs="Times New Roman"/>
        </w:rPr>
      </w:pPr>
      <w:bookmarkStart w:id="259" w:name="_Toc48157451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39</w:t>
      </w:r>
      <w:r w:rsidR="00E67798" w:rsidRPr="00EB7749">
        <w:rPr>
          <w:rFonts w:cs="Times New Roman"/>
          <w:noProof/>
        </w:rPr>
        <w:fldChar w:fldCharType="end"/>
      </w:r>
      <w:r w:rsidRPr="00EB7749">
        <w:rPr>
          <w:rFonts w:cs="Times New Roman"/>
        </w:rPr>
        <w:t xml:space="preserve"> Déclaration de l'étape dans le fichier de l'engine.</w:t>
      </w:r>
      <w:bookmarkEnd w:id="259"/>
    </w:p>
    <w:p w:rsidR="005B27E5" w:rsidRPr="00EB7749" w:rsidRDefault="005B27E5" w:rsidP="005B27E5">
      <w:pPr>
        <w:rPr>
          <w:rFonts w:cs="Times New Roman"/>
        </w:rPr>
      </w:pPr>
      <w:r w:rsidRPr="00EB7749">
        <w:rPr>
          <w:rFonts w:cs="Times New Roman"/>
        </w:rPr>
        <w:t xml:space="preserve">À cette étape est associé la cmdlet « Set-LDPyascFortiGInterface » par le biais du tag « Cmdlet ». Il faut ensuite déclarer les paramètres grâce à des tags « Param ». Pour rappel, ce </w:t>
      </w:r>
      <w:r w:rsidRPr="00EB7749">
        <w:rPr>
          <w:rFonts w:cs="Times New Roman"/>
        </w:rPr>
        <w:lastRenderedPageBreak/>
        <w:t xml:space="preserve">tag est composé de deux sous-tags. Le sous-tag « Name » permettant de spécifier le nom du paramètre et le sous-tag « From » permettant de spécifier à YASC ou trouver la valeur du paramètre. Pour simplifier l’exemple, déclarons seulement la collection de données « Coll_Allowaccess ». Nous pouvons déclarer sa valeur depuis le fichier des métadonnées ou depuis le fichier de déploiement. Dans notre cas, nous déclarons cette collection de données dans le fichier de déploiement (cependant un exemple avec le fichier des métadonnées sera abordé plus tard), pour ce faire : </w:t>
      </w:r>
    </w:p>
    <w:p w:rsidR="005B27E5" w:rsidRPr="00EB7749" w:rsidRDefault="005B27E5" w:rsidP="005B27E5">
      <w:pPr>
        <w:keepNext/>
        <w:jc w:val="center"/>
        <w:rPr>
          <w:rFonts w:cs="Times New Roman"/>
        </w:rPr>
      </w:pPr>
      <w:r w:rsidRPr="00EB7749">
        <w:rPr>
          <w:rFonts w:cs="Times New Roman"/>
          <w:noProof/>
          <w:lang w:eastAsia="fr-BE"/>
        </w:rPr>
        <w:drawing>
          <wp:inline distT="0" distB="0" distL="0" distR="0">
            <wp:extent cx="3248025" cy="1150874"/>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ortigateInterfaceEngine(2).png"/>
                    <pic:cNvPicPr/>
                  </pic:nvPicPr>
                  <pic:blipFill>
                    <a:blip r:embed="rId77">
                      <a:extLst>
                        <a:ext uri="{28A0092B-C50C-407E-A947-70E740481C1C}">
                          <a14:useLocalDpi xmlns:a14="http://schemas.microsoft.com/office/drawing/2010/main" val="0"/>
                        </a:ext>
                      </a:extLst>
                    </a:blip>
                    <a:stretch>
                      <a:fillRect/>
                    </a:stretch>
                  </pic:blipFill>
                  <pic:spPr>
                    <a:xfrm>
                      <a:off x="0" y="0"/>
                      <a:ext cx="3264731" cy="1156793"/>
                    </a:xfrm>
                    <a:prstGeom prst="rect">
                      <a:avLst/>
                    </a:prstGeom>
                  </pic:spPr>
                </pic:pic>
              </a:graphicData>
            </a:graphic>
          </wp:inline>
        </w:drawing>
      </w:r>
    </w:p>
    <w:p w:rsidR="005B27E5" w:rsidRPr="00EB7749" w:rsidRDefault="005B27E5" w:rsidP="005B27E5">
      <w:pPr>
        <w:pStyle w:val="Lgende"/>
        <w:jc w:val="center"/>
        <w:rPr>
          <w:rFonts w:cs="Times New Roman"/>
        </w:rPr>
      </w:pPr>
      <w:bookmarkStart w:id="260" w:name="_Toc48157451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40</w:t>
      </w:r>
      <w:r w:rsidR="00E67798" w:rsidRPr="00EB7749">
        <w:rPr>
          <w:rFonts w:cs="Times New Roman"/>
          <w:noProof/>
        </w:rPr>
        <w:fldChar w:fldCharType="end"/>
      </w:r>
      <w:r w:rsidRPr="00EB7749">
        <w:rPr>
          <w:rFonts w:cs="Times New Roman"/>
        </w:rPr>
        <w:t xml:space="preserve"> Ajouter à la déclaration un paramètre (dans ce cas-ci, une collection de données).</w:t>
      </w:r>
      <w:bookmarkEnd w:id="260"/>
    </w:p>
    <w:p w:rsidR="00F53E70" w:rsidRPr="00EB7749" w:rsidRDefault="00E72EBE" w:rsidP="00F53E70">
      <w:pPr>
        <w:rPr>
          <w:rFonts w:cs="Times New Roman"/>
        </w:rPr>
      </w:pPr>
      <w:r w:rsidRPr="00EB7749">
        <w:rPr>
          <w:rFonts w:cs="Times New Roman"/>
        </w:rPr>
        <w:t xml:space="preserve">Ainsi, pour remplir cette collection de données depuis le fichier de déploiement on précède comme ceci : </w:t>
      </w:r>
    </w:p>
    <w:p w:rsidR="00F53E70" w:rsidRPr="00EB7749" w:rsidRDefault="00F53E70" w:rsidP="00F53E70">
      <w:pPr>
        <w:keepNext/>
        <w:ind w:firstLine="0"/>
        <w:rPr>
          <w:rFonts w:cs="Times New Roman"/>
        </w:rPr>
      </w:pPr>
      <w:r w:rsidRPr="00EB7749">
        <w:rPr>
          <w:rFonts w:cs="Times New Roman"/>
          <w:noProof/>
          <w:lang w:eastAsia="fr-BE"/>
        </w:rPr>
        <w:drawing>
          <wp:inline distT="0" distB="0" distL="0" distR="0">
            <wp:extent cx="6573463" cy="320992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ploiementFileFortigateInterface.png"/>
                    <pic:cNvPicPr/>
                  </pic:nvPicPr>
                  <pic:blipFill>
                    <a:blip r:embed="rId78">
                      <a:extLst>
                        <a:ext uri="{28A0092B-C50C-407E-A947-70E740481C1C}">
                          <a14:useLocalDpi xmlns:a14="http://schemas.microsoft.com/office/drawing/2010/main" val="0"/>
                        </a:ext>
                      </a:extLst>
                    </a:blip>
                    <a:stretch>
                      <a:fillRect/>
                    </a:stretch>
                  </pic:blipFill>
                  <pic:spPr>
                    <a:xfrm>
                      <a:off x="0" y="0"/>
                      <a:ext cx="6576849" cy="3211579"/>
                    </a:xfrm>
                    <a:prstGeom prst="rect">
                      <a:avLst/>
                    </a:prstGeom>
                  </pic:spPr>
                </pic:pic>
              </a:graphicData>
            </a:graphic>
          </wp:inline>
        </w:drawing>
      </w:r>
    </w:p>
    <w:p w:rsidR="00F87699" w:rsidRPr="00EB7749" w:rsidRDefault="00F53E70" w:rsidP="00F53E70">
      <w:pPr>
        <w:pStyle w:val="Lgende"/>
        <w:rPr>
          <w:rFonts w:cs="Times New Roman"/>
        </w:rPr>
      </w:pPr>
      <w:bookmarkStart w:id="261" w:name="_Toc48157451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41</w:t>
      </w:r>
      <w:r w:rsidR="00E67798" w:rsidRPr="00EB7749">
        <w:rPr>
          <w:rFonts w:cs="Times New Roman"/>
          <w:noProof/>
        </w:rPr>
        <w:fldChar w:fldCharType="end"/>
      </w:r>
      <w:r w:rsidRPr="00EB7749">
        <w:rPr>
          <w:rFonts w:cs="Times New Roman"/>
        </w:rPr>
        <w:t xml:space="preserve"> Donner les valeurs attendues à la collection de données.</w:t>
      </w:r>
      <w:bookmarkEnd w:id="261"/>
    </w:p>
    <w:p w:rsidR="004561CD" w:rsidRPr="00EB7749" w:rsidRDefault="004561CD" w:rsidP="00307B62">
      <w:pPr>
        <w:spacing w:after="160" w:line="259" w:lineRule="auto"/>
        <w:ind w:firstLine="0"/>
        <w:rPr>
          <w:rFonts w:cs="Times New Roman"/>
        </w:rPr>
      </w:pPr>
      <w:r w:rsidRPr="00EB7749">
        <w:rPr>
          <w:rFonts w:cs="Times New Roman"/>
        </w:rPr>
        <w:br w:type="page"/>
      </w:r>
    </w:p>
    <w:p w:rsidR="001315C1" w:rsidRPr="00242F10" w:rsidRDefault="001E473B" w:rsidP="00242F10">
      <w:pPr>
        <w:pStyle w:val="Titre4"/>
      </w:pPr>
      <w:r w:rsidRPr="00242F10">
        <w:lastRenderedPageBreak/>
        <w:t>Gérer les chevauchements d’adresses IP</w:t>
      </w:r>
    </w:p>
    <w:p w:rsidR="001E473B" w:rsidRPr="00EB7749" w:rsidRDefault="001E473B" w:rsidP="001E473B">
      <w:pPr>
        <w:rPr>
          <w:rFonts w:cs="Times New Roman"/>
        </w:rPr>
      </w:pPr>
      <w:r w:rsidRPr="00EB7749">
        <w:rPr>
          <w:rFonts w:cs="Times New Roman"/>
        </w:rPr>
        <w:t>Un point particulier propre à la cmdlet de configuration d’une interface est la gestion des adresses IP. En effet, lorsque l’on configure une adresse sur une interface dans un firewall, celle-ci ne doit pas être en conflit avec l’adresse d’une autre interface. Si l’on tente de configurer une adresse IP statique sur une interface donnée et qu’elle est déjà utilisé sur une autre le firewall renverra un code d’erreur. Cependant il est plus agréable d’obtenir un retour moins violent du firewall. C’est pour cela que la cmdlet « Set-LDPyascFortiGInterface » appelle « Test-LDPyascIPExists ». Cette cmdlet s’assure que les informations composées du paramètre « IPAddr » et « Mask » ne sont pas en conflit directe avec une adresse déjà configuré sur le firewall.</w:t>
      </w:r>
    </w:p>
    <w:p w:rsidR="0063098A" w:rsidRPr="00EB7749" w:rsidRDefault="001E473B" w:rsidP="0063098A">
      <w:pPr>
        <w:rPr>
          <w:rFonts w:cs="Times New Roman"/>
        </w:rPr>
      </w:pPr>
      <w:r w:rsidRPr="00EB7749">
        <w:rPr>
          <w:rFonts w:cs="Times New Roman"/>
        </w:rPr>
        <w:t>En réalité, cette cmdlet est appelé une seule fois lors du mode « Audit ». Pour rappel</w:t>
      </w:r>
      <w:r w:rsidR="000C6613" w:rsidRPr="00EB7749">
        <w:rPr>
          <w:rFonts w:cs="Times New Roman"/>
        </w:rPr>
        <w:t>,</w:t>
      </w:r>
      <w:r w:rsidRPr="00EB7749">
        <w:rPr>
          <w:rFonts w:cs="Times New Roman"/>
        </w:rPr>
        <w:t xml:space="preserve"> </w:t>
      </w:r>
      <w:r w:rsidR="005720D3" w:rsidRPr="00EB7749">
        <w:rPr>
          <w:rFonts w:cs="Times New Roman"/>
        </w:rPr>
        <w:t>le</w:t>
      </w:r>
      <w:r w:rsidR="0035514A" w:rsidRPr="00EB7749">
        <w:rPr>
          <w:rFonts w:cs="Times New Roman"/>
        </w:rPr>
        <w:t xml:space="preserve"> </w:t>
      </w:r>
      <w:r w:rsidR="005720D3" w:rsidRPr="00EB7749">
        <w:rPr>
          <w:rFonts w:cs="Times New Roman"/>
        </w:rPr>
        <w:t xml:space="preserve">mode « Create » </w:t>
      </w:r>
      <w:r w:rsidR="0035514A" w:rsidRPr="00EB7749">
        <w:rPr>
          <w:rFonts w:cs="Times New Roman"/>
        </w:rPr>
        <w:t xml:space="preserve">réalise </w:t>
      </w:r>
      <w:r w:rsidRPr="00EB7749">
        <w:rPr>
          <w:rFonts w:cs="Times New Roman"/>
        </w:rPr>
        <w:t xml:space="preserve">deux « Audit ». Une fois au début </w:t>
      </w:r>
      <w:r w:rsidR="000C6613" w:rsidRPr="00EB7749">
        <w:rPr>
          <w:rFonts w:cs="Times New Roman"/>
        </w:rPr>
        <w:t>du mode</w:t>
      </w:r>
      <w:r w:rsidR="0063098A" w:rsidRPr="00EB7749">
        <w:rPr>
          <w:rFonts w:cs="Times New Roman"/>
        </w:rPr>
        <w:t xml:space="preserve"> et une fois à la fin. Ainsi lors du premier « Audit » on réalise ces tâches : </w:t>
      </w:r>
    </w:p>
    <w:p w:rsidR="00AC4D89" w:rsidRPr="00EB7749" w:rsidRDefault="0063098A" w:rsidP="00AC4D89">
      <w:pPr>
        <w:pStyle w:val="Paragraphedeliste"/>
        <w:numPr>
          <w:ilvl w:val="0"/>
          <w:numId w:val="15"/>
        </w:numPr>
        <w:rPr>
          <w:rFonts w:cs="Times New Roman"/>
        </w:rPr>
      </w:pPr>
      <w:r w:rsidRPr="00EB7749">
        <w:rPr>
          <w:rFonts w:cs="Times New Roman"/>
        </w:rPr>
        <w:t xml:space="preserve"> Appel de la cmdlet « Test-DPyasc</w:t>
      </w:r>
      <w:r w:rsidR="00AC4D89" w:rsidRPr="00EB7749">
        <w:rPr>
          <w:rFonts w:cs="Times New Roman"/>
        </w:rPr>
        <w:t>FortiG</w:t>
      </w:r>
      <w:r w:rsidRPr="00EB7749">
        <w:rPr>
          <w:rFonts w:cs="Times New Roman"/>
        </w:rPr>
        <w:t>IPExists ». S’il y a chevauchement d’adresses IP alors on configure un booléen sur « vrai ». Ensuite, lors de la construction de la commande à envoyer au firewall dans le mode « Create », s’il y a chevauchement, on n’ajoute pas la commande de configuration de l’adresse</w:t>
      </w:r>
      <w:r w:rsidR="00AC4D89" w:rsidRPr="00EB7749">
        <w:rPr>
          <w:rFonts w:cs="Times New Roman"/>
        </w:rPr>
        <w:t>. S’il n’y a pas de chevauchement alors on vérifie seulement si l’adresse sur l’interface est correctement configurée.</w:t>
      </w:r>
    </w:p>
    <w:p w:rsidR="00AC4D89" w:rsidRPr="00EB7749" w:rsidRDefault="00AC4D89" w:rsidP="00AC4D89">
      <w:pPr>
        <w:pStyle w:val="Paragraphedeliste"/>
        <w:numPr>
          <w:ilvl w:val="0"/>
          <w:numId w:val="15"/>
        </w:numPr>
        <w:rPr>
          <w:rFonts w:cs="Times New Roman"/>
        </w:rPr>
      </w:pPr>
      <w:r w:rsidRPr="00EB7749">
        <w:rPr>
          <w:rFonts w:cs="Times New Roman"/>
        </w:rPr>
        <w:t xml:space="preserve">On vérifie si les autres paramètres sont bien </w:t>
      </w:r>
      <w:r w:rsidR="00497C93" w:rsidRPr="00EB7749">
        <w:rPr>
          <w:rFonts w:cs="Times New Roman"/>
        </w:rPr>
        <w:t>configurés</w:t>
      </w:r>
      <w:r w:rsidRPr="00EB7749">
        <w:rPr>
          <w:rFonts w:cs="Times New Roman"/>
        </w:rPr>
        <w:t xml:space="preserve"> sur l’interface (alias, </w:t>
      </w:r>
      <w:r w:rsidR="000B2826" w:rsidRPr="00EB7749">
        <w:rPr>
          <w:rFonts w:cs="Times New Roman"/>
        </w:rPr>
        <w:t>SnmpIndex, etc.</w:t>
      </w:r>
      <w:r w:rsidRPr="00EB7749">
        <w:rPr>
          <w:rFonts w:cs="Times New Roman"/>
        </w:rPr>
        <w:t>).</w:t>
      </w:r>
    </w:p>
    <w:p w:rsidR="00AC4D89" w:rsidRPr="00EB7749" w:rsidRDefault="00AC4D89" w:rsidP="00AC4D89">
      <w:pPr>
        <w:keepNext/>
        <w:ind w:firstLine="0"/>
        <w:rPr>
          <w:rFonts w:cs="Times New Roman"/>
        </w:rPr>
      </w:pPr>
      <w:r w:rsidRPr="00EB7749">
        <w:rPr>
          <w:rFonts w:cs="Times New Roman"/>
          <w:noProof/>
          <w:lang w:eastAsia="fr-BE"/>
        </w:rPr>
        <w:drawing>
          <wp:inline distT="0" distB="0" distL="0" distR="0">
            <wp:extent cx="6574155" cy="113337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ortiGateInterfaceIpOverlapping.png"/>
                    <pic:cNvPicPr/>
                  </pic:nvPicPr>
                  <pic:blipFill>
                    <a:blip r:embed="rId79">
                      <a:extLst>
                        <a:ext uri="{28A0092B-C50C-407E-A947-70E740481C1C}">
                          <a14:useLocalDpi xmlns:a14="http://schemas.microsoft.com/office/drawing/2010/main" val="0"/>
                        </a:ext>
                      </a:extLst>
                    </a:blip>
                    <a:stretch>
                      <a:fillRect/>
                    </a:stretch>
                  </pic:blipFill>
                  <pic:spPr>
                    <a:xfrm>
                      <a:off x="0" y="0"/>
                      <a:ext cx="6614917" cy="1140402"/>
                    </a:xfrm>
                    <a:prstGeom prst="rect">
                      <a:avLst/>
                    </a:prstGeom>
                  </pic:spPr>
                </pic:pic>
              </a:graphicData>
            </a:graphic>
          </wp:inline>
        </w:drawing>
      </w:r>
    </w:p>
    <w:p w:rsidR="00AC4D89" w:rsidRPr="00EB7749" w:rsidRDefault="00AC4D89" w:rsidP="00AC4D89">
      <w:pPr>
        <w:pStyle w:val="Lgende"/>
        <w:rPr>
          <w:rFonts w:cs="Times New Roman"/>
        </w:rPr>
      </w:pPr>
      <w:bookmarkStart w:id="262" w:name="_Toc48157452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42</w:t>
      </w:r>
      <w:r w:rsidR="00E67798" w:rsidRPr="00EB7749">
        <w:rPr>
          <w:rFonts w:cs="Times New Roman"/>
          <w:noProof/>
        </w:rPr>
        <w:fldChar w:fldCharType="end"/>
      </w:r>
      <w:r w:rsidRPr="00EB7749">
        <w:rPr>
          <w:rFonts w:cs="Times New Roman"/>
        </w:rPr>
        <w:t xml:space="preserve"> Vérifier un éventuel chevauchement d'adresses IP via la cmdlet "Test-LDPyascFortiGIPexists".</w:t>
      </w:r>
      <w:bookmarkEnd w:id="262"/>
    </w:p>
    <w:p w:rsidR="001B7A7D" w:rsidRPr="00EB7749" w:rsidRDefault="001B7A7D" w:rsidP="001B7A7D">
      <w:pPr>
        <w:keepNext/>
        <w:rPr>
          <w:rFonts w:cs="Times New Roman"/>
        </w:rPr>
      </w:pPr>
      <w:r w:rsidRPr="00EB7749">
        <w:rPr>
          <w:rFonts w:cs="Times New Roman"/>
          <w:noProof/>
          <w:lang w:eastAsia="fr-BE"/>
        </w:rPr>
        <w:drawing>
          <wp:inline distT="0" distB="0" distL="0" distR="0">
            <wp:extent cx="3724795" cy="152421"/>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fOverlap.png"/>
                    <pic:cNvPicPr/>
                  </pic:nvPicPr>
                  <pic:blipFill>
                    <a:blip r:embed="rId80">
                      <a:extLst>
                        <a:ext uri="{28A0092B-C50C-407E-A947-70E740481C1C}">
                          <a14:useLocalDpi xmlns:a14="http://schemas.microsoft.com/office/drawing/2010/main" val="0"/>
                        </a:ext>
                      </a:extLst>
                    </a:blip>
                    <a:stretch>
                      <a:fillRect/>
                    </a:stretch>
                  </pic:blipFill>
                  <pic:spPr>
                    <a:xfrm>
                      <a:off x="0" y="0"/>
                      <a:ext cx="3724795" cy="152421"/>
                    </a:xfrm>
                    <a:prstGeom prst="rect">
                      <a:avLst/>
                    </a:prstGeom>
                  </pic:spPr>
                </pic:pic>
              </a:graphicData>
            </a:graphic>
          </wp:inline>
        </w:drawing>
      </w:r>
    </w:p>
    <w:p w:rsidR="001B7A7D" w:rsidRPr="00EB7749" w:rsidRDefault="001B7A7D" w:rsidP="001B7A7D">
      <w:pPr>
        <w:pStyle w:val="Lgende"/>
        <w:rPr>
          <w:rFonts w:cs="Times New Roman"/>
        </w:rPr>
      </w:pPr>
      <w:bookmarkStart w:id="263" w:name="_Toc48157452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43</w:t>
      </w:r>
      <w:r w:rsidR="00E67798" w:rsidRPr="00EB7749">
        <w:rPr>
          <w:rFonts w:cs="Times New Roman"/>
          <w:noProof/>
        </w:rPr>
        <w:fldChar w:fldCharType="end"/>
      </w:r>
      <w:r w:rsidRPr="00EB7749">
        <w:rPr>
          <w:rFonts w:cs="Times New Roman"/>
        </w:rPr>
        <w:t xml:space="preserve"> Dans le cas où un chevauchement a été détecter, on n'ajoute pas la commande de configuration de l'adresse IP à la commande globale.</w:t>
      </w:r>
      <w:bookmarkEnd w:id="263"/>
    </w:p>
    <w:p w:rsidR="00CD623A" w:rsidRPr="00EB7749" w:rsidRDefault="00741148" w:rsidP="00FF3573">
      <w:pPr>
        <w:rPr>
          <w:rFonts w:cs="Times New Roman"/>
        </w:rPr>
      </w:pPr>
      <w:r w:rsidRPr="00EB7749">
        <w:rPr>
          <w:rFonts w:cs="Times New Roman"/>
        </w:rPr>
        <w:t xml:space="preserve"> Pour terminer le </w:t>
      </w:r>
      <w:r w:rsidR="00CD623A" w:rsidRPr="00EB7749">
        <w:rPr>
          <w:rFonts w:cs="Times New Roman"/>
        </w:rPr>
        <w:t xml:space="preserve">deuxième </w:t>
      </w:r>
      <w:r w:rsidRPr="00EB7749">
        <w:rPr>
          <w:rFonts w:cs="Times New Roman"/>
        </w:rPr>
        <w:t xml:space="preserve">mode « Audit » repasse une fois sur la configuration dans le cas où elle </w:t>
      </w:r>
      <w:r w:rsidR="007472E3" w:rsidRPr="00EB7749">
        <w:rPr>
          <w:rFonts w:cs="Times New Roman"/>
        </w:rPr>
        <w:t>n’aurait</w:t>
      </w:r>
      <w:r w:rsidRPr="00EB7749">
        <w:rPr>
          <w:rFonts w:cs="Times New Roman"/>
        </w:rPr>
        <w:t xml:space="preserve"> pas été appliquée et qu’un conflit d’adresses IP persiste toujours.</w:t>
      </w:r>
    </w:p>
    <w:p w:rsidR="0080241B" w:rsidRPr="00EB7749" w:rsidRDefault="007472E3" w:rsidP="0080241B">
      <w:pPr>
        <w:ind w:firstLine="0"/>
        <w:rPr>
          <w:rFonts w:cs="Times New Roman"/>
        </w:rPr>
      </w:pPr>
      <w:r w:rsidRPr="00EB7749">
        <w:rPr>
          <w:rFonts w:cs="Times New Roman"/>
        </w:rPr>
        <w:br w:type="page"/>
      </w:r>
    </w:p>
    <w:p w:rsidR="0080241B" w:rsidRPr="00242F10" w:rsidRDefault="00497C93" w:rsidP="00242F10">
      <w:pPr>
        <w:pStyle w:val="Titre2"/>
      </w:pPr>
      <w:bookmarkStart w:id="264" w:name="_Toc481574435"/>
      <w:r w:rsidRPr="00242F10">
        <w:lastRenderedPageBreak/>
        <w:t>La configuration d’une « Policy »</w:t>
      </w:r>
      <w:bookmarkEnd w:id="264"/>
    </w:p>
    <w:p w:rsidR="00497C93" w:rsidRPr="00EB7749" w:rsidRDefault="00CA541B" w:rsidP="00497C93">
      <w:pPr>
        <w:rPr>
          <w:rFonts w:cs="Times New Roman"/>
        </w:rPr>
      </w:pPr>
      <w:r w:rsidRPr="00EB7749">
        <w:rPr>
          <w:rFonts w:cs="Times New Roman"/>
        </w:rPr>
        <w:t xml:space="preserve">Un des intérêts principale d’un firewall est de pouvoir filtrer le </w:t>
      </w:r>
      <w:r w:rsidR="003C723C" w:rsidRPr="00EB7749">
        <w:rPr>
          <w:rFonts w:cs="Times New Roman"/>
        </w:rPr>
        <w:t>trafic</w:t>
      </w:r>
      <w:r w:rsidRPr="00EB7749">
        <w:rPr>
          <w:rFonts w:cs="Times New Roman"/>
        </w:rPr>
        <w:t xml:space="preserve"> entrant et sortant v</w:t>
      </w:r>
      <w:r w:rsidR="00CC19FE" w:rsidRPr="00EB7749">
        <w:rPr>
          <w:rFonts w:cs="Times New Roman"/>
        </w:rPr>
        <w:t>ia ce qu’on appelle des « Policies</w:t>
      </w:r>
      <w:r w:rsidRPr="00EB7749">
        <w:rPr>
          <w:rFonts w:cs="Times New Roman"/>
        </w:rPr>
        <w:t> ». Une policy, en français une politique, est un ensemble de règle permettant de définir</w:t>
      </w:r>
      <w:r w:rsidR="003C723C" w:rsidRPr="00EB7749">
        <w:rPr>
          <w:rFonts w:cs="Times New Roman"/>
        </w:rPr>
        <w:t xml:space="preserve"> le type de trafic</w:t>
      </w:r>
      <w:r w:rsidRPr="00EB7749">
        <w:rPr>
          <w:rFonts w:cs="Times New Roman"/>
        </w:rPr>
        <w:t xml:space="preserve"> accepté selon plusieurs critères. On peut citer notamment : </w:t>
      </w:r>
    </w:p>
    <w:p w:rsidR="00CA541B" w:rsidRPr="00EB7749" w:rsidRDefault="00CA541B" w:rsidP="00CA541B">
      <w:pPr>
        <w:pStyle w:val="Paragraphedeliste"/>
        <w:numPr>
          <w:ilvl w:val="0"/>
          <w:numId w:val="15"/>
        </w:numPr>
        <w:rPr>
          <w:rFonts w:cs="Times New Roman"/>
        </w:rPr>
      </w:pPr>
      <w:r w:rsidRPr="00EB7749">
        <w:rPr>
          <w:rFonts w:cs="Times New Roman"/>
        </w:rPr>
        <w:t>L’interface entrante et sortante,</w:t>
      </w:r>
    </w:p>
    <w:p w:rsidR="00CA541B" w:rsidRPr="00EB7749" w:rsidRDefault="00CA541B" w:rsidP="00CA541B">
      <w:pPr>
        <w:pStyle w:val="Paragraphedeliste"/>
        <w:numPr>
          <w:ilvl w:val="0"/>
          <w:numId w:val="15"/>
        </w:numPr>
        <w:rPr>
          <w:rFonts w:cs="Times New Roman"/>
        </w:rPr>
      </w:pPr>
      <w:r w:rsidRPr="00EB7749">
        <w:rPr>
          <w:rFonts w:cs="Times New Roman"/>
        </w:rPr>
        <w:t>Le port de destination et source,</w:t>
      </w:r>
    </w:p>
    <w:p w:rsidR="00CA541B" w:rsidRPr="00EB7749" w:rsidRDefault="00CA541B" w:rsidP="00CA541B">
      <w:pPr>
        <w:pStyle w:val="Paragraphedeliste"/>
        <w:numPr>
          <w:ilvl w:val="0"/>
          <w:numId w:val="15"/>
        </w:numPr>
        <w:rPr>
          <w:rFonts w:cs="Times New Roman"/>
        </w:rPr>
      </w:pPr>
      <w:r w:rsidRPr="00EB7749">
        <w:rPr>
          <w:rFonts w:cs="Times New Roman"/>
        </w:rPr>
        <w:t>L’adresse IP de destination et source,</w:t>
      </w:r>
    </w:p>
    <w:p w:rsidR="00CA541B" w:rsidRPr="00EB7749" w:rsidRDefault="00CA541B" w:rsidP="00CA541B">
      <w:pPr>
        <w:pStyle w:val="Paragraphedeliste"/>
        <w:numPr>
          <w:ilvl w:val="0"/>
          <w:numId w:val="15"/>
        </w:numPr>
        <w:rPr>
          <w:rFonts w:cs="Times New Roman"/>
        </w:rPr>
      </w:pPr>
      <w:r w:rsidRPr="00EB7749">
        <w:rPr>
          <w:rFonts w:cs="Times New Roman"/>
        </w:rPr>
        <w:t>Le type de protocole,</w:t>
      </w:r>
    </w:p>
    <w:p w:rsidR="00024236" w:rsidRPr="00EB7749" w:rsidRDefault="00024236" w:rsidP="00CA541B">
      <w:pPr>
        <w:pStyle w:val="Paragraphedeliste"/>
        <w:numPr>
          <w:ilvl w:val="0"/>
          <w:numId w:val="15"/>
        </w:numPr>
        <w:rPr>
          <w:rFonts w:cs="Times New Roman"/>
        </w:rPr>
      </w:pPr>
      <w:r w:rsidRPr="00EB7749">
        <w:rPr>
          <w:rFonts w:cs="Times New Roman"/>
        </w:rPr>
        <w:t>L’heure et la date</w:t>
      </w:r>
      <w:r w:rsidR="00171F5B" w:rsidRPr="00EB7749">
        <w:rPr>
          <w:rFonts w:cs="Times New Roman"/>
        </w:rPr>
        <w:t>,</w:t>
      </w:r>
    </w:p>
    <w:p w:rsidR="00024236" w:rsidRPr="00EB7749" w:rsidRDefault="00CA541B" w:rsidP="00024236">
      <w:pPr>
        <w:pStyle w:val="Paragraphedeliste"/>
        <w:numPr>
          <w:ilvl w:val="0"/>
          <w:numId w:val="15"/>
        </w:numPr>
        <w:rPr>
          <w:rFonts w:cs="Times New Roman"/>
        </w:rPr>
      </w:pPr>
      <w:r w:rsidRPr="00EB7749">
        <w:rPr>
          <w:rFonts w:cs="Times New Roman"/>
        </w:rPr>
        <w:t>Etc.</w:t>
      </w:r>
    </w:p>
    <w:p w:rsidR="00024236" w:rsidRPr="00EB7749" w:rsidRDefault="00024236" w:rsidP="00024236">
      <w:pPr>
        <w:rPr>
          <w:rFonts w:cs="Times New Roman"/>
        </w:rPr>
      </w:pPr>
      <w:r w:rsidRPr="00EB7749">
        <w:rPr>
          <w:rFonts w:cs="Times New Roman"/>
        </w:rPr>
        <w:t>Il faut savoir que sur les f</w:t>
      </w:r>
      <w:r w:rsidR="00171F5B" w:rsidRPr="00EB7749">
        <w:rPr>
          <w:rFonts w:cs="Times New Roman"/>
        </w:rPr>
        <w:t>irewalls de chez Fortinet, les F</w:t>
      </w:r>
      <w:r w:rsidRPr="00EB7749">
        <w:rPr>
          <w:rFonts w:cs="Times New Roman"/>
        </w:rPr>
        <w:t>ortigates, certaines fonctionnalit</w:t>
      </w:r>
      <w:r w:rsidR="00820912" w:rsidRPr="00EB7749">
        <w:rPr>
          <w:rFonts w:cs="Times New Roman"/>
        </w:rPr>
        <w:t>és peuvent être perçues</w:t>
      </w:r>
      <w:r w:rsidR="0017477C" w:rsidRPr="00EB7749">
        <w:rPr>
          <w:rFonts w:cs="Times New Roman"/>
        </w:rPr>
        <w:t xml:space="preserve"> comme des</w:t>
      </w:r>
      <w:r w:rsidR="00820912" w:rsidRPr="00EB7749">
        <w:rPr>
          <w:rFonts w:cs="Times New Roman"/>
        </w:rPr>
        <w:t xml:space="preserve"> obje</w:t>
      </w:r>
      <w:r w:rsidRPr="00EB7749">
        <w:rPr>
          <w:rFonts w:cs="Times New Roman"/>
        </w:rPr>
        <w:t>t</w:t>
      </w:r>
      <w:r w:rsidR="0017477C" w:rsidRPr="00EB7749">
        <w:rPr>
          <w:rFonts w:cs="Times New Roman"/>
        </w:rPr>
        <w:t>s</w:t>
      </w:r>
      <w:r w:rsidRPr="00EB7749">
        <w:rPr>
          <w:rFonts w:cs="Times New Roman"/>
        </w:rPr>
        <w:t xml:space="preserve"> </w:t>
      </w:r>
      <w:r w:rsidR="0017477C" w:rsidRPr="00EB7749">
        <w:rPr>
          <w:rFonts w:cs="Times New Roman"/>
        </w:rPr>
        <w:t>auxquels</w:t>
      </w:r>
      <w:r w:rsidRPr="00EB7749">
        <w:rPr>
          <w:rFonts w:cs="Times New Roman"/>
        </w:rPr>
        <w:t xml:space="preserve"> l’on peut faire référence. Ainsi une adresse possède un alias et peut être r</w:t>
      </w:r>
      <w:r w:rsidR="00636343" w:rsidRPr="00EB7749">
        <w:rPr>
          <w:rFonts w:cs="Times New Roman"/>
        </w:rPr>
        <w:t>éférencer au sein d’une policy</w:t>
      </w:r>
      <w:r w:rsidR="00636343" w:rsidRPr="00EB7749">
        <w:rPr>
          <w:rStyle w:val="Appelnotedebasdep"/>
          <w:rFonts w:cs="Times New Roman"/>
        </w:rPr>
        <w:footnoteReference w:id="6"/>
      </w:r>
      <w:r w:rsidRPr="00EB7749">
        <w:rPr>
          <w:rFonts w:cs="Times New Roman"/>
        </w:rPr>
        <w:t xml:space="preserve">. Il en va de même pour beaucoup d’autre option du firewall comme les « scheduler », qui spécifie une heure et une date. </w:t>
      </w:r>
    </w:p>
    <w:p w:rsidR="00024236" w:rsidRPr="00EB7749" w:rsidRDefault="00024236" w:rsidP="00024236">
      <w:pPr>
        <w:rPr>
          <w:rFonts w:cs="Times New Roman"/>
        </w:rPr>
      </w:pPr>
      <w:r w:rsidRPr="00EB7749">
        <w:rPr>
          <w:rFonts w:cs="Times New Roman"/>
        </w:rPr>
        <w:t xml:space="preserve">Ces objets sont beaucoup utilisés lors de la configuration d’une policy. En effet, comme abordé plus haut, la policy nécessite plus ou moins d’informations pour filtrer le trafic. </w:t>
      </w:r>
      <w:r w:rsidR="00736FFE" w:rsidRPr="00EB7749">
        <w:rPr>
          <w:rFonts w:cs="Times New Roman"/>
        </w:rPr>
        <w:t>Ainsi, avant de configurer une policy, il faut avoir configuré les autres objets (car la policy est aussi un objet).</w:t>
      </w:r>
    </w:p>
    <w:p w:rsidR="00736FFE" w:rsidRPr="00EB7749" w:rsidRDefault="00736FFE" w:rsidP="00024236">
      <w:pPr>
        <w:rPr>
          <w:rFonts w:cs="Times New Roman"/>
        </w:rPr>
      </w:pPr>
      <w:r w:rsidRPr="00EB7749">
        <w:rPr>
          <w:rFonts w:cs="Times New Roman"/>
        </w:rPr>
        <w:t xml:space="preserve">La cmdlet dans YASC s’occupant de créer ou de vérifier les policies sur le Fortigate se nomme « Set-LDPyascFortiGPolicy ». </w:t>
      </w:r>
      <w:r w:rsidR="00004D0A" w:rsidRPr="00EB7749">
        <w:rPr>
          <w:rFonts w:cs="Times New Roman"/>
        </w:rPr>
        <w:t xml:space="preserve">Cette cmdlet est </w:t>
      </w:r>
      <w:r w:rsidR="00FC1F08" w:rsidRPr="00EB7749">
        <w:rPr>
          <w:rFonts w:cs="Times New Roman"/>
        </w:rPr>
        <w:t>relativement différentes des autres.</w:t>
      </w:r>
    </w:p>
    <w:p w:rsidR="00736FFE" w:rsidRPr="00EB7749" w:rsidRDefault="00736FFE" w:rsidP="00024236">
      <w:pPr>
        <w:rPr>
          <w:rFonts w:cs="Times New Roman"/>
        </w:rPr>
      </w:pPr>
      <w:r w:rsidRPr="00EB7749">
        <w:rPr>
          <w:rFonts w:cs="Times New Roman"/>
        </w:rPr>
        <w:t xml:space="preserve">Tout d’abord c’est la dernière cmdlet réalisée. En effet les autres cmdlets, configurant les différents aspects du firewall, sont en charges de créer les objets dont la policy aura besoin. Cela signifie que cette cmdlet est basées sur le résultat de toute les autres. </w:t>
      </w:r>
    </w:p>
    <w:p w:rsidR="0080241B" w:rsidRPr="00EB7749" w:rsidRDefault="00736FFE" w:rsidP="006F1D4E">
      <w:pPr>
        <w:rPr>
          <w:rFonts w:cs="Times New Roman"/>
        </w:rPr>
      </w:pPr>
      <w:r w:rsidRPr="00EB7749">
        <w:rPr>
          <w:rFonts w:cs="Times New Roman"/>
        </w:rPr>
        <w:t>Cela a pour conséquence direct que cette cmdlet fait appel à des fonctions permettant de vérifier l’existence de chaque objet. Ainsi, la création de cette cmdlet à nécessiter le développement de six autres.</w:t>
      </w:r>
    </w:p>
    <w:p w:rsidR="000666D4" w:rsidRPr="00242F10" w:rsidRDefault="000666D4" w:rsidP="00C14FAE">
      <w:pPr>
        <w:pStyle w:val="Titre3"/>
      </w:pPr>
      <w:bookmarkStart w:id="265" w:name="_Toc481574436"/>
      <w:r w:rsidRPr="00242F10">
        <w:lastRenderedPageBreak/>
        <w:t>Les objets</w:t>
      </w:r>
      <w:bookmarkEnd w:id="265"/>
    </w:p>
    <w:p w:rsidR="000666D4" w:rsidRPr="00EB7749" w:rsidRDefault="000666D4" w:rsidP="000666D4">
      <w:pPr>
        <w:rPr>
          <w:rFonts w:cs="Times New Roman"/>
        </w:rPr>
      </w:pPr>
      <w:r w:rsidRPr="00EB7749">
        <w:rPr>
          <w:rFonts w:cs="Times New Roman"/>
        </w:rPr>
        <w:t>Comme dis précédemment la configuration d’une policy sur le firewall fortigate nécessite d’avoir préconfiguré des objets représentant des adresses IP, des schedulers,</w:t>
      </w:r>
      <w:r w:rsidR="007A3EAA" w:rsidRPr="00EB7749">
        <w:rPr>
          <w:rFonts w:cs="Times New Roman"/>
        </w:rPr>
        <w:t xml:space="preserve"> des services</w:t>
      </w:r>
      <w:r w:rsidRPr="00EB7749">
        <w:rPr>
          <w:rFonts w:cs="Times New Roman"/>
        </w:rPr>
        <w:t xml:space="preserve"> etc. Ainsi, il est extrêmement important que la cmdlet « Set-LDPyascFortiGPolicy » vérifie l’existence de ces objets.</w:t>
      </w:r>
    </w:p>
    <w:p w:rsidR="000666D4" w:rsidRPr="00EB7749" w:rsidRDefault="000666D4" w:rsidP="000666D4">
      <w:pPr>
        <w:rPr>
          <w:rFonts w:cs="Times New Roman"/>
        </w:rPr>
      </w:pPr>
      <w:r w:rsidRPr="00EB7749">
        <w:rPr>
          <w:rFonts w:cs="Times New Roman"/>
        </w:rPr>
        <w:t>Voici un tableau récapitulatif des paramètres, donc des objets à configurer pour une policy, et les cmdlets correspondantes utilisées pour vérifier leurs présences.</w:t>
      </w:r>
    </w:p>
    <w:tbl>
      <w:tblPr>
        <w:tblStyle w:val="Grilledutableau"/>
        <w:tblW w:w="0" w:type="auto"/>
        <w:tblLook w:val="04A0" w:firstRow="1" w:lastRow="0" w:firstColumn="1" w:lastColumn="0" w:noHBand="0" w:noVBand="1"/>
      </w:tblPr>
      <w:tblGrid>
        <w:gridCol w:w="3020"/>
        <w:gridCol w:w="3021"/>
        <w:gridCol w:w="3021"/>
      </w:tblGrid>
      <w:tr w:rsidR="00F95706" w:rsidRPr="00EB7749" w:rsidTr="00F95706">
        <w:tc>
          <w:tcPr>
            <w:tcW w:w="3020" w:type="dxa"/>
          </w:tcPr>
          <w:p w:rsidR="00F95706" w:rsidRPr="00EB7749" w:rsidRDefault="00F95706" w:rsidP="000666D4">
            <w:pPr>
              <w:ind w:firstLine="0"/>
              <w:rPr>
                <w:rFonts w:cs="Times New Roman"/>
                <w:b/>
              </w:rPr>
            </w:pPr>
            <w:r w:rsidRPr="00EB7749">
              <w:rPr>
                <w:rFonts w:cs="Times New Roman"/>
                <w:b/>
              </w:rPr>
              <w:t>Objet(s)</w:t>
            </w:r>
          </w:p>
        </w:tc>
        <w:tc>
          <w:tcPr>
            <w:tcW w:w="3021" w:type="dxa"/>
          </w:tcPr>
          <w:p w:rsidR="00F95706" w:rsidRPr="00EB7749" w:rsidRDefault="00F95706" w:rsidP="000666D4">
            <w:pPr>
              <w:ind w:firstLine="0"/>
              <w:rPr>
                <w:rFonts w:cs="Times New Roman"/>
                <w:b/>
              </w:rPr>
            </w:pPr>
            <w:r w:rsidRPr="00EB7749">
              <w:rPr>
                <w:rFonts w:cs="Times New Roman"/>
                <w:b/>
              </w:rPr>
              <w:t>Paramètres de la cmdlet</w:t>
            </w:r>
          </w:p>
        </w:tc>
        <w:tc>
          <w:tcPr>
            <w:tcW w:w="3021" w:type="dxa"/>
          </w:tcPr>
          <w:p w:rsidR="00F95706" w:rsidRPr="00EB7749" w:rsidRDefault="00F95706" w:rsidP="000666D4">
            <w:pPr>
              <w:ind w:firstLine="0"/>
              <w:rPr>
                <w:rFonts w:cs="Times New Roman"/>
                <w:b/>
              </w:rPr>
            </w:pPr>
            <w:r w:rsidRPr="00EB7749">
              <w:rPr>
                <w:rFonts w:cs="Times New Roman"/>
                <w:b/>
              </w:rPr>
              <w:t xml:space="preserve">Cmdlet </w:t>
            </w:r>
          </w:p>
        </w:tc>
      </w:tr>
      <w:tr w:rsidR="00F95706" w:rsidRPr="00EB7749" w:rsidTr="00F95706">
        <w:tc>
          <w:tcPr>
            <w:tcW w:w="3020" w:type="dxa"/>
          </w:tcPr>
          <w:p w:rsidR="00F95706" w:rsidRPr="00EB7749" w:rsidRDefault="00F95706" w:rsidP="000666D4">
            <w:pPr>
              <w:ind w:firstLine="0"/>
              <w:rPr>
                <w:rFonts w:cs="Times New Roman"/>
              </w:rPr>
            </w:pPr>
            <w:r w:rsidRPr="00EB7749">
              <w:rPr>
                <w:rFonts w:cs="Times New Roman"/>
              </w:rPr>
              <w:t>Interface source</w:t>
            </w:r>
          </w:p>
        </w:tc>
        <w:tc>
          <w:tcPr>
            <w:tcW w:w="3021" w:type="dxa"/>
          </w:tcPr>
          <w:p w:rsidR="00F95706" w:rsidRPr="00EB7749" w:rsidRDefault="00F95706" w:rsidP="000666D4">
            <w:pPr>
              <w:ind w:firstLine="0"/>
              <w:rPr>
                <w:rFonts w:cs="Times New Roman"/>
              </w:rPr>
            </w:pPr>
            <w:r w:rsidRPr="00EB7749">
              <w:rPr>
                <w:rFonts w:cs="Times New Roman"/>
              </w:rPr>
              <w:t>SrcInterface</w:t>
            </w:r>
          </w:p>
        </w:tc>
        <w:tc>
          <w:tcPr>
            <w:tcW w:w="3021" w:type="dxa"/>
          </w:tcPr>
          <w:p w:rsidR="00F95706" w:rsidRPr="00EB7749" w:rsidRDefault="000F3FC1" w:rsidP="000666D4">
            <w:pPr>
              <w:ind w:firstLine="0"/>
              <w:rPr>
                <w:rFonts w:cs="Times New Roman"/>
              </w:rPr>
            </w:pPr>
            <w:r w:rsidRPr="00EB7749">
              <w:rPr>
                <w:rFonts w:cs="Times New Roman"/>
              </w:rPr>
              <w:t>Get-FortiGInterface</w:t>
            </w:r>
          </w:p>
        </w:tc>
      </w:tr>
      <w:tr w:rsidR="00F95706" w:rsidRPr="00EB7749" w:rsidTr="00F95706">
        <w:tc>
          <w:tcPr>
            <w:tcW w:w="3020" w:type="dxa"/>
          </w:tcPr>
          <w:p w:rsidR="00F95706" w:rsidRPr="00EB7749" w:rsidRDefault="00F95706" w:rsidP="000666D4">
            <w:pPr>
              <w:ind w:firstLine="0"/>
              <w:rPr>
                <w:rFonts w:cs="Times New Roman"/>
              </w:rPr>
            </w:pPr>
            <w:r w:rsidRPr="00EB7749">
              <w:rPr>
                <w:rFonts w:cs="Times New Roman"/>
              </w:rPr>
              <w:t>Interface destination</w:t>
            </w:r>
          </w:p>
        </w:tc>
        <w:tc>
          <w:tcPr>
            <w:tcW w:w="3021" w:type="dxa"/>
          </w:tcPr>
          <w:p w:rsidR="00F95706" w:rsidRPr="00EB7749" w:rsidRDefault="00F95706" w:rsidP="000666D4">
            <w:pPr>
              <w:ind w:firstLine="0"/>
              <w:rPr>
                <w:rFonts w:cs="Times New Roman"/>
              </w:rPr>
            </w:pPr>
            <w:r w:rsidRPr="00EB7749">
              <w:rPr>
                <w:rFonts w:cs="Times New Roman"/>
              </w:rPr>
              <w:t>DestInterface</w:t>
            </w:r>
          </w:p>
        </w:tc>
        <w:tc>
          <w:tcPr>
            <w:tcW w:w="3021" w:type="dxa"/>
          </w:tcPr>
          <w:p w:rsidR="00F95706" w:rsidRPr="00EB7749" w:rsidRDefault="000F3FC1" w:rsidP="000666D4">
            <w:pPr>
              <w:ind w:firstLine="0"/>
              <w:rPr>
                <w:rFonts w:cs="Times New Roman"/>
              </w:rPr>
            </w:pPr>
            <w:r w:rsidRPr="00EB7749">
              <w:rPr>
                <w:rFonts w:cs="Times New Roman"/>
              </w:rPr>
              <w:t>Get-FortiGInterface</w:t>
            </w:r>
          </w:p>
        </w:tc>
      </w:tr>
      <w:tr w:rsidR="00F95706" w:rsidRPr="00EB7749" w:rsidTr="00F95706">
        <w:tc>
          <w:tcPr>
            <w:tcW w:w="3020" w:type="dxa"/>
          </w:tcPr>
          <w:p w:rsidR="00F95706" w:rsidRPr="00EB7749" w:rsidRDefault="00950BFF" w:rsidP="000666D4">
            <w:pPr>
              <w:ind w:firstLine="0"/>
              <w:rPr>
                <w:rFonts w:cs="Times New Roman"/>
              </w:rPr>
            </w:pPr>
            <w:r w:rsidRPr="00EB7749">
              <w:rPr>
                <w:rFonts w:cs="Times New Roman"/>
              </w:rPr>
              <w:t>Adresse source</w:t>
            </w:r>
          </w:p>
        </w:tc>
        <w:tc>
          <w:tcPr>
            <w:tcW w:w="3021" w:type="dxa"/>
          </w:tcPr>
          <w:p w:rsidR="00F95706" w:rsidRPr="00EB7749" w:rsidRDefault="00950BFF" w:rsidP="000666D4">
            <w:pPr>
              <w:ind w:firstLine="0"/>
              <w:rPr>
                <w:rFonts w:cs="Times New Roman"/>
              </w:rPr>
            </w:pPr>
            <w:r w:rsidRPr="00EB7749">
              <w:rPr>
                <w:rFonts w:cs="Times New Roman"/>
              </w:rPr>
              <w:t>SrcAddr</w:t>
            </w:r>
          </w:p>
        </w:tc>
        <w:tc>
          <w:tcPr>
            <w:tcW w:w="3021" w:type="dxa"/>
          </w:tcPr>
          <w:p w:rsidR="00F95706" w:rsidRPr="00EB7749" w:rsidRDefault="00950BFF" w:rsidP="000666D4">
            <w:pPr>
              <w:ind w:firstLine="0"/>
              <w:rPr>
                <w:rFonts w:cs="Times New Roman"/>
              </w:rPr>
            </w:pPr>
            <w:r w:rsidRPr="00EB7749">
              <w:rPr>
                <w:rFonts w:cs="Times New Roman"/>
              </w:rPr>
              <w:t>Get-FortiGAddress</w:t>
            </w:r>
          </w:p>
        </w:tc>
      </w:tr>
      <w:tr w:rsidR="00F95706" w:rsidRPr="00EB7749" w:rsidTr="00F95706">
        <w:tc>
          <w:tcPr>
            <w:tcW w:w="3020" w:type="dxa"/>
          </w:tcPr>
          <w:p w:rsidR="00F95706" w:rsidRPr="00EB7749" w:rsidRDefault="00950BFF" w:rsidP="000666D4">
            <w:pPr>
              <w:ind w:firstLine="0"/>
              <w:rPr>
                <w:rFonts w:cs="Times New Roman"/>
              </w:rPr>
            </w:pPr>
            <w:r w:rsidRPr="00EB7749">
              <w:rPr>
                <w:rFonts w:cs="Times New Roman"/>
              </w:rPr>
              <w:t>Adresse destination</w:t>
            </w:r>
          </w:p>
        </w:tc>
        <w:tc>
          <w:tcPr>
            <w:tcW w:w="3021" w:type="dxa"/>
          </w:tcPr>
          <w:p w:rsidR="00F95706" w:rsidRPr="00EB7749" w:rsidRDefault="00950BFF" w:rsidP="000666D4">
            <w:pPr>
              <w:ind w:firstLine="0"/>
              <w:rPr>
                <w:rFonts w:cs="Times New Roman"/>
              </w:rPr>
            </w:pPr>
            <w:r w:rsidRPr="00EB7749">
              <w:rPr>
                <w:rFonts w:cs="Times New Roman"/>
              </w:rPr>
              <w:t>DestAddr</w:t>
            </w:r>
          </w:p>
        </w:tc>
        <w:tc>
          <w:tcPr>
            <w:tcW w:w="3021" w:type="dxa"/>
          </w:tcPr>
          <w:p w:rsidR="00F95706" w:rsidRPr="00EB7749" w:rsidRDefault="00950BFF" w:rsidP="000666D4">
            <w:pPr>
              <w:ind w:firstLine="0"/>
              <w:rPr>
                <w:rFonts w:cs="Times New Roman"/>
              </w:rPr>
            </w:pPr>
            <w:r w:rsidRPr="00EB7749">
              <w:rPr>
                <w:rFonts w:cs="Times New Roman"/>
              </w:rPr>
              <w:t>Get-FortiGAddress</w:t>
            </w:r>
          </w:p>
        </w:tc>
      </w:tr>
      <w:tr w:rsidR="00F95706" w:rsidRPr="00EB7749" w:rsidTr="00F95706">
        <w:tc>
          <w:tcPr>
            <w:tcW w:w="3020" w:type="dxa"/>
          </w:tcPr>
          <w:p w:rsidR="00F95706" w:rsidRPr="00EB7749" w:rsidRDefault="00382117" w:rsidP="000666D4">
            <w:pPr>
              <w:ind w:firstLine="0"/>
              <w:rPr>
                <w:rFonts w:cs="Times New Roman"/>
              </w:rPr>
            </w:pPr>
            <w:r w:rsidRPr="00EB7749">
              <w:rPr>
                <w:rFonts w:cs="Times New Roman"/>
              </w:rPr>
              <w:t>Date et heure de l’activité de la policy</w:t>
            </w:r>
          </w:p>
        </w:tc>
        <w:tc>
          <w:tcPr>
            <w:tcW w:w="3021" w:type="dxa"/>
          </w:tcPr>
          <w:p w:rsidR="00F95706" w:rsidRPr="00EB7749" w:rsidRDefault="00382117" w:rsidP="000666D4">
            <w:pPr>
              <w:ind w:firstLine="0"/>
              <w:rPr>
                <w:rFonts w:cs="Times New Roman"/>
              </w:rPr>
            </w:pPr>
            <w:r w:rsidRPr="00EB7749">
              <w:rPr>
                <w:rFonts w:cs="Times New Roman"/>
              </w:rPr>
              <w:t>Schedule</w:t>
            </w:r>
          </w:p>
        </w:tc>
        <w:tc>
          <w:tcPr>
            <w:tcW w:w="3021" w:type="dxa"/>
          </w:tcPr>
          <w:p w:rsidR="00F95706" w:rsidRPr="00EB7749" w:rsidRDefault="00382117" w:rsidP="000666D4">
            <w:pPr>
              <w:ind w:firstLine="0"/>
              <w:rPr>
                <w:rFonts w:cs="Times New Roman"/>
              </w:rPr>
            </w:pPr>
            <w:r w:rsidRPr="00EB7749">
              <w:rPr>
                <w:rFonts w:cs="Times New Roman"/>
              </w:rPr>
              <w:t>Get-FortiGSchedule</w:t>
            </w:r>
          </w:p>
        </w:tc>
      </w:tr>
      <w:tr w:rsidR="00F95706" w:rsidRPr="00EB7749" w:rsidTr="00F95706">
        <w:tc>
          <w:tcPr>
            <w:tcW w:w="3020" w:type="dxa"/>
          </w:tcPr>
          <w:p w:rsidR="00F95706" w:rsidRPr="00EB7749" w:rsidRDefault="00382117" w:rsidP="000666D4">
            <w:pPr>
              <w:ind w:firstLine="0"/>
              <w:rPr>
                <w:rFonts w:cs="Times New Roman"/>
              </w:rPr>
            </w:pPr>
            <w:r w:rsidRPr="00EB7749">
              <w:rPr>
                <w:rFonts w:cs="Times New Roman"/>
              </w:rPr>
              <w:t xml:space="preserve">Nom du service </w:t>
            </w:r>
          </w:p>
        </w:tc>
        <w:tc>
          <w:tcPr>
            <w:tcW w:w="3021" w:type="dxa"/>
          </w:tcPr>
          <w:p w:rsidR="00F95706" w:rsidRPr="00EB7749" w:rsidRDefault="00382117" w:rsidP="000666D4">
            <w:pPr>
              <w:ind w:firstLine="0"/>
              <w:rPr>
                <w:rFonts w:cs="Times New Roman"/>
              </w:rPr>
            </w:pPr>
            <w:r w:rsidRPr="00EB7749">
              <w:rPr>
                <w:rFonts w:cs="Times New Roman"/>
              </w:rPr>
              <w:t>Service</w:t>
            </w:r>
          </w:p>
        </w:tc>
        <w:tc>
          <w:tcPr>
            <w:tcW w:w="3021" w:type="dxa"/>
          </w:tcPr>
          <w:p w:rsidR="00F95706" w:rsidRPr="00EB7749" w:rsidRDefault="00382117" w:rsidP="000666D4">
            <w:pPr>
              <w:ind w:firstLine="0"/>
              <w:rPr>
                <w:rFonts w:cs="Times New Roman"/>
              </w:rPr>
            </w:pPr>
            <w:r w:rsidRPr="00EB7749">
              <w:rPr>
                <w:rFonts w:cs="Times New Roman"/>
              </w:rPr>
              <w:t>Get-FortiGService</w:t>
            </w:r>
          </w:p>
        </w:tc>
      </w:tr>
      <w:tr w:rsidR="00F95706" w:rsidRPr="00EB7749" w:rsidTr="00F95706">
        <w:tc>
          <w:tcPr>
            <w:tcW w:w="3020" w:type="dxa"/>
          </w:tcPr>
          <w:p w:rsidR="00F95706" w:rsidRPr="00EB7749" w:rsidRDefault="00382117" w:rsidP="000666D4">
            <w:pPr>
              <w:ind w:firstLine="0"/>
              <w:rPr>
                <w:rFonts w:cs="Times New Roman"/>
              </w:rPr>
            </w:pPr>
            <w:r w:rsidRPr="00EB7749">
              <w:rPr>
                <w:rFonts w:cs="Times New Roman"/>
              </w:rPr>
              <w:t>Limitation de bande passante</w:t>
            </w:r>
          </w:p>
        </w:tc>
        <w:tc>
          <w:tcPr>
            <w:tcW w:w="3021" w:type="dxa"/>
          </w:tcPr>
          <w:p w:rsidR="00F95706" w:rsidRPr="00EB7749" w:rsidRDefault="00382117" w:rsidP="000666D4">
            <w:pPr>
              <w:ind w:firstLine="0"/>
              <w:rPr>
                <w:rFonts w:cs="Times New Roman"/>
              </w:rPr>
            </w:pPr>
            <w:r w:rsidRPr="00EB7749">
              <w:rPr>
                <w:rFonts w:cs="Times New Roman"/>
              </w:rPr>
              <w:t>TrafficShaper et TrafficShaperReverse</w:t>
            </w:r>
          </w:p>
        </w:tc>
        <w:tc>
          <w:tcPr>
            <w:tcW w:w="3021" w:type="dxa"/>
          </w:tcPr>
          <w:p w:rsidR="00F95706" w:rsidRPr="00EB7749" w:rsidRDefault="00382117" w:rsidP="000666D4">
            <w:pPr>
              <w:ind w:firstLine="0"/>
              <w:rPr>
                <w:rFonts w:cs="Times New Roman"/>
              </w:rPr>
            </w:pPr>
            <w:r w:rsidRPr="00EB7749">
              <w:rPr>
                <w:rFonts w:cs="Times New Roman"/>
              </w:rPr>
              <w:t>Get-FortiGShaper</w:t>
            </w:r>
          </w:p>
        </w:tc>
      </w:tr>
      <w:tr w:rsidR="00382117" w:rsidRPr="00EB7749" w:rsidTr="00F95706">
        <w:tc>
          <w:tcPr>
            <w:tcW w:w="3020" w:type="dxa"/>
          </w:tcPr>
          <w:p w:rsidR="00382117" w:rsidRPr="00EB7749" w:rsidRDefault="00382117" w:rsidP="000666D4">
            <w:pPr>
              <w:ind w:firstLine="0"/>
              <w:rPr>
                <w:rFonts w:cs="Times New Roman"/>
              </w:rPr>
            </w:pPr>
            <w:r w:rsidRPr="00EB7749">
              <w:rPr>
                <w:rFonts w:cs="Times New Roman"/>
              </w:rPr>
              <w:t>Nom du groupe d’utilisateur autorisé à utiliser la policy</w:t>
            </w:r>
          </w:p>
        </w:tc>
        <w:tc>
          <w:tcPr>
            <w:tcW w:w="3021" w:type="dxa"/>
          </w:tcPr>
          <w:p w:rsidR="00382117" w:rsidRPr="00EB7749" w:rsidRDefault="00382117" w:rsidP="000666D4">
            <w:pPr>
              <w:ind w:firstLine="0"/>
              <w:rPr>
                <w:rFonts w:cs="Times New Roman"/>
              </w:rPr>
            </w:pPr>
            <w:r w:rsidRPr="00EB7749">
              <w:rPr>
                <w:rFonts w:cs="Times New Roman"/>
              </w:rPr>
              <w:t>Groups</w:t>
            </w:r>
          </w:p>
        </w:tc>
        <w:tc>
          <w:tcPr>
            <w:tcW w:w="3021" w:type="dxa"/>
          </w:tcPr>
          <w:p w:rsidR="00382117" w:rsidRPr="00EB7749" w:rsidRDefault="00382117" w:rsidP="000666D4">
            <w:pPr>
              <w:ind w:firstLine="0"/>
              <w:rPr>
                <w:rFonts w:cs="Times New Roman"/>
              </w:rPr>
            </w:pPr>
            <w:r w:rsidRPr="00EB7749">
              <w:rPr>
                <w:rFonts w:cs="Times New Roman"/>
              </w:rPr>
              <w:t>Get-FortiGGroups</w:t>
            </w:r>
          </w:p>
        </w:tc>
      </w:tr>
    </w:tbl>
    <w:p w:rsidR="000C2372" w:rsidRPr="00EB7749" w:rsidRDefault="000C2372" w:rsidP="0080241B">
      <w:pPr>
        <w:spacing w:after="160" w:line="259" w:lineRule="auto"/>
        <w:ind w:firstLine="0"/>
        <w:rPr>
          <w:rFonts w:cs="Times New Roman"/>
        </w:rPr>
      </w:pPr>
    </w:p>
    <w:p w:rsidR="00004D0A" w:rsidRPr="00EB7749" w:rsidRDefault="009A5977" w:rsidP="003A5335">
      <w:pPr>
        <w:spacing w:after="160" w:line="259" w:lineRule="auto"/>
        <w:ind w:firstLine="432"/>
        <w:rPr>
          <w:rFonts w:cs="Times New Roman"/>
        </w:rPr>
      </w:pPr>
      <w:r w:rsidRPr="00EB7749">
        <w:rPr>
          <w:rFonts w:cs="Times New Roman"/>
        </w:rPr>
        <w:t xml:space="preserve">Toutes ces cmdlets sont utilisées au sein du mode « Create » de la cmdlet « Set-LDPyascFortiGPolicy ». Le but étant de passé la configuration d’une fonctionnalité si l’objet </w:t>
      </w:r>
      <w:r w:rsidR="00654502" w:rsidRPr="00EB7749">
        <w:rPr>
          <w:rFonts w:cs="Times New Roman"/>
        </w:rPr>
        <w:t>à utiliser sur le firewall n’existe pas</w:t>
      </w:r>
      <w:r w:rsidRPr="00EB7749">
        <w:rPr>
          <w:rFonts w:cs="Times New Roman"/>
        </w:rPr>
        <w:t>. Le second « Audit » du mode « Create » se chargera alors de prévenir l’utilisateur que certains paramètres n’ont pas été configuré car l’objet est inexistant.</w:t>
      </w:r>
    </w:p>
    <w:p w:rsidR="00A0058C" w:rsidRPr="00EB7749" w:rsidRDefault="00A0058C" w:rsidP="0080241B">
      <w:pPr>
        <w:spacing w:after="160" w:line="259" w:lineRule="auto"/>
        <w:ind w:firstLine="0"/>
        <w:rPr>
          <w:rFonts w:cs="Times New Roman"/>
        </w:rPr>
      </w:pPr>
      <w:r w:rsidRPr="00EB7749">
        <w:rPr>
          <w:rFonts w:cs="Times New Roman"/>
        </w:rPr>
        <w:br w:type="page"/>
      </w:r>
    </w:p>
    <w:p w:rsidR="0066240C" w:rsidRPr="00242F10" w:rsidRDefault="0066240C" w:rsidP="00242F10">
      <w:pPr>
        <w:pStyle w:val="Titre2"/>
      </w:pPr>
      <w:bookmarkStart w:id="266" w:name="_Toc481574437"/>
      <w:r w:rsidRPr="00242F10">
        <w:lastRenderedPageBreak/>
        <w:t>La configuration d’un filtre web</w:t>
      </w:r>
      <w:bookmarkEnd w:id="266"/>
    </w:p>
    <w:p w:rsidR="00844595" w:rsidRPr="00EB7749" w:rsidRDefault="00844595" w:rsidP="00844595">
      <w:pPr>
        <w:rPr>
          <w:rFonts w:cs="Times New Roman"/>
        </w:rPr>
      </w:pPr>
      <w:r w:rsidRPr="00EB7749">
        <w:rPr>
          <w:rFonts w:cs="Times New Roman"/>
        </w:rPr>
        <w:t>Une des nombreuses fonctionnalités très intéressantes d’un firewall est la possibilité de créer des filtres de pages Web. Ces filtres sont aussi représentés sur le firewall comme des objets et peuvent s’apparenter à des policies sauf qu’à la place de manipuler des services, les filtres web manipule des pages web.</w:t>
      </w:r>
    </w:p>
    <w:p w:rsidR="00844595" w:rsidRPr="00EB7749" w:rsidRDefault="00844595" w:rsidP="00844595">
      <w:pPr>
        <w:rPr>
          <w:rFonts w:cs="Times New Roman"/>
        </w:rPr>
      </w:pPr>
      <w:r w:rsidRPr="00EB7749">
        <w:rPr>
          <w:rFonts w:cs="Times New Roman"/>
        </w:rPr>
        <w:t xml:space="preserve">Configurer un filtre web du Fortigate par YASC nécessite d’utiliser la cmdlet « Set-LDPyascFortiGWebFilter ». Cette cmdlet est très spéciale car elle est la première à utiliser une collection de données qui a été déclarer dans le fichier des métadonnées. </w:t>
      </w:r>
    </w:p>
    <w:p w:rsidR="00844595" w:rsidRPr="00EB7749" w:rsidRDefault="00844595" w:rsidP="00844595">
      <w:pPr>
        <w:rPr>
          <w:rFonts w:cs="Times New Roman"/>
        </w:rPr>
      </w:pPr>
      <w:r w:rsidRPr="00EB7749">
        <w:rPr>
          <w:rFonts w:cs="Times New Roman"/>
        </w:rPr>
        <w:t xml:space="preserve">En effet, un filtre web permet de spécifier quel type de page doit être filtré. Or sur le Fortigate à chaque type de page correspond un entier. Il n’est malheureusement pas possible d’entrer le nom du </w:t>
      </w:r>
      <w:r w:rsidR="0062386E" w:rsidRPr="00EB7749">
        <w:rPr>
          <w:rFonts w:cs="Times New Roman"/>
        </w:rPr>
        <w:t xml:space="preserve">type, de la catégorie, de la page dans la commande car celle-ci n’accepte que le chiffre correspondant à la catégorie. </w:t>
      </w:r>
    </w:p>
    <w:p w:rsidR="0062386E" w:rsidRPr="00EB7749" w:rsidRDefault="0062386E" w:rsidP="0062386E">
      <w:pPr>
        <w:rPr>
          <w:rFonts w:cs="Times New Roman"/>
        </w:rPr>
      </w:pPr>
      <w:r w:rsidRPr="00EB7749">
        <w:rPr>
          <w:rFonts w:cs="Times New Roman"/>
        </w:rPr>
        <w:t xml:space="preserve">C’est pourquoi cette cmldet utilise une collection de données déclarées dans le fichier des métadonnées. Cette collection est une Hashmap contenant de multiples clés. Chacune correspond à une catégorie et a pour valeur associer un entier. Ces valeurs sont évidemment celles utilisées sur le firewall. Cette collection de données a pour seul et unique but de permettre à la cmdlet de réaliser une corrélation un nom de catégorie de page web et un entier. </w:t>
      </w:r>
    </w:p>
    <w:p w:rsidR="001C10F4" w:rsidRPr="00EB7749" w:rsidRDefault="0062386E" w:rsidP="001C10F4">
      <w:pPr>
        <w:rPr>
          <w:rFonts w:cs="Times New Roman"/>
        </w:rPr>
      </w:pPr>
      <w:r w:rsidRPr="00EB7749">
        <w:rPr>
          <w:rFonts w:cs="Times New Roman"/>
        </w:rPr>
        <w:t>En réalité pour déterminer quelle page doit être filtrer ou pas, la cmdlet s’équipe d’une seconde collection de donné</w:t>
      </w:r>
      <w:r w:rsidR="000A1D42">
        <w:rPr>
          <w:rFonts w:cs="Times New Roman"/>
        </w:rPr>
        <w:t>es, « Coll_Filters »,</w:t>
      </w:r>
      <w:r w:rsidRPr="00EB7749">
        <w:rPr>
          <w:rFonts w:cs="Times New Roman"/>
        </w:rPr>
        <w:t>qui sera déclaré au sein du fichier de déploiement de l’application. Cette collection contient aussi des clés corresponds au catégories web. Chaque clé à une valeur associés permettant de déterminer la politique d’autorisations d’une catégorie : « allow » ou « block »</w:t>
      </w:r>
      <w:r w:rsidR="001C10F4" w:rsidRPr="00EB7749">
        <w:rPr>
          <w:rFonts w:cs="Times New Roman"/>
        </w:rPr>
        <w:t>.</w:t>
      </w:r>
    </w:p>
    <w:p w:rsidR="001C10F4" w:rsidRPr="00242F10" w:rsidRDefault="001C10F4" w:rsidP="00242F10">
      <w:pPr>
        <w:pStyle w:val="Titre3"/>
      </w:pPr>
      <w:bookmarkStart w:id="267" w:name="_Toc481574438"/>
      <w:r w:rsidRPr="00242F10">
        <w:t>La déclaration de la collection</w:t>
      </w:r>
      <w:bookmarkEnd w:id="267"/>
    </w:p>
    <w:p w:rsidR="001C10F4" w:rsidRPr="00EB7749" w:rsidRDefault="001C10F4" w:rsidP="001C10F4">
      <w:pPr>
        <w:rPr>
          <w:rFonts w:cs="Times New Roman"/>
        </w:rPr>
      </w:pPr>
      <w:r w:rsidRPr="00EB7749">
        <w:rPr>
          <w:rFonts w:cs="Times New Roman"/>
        </w:rPr>
        <w:t>La collection « Coll_Categories » contient donc toute les catégories existantes sur le firewall et leurs entiers associés. Un exemple de déclaration de cette collection se trouve en annexe page</w:t>
      </w:r>
      <w:r w:rsidR="007D6863" w:rsidRPr="00EB7749">
        <w:rPr>
          <w:rFonts w:cs="Times New Roman"/>
        </w:rPr>
        <w:t xml:space="preserve"> </w:t>
      </w:r>
      <w:r w:rsidR="007D6863" w:rsidRPr="00EB7749">
        <w:rPr>
          <w:rFonts w:cs="Times New Roman"/>
        </w:rPr>
        <w:fldChar w:fldCharType="begin"/>
      </w:r>
      <w:r w:rsidR="007D6863" w:rsidRPr="00EB7749">
        <w:rPr>
          <w:rFonts w:cs="Times New Roman"/>
        </w:rPr>
        <w:instrText xml:space="preserve"> PAGEREF _Ref480981777 \h </w:instrText>
      </w:r>
      <w:r w:rsidR="007D6863" w:rsidRPr="00EB7749">
        <w:rPr>
          <w:rFonts w:cs="Times New Roman"/>
        </w:rPr>
      </w:r>
      <w:r w:rsidR="007D6863" w:rsidRPr="00EB7749">
        <w:rPr>
          <w:rFonts w:cs="Times New Roman"/>
        </w:rPr>
        <w:fldChar w:fldCharType="separate"/>
      </w:r>
      <w:r w:rsidR="00717FD0">
        <w:rPr>
          <w:rFonts w:cs="Times New Roman"/>
          <w:noProof/>
        </w:rPr>
        <w:t>80</w:t>
      </w:r>
      <w:r w:rsidR="007D6863" w:rsidRPr="00EB7749">
        <w:rPr>
          <w:rFonts w:cs="Times New Roman"/>
        </w:rPr>
        <w:fldChar w:fldCharType="end"/>
      </w:r>
      <w:r w:rsidRPr="00EB7749">
        <w:rPr>
          <w:rFonts w:cs="Times New Roman"/>
        </w:rPr>
        <w:t xml:space="preserve">. </w:t>
      </w:r>
    </w:p>
    <w:p w:rsidR="001C10F4" w:rsidRPr="00EB7749" w:rsidRDefault="001C10F4" w:rsidP="001C10F4">
      <w:pPr>
        <w:rPr>
          <w:rFonts w:cs="Times New Roman"/>
        </w:rPr>
      </w:pPr>
      <w:r w:rsidRPr="00EB7749">
        <w:rPr>
          <w:rFonts w:cs="Times New Roman"/>
        </w:rPr>
        <w:t>Il a été décider de définir cette collection au sein du fichier des métadonnées car entre chaque version du firmware du firewall de nouvelles catégories peuvent être ajoutées et il est plus convenable d’éditer un fichier XML que de manipuler le fichier source des cmdlets. Une erreur est effectivement bien trop vite arrivée et peut faire perdre énormément de temps.</w:t>
      </w:r>
    </w:p>
    <w:p w:rsidR="00322519" w:rsidRPr="00EB7749" w:rsidRDefault="00322519" w:rsidP="001C10F4">
      <w:pPr>
        <w:rPr>
          <w:rFonts w:cs="Times New Roman"/>
        </w:rPr>
      </w:pPr>
      <w:r w:rsidRPr="00EB7749">
        <w:rPr>
          <w:rFonts w:cs="Times New Roman"/>
        </w:rPr>
        <w:t>Cette collection de données est utilisée aussi bien dans le mode « Audit » que dans le mode « Create » de la cmdlet.</w:t>
      </w:r>
    </w:p>
    <w:p w:rsidR="004B3009" w:rsidRPr="00EB7749" w:rsidRDefault="0066240C" w:rsidP="0066240C">
      <w:pPr>
        <w:spacing w:after="160" w:line="259" w:lineRule="auto"/>
        <w:ind w:firstLine="0"/>
        <w:rPr>
          <w:rFonts w:cs="Times New Roman"/>
        </w:rPr>
      </w:pPr>
      <w:r w:rsidRPr="00EB7749">
        <w:rPr>
          <w:rFonts w:cs="Times New Roman"/>
        </w:rPr>
        <w:br w:type="page"/>
      </w:r>
    </w:p>
    <w:p w:rsidR="00E70333" w:rsidRDefault="0098052A" w:rsidP="00242F10">
      <w:pPr>
        <w:pStyle w:val="Titre3"/>
      </w:pPr>
      <w:bookmarkStart w:id="268" w:name="_Toc481574439"/>
      <w:r w:rsidRPr="00242F10">
        <w:lastRenderedPageBreak/>
        <w:t>Utilisation dans le mode « Audit »</w:t>
      </w:r>
      <w:bookmarkEnd w:id="268"/>
    </w:p>
    <w:p w:rsidR="00C83883" w:rsidRDefault="00717FD0" w:rsidP="00717FD0">
      <w:r>
        <w:t xml:space="preserve">Dans le mode « Audit », on procède en </w:t>
      </w:r>
      <w:r w:rsidR="00C83883">
        <w:t>trois</w:t>
      </w:r>
      <w:r>
        <w:t xml:space="preserve"> étapes pour vérifier les différentes catégories et leurs politiques d’accès.</w:t>
      </w:r>
    </w:p>
    <w:p w:rsidR="00717FD0" w:rsidRDefault="00717FD0" w:rsidP="00717FD0">
      <w:r>
        <w:t xml:space="preserve"> La pre</w:t>
      </w:r>
      <w:r w:rsidR="001317A9">
        <w:t xml:space="preserve">mière étape consiste à créer une Hashmap </w:t>
      </w:r>
      <w:r>
        <w:t xml:space="preserve">après avoir récupérer la configuration du filtre web. </w:t>
      </w:r>
      <w:r w:rsidR="001D3BFD">
        <w:t>Cette Hashmap</w:t>
      </w:r>
      <w:r>
        <w:t xml:space="preserve"> va contenir toute les catégories configurer sur le firewall ainsi que la politique d’accès pour chaque catégorie. </w:t>
      </w:r>
      <w:r w:rsidR="00603A35">
        <w:t xml:space="preserve">Ce tableau est construit en découpant le fichier de configuration et en parcourant chacune de ses lignes. </w:t>
      </w:r>
    </w:p>
    <w:p w:rsidR="00603A35" w:rsidRDefault="00603A35" w:rsidP="00603A35">
      <w:pPr>
        <w:keepNext/>
        <w:jc w:val="center"/>
      </w:pPr>
      <w:r>
        <w:rPr>
          <w:noProof/>
          <w:lang w:eastAsia="fr-BE"/>
        </w:rPr>
        <w:drawing>
          <wp:inline distT="0" distB="0" distL="0" distR="0">
            <wp:extent cx="3609975" cy="220984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tegoriesTable.png"/>
                    <pic:cNvPicPr/>
                  </pic:nvPicPr>
                  <pic:blipFill>
                    <a:blip r:embed="rId81">
                      <a:extLst>
                        <a:ext uri="{28A0092B-C50C-407E-A947-70E740481C1C}">
                          <a14:useLocalDpi xmlns:a14="http://schemas.microsoft.com/office/drawing/2010/main" val="0"/>
                        </a:ext>
                      </a:extLst>
                    </a:blip>
                    <a:stretch>
                      <a:fillRect/>
                    </a:stretch>
                  </pic:blipFill>
                  <pic:spPr>
                    <a:xfrm>
                      <a:off x="0" y="0"/>
                      <a:ext cx="3614982" cy="2212910"/>
                    </a:xfrm>
                    <a:prstGeom prst="rect">
                      <a:avLst/>
                    </a:prstGeom>
                  </pic:spPr>
                </pic:pic>
              </a:graphicData>
            </a:graphic>
          </wp:inline>
        </w:drawing>
      </w:r>
    </w:p>
    <w:p w:rsidR="00603A35" w:rsidRDefault="00603A35" w:rsidP="00603A35">
      <w:pPr>
        <w:pStyle w:val="Lgende"/>
        <w:jc w:val="center"/>
      </w:pPr>
      <w:bookmarkStart w:id="269" w:name="_Toc481574522"/>
      <w:r>
        <w:t xml:space="preserve">Exemple </w:t>
      </w:r>
      <w:r w:rsidR="00B810D2">
        <w:fldChar w:fldCharType="begin"/>
      </w:r>
      <w:r w:rsidR="00B810D2">
        <w:instrText xml:space="preserve"> SEQ Exemple \* ARABIC </w:instrText>
      </w:r>
      <w:r w:rsidR="00B810D2">
        <w:fldChar w:fldCharType="separate"/>
      </w:r>
      <w:r w:rsidR="005B4CBC">
        <w:rPr>
          <w:noProof/>
        </w:rPr>
        <w:t>44</w:t>
      </w:r>
      <w:r w:rsidR="00B810D2">
        <w:rPr>
          <w:noProof/>
        </w:rPr>
        <w:fldChar w:fldCharType="end"/>
      </w:r>
      <w:r>
        <w:t xml:space="preserve"> Construction du tableau contenant les catégories et leur politique d'accès.</w:t>
      </w:r>
      <w:bookmarkEnd w:id="269"/>
    </w:p>
    <w:p w:rsidR="00C83883" w:rsidRDefault="00C83883" w:rsidP="00C83883">
      <w:r>
        <w:t>La seconde étape</w:t>
      </w:r>
      <w:r w:rsidR="000A1D42">
        <w:t xml:space="preserve"> consiste à parcourir chaque élément de la Hashmap</w:t>
      </w:r>
      <w:r w:rsidR="00D95BC3">
        <w:t xml:space="preserve"> « Coll_Filters »</w:t>
      </w:r>
      <w:r w:rsidR="000A1D42">
        <w:t xml:space="preserve"> contenant les catégories et </w:t>
      </w:r>
      <w:r w:rsidR="00D95BC3">
        <w:t>leurs politiques</w:t>
      </w:r>
      <w:r w:rsidR="000A1D42">
        <w:t xml:space="preserve"> à appliquer sur le firewall. </w:t>
      </w:r>
      <w:r w:rsidR="001414B0">
        <w:t>On vérifie alors si chaque catégorie est présente dans la Hashmap créer à la première étape ainsi que la politique d’</w:t>
      </w:r>
      <w:r w:rsidR="009F01F6">
        <w:t>accès appliquée.</w:t>
      </w:r>
      <w:r w:rsidR="00F76AF6">
        <w:t xml:space="preserve"> Si c’est le cas, alors la catégorie est configurée comme souhaitée.</w:t>
      </w:r>
      <w:r w:rsidR="00177567">
        <w:t xml:space="preserve"> Cela permet d’éviter que quelqu’un supprime une des</w:t>
      </w:r>
      <w:r w:rsidR="00D9372A">
        <w:t xml:space="preserve"> catégories configurées sans permissions.</w:t>
      </w:r>
    </w:p>
    <w:p w:rsidR="00F76AF6" w:rsidRDefault="00F76AF6" w:rsidP="00F76AF6">
      <w:pPr>
        <w:keepNext/>
        <w:jc w:val="center"/>
      </w:pPr>
      <w:r>
        <w:rPr>
          <w:noProof/>
          <w:lang w:eastAsia="fr-BE"/>
        </w:rPr>
        <w:drawing>
          <wp:inline distT="0" distB="0" distL="0" distR="0">
            <wp:extent cx="3286584" cy="2067213"/>
            <wp:effectExtent l="0" t="0" r="9525"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VerifyIfTheCategoriesAreCorrectlyConfigured.png"/>
                    <pic:cNvPicPr/>
                  </pic:nvPicPr>
                  <pic:blipFill>
                    <a:blip r:embed="rId82">
                      <a:extLst>
                        <a:ext uri="{28A0092B-C50C-407E-A947-70E740481C1C}">
                          <a14:useLocalDpi xmlns:a14="http://schemas.microsoft.com/office/drawing/2010/main" val="0"/>
                        </a:ext>
                      </a:extLst>
                    </a:blip>
                    <a:stretch>
                      <a:fillRect/>
                    </a:stretch>
                  </pic:blipFill>
                  <pic:spPr>
                    <a:xfrm>
                      <a:off x="0" y="0"/>
                      <a:ext cx="3286584" cy="2067213"/>
                    </a:xfrm>
                    <a:prstGeom prst="rect">
                      <a:avLst/>
                    </a:prstGeom>
                  </pic:spPr>
                </pic:pic>
              </a:graphicData>
            </a:graphic>
          </wp:inline>
        </w:drawing>
      </w:r>
    </w:p>
    <w:p w:rsidR="00F76AF6" w:rsidRPr="00C83883" w:rsidRDefault="00F76AF6" w:rsidP="00F76AF6">
      <w:pPr>
        <w:pStyle w:val="Lgende"/>
        <w:jc w:val="center"/>
      </w:pPr>
      <w:bookmarkStart w:id="270" w:name="_Toc481574523"/>
      <w:r>
        <w:t xml:space="preserve">Exemple </w:t>
      </w:r>
      <w:r w:rsidR="00B810D2">
        <w:fldChar w:fldCharType="begin"/>
      </w:r>
      <w:r w:rsidR="00B810D2">
        <w:instrText xml:space="preserve"> SEQ Exemple \* ARABIC </w:instrText>
      </w:r>
      <w:r w:rsidR="00B810D2">
        <w:fldChar w:fldCharType="separate"/>
      </w:r>
      <w:r w:rsidR="005B4CBC">
        <w:rPr>
          <w:noProof/>
        </w:rPr>
        <w:t>45</w:t>
      </w:r>
      <w:r w:rsidR="00B810D2">
        <w:rPr>
          <w:noProof/>
        </w:rPr>
        <w:fldChar w:fldCharType="end"/>
      </w:r>
      <w:r>
        <w:t xml:space="preserve"> </w:t>
      </w:r>
      <w:r w:rsidR="0062615B">
        <w:t>Vérifier si une catégorie n’a pas été supprimé par rapport à la configuration souhaitée.</w:t>
      </w:r>
      <w:bookmarkEnd w:id="270"/>
    </w:p>
    <w:p w:rsidR="00322519" w:rsidRDefault="00322519" w:rsidP="0066240C">
      <w:pPr>
        <w:spacing w:after="160" w:line="259" w:lineRule="auto"/>
        <w:ind w:firstLine="0"/>
        <w:rPr>
          <w:rFonts w:cs="Times New Roman"/>
        </w:rPr>
      </w:pPr>
      <w:r w:rsidRPr="00EB7749">
        <w:rPr>
          <w:rFonts w:cs="Times New Roman"/>
        </w:rPr>
        <w:br w:type="page"/>
      </w:r>
    </w:p>
    <w:p w:rsidR="00BB4AC6" w:rsidRDefault="00BB4AC6" w:rsidP="00221CA7">
      <w:pPr>
        <w:spacing w:after="160" w:line="259" w:lineRule="auto"/>
        <w:ind w:firstLine="432"/>
        <w:rPr>
          <w:rFonts w:cs="Times New Roman"/>
        </w:rPr>
      </w:pPr>
      <w:r>
        <w:rPr>
          <w:rFonts w:cs="Times New Roman"/>
        </w:rPr>
        <w:lastRenderedPageBreak/>
        <w:t xml:space="preserve">La troisième étape réalise en fait le traitement inverse. Nous allons vérifier si dans la hashmap contenant toutes les catégories configurer pour le filtre web sur le firewall, il n’y a pas de catégories qui sont configurés alors qu’elles ne devraient pas. C’est-à-dire qu’il faut repérer toutes les catégories présentes dans la hashmap de configuration mais non présente dans la hashmap « Coll_Filters ». Cela permet d’être prévenu dans le cas </w:t>
      </w:r>
      <w:r w:rsidR="00177567">
        <w:rPr>
          <w:rFonts w:cs="Times New Roman"/>
        </w:rPr>
        <w:t>où</w:t>
      </w:r>
      <w:r>
        <w:rPr>
          <w:rFonts w:cs="Times New Roman"/>
        </w:rPr>
        <w:t xml:space="preserve"> quelqu’un aurait ajouter une catégorie non souhaitée</w:t>
      </w:r>
      <w:r w:rsidR="005A1220">
        <w:rPr>
          <w:rFonts w:cs="Times New Roman"/>
        </w:rPr>
        <w:t xml:space="preserve"> sans permissions</w:t>
      </w:r>
      <w:r w:rsidR="00F12F5E">
        <w:rPr>
          <w:rFonts w:cs="Times New Roman"/>
        </w:rPr>
        <w:t>.</w:t>
      </w:r>
    </w:p>
    <w:p w:rsidR="0062615B" w:rsidRDefault="0062615B" w:rsidP="0062615B">
      <w:pPr>
        <w:keepNext/>
        <w:spacing w:after="160" w:line="259" w:lineRule="auto"/>
        <w:ind w:firstLine="432"/>
      </w:pPr>
      <w:r>
        <w:rPr>
          <w:rFonts w:cs="Times New Roman"/>
          <w:noProof/>
          <w:lang w:eastAsia="fr-BE"/>
        </w:rPr>
        <w:drawing>
          <wp:inline distT="0" distB="0" distL="0" distR="0">
            <wp:extent cx="6375797" cy="809625"/>
            <wp:effectExtent l="0" t="0" r="635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VerifyIfACategoryIsnttoomuch.png"/>
                    <pic:cNvPicPr/>
                  </pic:nvPicPr>
                  <pic:blipFill>
                    <a:blip r:embed="rId83">
                      <a:extLst>
                        <a:ext uri="{28A0092B-C50C-407E-A947-70E740481C1C}">
                          <a14:useLocalDpi xmlns:a14="http://schemas.microsoft.com/office/drawing/2010/main" val="0"/>
                        </a:ext>
                      </a:extLst>
                    </a:blip>
                    <a:stretch>
                      <a:fillRect/>
                    </a:stretch>
                  </pic:blipFill>
                  <pic:spPr>
                    <a:xfrm>
                      <a:off x="0" y="0"/>
                      <a:ext cx="6383177" cy="810562"/>
                    </a:xfrm>
                    <a:prstGeom prst="rect">
                      <a:avLst/>
                    </a:prstGeom>
                  </pic:spPr>
                </pic:pic>
              </a:graphicData>
            </a:graphic>
          </wp:inline>
        </w:drawing>
      </w:r>
    </w:p>
    <w:p w:rsidR="0062615B" w:rsidRDefault="0062615B" w:rsidP="0062615B">
      <w:pPr>
        <w:pStyle w:val="Lgende"/>
      </w:pPr>
      <w:bookmarkStart w:id="271" w:name="_Toc481574524"/>
      <w:r>
        <w:t xml:space="preserve">Exemple </w:t>
      </w:r>
      <w:r w:rsidR="00B810D2">
        <w:fldChar w:fldCharType="begin"/>
      </w:r>
      <w:r w:rsidR="00B810D2">
        <w:instrText xml:space="preserve"> SEQ Exemple \* ARABIC </w:instrText>
      </w:r>
      <w:r w:rsidR="00B810D2">
        <w:fldChar w:fldCharType="separate"/>
      </w:r>
      <w:r w:rsidR="005B4CBC">
        <w:rPr>
          <w:noProof/>
        </w:rPr>
        <w:t>46</w:t>
      </w:r>
      <w:r w:rsidR="00B810D2">
        <w:rPr>
          <w:noProof/>
        </w:rPr>
        <w:fldChar w:fldCharType="end"/>
      </w:r>
      <w:r>
        <w:t xml:space="preserve"> Vérifier si une catégorie n'a pas été ajouter par rapport à la configuration souhaitée.</w:t>
      </w:r>
      <w:bookmarkEnd w:id="271"/>
    </w:p>
    <w:p w:rsidR="00A111CC" w:rsidRDefault="00A111CC" w:rsidP="00A111CC">
      <w:pPr>
        <w:pStyle w:val="Titre3"/>
      </w:pPr>
      <w:bookmarkStart w:id="272" w:name="_Toc481574440"/>
      <w:r>
        <w:t>Utilisation dans le mode « Create »</w:t>
      </w:r>
      <w:bookmarkEnd w:id="272"/>
    </w:p>
    <w:p w:rsidR="00A111CC" w:rsidRDefault="005B4CBC" w:rsidP="00A111CC">
      <w:r>
        <w:t xml:space="preserve">Dans le mode « Create », on se contente de parcourir la Hashmap « Coll_Filters » et d’ajouter à la commande les catégories à configurer sur le firewall ainsi que les actions à leurs appliqués. </w:t>
      </w:r>
    </w:p>
    <w:p w:rsidR="005B4CBC" w:rsidRDefault="005B4CBC" w:rsidP="005B4CBC">
      <w:pPr>
        <w:keepNext/>
        <w:jc w:val="center"/>
      </w:pPr>
      <w:r>
        <w:rPr>
          <w:noProof/>
          <w:lang w:eastAsia="fr-BE"/>
        </w:rPr>
        <w:drawing>
          <wp:inline distT="0" distB="0" distL="0" distR="0">
            <wp:extent cx="2210108" cy="1428949"/>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ddCategoriesOnTheFirewall.png"/>
                    <pic:cNvPicPr/>
                  </pic:nvPicPr>
                  <pic:blipFill>
                    <a:blip r:embed="rId84">
                      <a:extLst>
                        <a:ext uri="{28A0092B-C50C-407E-A947-70E740481C1C}">
                          <a14:useLocalDpi xmlns:a14="http://schemas.microsoft.com/office/drawing/2010/main" val="0"/>
                        </a:ext>
                      </a:extLst>
                    </a:blip>
                    <a:stretch>
                      <a:fillRect/>
                    </a:stretch>
                  </pic:blipFill>
                  <pic:spPr>
                    <a:xfrm>
                      <a:off x="0" y="0"/>
                      <a:ext cx="2210108" cy="1428949"/>
                    </a:xfrm>
                    <a:prstGeom prst="rect">
                      <a:avLst/>
                    </a:prstGeom>
                  </pic:spPr>
                </pic:pic>
              </a:graphicData>
            </a:graphic>
          </wp:inline>
        </w:drawing>
      </w:r>
    </w:p>
    <w:p w:rsidR="003F773C" w:rsidRPr="003F773C" w:rsidRDefault="005B4CBC" w:rsidP="003F773C">
      <w:pPr>
        <w:pStyle w:val="Lgende"/>
        <w:jc w:val="center"/>
      </w:pPr>
      <w:bookmarkStart w:id="273" w:name="_Toc481574525"/>
      <w:r>
        <w:t xml:space="preserve">Exemple </w:t>
      </w:r>
      <w:r w:rsidR="00B810D2">
        <w:fldChar w:fldCharType="begin"/>
      </w:r>
      <w:r w:rsidR="00B810D2">
        <w:instrText xml:space="preserve"> SEQ Exemple \* ARABIC </w:instrText>
      </w:r>
      <w:r w:rsidR="00B810D2">
        <w:fldChar w:fldCharType="separate"/>
      </w:r>
      <w:r>
        <w:rPr>
          <w:noProof/>
        </w:rPr>
        <w:t>47</w:t>
      </w:r>
      <w:r w:rsidR="00B810D2">
        <w:rPr>
          <w:noProof/>
        </w:rPr>
        <w:fldChar w:fldCharType="end"/>
      </w:r>
      <w:r>
        <w:t xml:space="preserve"> Ajouter à la commande console à envoyer au firewall, la configuration des </w:t>
      </w:r>
      <w:r w:rsidR="00B90730">
        <w:t xml:space="preserve">catégories et leur politique </w:t>
      </w:r>
      <w:r w:rsidR="00CE2969">
        <w:t>d’accès.</w:t>
      </w:r>
      <w:bookmarkEnd w:id="273"/>
    </w:p>
    <w:p w:rsidR="0099694B" w:rsidRDefault="0099694B" w:rsidP="0099694B">
      <w:pPr>
        <w:spacing w:after="160" w:line="259" w:lineRule="auto"/>
        <w:ind w:firstLine="0"/>
      </w:pPr>
      <w:r>
        <w:br w:type="page"/>
      </w:r>
    </w:p>
    <w:p w:rsidR="003F773C" w:rsidRDefault="003F773C" w:rsidP="003F773C">
      <w:pPr>
        <w:pStyle w:val="Titre2"/>
      </w:pPr>
      <w:bookmarkStart w:id="274" w:name="_Toc481574441"/>
      <w:r>
        <w:lastRenderedPageBreak/>
        <w:t>La configuration d’IPSec</w:t>
      </w:r>
      <w:bookmarkEnd w:id="274"/>
    </w:p>
    <w:p w:rsidR="000A78E8" w:rsidRPr="000A78E8" w:rsidRDefault="000A78E8" w:rsidP="000A78E8">
      <w:pPr>
        <w:pStyle w:val="Titre3"/>
      </w:pPr>
      <w:bookmarkStart w:id="275" w:name="_Toc481574442"/>
      <w:r>
        <w:t>IPSec et IKE</w:t>
      </w:r>
      <w:bookmarkEnd w:id="275"/>
    </w:p>
    <w:p w:rsidR="00632CED" w:rsidRDefault="00632CED" w:rsidP="00632CED">
      <w:r w:rsidRPr="00632CED">
        <w:t xml:space="preserve">« Internet protocol security », alias IPSec, est un ensemble de </w:t>
      </w:r>
      <w:r>
        <w:t xml:space="preserve">protocoles permettant le transport de données sécurisées sur un réseau IP. Contrairement </w:t>
      </w:r>
      <w:r w:rsidR="00451335">
        <w:t>aux anciens standards</w:t>
      </w:r>
      <w:r>
        <w:t xml:space="preserve"> de sécurité, IPSec opère au niveau de la couche 3 du modèle OSI, la couche réseau, et permet l’utilisation de plusieurs algorithmes de hashage et de chiffrement. IPSec est un composant essentielle dans un VPN qui assure sa composante sécurité. Il n’est cependant pas le seul</w:t>
      </w:r>
      <w:r w:rsidR="00451335">
        <w:t xml:space="preserve"> protocole de sécurité permettant ce genre d’utilisation. Nous pouvons par exemple citer SSL.</w:t>
      </w:r>
    </w:p>
    <w:p w:rsidR="00045803" w:rsidRDefault="00045803" w:rsidP="00632CED">
      <w:r>
        <w:t>La suite de protocole IPSec fonctionne en deux phases</w:t>
      </w:r>
      <w:r w:rsidR="00E54A93">
        <w:t xml:space="preserve"> pour établir une connexion chiffré et sécurisé</w:t>
      </w:r>
      <w:r w:rsidR="00237837">
        <w:t>. Ces deux phases sont appelées les phases IKE</w:t>
      </w:r>
      <w:r w:rsidR="006F7339">
        <w:rPr>
          <w:rStyle w:val="Appelnotedebasdep"/>
        </w:rPr>
        <w:footnoteReference w:id="7"/>
      </w:r>
      <w:r w:rsidR="00237837">
        <w:t>:</w:t>
      </w:r>
    </w:p>
    <w:p w:rsidR="00237837" w:rsidRDefault="00237837" w:rsidP="00237837">
      <w:pPr>
        <w:pStyle w:val="Paragraphedeliste"/>
        <w:numPr>
          <w:ilvl w:val="0"/>
          <w:numId w:val="15"/>
        </w:numPr>
      </w:pPr>
      <w:r>
        <w:t xml:space="preserve">IKE phase I : </w:t>
      </w:r>
      <w:r w:rsidR="002C64D7">
        <w:t xml:space="preserve">la phase I de IKE consiste </w:t>
      </w:r>
      <w:r w:rsidR="006F7339">
        <w:t>établir une ISAKMP</w:t>
      </w:r>
      <w:r w:rsidR="006F7339">
        <w:rPr>
          <w:rStyle w:val="Appelnotedebasdep"/>
        </w:rPr>
        <w:footnoteReference w:id="8"/>
      </w:r>
      <w:r w:rsidR="006F7339">
        <w:t xml:space="preserve"> SA</w:t>
      </w:r>
      <w:r w:rsidR="006F7339">
        <w:rPr>
          <w:rStyle w:val="Appelnotedebasdep"/>
        </w:rPr>
        <w:footnoteReference w:id="9"/>
      </w:r>
      <w:r w:rsidR="006F7339">
        <w:t>.</w:t>
      </w:r>
      <w:r w:rsidR="002B4DF2">
        <w:t xml:space="preserve"> Pour cela la phase I de IKE va permettre au deux terminaux de négocier les termes de la communications chiffrés, c’est-à-dire les algorithmes de chiffrement et d’authentification, </w:t>
      </w:r>
      <w:r w:rsidR="00983EF8">
        <w:t xml:space="preserve">les </w:t>
      </w:r>
      <w:r w:rsidR="002B4DF2">
        <w:t>certificats, etc. ISAKMP est en fait un sous-protocole utilisé par IKE lui permettant d’obtenir toutes ses informations sous forme d’une association de sécurité : « SA ».</w:t>
      </w:r>
      <w:r w:rsidR="00413649">
        <w:t xml:space="preserve"> Cette ISAKMP SA permet alors de créer un tunnel chiffré, généralement en UDP sur le port 500, permettant de négocier de façon plus sécurisé les informations nécessaires à l’établissement d’un tunnel chiffré entre les deux partis, mais cette fois pour la communication finale entre les deux « endpoints ».</w:t>
      </w:r>
    </w:p>
    <w:p w:rsidR="00413649" w:rsidRDefault="00413649" w:rsidP="00237837">
      <w:pPr>
        <w:pStyle w:val="Paragraphedeliste"/>
        <w:numPr>
          <w:ilvl w:val="0"/>
          <w:numId w:val="15"/>
        </w:numPr>
      </w:pPr>
      <w:r>
        <w:t xml:space="preserve">IKE phase II : cette phase permet de négocier le tunnel VPN entre les deux « endpoints » via le tunnel créé en phase I. De cette négociation résulte de nouvelle association de sécurité utilisées pour la communication VPN entre les deux partis. La communication peut être porté par deux protocoles différent : AH ou ESP. AH offre l’intégrité mais pas la sécurité de chiffrement alors que ESP offre les deux. </w:t>
      </w:r>
    </w:p>
    <w:p w:rsidR="003F773C" w:rsidRDefault="003F773C" w:rsidP="00632CED">
      <w:r w:rsidRPr="00632CED">
        <w:br w:type="page"/>
      </w:r>
    </w:p>
    <w:p w:rsidR="00502FF9" w:rsidRDefault="00502FF9" w:rsidP="00502FF9">
      <w:pPr>
        <w:pStyle w:val="Titre3"/>
      </w:pPr>
      <w:bookmarkStart w:id="276" w:name="_Toc481574443"/>
      <w:r>
        <w:lastRenderedPageBreak/>
        <w:t>IPSec sur le firewall Fortigate</w:t>
      </w:r>
      <w:bookmarkEnd w:id="276"/>
    </w:p>
    <w:p w:rsidR="002F4F0C" w:rsidRDefault="002F4F0C" w:rsidP="007605CD">
      <w:r>
        <w:t>Pour configurer un VPN IPSec sur un firewall Fortigate il faut configurer les informations nécessaires aux deux phases de IKE. Cela se réalise sous deux menus différents : « </w:t>
      </w:r>
      <w:r w:rsidRPr="002F4F0C">
        <w:t>config vpn ipsec phase1-interface</w:t>
      </w:r>
      <w:r>
        <w:t xml:space="preserve"> » </w:t>
      </w:r>
      <w:r w:rsidRPr="007605CD">
        <w:t>et</w:t>
      </w:r>
      <w:r>
        <w:t xml:space="preserve"> « </w:t>
      </w:r>
      <w:r w:rsidRPr="007605CD">
        <w:t>config vpn ipsec phase2-interface</w:t>
      </w:r>
      <w:r>
        <w:t> ».</w:t>
      </w:r>
      <w:r w:rsidR="00C02BF6">
        <w:t xml:space="preserve"> </w:t>
      </w:r>
    </w:p>
    <w:p w:rsidR="00C02BF6" w:rsidRDefault="00C02BF6" w:rsidP="007605CD">
      <w:r>
        <w:t>Les deux phases sont configurées respectivement par les cmdlets « Set-LDPyascFortiGIPSecPhase1 » et « Set-LDPyascFortiGIPSecPhase2 ».</w:t>
      </w:r>
    </w:p>
    <w:p w:rsidR="001270E9" w:rsidRDefault="001270E9" w:rsidP="007605CD">
      <w:r>
        <w:t xml:space="preserve">Voici, sous forme de tableau, la liste des paramètres utilisés dans la cmdlet « Set-LDPyascFortiGIPSecPhase1 » pour configurer la phase I de IKE : </w:t>
      </w:r>
    </w:p>
    <w:tbl>
      <w:tblPr>
        <w:tblStyle w:val="Grilledutableau"/>
        <w:tblW w:w="0" w:type="auto"/>
        <w:tblLook w:val="04A0" w:firstRow="1" w:lastRow="0" w:firstColumn="1" w:lastColumn="0" w:noHBand="0" w:noVBand="1"/>
      </w:tblPr>
      <w:tblGrid>
        <w:gridCol w:w="4531"/>
        <w:gridCol w:w="4531"/>
      </w:tblGrid>
      <w:tr w:rsidR="001270E9" w:rsidTr="001270E9">
        <w:tc>
          <w:tcPr>
            <w:tcW w:w="4531" w:type="dxa"/>
          </w:tcPr>
          <w:p w:rsidR="001270E9" w:rsidRPr="001270E9" w:rsidRDefault="001270E9" w:rsidP="007605CD">
            <w:pPr>
              <w:ind w:firstLine="0"/>
              <w:rPr>
                <w:b/>
              </w:rPr>
            </w:pPr>
            <w:r w:rsidRPr="001270E9">
              <w:rPr>
                <w:b/>
              </w:rPr>
              <w:t>Nom du paramètre</w:t>
            </w:r>
          </w:p>
        </w:tc>
        <w:tc>
          <w:tcPr>
            <w:tcW w:w="4531" w:type="dxa"/>
          </w:tcPr>
          <w:p w:rsidR="001270E9" w:rsidRPr="001270E9" w:rsidRDefault="001270E9" w:rsidP="007605CD">
            <w:pPr>
              <w:ind w:firstLine="0"/>
              <w:rPr>
                <w:b/>
              </w:rPr>
            </w:pPr>
            <w:r w:rsidRPr="001270E9">
              <w:rPr>
                <w:b/>
              </w:rPr>
              <w:t>Description</w:t>
            </w:r>
          </w:p>
        </w:tc>
      </w:tr>
      <w:tr w:rsidR="001270E9" w:rsidTr="001270E9">
        <w:tc>
          <w:tcPr>
            <w:tcW w:w="4531" w:type="dxa"/>
          </w:tcPr>
          <w:p w:rsidR="001270E9" w:rsidRDefault="001270E9" w:rsidP="007605CD">
            <w:pPr>
              <w:ind w:firstLine="0"/>
            </w:pPr>
            <w:r>
              <w:t>Interface</w:t>
            </w:r>
          </w:p>
        </w:tc>
        <w:tc>
          <w:tcPr>
            <w:tcW w:w="4531" w:type="dxa"/>
          </w:tcPr>
          <w:p w:rsidR="001270E9" w:rsidRDefault="001270E9" w:rsidP="007605CD">
            <w:pPr>
              <w:ind w:firstLine="0"/>
            </w:pPr>
            <w:r>
              <w:t>Nom de l’interface sur laquelle configurer le VPN IPSec.</w:t>
            </w:r>
          </w:p>
        </w:tc>
      </w:tr>
      <w:tr w:rsidR="001270E9" w:rsidTr="001270E9">
        <w:tc>
          <w:tcPr>
            <w:tcW w:w="4531" w:type="dxa"/>
          </w:tcPr>
          <w:p w:rsidR="001270E9" w:rsidRDefault="001270E9" w:rsidP="007605CD">
            <w:pPr>
              <w:ind w:firstLine="0"/>
            </w:pPr>
            <w:r>
              <w:t>Localid</w:t>
            </w:r>
          </w:p>
        </w:tc>
        <w:tc>
          <w:tcPr>
            <w:tcW w:w="4531" w:type="dxa"/>
          </w:tcPr>
          <w:p w:rsidR="001270E9" w:rsidRDefault="001270E9" w:rsidP="007605CD">
            <w:pPr>
              <w:ind w:firstLine="0"/>
            </w:pPr>
            <w:r>
              <w:t>ID locale utilisé pour l’authentification.</w:t>
            </w:r>
          </w:p>
        </w:tc>
      </w:tr>
      <w:tr w:rsidR="001270E9" w:rsidTr="001270E9">
        <w:tc>
          <w:tcPr>
            <w:tcW w:w="4531" w:type="dxa"/>
          </w:tcPr>
          <w:p w:rsidR="001270E9" w:rsidRDefault="001270E9" w:rsidP="007605CD">
            <w:pPr>
              <w:ind w:firstLine="0"/>
            </w:pPr>
            <w:r>
              <w:t>Localid-type</w:t>
            </w:r>
          </w:p>
        </w:tc>
        <w:tc>
          <w:tcPr>
            <w:tcW w:w="4531" w:type="dxa"/>
          </w:tcPr>
          <w:p w:rsidR="001270E9" w:rsidRDefault="001270E9" w:rsidP="007605CD">
            <w:pPr>
              <w:ind w:firstLine="0"/>
            </w:pPr>
            <w:r>
              <w:t>Type du localid : adresse IP, fqdn, etc ...</w:t>
            </w:r>
          </w:p>
        </w:tc>
      </w:tr>
      <w:tr w:rsidR="001270E9" w:rsidTr="001270E9">
        <w:tc>
          <w:tcPr>
            <w:tcW w:w="4531" w:type="dxa"/>
          </w:tcPr>
          <w:p w:rsidR="001270E9" w:rsidRDefault="001270E9" w:rsidP="007605CD">
            <w:pPr>
              <w:ind w:firstLine="0"/>
            </w:pPr>
            <w:r>
              <w:t>Dhgrp</w:t>
            </w:r>
          </w:p>
        </w:tc>
        <w:tc>
          <w:tcPr>
            <w:tcW w:w="4531" w:type="dxa"/>
          </w:tcPr>
          <w:p w:rsidR="001270E9" w:rsidRDefault="001270E9" w:rsidP="007605CD">
            <w:pPr>
              <w:ind w:firstLine="0"/>
            </w:pPr>
            <w:r>
              <w:t>Définit le groupe Diffie-Hellman pour la phase I de IKE.</w:t>
            </w:r>
          </w:p>
        </w:tc>
      </w:tr>
      <w:tr w:rsidR="001270E9" w:rsidTr="001270E9">
        <w:tc>
          <w:tcPr>
            <w:tcW w:w="4531" w:type="dxa"/>
          </w:tcPr>
          <w:p w:rsidR="001270E9" w:rsidRDefault="001270E9" w:rsidP="007605CD">
            <w:pPr>
              <w:ind w:firstLine="0"/>
            </w:pPr>
            <w:r>
              <w:t>CryptoAlgo</w:t>
            </w:r>
          </w:p>
        </w:tc>
        <w:tc>
          <w:tcPr>
            <w:tcW w:w="4531" w:type="dxa"/>
          </w:tcPr>
          <w:p w:rsidR="001270E9" w:rsidRDefault="001270E9" w:rsidP="007605CD">
            <w:pPr>
              <w:ind w:firstLine="0"/>
            </w:pPr>
            <w:r>
              <w:t>Définit l’algorithme de chiffrement utilisé pour le tunnel d’échange de clés.</w:t>
            </w:r>
          </w:p>
        </w:tc>
      </w:tr>
      <w:tr w:rsidR="001270E9" w:rsidTr="001270E9">
        <w:tc>
          <w:tcPr>
            <w:tcW w:w="4531" w:type="dxa"/>
          </w:tcPr>
          <w:p w:rsidR="001270E9" w:rsidRDefault="001270E9" w:rsidP="007605CD">
            <w:pPr>
              <w:ind w:firstLine="0"/>
            </w:pPr>
            <w:r>
              <w:t>HashAlgo</w:t>
            </w:r>
          </w:p>
        </w:tc>
        <w:tc>
          <w:tcPr>
            <w:tcW w:w="4531" w:type="dxa"/>
          </w:tcPr>
          <w:p w:rsidR="001270E9" w:rsidRDefault="001270E9" w:rsidP="007605CD">
            <w:pPr>
              <w:ind w:firstLine="0"/>
            </w:pPr>
            <w:r>
              <w:t>Définit l’algorithme de hashage utilisé pour le tunnel d’échanges de clés.</w:t>
            </w:r>
          </w:p>
        </w:tc>
      </w:tr>
      <w:tr w:rsidR="001270E9" w:rsidTr="001270E9">
        <w:tc>
          <w:tcPr>
            <w:tcW w:w="4531" w:type="dxa"/>
          </w:tcPr>
          <w:p w:rsidR="001270E9" w:rsidRDefault="001270E9" w:rsidP="007605CD">
            <w:pPr>
              <w:ind w:firstLine="0"/>
            </w:pPr>
            <w:r>
              <w:t>KeePassSharedSecret</w:t>
            </w:r>
          </w:p>
        </w:tc>
        <w:tc>
          <w:tcPr>
            <w:tcW w:w="4531" w:type="dxa"/>
          </w:tcPr>
          <w:p w:rsidR="001270E9" w:rsidRDefault="001270E9" w:rsidP="007605CD">
            <w:pPr>
              <w:ind w:firstLine="0"/>
            </w:pPr>
            <w:r>
              <w:t>Clé utilisée dans le KeePass pour retrouver le mot de passe à configurer comme secret partagé pour IPSec.</w:t>
            </w:r>
          </w:p>
        </w:tc>
      </w:tr>
      <w:tr w:rsidR="001270E9" w:rsidTr="001270E9">
        <w:tc>
          <w:tcPr>
            <w:tcW w:w="4531" w:type="dxa"/>
          </w:tcPr>
          <w:p w:rsidR="001270E9" w:rsidRDefault="001270E9" w:rsidP="007605CD">
            <w:pPr>
              <w:ind w:firstLine="0"/>
            </w:pPr>
            <w:r>
              <w:t>RemoteGWAddress</w:t>
            </w:r>
          </w:p>
        </w:tc>
        <w:tc>
          <w:tcPr>
            <w:tcW w:w="4531" w:type="dxa"/>
          </w:tcPr>
          <w:p w:rsidR="001270E9" w:rsidRDefault="001270E9" w:rsidP="007605CD">
            <w:pPr>
              <w:ind w:firstLine="0"/>
            </w:pPr>
            <w:r>
              <w:t>Adresse de la passerelle par défaut.</w:t>
            </w:r>
          </w:p>
        </w:tc>
      </w:tr>
    </w:tbl>
    <w:p w:rsidR="00502FF9" w:rsidRPr="00502FF9" w:rsidRDefault="00E41510" w:rsidP="005F2FE1">
      <w:r>
        <w:t xml:space="preserve">D’un point de vue programmation, rien de spéciale. On peut cependant </w:t>
      </w:r>
      <w:r w:rsidR="00E85EA6">
        <w:t>noter</w:t>
      </w:r>
      <w:r>
        <w:t xml:space="preserve"> l’ajout du système de paramètre dynamique (annexe, page </w:t>
      </w:r>
      <w:r>
        <w:fldChar w:fldCharType="begin"/>
      </w:r>
      <w:r>
        <w:instrText xml:space="preserve"> PAGEREF _Ref480378133 \h </w:instrText>
      </w:r>
      <w:r>
        <w:fldChar w:fldCharType="separate"/>
      </w:r>
      <w:r>
        <w:rPr>
          <w:noProof/>
        </w:rPr>
        <w:t>82</w:t>
      </w:r>
      <w:r>
        <w:fldChar w:fldCharType="end"/>
      </w:r>
      <w:r>
        <w:t xml:space="preserve">) utilisé pour obtenir une combinaisons algorithmes de chiffrement/algorithme de </w:t>
      </w:r>
      <w:r w:rsidR="00E85EA6">
        <w:t>hashage correcte et cohérent. En effet le firewall n’accepte que certaines combinaisons, par exemple AES256 et MD5 ou SHA256. À noter qu’il n’y a qu’une commande pour configurer sur le firewall ces deux paramètres. Il a été décider de diviser la commande en deux paramètres dans la cmdlet pour permettre de gérer plus facilement les valeurs de ceux-ci.</w:t>
      </w:r>
      <w:bookmarkStart w:id="277" w:name="_GoBack"/>
      <w:bookmarkEnd w:id="277"/>
    </w:p>
    <w:p w:rsidR="00FC1728" w:rsidRDefault="00FC1728" w:rsidP="00FC1728">
      <w:pPr>
        <w:pStyle w:val="Titre2"/>
      </w:pPr>
      <w:bookmarkStart w:id="278" w:name="_Toc481574444"/>
      <w:r>
        <w:lastRenderedPageBreak/>
        <w:t>Divers</w:t>
      </w:r>
      <w:bookmarkEnd w:id="278"/>
      <w:r>
        <w:t xml:space="preserve"> </w:t>
      </w:r>
    </w:p>
    <w:p w:rsidR="004C41DA" w:rsidRPr="004C41DA" w:rsidRDefault="004C41DA" w:rsidP="004C41DA">
      <w:r>
        <w:t xml:space="preserve">Certaines des fonctionnalités du FortiGate ne sont pas abordées pendant la formation d’information réseaux à la Haute Ecole de la Province de Liège. Ce chapitre a pour but d’expliquer les nouvelles notions vues lors de l’apprentissage de ces différentes notions. Sauf exception, ce dernier chapitre se concentre surtout sur la partie théorique de ces fonctionnalités, donc </w:t>
      </w:r>
      <w:r w:rsidR="00345B65">
        <w:t xml:space="preserve">nous n’aborderons </w:t>
      </w:r>
      <w:r>
        <w:t>pas de cmdlets dans ce chapitre.</w:t>
      </w:r>
    </w:p>
    <w:p w:rsidR="00FC1728" w:rsidRDefault="00FC1728">
      <w:pPr>
        <w:spacing w:after="160" w:line="259" w:lineRule="auto"/>
        <w:ind w:firstLine="0"/>
      </w:pPr>
      <w:r>
        <w:br w:type="page"/>
      </w:r>
    </w:p>
    <w:p w:rsidR="0008070D" w:rsidRPr="00242F10" w:rsidRDefault="0008070D" w:rsidP="00242F10">
      <w:pPr>
        <w:pStyle w:val="Titre1"/>
      </w:pPr>
      <w:bookmarkStart w:id="279" w:name="_Toc481574445"/>
      <w:r w:rsidRPr="00242F10">
        <w:lastRenderedPageBreak/>
        <w:t>Annexe</w:t>
      </w:r>
      <w:bookmarkEnd w:id="279"/>
    </w:p>
    <w:p w:rsidR="0052280F" w:rsidRPr="00242F10" w:rsidRDefault="0052280F" w:rsidP="00242F10">
      <w:pPr>
        <w:pStyle w:val="Titre2"/>
      </w:pPr>
      <w:bookmarkStart w:id="280" w:name="_Ref480378133"/>
      <w:bookmarkStart w:id="281" w:name="_Toc481574446"/>
      <w:r w:rsidRPr="00242F10">
        <w:t>Les paramètres dynamiques</w:t>
      </w:r>
      <w:bookmarkEnd w:id="280"/>
      <w:bookmarkEnd w:id="281"/>
    </w:p>
    <w:p w:rsidR="005352DC" w:rsidRPr="00EB7749" w:rsidRDefault="00743A94" w:rsidP="005352DC">
      <w:pPr>
        <w:rPr>
          <w:rFonts w:cs="Times New Roman"/>
        </w:rPr>
      </w:pPr>
      <w:r w:rsidRPr="00EB7749">
        <w:rPr>
          <w:rFonts w:cs="Times New Roman"/>
        </w:rPr>
        <w:t xml:space="preserve">En PowerShell, un paramètre dynamique est un paramètre qui est créé au moment de l’exécution (Runtime). Ces paramètres dynamiques peuvent « voir » les paramètres statiques. Cela signifie que l’on peut configurer leurs valeurs ainsi que bien </w:t>
      </w:r>
      <w:r w:rsidR="00E2225C" w:rsidRPr="00EB7749">
        <w:rPr>
          <w:rFonts w:cs="Times New Roman"/>
        </w:rPr>
        <w:t>d’autres attributs</w:t>
      </w:r>
      <w:r w:rsidRPr="00EB7749">
        <w:rPr>
          <w:rFonts w:cs="Times New Roman"/>
        </w:rPr>
        <w:t xml:space="preserve"> en fonction des valeurs d’un paramètre statique. Cependant les paramètres </w:t>
      </w:r>
      <w:r w:rsidR="00703316" w:rsidRPr="00EB7749">
        <w:rPr>
          <w:rFonts w:cs="Times New Roman"/>
        </w:rPr>
        <w:t>dynamiques</w:t>
      </w:r>
      <w:r w:rsidRPr="00EB7749">
        <w:rPr>
          <w:rFonts w:cs="Times New Roman"/>
        </w:rPr>
        <w:t xml:space="preserve"> ne sont pas </w:t>
      </w:r>
      <w:r w:rsidR="00703316" w:rsidRPr="00EB7749">
        <w:rPr>
          <w:rFonts w:cs="Times New Roman"/>
        </w:rPr>
        <w:t>visibles</w:t>
      </w:r>
      <w:r w:rsidRPr="00EB7749">
        <w:rPr>
          <w:rFonts w:cs="Times New Roman"/>
        </w:rPr>
        <w:t xml:space="preserve"> dans l’aide de la cmdlet (Get-Help).</w:t>
      </w:r>
    </w:p>
    <w:p w:rsidR="0031435D" w:rsidRPr="00242F10" w:rsidRDefault="0031435D" w:rsidP="00242F10">
      <w:pPr>
        <w:pStyle w:val="Titre3"/>
      </w:pPr>
      <w:bookmarkStart w:id="282" w:name="_Toc481574447"/>
      <w:r w:rsidRPr="00242F10">
        <w:t>Structure d’une cmdlet à paramètres dynamiques</w:t>
      </w:r>
      <w:bookmarkEnd w:id="282"/>
    </w:p>
    <w:p w:rsidR="00E243D4" w:rsidRPr="00EB7749" w:rsidRDefault="005352DC" w:rsidP="00E243D4">
      <w:pPr>
        <w:rPr>
          <w:rFonts w:cs="Times New Roman"/>
        </w:rPr>
      </w:pPr>
      <w:r w:rsidRPr="00EB7749">
        <w:rPr>
          <w:rFonts w:cs="Times New Roman"/>
        </w:rPr>
        <w:t>Généralement lorsque l’on crée une cmdlet classique</w:t>
      </w:r>
      <w:r w:rsidR="00475C18" w:rsidRPr="00EB7749">
        <w:rPr>
          <w:rFonts w:cs="Times New Roman"/>
        </w:rPr>
        <w:t>, avec des paramètres statiques</w:t>
      </w:r>
      <w:r w:rsidRPr="00EB7749">
        <w:rPr>
          <w:rFonts w:cs="Times New Roman"/>
        </w:rPr>
        <w:t xml:space="preserve">, sa structure se compose du </w:t>
      </w:r>
      <w:r w:rsidR="00464320" w:rsidRPr="00EB7749">
        <w:rPr>
          <w:rFonts w:cs="Times New Roman"/>
        </w:rPr>
        <w:t xml:space="preserve">bloc d’instructions </w:t>
      </w:r>
      <w:r w:rsidRPr="00EB7749">
        <w:rPr>
          <w:rFonts w:cs="Times New Roman"/>
        </w:rPr>
        <w:t xml:space="preserve">« function », permettant de déclarer une fonction </w:t>
      </w:r>
      <w:r w:rsidR="003D48B9" w:rsidRPr="00EB7749">
        <w:rPr>
          <w:rFonts w:cs="Times New Roman"/>
        </w:rPr>
        <w:t>au sein</w:t>
      </w:r>
      <w:r w:rsidRPr="00EB7749">
        <w:rPr>
          <w:rFonts w:cs="Times New Roman"/>
        </w:rPr>
        <w:t xml:space="preserve"> de la cmdlet, et du </w:t>
      </w:r>
      <w:r w:rsidR="00464320" w:rsidRPr="00EB7749">
        <w:rPr>
          <w:rFonts w:cs="Times New Roman"/>
        </w:rPr>
        <w:t>bloc d’instructions</w:t>
      </w:r>
      <w:r w:rsidRPr="00EB7749">
        <w:rPr>
          <w:rFonts w:cs="Times New Roman"/>
        </w:rPr>
        <w:t xml:space="preserve"> « param » qui permet de déclare</w:t>
      </w:r>
      <w:r w:rsidR="00E243D4" w:rsidRPr="00EB7749">
        <w:rPr>
          <w:rFonts w:cs="Times New Roman"/>
        </w:rPr>
        <w:t>r les paramètres de la fonction :</w:t>
      </w:r>
    </w:p>
    <w:p w:rsidR="00E243D4" w:rsidRPr="00EB7749" w:rsidRDefault="00E243D4" w:rsidP="00E243D4">
      <w:pPr>
        <w:keepNext/>
        <w:ind w:firstLine="0"/>
        <w:jc w:val="center"/>
        <w:rPr>
          <w:rFonts w:cs="Times New Roman"/>
        </w:rPr>
      </w:pPr>
      <w:r w:rsidRPr="00EB7749">
        <w:rPr>
          <w:rFonts w:cs="Times New Roman"/>
          <w:noProof/>
          <w:lang w:eastAsia="fr-BE"/>
        </w:rPr>
        <w:drawing>
          <wp:inline distT="0" distB="0" distL="0" distR="0">
            <wp:extent cx="4277322" cy="1057423"/>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assicCmdlet.png"/>
                    <pic:cNvPicPr/>
                  </pic:nvPicPr>
                  <pic:blipFill>
                    <a:blip r:embed="rId85">
                      <a:extLst>
                        <a:ext uri="{28A0092B-C50C-407E-A947-70E740481C1C}">
                          <a14:useLocalDpi xmlns:a14="http://schemas.microsoft.com/office/drawing/2010/main" val="0"/>
                        </a:ext>
                      </a:extLst>
                    </a:blip>
                    <a:stretch>
                      <a:fillRect/>
                    </a:stretch>
                  </pic:blipFill>
                  <pic:spPr>
                    <a:xfrm>
                      <a:off x="0" y="0"/>
                      <a:ext cx="4277322" cy="1057423"/>
                    </a:xfrm>
                    <a:prstGeom prst="rect">
                      <a:avLst/>
                    </a:prstGeom>
                  </pic:spPr>
                </pic:pic>
              </a:graphicData>
            </a:graphic>
          </wp:inline>
        </w:drawing>
      </w:r>
    </w:p>
    <w:p w:rsidR="005352DC" w:rsidRPr="00EB7749" w:rsidRDefault="00E243D4" w:rsidP="00E243D4">
      <w:pPr>
        <w:pStyle w:val="Lgende"/>
        <w:jc w:val="center"/>
        <w:rPr>
          <w:rFonts w:cs="Times New Roman"/>
        </w:rPr>
      </w:pPr>
      <w:bookmarkStart w:id="283" w:name="_Toc48157452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48</w:t>
      </w:r>
      <w:r w:rsidR="00E67798" w:rsidRPr="00EB7749">
        <w:rPr>
          <w:rFonts w:cs="Times New Roman"/>
          <w:noProof/>
        </w:rPr>
        <w:fldChar w:fldCharType="end"/>
      </w:r>
      <w:r w:rsidRPr="00EB7749">
        <w:rPr>
          <w:rFonts w:cs="Times New Roman"/>
        </w:rPr>
        <w:t xml:space="preserve"> Structure d'une cmdlet à une fonction.</w:t>
      </w:r>
      <w:bookmarkEnd w:id="283"/>
    </w:p>
    <w:p w:rsidR="00CE7329" w:rsidRPr="00EB7749" w:rsidRDefault="00CE7329" w:rsidP="00CE7329">
      <w:pPr>
        <w:rPr>
          <w:rFonts w:cs="Times New Roman"/>
        </w:rPr>
      </w:pPr>
      <w:r w:rsidRPr="00EB7749">
        <w:rPr>
          <w:rFonts w:cs="Times New Roman"/>
        </w:rPr>
        <w:t>Une cmdlet peut être composé de différentes fonctions. Cependant il est de bonne pratique de créer un fichier script par fonction pour faciliter le débogage.</w:t>
      </w:r>
    </w:p>
    <w:p w:rsidR="0087783B" w:rsidRPr="00EB7749" w:rsidRDefault="00475C18" w:rsidP="00475C18">
      <w:pPr>
        <w:rPr>
          <w:rFonts w:cs="Times New Roman"/>
        </w:rPr>
      </w:pPr>
      <w:r w:rsidRPr="00EB7749">
        <w:rPr>
          <w:rFonts w:cs="Times New Roman"/>
        </w:rPr>
        <w:t xml:space="preserve">Pour créer une cmdlet utilisant des paramètres dynamiques il faut </w:t>
      </w:r>
      <w:r w:rsidR="00CF77FF" w:rsidRPr="00EB7749">
        <w:rPr>
          <w:rFonts w:cs="Times New Roman"/>
        </w:rPr>
        <w:t>rajouter deux composants : le bloc d’instruction « DynamicParam » et « Process ».</w:t>
      </w:r>
      <w:r w:rsidRPr="00EB7749">
        <w:rPr>
          <w:rFonts w:cs="Times New Roman"/>
        </w:rPr>
        <w:t xml:space="preserve"> En premier lieu il faut utiliser le </w:t>
      </w:r>
      <w:r w:rsidR="00CF77FF" w:rsidRPr="00EB7749">
        <w:rPr>
          <w:rFonts w:cs="Times New Roman"/>
        </w:rPr>
        <w:t>b</w:t>
      </w:r>
      <w:r w:rsidR="00694258" w:rsidRPr="00EB7749">
        <w:rPr>
          <w:rFonts w:cs="Times New Roman"/>
        </w:rPr>
        <w:t>loc</w:t>
      </w:r>
      <w:r w:rsidRPr="00EB7749">
        <w:rPr>
          <w:rFonts w:cs="Times New Roman"/>
        </w:rPr>
        <w:t xml:space="preserve"> « DynamicParam ». Ce mot-clé réservé du langage PowerShell permet de créer une portée dans laquelle seront créés les paramètres dynamiques au moment du « Runtime ». Le second composant est le </w:t>
      </w:r>
      <w:r w:rsidR="005E0FD2" w:rsidRPr="00EB7749">
        <w:rPr>
          <w:rFonts w:cs="Times New Roman"/>
        </w:rPr>
        <w:t>bloc</w:t>
      </w:r>
      <w:r w:rsidRPr="00EB7749">
        <w:rPr>
          <w:rFonts w:cs="Times New Roman"/>
        </w:rPr>
        <w:t xml:space="preserve"> « Process » qui contiendra le corps de la fonction en </w:t>
      </w:r>
      <w:r w:rsidR="00DB23F7" w:rsidRPr="00EB7749">
        <w:rPr>
          <w:rFonts w:cs="Times New Roman"/>
        </w:rPr>
        <w:t>elle-même :</w:t>
      </w:r>
    </w:p>
    <w:p w:rsidR="0087783B" w:rsidRPr="00EB7749" w:rsidRDefault="0087783B" w:rsidP="0087783B">
      <w:pPr>
        <w:keepNext/>
        <w:ind w:firstLine="0"/>
        <w:jc w:val="center"/>
        <w:rPr>
          <w:rFonts w:cs="Times New Roman"/>
        </w:rPr>
      </w:pPr>
      <w:r w:rsidRPr="00EB7749">
        <w:rPr>
          <w:rFonts w:cs="Times New Roman"/>
          <w:noProof/>
          <w:lang w:eastAsia="fr-BE"/>
        </w:rPr>
        <w:drawing>
          <wp:inline distT="0" distB="0" distL="0" distR="0">
            <wp:extent cx="3933825" cy="156649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ynamicParamCmdlet.png"/>
                    <pic:cNvPicPr/>
                  </pic:nvPicPr>
                  <pic:blipFill>
                    <a:blip r:embed="rId86">
                      <a:extLst>
                        <a:ext uri="{28A0092B-C50C-407E-A947-70E740481C1C}">
                          <a14:useLocalDpi xmlns:a14="http://schemas.microsoft.com/office/drawing/2010/main" val="0"/>
                        </a:ext>
                      </a:extLst>
                    </a:blip>
                    <a:stretch>
                      <a:fillRect/>
                    </a:stretch>
                  </pic:blipFill>
                  <pic:spPr>
                    <a:xfrm>
                      <a:off x="0" y="0"/>
                      <a:ext cx="3961142" cy="1577368"/>
                    </a:xfrm>
                    <a:prstGeom prst="rect">
                      <a:avLst/>
                    </a:prstGeom>
                  </pic:spPr>
                </pic:pic>
              </a:graphicData>
            </a:graphic>
          </wp:inline>
        </w:drawing>
      </w:r>
    </w:p>
    <w:p w:rsidR="0008070D" w:rsidRPr="00EB7749" w:rsidRDefault="0087783B" w:rsidP="00665278">
      <w:pPr>
        <w:pStyle w:val="Lgende"/>
        <w:jc w:val="center"/>
        <w:rPr>
          <w:rFonts w:cs="Times New Roman"/>
        </w:rPr>
      </w:pPr>
      <w:bookmarkStart w:id="284" w:name="_Toc48157452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49</w:t>
      </w:r>
      <w:r w:rsidR="00E67798" w:rsidRPr="00EB7749">
        <w:rPr>
          <w:rFonts w:cs="Times New Roman"/>
          <w:noProof/>
        </w:rPr>
        <w:fldChar w:fldCharType="end"/>
      </w:r>
      <w:r w:rsidRPr="00EB7749">
        <w:rPr>
          <w:rFonts w:cs="Times New Roman"/>
        </w:rPr>
        <w:t xml:space="preserve"> Cmdlet utilisant des paramètres dynamiques.</w:t>
      </w:r>
      <w:bookmarkEnd w:id="284"/>
    </w:p>
    <w:p w:rsidR="00DE5564" w:rsidRPr="00242F10" w:rsidRDefault="00DE5564" w:rsidP="00242F10">
      <w:pPr>
        <w:pStyle w:val="Titre3"/>
      </w:pPr>
      <w:bookmarkStart w:id="285" w:name="_Toc481574448"/>
      <w:r w:rsidRPr="00242F10">
        <w:lastRenderedPageBreak/>
        <w:t>Création de paramètres dynamiques</w:t>
      </w:r>
      <w:bookmarkEnd w:id="285"/>
    </w:p>
    <w:p w:rsidR="00550701" w:rsidRPr="00EB7749" w:rsidRDefault="00E62F71" w:rsidP="00E62F71">
      <w:pPr>
        <w:keepNext/>
        <w:rPr>
          <w:rFonts w:cs="Times New Roman"/>
        </w:rPr>
      </w:pPr>
      <w:r w:rsidRPr="00EB7749">
        <w:rPr>
          <w:rFonts w:cs="Times New Roman"/>
        </w:rPr>
        <w:t xml:space="preserve">La création et la configuration des paramètres dynamiques d’une cmdlet se situent dans la portée « DynamicParam ». Il y a plusieurs façons de procéder mais globalement on utilise toujours les mêmes objets. Il est possible de modifier plusieurs attributs d’un paramètre comme son nom, son « HelpMessage », ses « ValidateSet », etc. Chaque paramètre est ensuite </w:t>
      </w:r>
      <w:r w:rsidR="0059732B" w:rsidRPr="00EB7749">
        <w:rPr>
          <w:rFonts w:cs="Times New Roman"/>
        </w:rPr>
        <w:t>ajouté</w:t>
      </w:r>
      <w:r w:rsidRPr="00EB7749">
        <w:rPr>
          <w:rFonts w:cs="Times New Roman"/>
        </w:rPr>
        <w:t xml:space="preserve"> au dictionnaire de paramètre de la cmdlet. </w:t>
      </w:r>
    </w:p>
    <w:p w:rsidR="00E62F71" w:rsidRPr="00EB7749" w:rsidRDefault="00E62F71" w:rsidP="00550701">
      <w:pPr>
        <w:keepNext/>
        <w:ind w:firstLine="0"/>
        <w:rPr>
          <w:rFonts w:cs="Times New Roman"/>
        </w:rPr>
      </w:pPr>
      <w:r w:rsidRPr="00EB7749">
        <w:rPr>
          <w:rFonts w:cs="Times New Roman"/>
          <w:noProof/>
          <w:lang w:eastAsia="fr-BE"/>
        </w:rPr>
        <w:drawing>
          <wp:inline distT="0" distB="0" distL="0" distR="0">
            <wp:extent cx="6267450" cy="3761023"/>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ynamicParamBuild.png"/>
                    <pic:cNvPicPr/>
                  </pic:nvPicPr>
                  <pic:blipFill>
                    <a:blip r:embed="rId87">
                      <a:extLst>
                        <a:ext uri="{28A0092B-C50C-407E-A947-70E740481C1C}">
                          <a14:useLocalDpi xmlns:a14="http://schemas.microsoft.com/office/drawing/2010/main" val="0"/>
                        </a:ext>
                      </a:extLst>
                    </a:blip>
                    <a:stretch>
                      <a:fillRect/>
                    </a:stretch>
                  </pic:blipFill>
                  <pic:spPr>
                    <a:xfrm>
                      <a:off x="0" y="0"/>
                      <a:ext cx="6325795" cy="3796035"/>
                    </a:xfrm>
                    <a:prstGeom prst="rect">
                      <a:avLst/>
                    </a:prstGeom>
                  </pic:spPr>
                </pic:pic>
              </a:graphicData>
            </a:graphic>
          </wp:inline>
        </w:drawing>
      </w:r>
    </w:p>
    <w:p w:rsidR="00E62F71" w:rsidRPr="00EB7749" w:rsidRDefault="00E62F71" w:rsidP="00E62F71">
      <w:pPr>
        <w:pStyle w:val="Lgende"/>
        <w:rPr>
          <w:rFonts w:cs="Times New Roman"/>
        </w:rPr>
      </w:pPr>
      <w:bookmarkStart w:id="286" w:name="_Toc48157452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50</w:t>
      </w:r>
      <w:r w:rsidR="00E67798" w:rsidRPr="00EB7749">
        <w:rPr>
          <w:rFonts w:cs="Times New Roman"/>
          <w:noProof/>
        </w:rPr>
        <w:fldChar w:fldCharType="end"/>
      </w:r>
      <w:r w:rsidRPr="00EB7749">
        <w:rPr>
          <w:rFonts w:cs="Times New Roman"/>
        </w:rPr>
        <w:t xml:space="preserve"> Création d'un paramètre dynamique.</w:t>
      </w:r>
      <w:bookmarkEnd w:id="286"/>
    </w:p>
    <w:p w:rsidR="00550701" w:rsidRPr="00EB7749" w:rsidRDefault="00550701" w:rsidP="00550701">
      <w:pPr>
        <w:keepNext/>
        <w:rPr>
          <w:rFonts w:cs="Times New Roman"/>
        </w:rPr>
      </w:pPr>
      <w:r w:rsidRPr="00EB7749">
        <w:rPr>
          <w:rFonts w:cs="Times New Roman"/>
        </w:rPr>
        <w:t xml:space="preserve">Ensuite pour accéder aux paramètres ajoutés dans la portée « Process » il faut passer par le dictionnaire de </w:t>
      </w:r>
      <w:r w:rsidR="0059732B" w:rsidRPr="00EB7749">
        <w:rPr>
          <w:rFonts w:cs="Times New Roman"/>
        </w:rPr>
        <w:t>paramètres :</w:t>
      </w:r>
      <w:r w:rsidRPr="00EB7749">
        <w:rPr>
          <w:rFonts w:cs="Times New Roman"/>
        </w:rPr>
        <w:t xml:space="preserve"> </w:t>
      </w:r>
      <w:r w:rsidRPr="00EB7749">
        <w:rPr>
          <w:rFonts w:cs="Times New Roman"/>
          <w:noProof/>
          <w:lang w:eastAsia="fr-BE"/>
        </w:rPr>
        <w:drawing>
          <wp:inline distT="0" distB="0" distL="0" distR="0">
            <wp:extent cx="4171950" cy="46401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cessDynamicParam.png"/>
                    <pic:cNvPicPr/>
                  </pic:nvPicPr>
                  <pic:blipFill>
                    <a:blip r:embed="rId88">
                      <a:extLst>
                        <a:ext uri="{28A0092B-C50C-407E-A947-70E740481C1C}">
                          <a14:useLocalDpi xmlns:a14="http://schemas.microsoft.com/office/drawing/2010/main" val="0"/>
                        </a:ext>
                      </a:extLst>
                    </a:blip>
                    <a:stretch>
                      <a:fillRect/>
                    </a:stretch>
                  </pic:blipFill>
                  <pic:spPr>
                    <a:xfrm>
                      <a:off x="0" y="0"/>
                      <a:ext cx="4223790" cy="469776"/>
                    </a:xfrm>
                    <a:prstGeom prst="rect">
                      <a:avLst/>
                    </a:prstGeom>
                  </pic:spPr>
                </pic:pic>
              </a:graphicData>
            </a:graphic>
          </wp:inline>
        </w:drawing>
      </w:r>
    </w:p>
    <w:p w:rsidR="00550701" w:rsidRPr="00EB7749" w:rsidRDefault="00550701" w:rsidP="00550701">
      <w:pPr>
        <w:pStyle w:val="Lgende"/>
        <w:rPr>
          <w:rFonts w:cs="Times New Roman"/>
        </w:rPr>
      </w:pPr>
      <w:bookmarkStart w:id="287" w:name="_Toc48157452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51</w:t>
      </w:r>
      <w:r w:rsidR="00E67798" w:rsidRPr="00EB7749">
        <w:rPr>
          <w:rFonts w:cs="Times New Roman"/>
          <w:noProof/>
        </w:rPr>
        <w:fldChar w:fldCharType="end"/>
      </w:r>
      <w:r w:rsidRPr="00EB7749">
        <w:rPr>
          <w:rFonts w:cs="Times New Roman"/>
        </w:rPr>
        <w:t xml:space="preserve"> Utilisation du paramètre dynamique dans la portée "Process".</w:t>
      </w:r>
      <w:bookmarkEnd w:id="287"/>
    </w:p>
    <w:p w:rsidR="00B0381A" w:rsidRPr="00EB7749" w:rsidRDefault="00B0381A" w:rsidP="00B0381A">
      <w:pPr>
        <w:rPr>
          <w:rFonts w:cs="Times New Roman"/>
        </w:rPr>
      </w:pPr>
      <w:r w:rsidRPr="00EB7749">
        <w:rPr>
          <w:rFonts w:cs="Times New Roman"/>
        </w:rPr>
        <w:t>Lors de l’appel de la cmdlet si le premier paramètre prend la bonne valeur on peut voir apparaitre le paramètre dynamique et ses « ValidateSet » :</w:t>
      </w:r>
    </w:p>
    <w:p w:rsidR="009818F0" w:rsidRPr="00EB7749" w:rsidRDefault="00B0381A" w:rsidP="009818F0">
      <w:pPr>
        <w:keepNext/>
        <w:jc w:val="center"/>
        <w:rPr>
          <w:rFonts w:cs="Times New Roman"/>
        </w:rPr>
      </w:pPr>
      <w:r w:rsidRPr="00EB7749">
        <w:rPr>
          <w:rFonts w:cs="Times New Roman"/>
          <w:noProof/>
          <w:lang w:eastAsia="fr-BE"/>
        </w:rPr>
        <w:drawing>
          <wp:inline distT="0" distB="0" distL="0" distR="0">
            <wp:extent cx="3780885" cy="6096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ynamicParamResult.png"/>
                    <pic:cNvPicPr/>
                  </pic:nvPicPr>
                  <pic:blipFill>
                    <a:blip r:embed="rId89">
                      <a:extLst>
                        <a:ext uri="{28A0092B-C50C-407E-A947-70E740481C1C}">
                          <a14:useLocalDpi xmlns:a14="http://schemas.microsoft.com/office/drawing/2010/main" val="0"/>
                        </a:ext>
                      </a:extLst>
                    </a:blip>
                    <a:stretch>
                      <a:fillRect/>
                    </a:stretch>
                  </pic:blipFill>
                  <pic:spPr>
                    <a:xfrm>
                      <a:off x="0" y="0"/>
                      <a:ext cx="4118545" cy="664042"/>
                    </a:xfrm>
                    <a:prstGeom prst="rect">
                      <a:avLst/>
                    </a:prstGeom>
                  </pic:spPr>
                </pic:pic>
              </a:graphicData>
            </a:graphic>
          </wp:inline>
        </w:drawing>
      </w:r>
    </w:p>
    <w:p w:rsidR="00DE5564" w:rsidRPr="00EB7749" w:rsidRDefault="009818F0" w:rsidP="009818F0">
      <w:pPr>
        <w:pStyle w:val="Lgende"/>
        <w:jc w:val="center"/>
        <w:rPr>
          <w:rFonts w:cs="Times New Roman"/>
        </w:rPr>
      </w:pPr>
      <w:bookmarkStart w:id="288" w:name="_Toc48157453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52</w:t>
      </w:r>
      <w:r w:rsidR="00E67798" w:rsidRPr="00EB7749">
        <w:rPr>
          <w:rFonts w:cs="Times New Roman"/>
          <w:noProof/>
        </w:rPr>
        <w:fldChar w:fldCharType="end"/>
      </w:r>
      <w:r w:rsidR="00FE0F7E" w:rsidRPr="00EB7749">
        <w:rPr>
          <w:rFonts w:cs="Times New Roman"/>
        </w:rPr>
        <w:t xml:space="preserve"> Appel d'une cmdlet avec</w:t>
      </w:r>
      <w:r w:rsidR="00CC44CE" w:rsidRPr="00EB7749">
        <w:rPr>
          <w:rFonts w:cs="Times New Roman"/>
        </w:rPr>
        <w:t xml:space="preserve"> des</w:t>
      </w:r>
      <w:r w:rsidRPr="00EB7749">
        <w:rPr>
          <w:rFonts w:cs="Times New Roman"/>
        </w:rPr>
        <w:t xml:space="preserve"> paramètres dynamiques.</w:t>
      </w:r>
      <w:bookmarkEnd w:id="288"/>
    </w:p>
    <w:p w:rsidR="001C10F4" w:rsidRPr="00242F10" w:rsidRDefault="001C10F4" w:rsidP="00242F10">
      <w:pPr>
        <w:pStyle w:val="Titre2"/>
      </w:pPr>
      <w:r w:rsidRPr="00242F10">
        <w:lastRenderedPageBreak/>
        <w:t xml:space="preserve"> </w:t>
      </w:r>
      <w:bookmarkStart w:id="289" w:name="_Ref480981777"/>
      <w:bookmarkStart w:id="290" w:name="_Toc481574449"/>
      <w:r w:rsidRPr="00242F10">
        <w:t>Déclarer une collection de données dans le fichier des métadonnées</w:t>
      </w:r>
      <w:bookmarkEnd w:id="289"/>
      <w:bookmarkEnd w:id="290"/>
    </w:p>
    <w:p w:rsidR="001C10F4" w:rsidRPr="00EB7749" w:rsidRDefault="001C10F4" w:rsidP="001C10F4">
      <w:pPr>
        <w:rPr>
          <w:rFonts w:cs="Times New Roman"/>
        </w:rPr>
      </w:pPr>
      <w:r w:rsidRPr="00EB7749">
        <w:rPr>
          <w:rFonts w:cs="Times New Roman"/>
        </w:rPr>
        <w:t xml:space="preserve">Voici un exemple de déclaration de collection de données dans le fichier des métadonnées. Il concerne la cmdlet « Set-LDPyascFortiGWebFilter » permettant de configurer un filtre web sur base de catégorie/type de page web. Cette collection de données contient toutes les catégories utilisées sur un firewall Fortigate et les chiffres entiers correspondant à ces catégories. </w:t>
      </w:r>
    </w:p>
    <w:p w:rsidR="001C10F4" w:rsidRPr="00EB7749" w:rsidRDefault="001C10F4" w:rsidP="001C10F4">
      <w:pPr>
        <w:keepNext/>
        <w:rPr>
          <w:rFonts w:cs="Times New Roman"/>
        </w:rPr>
      </w:pPr>
      <w:r w:rsidRPr="00EB7749">
        <w:rPr>
          <w:rFonts w:cs="Times New Roman"/>
          <w:noProof/>
          <w:lang w:eastAsia="fr-BE"/>
        </w:rPr>
        <w:drawing>
          <wp:inline distT="0" distB="0" distL="0" distR="0">
            <wp:extent cx="4915560" cy="6029325"/>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llCategories(1).png"/>
                    <pic:cNvPicPr/>
                  </pic:nvPicPr>
                  <pic:blipFill>
                    <a:blip r:embed="rId90">
                      <a:extLst>
                        <a:ext uri="{28A0092B-C50C-407E-A947-70E740481C1C}">
                          <a14:useLocalDpi xmlns:a14="http://schemas.microsoft.com/office/drawing/2010/main" val="0"/>
                        </a:ext>
                      </a:extLst>
                    </a:blip>
                    <a:stretch>
                      <a:fillRect/>
                    </a:stretch>
                  </pic:blipFill>
                  <pic:spPr>
                    <a:xfrm>
                      <a:off x="0" y="0"/>
                      <a:ext cx="4924175" cy="6039892"/>
                    </a:xfrm>
                    <a:prstGeom prst="rect">
                      <a:avLst/>
                    </a:prstGeom>
                  </pic:spPr>
                </pic:pic>
              </a:graphicData>
            </a:graphic>
          </wp:inline>
        </w:drawing>
      </w:r>
    </w:p>
    <w:p w:rsidR="001C10F4" w:rsidRPr="00EB7749" w:rsidRDefault="001C10F4" w:rsidP="001C10F4">
      <w:pPr>
        <w:pStyle w:val="Lgende"/>
        <w:rPr>
          <w:rFonts w:cs="Times New Roman"/>
        </w:rPr>
      </w:pPr>
      <w:bookmarkStart w:id="291" w:name="_Toc48157453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53</w:t>
      </w:r>
      <w:r w:rsidR="00E67798" w:rsidRPr="00EB7749">
        <w:rPr>
          <w:rFonts w:cs="Times New Roman"/>
          <w:noProof/>
        </w:rPr>
        <w:fldChar w:fldCharType="end"/>
      </w:r>
      <w:r w:rsidRPr="00EB7749">
        <w:rPr>
          <w:rFonts w:cs="Times New Roman"/>
        </w:rPr>
        <w:t xml:space="preserve"> Déclaration d'une collection de données dans le fichier XML des métadonnées : YascMeta.xml</w:t>
      </w:r>
      <w:bookmarkEnd w:id="291"/>
    </w:p>
    <w:p w:rsidR="001C10F4" w:rsidRPr="00EB7749" w:rsidRDefault="001C10F4" w:rsidP="001C10F4">
      <w:pPr>
        <w:spacing w:after="160" w:line="259" w:lineRule="auto"/>
        <w:ind w:firstLine="0"/>
        <w:rPr>
          <w:rFonts w:cs="Times New Roman"/>
        </w:rPr>
      </w:pPr>
      <w:r w:rsidRPr="00EB7749">
        <w:rPr>
          <w:rFonts w:cs="Times New Roman"/>
        </w:rPr>
        <w:br w:type="page"/>
      </w:r>
    </w:p>
    <w:p w:rsidR="00B169D6" w:rsidRPr="00242F10" w:rsidRDefault="00B169D6" w:rsidP="00242F10">
      <w:pPr>
        <w:pStyle w:val="Titre1"/>
      </w:pPr>
      <w:bookmarkStart w:id="292" w:name="_Toc475438081"/>
      <w:bookmarkStart w:id="293" w:name="_Toc481574450"/>
      <w:r w:rsidRPr="00242F10">
        <w:lastRenderedPageBreak/>
        <w:t>Conclusions</w:t>
      </w:r>
      <w:r w:rsidR="008D5BEA" w:rsidRPr="00242F10">
        <w:t>.</w:t>
      </w:r>
      <w:bookmarkEnd w:id="292"/>
      <w:bookmarkEnd w:id="293"/>
    </w:p>
    <w:p w:rsidR="00A234AD" w:rsidRPr="00242F10" w:rsidRDefault="00A234AD" w:rsidP="00242F10">
      <w:pPr>
        <w:pStyle w:val="Titre2"/>
      </w:pPr>
      <w:bookmarkStart w:id="294" w:name="_Toc481574451"/>
      <w:r w:rsidRPr="00242F10">
        <w:t>Conclusion technique.</w:t>
      </w:r>
      <w:bookmarkEnd w:id="294"/>
    </w:p>
    <w:p w:rsidR="00A234AD" w:rsidRPr="00242F10" w:rsidRDefault="00A234AD" w:rsidP="00242F10">
      <w:pPr>
        <w:pStyle w:val="Titre2"/>
      </w:pPr>
      <w:bookmarkStart w:id="295" w:name="_Toc481574452"/>
      <w:r w:rsidRPr="00242F10">
        <w:t>Conclusion personnelle.</w:t>
      </w:r>
      <w:bookmarkEnd w:id="295"/>
    </w:p>
    <w:p w:rsidR="00DA39F4" w:rsidRPr="00EB7749" w:rsidRDefault="00DA39F4" w:rsidP="00DA39F4">
      <w:pPr>
        <w:spacing w:after="160" w:line="259" w:lineRule="auto"/>
        <w:ind w:firstLine="0"/>
        <w:rPr>
          <w:rFonts w:cs="Times New Roman"/>
        </w:rPr>
      </w:pPr>
      <w:r w:rsidRPr="00EB7749">
        <w:rPr>
          <w:rFonts w:cs="Times New Roman"/>
        </w:rPr>
        <w:br w:type="page"/>
      </w:r>
    </w:p>
    <w:bookmarkStart w:id="296" w:name="_Toc481574453" w:displacedByCustomXml="next"/>
    <w:bookmarkStart w:id="297" w:name="_Toc475438084" w:displacedByCustomXml="next"/>
    <w:sdt>
      <w:sdtPr>
        <w:rPr>
          <w:rFonts w:ascii="Times New Roman" w:eastAsiaTheme="minorHAnsi" w:hAnsi="Times New Roman" w:cstheme="minorBidi"/>
          <w:b w:val="0"/>
          <w:color w:val="auto"/>
          <w:sz w:val="24"/>
          <w:szCs w:val="22"/>
        </w:rPr>
        <w:id w:val="1565681358"/>
        <w:docPartObj>
          <w:docPartGallery w:val="Bibliographies"/>
          <w:docPartUnique/>
        </w:docPartObj>
      </w:sdtPr>
      <w:sdtEndPr>
        <w:rPr>
          <w:rFonts w:cs="Times New Roman"/>
        </w:rPr>
      </w:sdtEndPr>
      <w:sdtContent>
        <w:p w:rsidR="00F37A56" w:rsidRPr="00242F10" w:rsidRDefault="00F37A56" w:rsidP="00242F10">
          <w:pPr>
            <w:pStyle w:val="Titre1"/>
          </w:pPr>
          <w:r w:rsidRPr="00242F10">
            <w:t>Bibliographie</w:t>
          </w:r>
          <w:bookmarkEnd w:id="297"/>
          <w:bookmarkEnd w:id="296"/>
        </w:p>
        <w:sdt>
          <w:sdtPr>
            <w:rPr>
              <w:rFonts w:cs="Times New Roman"/>
            </w:rPr>
            <w:id w:val="111145805"/>
            <w:bibliography/>
          </w:sdtPr>
          <w:sdtContent>
            <w:p w:rsidR="00984652" w:rsidRPr="002F4F0C" w:rsidRDefault="00F37A56" w:rsidP="00984652">
              <w:pPr>
                <w:pStyle w:val="Bibliographie"/>
                <w:ind w:left="720" w:hanging="720"/>
                <w:rPr>
                  <w:noProof/>
                  <w:szCs w:val="24"/>
                  <w:lang w:val="en-US"/>
                </w:rPr>
              </w:pPr>
              <w:r w:rsidRPr="00EB7749">
                <w:rPr>
                  <w:rFonts w:cs="Times New Roman"/>
                </w:rPr>
                <w:fldChar w:fldCharType="begin"/>
              </w:r>
              <w:r w:rsidRPr="00EB7749">
                <w:rPr>
                  <w:rFonts w:cs="Times New Roman"/>
                  <w:lang w:val="en-US"/>
                </w:rPr>
                <w:instrText>BIBLIOGRAPHY</w:instrText>
              </w:r>
              <w:r w:rsidRPr="00EB7749">
                <w:rPr>
                  <w:rFonts w:cs="Times New Roman"/>
                </w:rPr>
                <w:fldChar w:fldCharType="separate"/>
              </w:r>
              <w:r w:rsidR="00984652" w:rsidRPr="002F4F0C">
                <w:rPr>
                  <w:i/>
                  <w:iCs/>
                  <w:noProof/>
                  <w:lang w:val="en-US"/>
                </w:rPr>
                <w:t>An overview of chef</w:t>
              </w:r>
              <w:r w:rsidR="00984652" w:rsidRPr="002F4F0C">
                <w:rPr>
                  <w:noProof/>
                  <w:lang w:val="en-US"/>
                </w:rPr>
                <w:t>. (s.d.). Récupéré sur chef.io: https://docs.chef.io/chef_overview.html</w:t>
              </w:r>
            </w:p>
            <w:p w:rsidR="00984652" w:rsidRDefault="00984652" w:rsidP="00984652">
              <w:pPr>
                <w:pStyle w:val="Bibliographie"/>
                <w:ind w:left="720" w:hanging="720"/>
                <w:rPr>
                  <w:noProof/>
                </w:rPr>
              </w:pPr>
              <w:r w:rsidRPr="002F4F0C">
                <w:rPr>
                  <w:i/>
                  <w:iCs/>
                  <w:noProof/>
                  <w:lang w:val="en-US"/>
                </w:rPr>
                <w:t>Bash Scripting Tutorial - 1. What is a Bash Script?</w:t>
              </w:r>
              <w:r w:rsidRPr="002F4F0C">
                <w:rPr>
                  <w:noProof/>
                  <w:lang w:val="en-US"/>
                </w:rPr>
                <w:t xml:space="preserve"> </w:t>
              </w:r>
              <w:r>
                <w:rPr>
                  <w:noProof/>
                </w:rPr>
                <w:t>(2017). Récupéré sur ryanstutorials.net: http://ryanstutorials.net/bash-scripting-tutorial/bash-script.php</w:t>
              </w:r>
            </w:p>
            <w:p w:rsidR="00984652" w:rsidRPr="002F4F0C" w:rsidRDefault="00984652" w:rsidP="00984652">
              <w:pPr>
                <w:pStyle w:val="Bibliographie"/>
                <w:ind w:left="720" w:hanging="720"/>
                <w:rPr>
                  <w:noProof/>
                  <w:lang w:val="en-US"/>
                </w:rPr>
              </w:pPr>
              <w:r w:rsidRPr="002F4F0C">
                <w:rPr>
                  <w:noProof/>
                  <w:lang w:val="en-US"/>
                </w:rPr>
                <w:t xml:space="preserve">Blawat, B. J. (2015). </w:t>
              </w:r>
              <w:r w:rsidRPr="002F4F0C">
                <w:rPr>
                  <w:i/>
                  <w:iCs/>
                  <w:noProof/>
                  <w:lang w:val="en-US"/>
                </w:rPr>
                <w:t>Mastering Windows PowerShell Scripting.</w:t>
              </w:r>
              <w:r w:rsidRPr="002F4F0C">
                <w:rPr>
                  <w:noProof/>
                  <w:lang w:val="en-US"/>
                </w:rPr>
                <w:t xml:space="preserve"> Birmingham: Packt Publishing Ltd.</w:t>
              </w:r>
            </w:p>
            <w:p w:rsidR="00984652" w:rsidRDefault="00984652" w:rsidP="00984652">
              <w:pPr>
                <w:pStyle w:val="Bibliographie"/>
                <w:ind w:left="720" w:hanging="720"/>
                <w:rPr>
                  <w:noProof/>
                </w:rPr>
              </w:pPr>
              <w:r w:rsidRPr="002F4F0C">
                <w:rPr>
                  <w:i/>
                  <w:iCs/>
                  <w:noProof/>
                  <w:lang w:val="en-US"/>
                </w:rPr>
                <w:t>Chef (logiciel) - Wikipedia</w:t>
              </w:r>
              <w:r w:rsidRPr="002F4F0C">
                <w:rPr>
                  <w:noProof/>
                  <w:lang w:val="en-US"/>
                </w:rPr>
                <w:t xml:space="preserve">. </w:t>
              </w:r>
              <w:r>
                <w:rPr>
                  <w:noProof/>
                </w:rPr>
                <w:t>(2017, janvier 1). Récupéré sur Wikipedia: https://fr.wikipedia.org/wiki/Chef_(logiciel)</w:t>
              </w:r>
            </w:p>
            <w:p w:rsidR="00984652" w:rsidRDefault="00984652" w:rsidP="00984652">
              <w:pPr>
                <w:pStyle w:val="Bibliographie"/>
                <w:ind w:left="720" w:hanging="720"/>
                <w:rPr>
                  <w:noProof/>
                </w:rPr>
              </w:pPr>
              <w:r>
                <w:rPr>
                  <w:i/>
                  <w:iCs/>
                  <w:noProof/>
                </w:rPr>
                <w:t>chef-solo - Chef Docs</w:t>
              </w:r>
              <w:r>
                <w:rPr>
                  <w:noProof/>
                </w:rPr>
                <w:t>. (s.d.). Récupéré sur chef.io: https://docs.chef.io/chef_solo.html</w:t>
              </w:r>
            </w:p>
            <w:p w:rsidR="00984652" w:rsidRDefault="00984652" w:rsidP="00984652">
              <w:pPr>
                <w:pStyle w:val="Bibliographie"/>
                <w:ind w:left="720" w:hanging="720"/>
                <w:rPr>
                  <w:noProof/>
                </w:rPr>
              </w:pPr>
              <w:r w:rsidRPr="002F4F0C">
                <w:rPr>
                  <w:noProof/>
                  <w:lang w:val="en-US"/>
                </w:rPr>
                <w:t xml:space="preserve">Ciaccio, R. S. (2010, décembre 18). </w:t>
              </w:r>
              <w:r w:rsidRPr="002F4F0C">
                <w:rPr>
                  <w:i/>
                  <w:iCs/>
                  <w:noProof/>
                  <w:lang w:val="en-US"/>
                </w:rPr>
                <w:t>Powershell vs unix shell</w:t>
              </w:r>
              <w:r w:rsidRPr="002F4F0C">
                <w:rPr>
                  <w:noProof/>
                  <w:lang w:val="en-US"/>
                </w:rPr>
                <w:t xml:space="preserve">. </w:t>
              </w:r>
              <w:r>
                <w:rPr>
                  <w:noProof/>
                </w:rPr>
                <w:t>Récupéré sur Superuser: https://superuser.com/questions/223300/powershell-vs-the-unix-shell</w:t>
              </w:r>
            </w:p>
            <w:p w:rsidR="00984652" w:rsidRDefault="00984652" w:rsidP="00984652">
              <w:pPr>
                <w:pStyle w:val="Bibliographie"/>
                <w:ind w:left="720" w:hanging="720"/>
                <w:rPr>
                  <w:noProof/>
                </w:rPr>
              </w:pPr>
              <w:r>
                <w:rPr>
                  <w:i/>
                  <w:iCs/>
                  <w:noProof/>
                </w:rPr>
                <w:t>Configuring 802.1X Port-Base Authentication</w:t>
              </w:r>
              <w:r>
                <w:rPr>
                  <w:noProof/>
                </w:rPr>
                <w:t>. (s.d.). Récupéré sur cisco.com: http://www.cisco.com/c/en/us/td/docs/switches/lan/catalyst3750/software/release/12-1_19_ea1/configuration/guide/3750scg/sw8021x.pdf</w:t>
              </w:r>
            </w:p>
            <w:p w:rsidR="00984652" w:rsidRDefault="00984652" w:rsidP="00984652">
              <w:pPr>
                <w:pStyle w:val="Bibliographie"/>
                <w:ind w:left="720" w:hanging="720"/>
                <w:rPr>
                  <w:noProof/>
                </w:rPr>
              </w:pPr>
              <w:r>
                <w:rPr>
                  <w:i/>
                  <w:iCs/>
                  <w:noProof/>
                </w:rPr>
                <w:t>EAP - Wikipedia</w:t>
              </w:r>
              <w:r>
                <w:rPr>
                  <w:noProof/>
                </w:rPr>
                <w:t>. (2017, mars 9). Récupéré sur Wikipedia: https://fr.wikipedia.org/wiki/Extensible_Authentication_Protocol#Radius</w:t>
              </w:r>
            </w:p>
            <w:p w:rsidR="00984652" w:rsidRDefault="00984652" w:rsidP="00984652">
              <w:pPr>
                <w:pStyle w:val="Bibliographie"/>
                <w:ind w:left="720" w:hanging="720"/>
                <w:rPr>
                  <w:noProof/>
                </w:rPr>
              </w:pPr>
              <w:r>
                <w:rPr>
                  <w:i/>
                  <w:iCs/>
                  <w:noProof/>
                </w:rPr>
                <w:t>Fortinet - Wikipedia</w:t>
              </w:r>
              <w:r>
                <w:rPr>
                  <w:noProof/>
                </w:rPr>
                <w:t>. (2017, avril 9). Récupéré sur Wikipedia: https://fr.wikipedia.org/wiki/Fortinet</w:t>
              </w:r>
            </w:p>
            <w:p w:rsidR="00984652" w:rsidRDefault="00984652" w:rsidP="00984652">
              <w:pPr>
                <w:pStyle w:val="Bibliographie"/>
                <w:ind w:left="720" w:hanging="720"/>
                <w:rPr>
                  <w:noProof/>
                </w:rPr>
              </w:pPr>
              <w:r>
                <w:rPr>
                  <w:i/>
                  <w:iCs/>
                  <w:noProof/>
                </w:rPr>
                <w:t>Gérer vos codes sources avec GIT</w:t>
              </w:r>
              <w:r>
                <w:rPr>
                  <w:noProof/>
                </w:rPr>
                <w:t>. (2017, janvier 12). Récupéré sur openclassrooms: https://openclassrooms.com/courses/gerez-vos-codes-source-avec-git</w:t>
              </w:r>
            </w:p>
            <w:p w:rsidR="00984652" w:rsidRDefault="00984652" w:rsidP="00984652">
              <w:pPr>
                <w:pStyle w:val="Bibliographie"/>
                <w:ind w:left="720" w:hanging="720"/>
                <w:rPr>
                  <w:noProof/>
                </w:rPr>
              </w:pPr>
              <w:r>
                <w:rPr>
                  <w:i/>
                  <w:iCs/>
                  <w:noProof/>
                </w:rPr>
                <w:t>GitHub</w:t>
              </w:r>
              <w:r>
                <w:rPr>
                  <w:noProof/>
                </w:rPr>
                <w:t>. (s.d.). Récupéré sur GitHub.com: https://github.com/</w:t>
              </w:r>
            </w:p>
            <w:p w:rsidR="00984652" w:rsidRDefault="00984652" w:rsidP="00984652">
              <w:pPr>
                <w:pStyle w:val="Bibliographie"/>
                <w:ind w:left="720" w:hanging="720"/>
                <w:rPr>
                  <w:noProof/>
                </w:rPr>
              </w:pPr>
              <w:r>
                <w:rPr>
                  <w:i/>
                  <w:iCs/>
                  <w:noProof/>
                </w:rPr>
                <w:t>IEEE 802.1x - Wikipedia</w:t>
              </w:r>
              <w:r>
                <w:rPr>
                  <w:noProof/>
                </w:rPr>
                <w:t>. (2017, mars 8). Récupéré sur Wikipedia: https://fr.wikipedia.org/wiki/IEEE_802.1X</w:t>
              </w:r>
            </w:p>
            <w:p w:rsidR="00984652" w:rsidRDefault="00984652" w:rsidP="00984652">
              <w:pPr>
                <w:pStyle w:val="Bibliographie"/>
                <w:ind w:left="720" w:hanging="720"/>
                <w:rPr>
                  <w:noProof/>
                </w:rPr>
              </w:pPr>
              <w:r>
                <w:rPr>
                  <w:i/>
                  <w:iCs/>
                  <w:noProof/>
                </w:rPr>
                <w:t>Interface en ligne de commande - Wikipedia</w:t>
              </w:r>
              <w:r>
                <w:rPr>
                  <w:noProof/>
                </w:rPr>
                <w:t>. (2016, décembre 27). Récupéré sur Wikipedia: https://fr.wikipedia.org/wiki/Interface_en_ligne_de_commande</w:t>
              </w:r>
            </w:p>
            <w:p w:rsidR="00984652" w:rsidRDefault="00984652" w:rsidP="00984652">
              <w:pPr>
                <w:pStyle w:val="Bibliographie"/>
                <w:ind w:left="720" w:hanging="720"/>
                <w:rPr>
                  <w:noProof/>
                </w:rPr>
              </w:pPr>
              <w:r w:rsidRPr="002F4F0C">
                <w:rPr>
                  <w:i/>
                  <w:iCs/>
                  <w:noProof/>
                  <w:lang w:val="en-US"/>
                </w:rPr>
                <w:t>Internet Protocol Security - Wikipedia</w:t>
              </w:r>
              <w:r w:rsidRPr="002F4F0C">
                <w:rPr>
                  <w:noProof/>
                  <w:lang w:val="en-US"/>
                </w:rPr>
                <w:t xml:space="preserve">. (2017, mars 25). </w:t>
              </w:r>
              <w:r>
                <w:rPr>
                  <w:noProof/>
                </w:rPr>
                <w:t>Récupéré sur Wikipedia: https://fr.wikipedia.org/wiki/Internet_Protocol_Security#R.C3.A9f.C3.A9rences</w:t>
              </w:r>
            </w:p>
            <w:p w:rsidR="00984652" w:rsidRDefault="00984652" w:rsidP="00984652">
              <w:pPr>
                <w:pStyle w:val="Bibliographie"/>
                <w:ind w:left="720" w:hanging="720"/>
                <w:rPr>
                  <w:noProof/>
                </w:rPr>
              </w:pPr>
              <w:r>
                <w:rPr>
                  <w:i/>
                  <w:iCs/>
                  <w:noProof/>
                </w:rPr>
                <w:lastRenderedPageBreak/>
                <w:t>IPSec phase 1 and phase 2</w:t>
              </w:r>
              <w:r>
                <w:rPr>
                  <w:noProof/>
                </w:rPr>
                <w:t>. (s.d.). Récupéré sur brocade.com: http://www.brocade.com/content/html/en/vrouter5600/40r1/vrouter-40r1-ipsecvpn/GUID-0B3591F2-F0FE-4F64-ABF9-A3B5F05ABD96.html</w:t>
              </w:r>
            </w:p>
            <w:p w:rsidR="00984652" w:rsidRDefault="00984652" w:rsidP="00984652">
              <w:pPr>
                <w:pStyle w:val="Bibliographie"/>
                <w:ind w:left="720" w:hanging="720"/>
                <w:rPr>
                  <w:noProof/>
                </w:rPr>
              </w:pPr>
              <w:r>
                <w:rPr>
                  <w:i/>
                  <w:iCs/>
                  <w:noProof/>
                </w:rPr>
                <w:t>Langage de script - Wikipedia</w:t>
              </w:r>
              <w:r>
                <w:rPr>
                  <w:noProof/>
                </w:rPr>
                <w:t>. (2016, novembre 8 ). Récupéré sur Wikipedia: https://fr.wikipedia.org/wiki/Langage_de_script</w:t>
              </w:r>
            </w:p>
            <w:p w:rsidR="00984652" w:rsidRDefault="00984652" w:rsidP="00984652">
              <w:pPr>
                <w:pStyle w:val="Bibliographie"/>
                <w:ind w:left="720" w:hanging="720"/>
                <w:rPr>
                  <w:noProof/>
                </w:rPr>
              </w:pPr>
              <w:r>
                <w:rPr>
                  <w:i/>
                  <w:iCs/>
                  <w:noProof/>
                </w:rPr>
                <w:t>Les cmdlets</w:t>
              </w:r>
              <w:r>
                <w:rPr>
                  <w:noProof/>
                </w:rPr>
                <w:t>. (s.d.). Récupéré sur univ-mlv: http://igm.univ-mlv.fr/~dr/XPOSE2008/Introduction%20au%20Powershell/cmdlets.html</w:t>
              </w:r>
            </w:p>
            <w:p w:rsidR="00984652" w:rsidRDefault="00984652" w:rsidP="00984652">
              <w:pPr>
                <w:pStyle w:val="Bibliographie"/>
                <w:ind w:left="720" w:hanging="720"/>
                <w:rPr>
                  <w:noProof/>
                </w:rPr>
              </w:pPr>
              <w:r>
                <w:rPr>
                  <w:i/>
                  <w:iCs/>
                  <w:noProof/>
                </w:rPr>
                <w:t>Perl (langage) - Wikipedia</w:t>
              </w:r>
              <w:r>
                <w:rPr>
                  <w:noProof/>
                </w:rPr>
                <w:t>. (2017, mars 4). Récupéré sur Wikipedia: https://fr.wikipedia.org/wiki/Perl_(langage)</w:t>
              </w:r>
            </w:p>
            <w:p w:rsidR="00984652" w:rsidRDefault="00984652" w:rsidP="00984652">
              <w:pPr>
                <w:pStyle w:val="Bibliographie"/>
                <w:ind w:left="720" w:hanging="720"/>
                <w:rPr>
                  <w:noProof/>
                </w:rPr>
              </w:pPr>
              <w:r>
                <w:rPr>
                  <w:i/>
                  <w:iCs/>
                  <w:noProof/>
                </w:rPr>
                <w:t>Puppet Enterprise user's guide</w:t>
              </w:r>
              <w:r>
                <w:rPr>
                  <w:noProof/>
                </w:rPr>
                <w:t>. (2017, janvier). Récupéré sur puppet.com: https://docs.puppet.com/pe/latest/index.html</w:t>
              </w:r>
            </w:p>
            <w:p w:rsidR="00984652" w:rsidRDefault="00984652" w:rsidP="00984652">
              <w:pPr>
                <w:pStyle w:val="Bibliographie"/>
                <w:ind w:left="720" w:hanging="720"/>
                <w:rPr>
                  <w:noProof/>
                </w:rPr>
              </w:pPr>
              <w:r>
                <w:rPr>
                  <w:i/>
                  <w:iCs/>
                  <w:noProof/>
                </w:rPr>
                <w:t>Python (langage) - Wikipedia</w:t>
              </w:r>
              <w:r>
                <w:rPr>
                  <w:noProof/>
                </w:rPr>
                <w:t>. (2017, mars 16). Récupéré sur Wikipedia: https://fr.wikipedia.org/wiki/Python_(langage)</w:t>
              </w:r>
            </w:p>
            <w:p w:rsidR="00984652" w:rsidRDefault="00984652" w:rsidP="00984652">
              <w:pPr>
                <w:pStyle w:val="Bibliographie"/>
                <w:ind w:left="720" w:hanging="720"/>
                <w:rPr>
                  <w:noProof/>
                </w:rPr>
              </w:pPr>
              <w:r>
                <w:rPr>
                  <w:i/>
                  <w:iCs/>
                  <w:noProof/>
                </w:rPr>
                <w:t>Qu'est-ce que Perl ?</w:t>
              </w:r>
              <w:r>
                <w:rPr>
                  <w:noProof/>
                </w:rPr>
                <w:t xml:space="preserve"> (s.d.). Récupéré sur openclassrooms: https://openclassrooms.com/courses/apprenez-a-programmer-en-perl/qu-est-ce-que-perl</w:t>
              </w:r>
            </w:p>
            <w:p w:rsidR="00984652" w:rsidRDefault="00984652" w:rsidP="00984652">
              <w:pPr>
                <w:pStyle w:val="Bibliographie"/>
                <w:ind w:left="720" w:hanging="720"/>
                <w:rPr>
                  <w:noProof/>
                </w:rPr>
              </w:pPr>
              <w:r>
                <w:rPr>
                  <w:i/>
                  <w:iCs/>
                  <w:noProof/>
                </w:rPr>
                <w:t>Qu'est-ce que Python ?</w:t>
              </w:r>
              <w:r>
                <w:rPr>
                  <w:noProof/>
                </w:rPr>
                <w:t xml:space="preserve"> (s.d.). Récupéré sur openclassrooms: https://openclassrooms.com/courses/apprenez-a-programmer-en-python/qu-est-ce-que-python</w:t>
              </w:r>
            </w:p>
            <w:p w:rsidR="00984652" w:rsidRDefault="00984652" w:rsidP="00984652">
              <w:pPr>
                <w:pStyle w:val="Bibliographie"/>
                <w:ind w:left="720" w:hanging="720"/>
                <w:rPr>
                  <w:noProof/>
                </w:rPr>
              </w:pPr>
              <w:r>
                <w:rPr>
                  <w:i/>
                  <w:iCs/>
                  <w:noProof/>
                </w:rPr>
                <w:t>Rudder (logiciel) - Wikipedia</w:t>
              </w:r>
              <w:r>
                <w:rPr>
                  <w:noProof/>
                </w:rPr>
                <w:t>. (2017, janvier 17). Récupéré sur Wikipedia: https://fr.wikipedia.org/wiki/Rudder_(logiciel)</w:t>
              </w:r>
            </w:p>
            <w:p w:rsidR="00984652" w:rsidRPr="002F4F0C" w:rsidRDefault="00984652" w:rsidP="00984652">
              <w:pPr>
                <w:pStyle w:val="Bibliographie"/>
                <w:ind w:left="720" w:hanging="720"/>
                <w:rPr>
                  <w:noProof/>
                  <w:lang w:val="en-US"/>
                </w:rPr>
              </w:pPr>
              <w:r w:rsidRPr="002F4F0C">
                <w:rPr>
                  <w:i/>
                  <w:iCs/>
                  <w:noProof/>
                  <w:lang w:val="en-US"/>
                </w:rPr>
                <w:t>Rudder 4.0 - User's manual</w:t>
              </w:r>
              <w:r w:rsidRPr="002F4F0C">
                <w:rPr>
                  <w:noProof/>
                  <w:lang w:val="en-US"/>
                </w:rPr>
                <w:t>. (2016). Récupéré sur rudder-project.org: http://www.rudder-project.org/rudder-doc-4.0/rudder-doc.pdf</w:t>
              </w:r>
            </w:p>
            <w:p w:rsidR="00984652" w:rsidRDefault="00984652" w:rsidP="00984652">
              <w:pPr>
                <w:pStyle w:val="Bibliographie"/>
                <w:ind w:left="720" w:hanging="720"/>
                <w:rPr>
                  <w:noProof/>
                </w:rPr>
              </w:pPr>
              <w:r w:rsidRPr="002F4F0C">
                <w:rPr>
                  <w:i/>
                  <w:iCs/>
                  <w:noProof/>
                  <w:lang w:val="en-US"/>
                </w:rPr>
                <w:t>SUBSYSTEM (Specify Subsystem)</w:t>
              </w:r>
              <w:r w:rsidRPr="002F4F0C">
                <w:rPr>
                  <w:noProof/>
                  <w:lang w:val="en-US"/>
                </w:rPr>
                <w:t xml:space="preserve">. </w:t>
              </w:r>
              <w:r>
                <w:rPr>
                  <w:noProof/>
                </w:rPr>
                <w:t>(2017). Récupéré sur microsoft.com: https://msdn.microsoft.com/en-us/library/fcc1zstk.aspx</w:t>
              </w:r>
            </w:p>
            <w:p w:rsidR="00984652" w:rsidRDefault="00984652" w:rsidP="00984652">
              <w:pPr>
                <w:pStyle w:val="Bibliographie"/>
                <w:ind w:left="720" w:hanging="720"/>
                <w:rPr>
                  <w:noProof/>
                </w:rPr>
              </w:pPr>
              <w:r w:rsidRPr="002F4F0C">
                <w:rPr>
                  <w:i/>
                  <w:iCs/>
                  <w:noProof/>
                  <w:lang w:val="en-US"/>
                </w:rPr>
                <w:t>What is shell ? - gnu.org</w:t>
              </w:r>
              <w:r w:rsidRPr="002F4F0C">
                <w:rPr>
                  <w:noProof/>
                  <w:lang w:val="en-US"/>
                </w:rPr>
                <w:t xml:space="preserve">. (2016, septembre 7). </w:t>
              </w:r>
              <w:r>
                <w:rPr>
                  <w:noProof/>
                </w:rPr>
                <w:t>Récupéré sur gnu: http://www.gnu.org/software/bash/manual/bashref.html#What-is-Bash_003f</w:t>
              </w:r>
            </w:p>
            <w:p w:rsidR="00984652" w:rsidRPr="002F4F0C" w:rsidRDefault="00984652" w:rsidP="00984652">
              <w:pPr>
                <w:pStyle w:val="Bibliographie"/>
                <w:ind w:left="720" w:hanging="720"/>
                <w:rPr>
                  <w:noProof/>
                  <w:lang w:val="en-US"/>
                </w:rPr>
              </w:pPr>
              <w:r w:rsidRPr="002F4F0C">
                <w:rPr>
                  <w:i/>
                  <w:iCs/>
                  <w:noProof/>
                  <w:lang w:val="en-US"/>
                </w:rPr>
                <w:t>Windows Powershell -Wikipedia</w:t>
              </w:r>
              <w:r w:rsidRPr="002F4F0C">
                <w:rPr>
                  <w:noProof/>
                  <w:lang w:val="en-US"/>
                </w:rPr>
                <w:t>. (2016, décembre 16). Récupéré sur Wikipedia: https://fr.wikipedia.org/wiki/Windows_PowerShell</w:t>
              </w:r>
            </w:p>
            <w:p w:rsidR="00984652" w:rsidRDefault="00984652" w:rsidP="00984652">
              <w:pPr>
                <w:pStyle w:val="Bibliographie"/>
                <w:ind w:left="720" w:hanging="720"/>
                <w:rPr>
                  <w:noProof/>
                </w:rPr>
              </w:pPr>
              <w:r w:rsidRPr="002F4F0C">
                <w:rPr>
                  <w:i/>
                  <w:iCs/>
                  <w:noProof/>
                  <w:lang w:val="en-US"/>
                </w:rPr>
                <w:lastRenderedPageBreak/>
                <w:t>YASC (YET ANOTHER SOFTWARE CONFIGURATOR) DOCUMENTATION.</w:t>
              </w:r>
              <w:r w:rsidRPr="002F4F0C">
                <w:rPr>
                  <w:noProof/>
                  <w:lang w:val="en-US"/>
                </w:rPr>
                <w:t xml:space="preserve"> </w:t>
              </w:r>
              <w:r>
                <w:rPr>
                  <w:noProof/>
                </w:rPr>
                <w:t>(2016). Liège: Limelogic.</w:t>
              </w:r>
            </w:p>
            <w:p w:rsidR="00F37A56" w:rsidRPr="00EB7749" w:rsidRDefault="00F37A56" w:rsidP="00984652">
              <w:pPr>
                <w:rPr>
                  <w:rFonts w:cs="Times New Roman"/>
                </w:rPr>
              </w:pPr>
              <w:r w:rsidRPr="00EB7749">
                <w:rPr>
                  <w:rFonts w:cs="Times New Roman"/>
                  <w:b/>
                  <w:bCs/>
                </w:rPr>
                <w:fldChar w:fldCharType="end"/>
              </w:r>
            </w:p>
          </w:sdtContent>
        </w:sdt>
      </w:sdtContent>
    </w:sdt>
    <w:sectPr w:rsidR="00F37A56" w:rsidRPr="00EB7749">
      <w:headerReference w:type="default" r:id="rId91"/>
      <w:footerReference w:type="default" r:id="rId9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399C" w:rsidRDefault="00FF399C" w:rsidP="00533F03">
      <w:pPr>
        <w:spacing w:after="0" w:line="240" w:lineRule="auto"/>
      </w:pPr>
      <w:r>
        <w:separator/>
      </w:r>
    </w:p>
    <w:p w:rsidR="00FF399C" w:rsidRDefault="00FF399C"/>
  </w:endnote>
  <w:endnote w:type="continuationSeparator" w:id="0">
    <w:p w:rsidR="00FF399C" w:rsidRDefault="00FF399C" w:rsidP="00533F03">
      <w:pPr>
        <w:spacing w:after="0" w:line="240" w:lineRule="auto"/>
      </w:pPr>
      <w:r>
        <w:continuationSeparator/>
      </w:r>
    </w:p>
    <w:p w:rsidR="00FF399C" w:rsidRDefault="00FF39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7"/>
      <w:gridCol w:w="4505"/>
    </w:tblGrid>
    <w:tr w:rsidR="00984652">
      <w:trPr>
        <w:trHeight w:hRule="exact" w:val="115"/>
        <w:jc w:val="center"/>
      </w:trPr>
      <w:tc>
        <w:tcPr>
          <w:tcW w:w="4686" w:type="dxa"/>
          <w:shd w:val="clear" w:color="auto" w:fill="4472C4" w:themeFill="accent1"/>
          <w:tcMar>
            <w:top w:w="0" w:type="dxa"/>
            <w:bottom w:w="0" w:type="dxa"/>
          </w:tcMar>
        </w:tcPr>
        <w:p w:rsidR="00984652" w:rsidRDefault="00984652">
          <w:pPr>
            <w:pStyle w:val="En-tte"/>
            <w:rPr>
              <w:caps/>
              <w:sz w:val="18"/>
            </w:rPr>
          </w:pPr>
        </w:p>
      </w:tc>
      <w:tc>
        <w:tcPr>
          <w:tcW w:w="4674" w:type="dxa"/>
          <w:shd w:val="clear" w:color="auto" w:fill="4472C4" w:themeFill="accent1"/>
          <w:tcMar>
            <w:top w:w="0" w:type="dxa"/>
            <w:bottom w:w="0" w:type="dxa"/>
          </w:tcMar>
        </w:tcPr>
        <w:p w:rsidR="00984652" w:rsidRDefault="00984652">
          <w:pPr>
            <w:pStyle w:val="En-tte"/>
            <w:jc w:val="right"/>
            <w:rPr>
              <w:caps/>
              <w:sz w:val="18"/>
            </w:rPr>
          </w:pPr>
        </w:p>
      </w:tc>
    </w:tr>
    <w:tr w:rsidR="00984652">
      <w:trPr>
        <w:jc w:val="center"/>
      </w:trPr>
      <w:sdt>
        <w:sdtPr>
          <w:rPr>
            <w:caps/>
            <w:color w:val="808080" w:themeColor="background1" w:themeShade="80"/>
            <w:sz w:val="18"/>
            <w:szCs w:val="18"/>
          </w:rPr>
          <w:alias w:val="Auteur"/>
          <w:tag w:val=""/>
          <w:id w:val="1534151868"/>
          <w:placeholder>
            <w:docPart w:val="7A4A6B6EA0784B99BE885B7DF570E92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984652" w:rsidRDefault="00984652">
              <w:pPr>
                <w:pStyle w:val="Pieddepage"/>
                <w:rPr>
                  <w:caps/>
                  <w:color w:val="808080" w:themeColor="background1" w:themeShade="80"/>
                  <w:sz w:val="18"/>
                  <w:szCs w:val="18"/>
                </w:rPr>
              </w:pPr>
              <w:r>
                <w:rPr>
                  <w:caps/>
                  <w:color w:val="808080" w:themeColor="background1" w:themeShade="80"/>
                  <w:sz w:val="18"/>
                  <w:szCs w:val="18"/>
                </w:rPr>
                <w:t>cerfontaine mathieu</w:t>
              </w:r>
            </w:p>
          </w:tc>
        </w:sdtContent>
      </w:sdt>
      <w:tc>
        <w:tcPr>
          <w:tcW w:w="4674" w:type="dxa"/>
          <w:shd w:val="clear" w:color="auto" w:fill="auto"/>
          <w:vAlign w:val="center"/>
        </w:tcPr>
        <w:p w:rsidR="00984652" w:rsidRDefault="00984652">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5F2FE1" w:rsidRPr="005F2FE1">
            <w:rPr>
              <w:caps/>
              <w:noProof/>
              <w:color w:val="808080" w:themeColor="background1" w:themeShade="80"/>
              <w:sz w:val="18"/>
              <w:szCs w:val="18"/>
              <w:lang w:val="fr-FR"/>
            </w:rPr>
            <w:t>80</w:t>
          </w:r>
          <w:r>
            <w:rPr>
              <w:caps/>
              <w:color w:val="808080" w:themeColor="background1" w:themeShade="80"/>
              <w:sz w:val="18"/>
              <w:szCs w:val="18"/>
            </w:rPr>
            <w:fldChar w:fldCharType="end"/>
          </w:r>
        </w:p>
      </w:tc>
    </w:tr>
  </w:tbl>
  <w:p w:rsidR="00984652" w:rsidRDefault="00984652" w:rsidP="007D48CD">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399C" w:rsidRDefault="00FF399C" w:rsidP="00533F03">
      <w:pPr>
        <w:spacing w:after="0" w:line="240" w:lineRule="auto"/>
      </w:pPr>
      <w:r>
        <w:separator/>
      </w:r>
    </w:p>
    <w:p w:rsidR="00FF399C" w:rsidRDefault="00FF399C"/>
  </w:footnote>
  <w:footnote w:type="continuationSeparator" w:id="0">
    <w:p w:rsidR="00FF399C" w:rsidRDefault="00FF399C" w:rsidP="00533F03">
      <w:pPr>
        <w:spacing w:after="0" w:line="240" w:lineRule="auto"/>
      </w:pPr>
      <w:r>
        <w:continuationSeparator/>
      </w:r>
    </w:p>
    <w:p w:rsidR="00FF399C" w:rsidRDefault="00FF399C"/>
  </w:footnote>
  <w:footnote w:id="1">
    <w:p w:rsidR="00984652" w:rsidRDefault="00984652" w:rsidP="008C0712">
      <w:pPr>
        <w:pStyle w:val="Notedebasdepage"/>
      </w:pPr>
      <w:r>
        <w:rPr>
          <w:rStyle w:val="Appelnotedebasdep"/>
        </w:rPr>
        <w:footnoteRef/>
      </w:r>
      <w:r>
        <w:t xml:space="preserve"> Les premières prises en mains de GIT sont peu évidentes. Pour bien comprendre et appliqué les commandes GIT : </w:t>
      </w:r>
      <w:hyperlink r:id="rId1" w:history="1">
        <w:r w:rsidRPr="0079101B">
          <w:rPr>
            <w:rStyle w:val="Lienhypertexte"/>
          </w:rPr>
          <w:t>https://try.github.io/levels/1/challenges/1</w:t>
        </w:r>
      </w:hyperlink>
      <w:r>
        <w:t>. Ce site permet de simuler une invite de commande GIT. Malgré son aspect basique elle permet de s’essayer aux branches et autres fonctionnalités GIT déjà bien pratique pour débuter.</w:t>
      </w:r>
    </w:p>
  </w:footnote>
  <w:footnote w:id="2">
    <w:p w:rsidR="00984652" w:rsidRPr="00BE04F1" w:rsidRDefault="00984652">
      <w:pPr>
        <w:pStyle w:val="Notedebasdepage"/>
      </w:pPr>
      <w:r>
        <w:rPr>
          <w:rStyle w:val="Appelnotedebasdep"/>
        </w:rPr>
        <w:footnoteRef/>
      </w:r>
      <w:r w:rsidRPr="00BE04F1">
        <w:t xml:space="preserve"> Graphical User Interface, “interface graphique” en français.</w:t>
      </w:r>
    </w:p>
  </w:footnote>
  <w:footnote w:id="3">
    <w:p w:rsidR="00984652" w:rsidRPr="0004330E" w:rsidRDefault="00984652">
      <w:pPr>
        <w:pStyle w:val="Notedebasdepage"/>
      </w:pPr>
      <w:r>
        <w:rPr>
          <w:rStyle w:val="Appelnotedebasdep"/>
        </w:rPr>
        <w:footnoteRef/>
      </w:r>
      <w:r w:rsidRPr="00D96A3E">
        <w:rPr>
          <w:lang w:val="en-US"/>
        </w:rPr>
        <w:t xml:space="preserve">  An application that runs in the Windows boot environment.</w:t>
      </w:r>
      <w:sdt>
        <w:sdtPr>
          <w:id w:val="2032075456"/>
          <w:citation/>
        </w:sdtPr>
        <w:sdtContent>
          <w:r>
            <w:fldChar w:fldCharType="begin"/>
          </w:r>
          <w:r w:rsidRPr="00D96A3E">
            <w:rPr>
              <w:lang w:val="en-US"/>
            </w:rPr>
            <w:instrText xml:space="preserve"> CITATION SUB17 \l 2060 </w:instrText>
          </w:r>
          <w:r>
            <w:fldChar w:fldCharType="separate"/>
          </w:r>
          <w:r>
            <w:rPr>
              <w:noProof/>
              <w:lang w:val="en-US"/>
            </w:rPr>
            <w:t xml:space="preserve"> </w:t>
          </w:r>
          <w:r w:rsidRPr="00984652">
            <w:rPr>
              <w:noProof/>
              <w:lang w:val="en-US"/>
            </w:rPr>
            <w:t>(SUBSYSTEM (Specify Subsystem), 2017)</w:t>
          </w:r>
          <w:r>
            <w:fldChar w:fldCharType="end"/>
          </w:r>
        </w:sdtContent>
      </w:sdt>
    </w:p>
  </w:footnote>
  <w:footnote w:id="4">
    <w:p w:rsidR="00984652" w:rsidRDefault="00984652">
      <w:pPr>
        <w:pStyle w:val="Notedebasdepage"/>
      </w:pPr>
      <w:r>
        <w:rPr>
          <w:rStyle w:val="Appelnotedebasdep"/>
        </w:rPr>
        <w:footnoteRef/>
      </w:r>
      <w:r>
        <w:t xml:space="preserve"> Une Hashmap est une collection de données qui dont les données sont organisées selon des clés et des valeurs. Une valeur s’obtient à partir de la clé. </w:t>
      </w:r>
    </w:p>
  </w:footnote>
  <w:footnote w:id="5">
    <w:p w:rsidR="00984652" w:rsidRDefault="00984652">
      <w:pPr>
        <w:pStyle w:val="Notedebasdepage"/>
      </w:pPr>
      <w:r>
        <w:rPr>
          <w:rStyle w:val="Appelnotedebasdep"/>
        </w:rPr>
        <w:footnoteRef/>
      </w:r>
      <w:r>
        <w:t xml:space="preserve"> Une « Interface en ligne de commande » </w:t>
      </w:r>
      <w:r w:rsidRPr="00A16933">
        <w:t xml:space="preserve">est une </w:t>
      </w:r>
      <w:hyperlink r:id="rId2" w:tooltip="Interface homme-machine" w:history="1">
        <w:r w:rsidRPr="00A16933">
          <w:rPr>
            <w:rStyle w:val="Lienhypertexte"/>
            <w:color w:val="auto"/>
            <w:u w:val="none"/>
          </w:rPr>
          <w:t>interface homme-machine</w:t>
        </w:r>
      </w:hyperlink>
      <w:r w:rsidRPr="00A16933">
        <w:t xml:space="preserve"> dans laquelle la communication entre l'utilisateur et l'</w:t>
      </w:r>
      <w:hyperlink r:id="rId3" w:tooltip="Ordinateur" w:history="1">
        <w:r w:rsidRPr="00A16933">
          <w:rPr>
            <w:rStyle w:val="Lienhypertexte"/>
            <w:color w:val="auto"/>
            <w:u w:val="none"/>
          </w:rPr>
          <w:t>ordinateur</w:t>
        </w:r>
      </w:hyperlink>
      <w:r w:rsidRPr="00A16933">
        <w:t xml:space="preserve"> s'effectue en </w:t>
      </w:r>
      <w:hyperlink r:id="rId4" w:tooltip="Mode texte" w:history="1">
        <w:r w:rsidRPr="00A16933">
          <w:rPr>
            <w:rStyle w:val="Lienhypertexte"/>
            <w:color w:val="auto"/>
            <w:u w:val="none"/>
          </w:rPr>
          <w:t>mode texte</w:t>
        </w:r>
      </w:hyperlink>
      <w:r>
        <w:t xml:space="preserve"> (…)</w:t>
      </w:r>
      <w:sdt>
        <w:sdtPr>
          <w:id w:val="-1475980759"/>
          <w:citation/>
        </w:sdtPr>
        <w:sdtContent>
          <w:r>
            <w:fldChar w:fldCharType="begin"/>
          </w:r>
          <w:r>
            <w:instrText xml:space="preserve"> CITATION Int16 \l 2060 </w:instrText>
          </w:r>
          <w:r>
            <w:fldChar w:fldCharType="separate"/>
          </w:r>
          <w:r>
            <w:rPr>
              <w:noProof/>
            </w:rPr>
            <w:t xml:space="preserve"> (Interface en ligne de commande - Wikipedia, 2016)</w:t>
          </w:r>
          <w:r>
            <w:fldChar w:fldCharType="end"/>
          </w:r>
        </w:sdtContent>
      </w:sdt>
    </w:p>
  </w:footnote>
  <w:footnote w:id="6">
    <w:p w:rsidR="00984652" w:rsidRDefault="00984652">
      <w:pPr>
        <w:pStyle w:val="Notedebasdepage"/>
      </w:pPr>
      <w:r>
        <w:rPr>
          <w:rStyle w:val="Appelnotedebasdep"/>
        </w:rPr>
        <w:footnoteRef/>
      </w:r>
      <w:r>
        <w:t xml:space="preserve"> pour rappel une adresse sur le Fortigate est un objet représentant un réseau ou un hôte</w:t>
      </w:r>
    </w:p>
  </w:footnote>
  <w:footnote w:id="7">
    <w:p w:rsidR="00984652" w:rsidRDefault="00984652">
      <w:pPr>
        <w:pStyle w:val="Notedebasdepage"/>
      </w:pPr>
      <w:r>
        <w:rPr>
          <w:rStyle w:val="Appelnotedebasdep"/>
        </w:rPr>
        <w:footnoteRef/>
      </w:r>
      <w:r>
        <w:t xml:space="preserve"> « Internet Key Exchange »</w:t>
      </w:r>
    </w:p>
  </w:footnote>
  <w:footnote w:id="8">
    <w:p w:rsidR="00984652" w:rsidRPr="006F7339" w:rsidRDefault="00984652">
      <w:pPr>
        <w:pStyle w:val="Notedebasdepage"/>
        <w:rPr>
          <w:lang w:val="en-US"/>
        </w:rPr>
      </w:pPr>
      <w:r>
        <w:rPr>
          <w:rStyle w:val="Appelnotedebasdep"/>
        </w:rPr>
        <w:footnoteRef/>
      </w:r>
      <w:r w:rsidRPr="006F7339">
        <w:rPr>
          <w:lang w:val="en-US"/>
        </w:rPr>
        <w:t xml:space="preserve"> « Internet Security Assocation and Key Management Protocol »</w:t>
      </w:r>
    </w:p>
  </w:footnote>
  <w:footnote w:id="9">
    <w:p w:rsidR="00984652" w:rsidRDefault="00984652">
      <w:pPr>
        <w:pStyle w:val="Notedebasdepage"/>
      </w:pPr>
      <w:r>
        <w:rPr>
          <w:rStyle w:val="Appelnotedebasdep"/>
        </w:rPr>
        <w:footnoteRef/>
      </w:r>
      <w:r>
        <w:t xml:space="preserve"> « Security Association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4652" w:rsidRDefault="00984652">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re"/>
        <w:tag w:val=""/>
        <w:id w:val="-932208079"/>
        <w:placeholder>
          <w:docPart w:val="16C9AC43DB3843F8B4AB74962E0C9036"/>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F5496" w:themeColor="accent1" w:themeShade="BF"/>
            <w:sz w:val="26"/>
            <w:szCs w:val="26"/>
          </w:rPr>
          <w:t>Gestion et déploiement d'applications et d'équipement réseaux via YASC.</w:t>
        </w:r>
      </w:sdtContent>
    </w:sdt>
  </w:p>
  <w:p w:rsidR="00984652" w:rsidRDefault="0098465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4CC225C6"/>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3F2155B"/>
    <w:multiLevelType w:val="hybridMultilevel"/>
    <w:tmpl w:val="31C81BF8"/>
    <w:lvl w:ilvl="0" w:tplc="BFC21B7E">
      <w:numFmt w:val="bullet"/>
      <w:lvlText w:val="-"/>
      <w:lvlJc w:val="left"/>
      <w:pPr>
        <w:ind w:left="1097" w:hanging="360"/>
      </w:pPr>
      <w:rPr>
        <w:rFonts w:ascii="Times New Roman" w:eastAsiaTheme="minorHAnsi" w:hAnsi="Times New Roman" w:cs="Times New Roman" w:hint="default"/>
      </w:rPr>
    </w:lvl>
    <w:lvl w:ilvl="1" w:tplc="080C0003" w:tentative="1">
      <w:start w:val="1"/>
      <w:numFmt w:val="bullet"/>
      <w:lvlText w:val="o"/>
      <w:lvlJc w:val="left"/>
      <w:pPr>
        <w:ind w:left="1817" w:hanging="360"/>
      </w:pPr>
      <w:rPr>
        <w:rFonts w:ascii="Courier New" w:hAnsi="Courier New" w:cs="Courier New" w:hint="default"/>
      </w:rPr>
    </w:lvl>
    <w:lvl w:ilvl="2" w:tplc="080C0005" w:tentative="1">
      <w:start w:val="1"/>
      <w:numFmt w:val="bullet"/>
      <w:lvlText w:val=""/>
      <w:lvlJc w:val="left"/>
      <w:pPr>
        <w:ind w:left="2537" w:hanging="360"/>
      </w:pPr>
      <w:rPr>
        <w:rFonts w:ascii="Wingdings" w:hAnsi="Wingdings" w:hint="default"/>
      </w:rPr>
    </w:lvl>
    <w:lvl w:ilvl="3" w:tplc="080C0001" w:tentative="1">
      <w:start w:val="1"/>
      <w:numFmt w:val="bullet"/>
      <w:lvlText w:val=""/>
      <w:lvlJc w:val="left"/>
      <w:pPr>
        <w:ind w:left="3257" w:hanging="360"/>
      </w:pPr>
      <w:rPr>
        <w:rFonts w:ascii="Symbol" w:hAnsi="Symbol" w:hint="default"/>
      </w:rPr>
    </w:lvl>
    <w:lvl w:ilvl="4" w:tplc="080C0003" w:tentative="1">
      <w:start w:val="1"/>
      <w:numFmt w:val="bullet"/>
      <w:lvlText w:val="o"/>
      <w:lvlJc w:val="left"/>
      <w:pPr>
        <w:ind w:left="3977" w:hanging="360"/>
      </w:pPr>
      <w:rPr>
        <w:rFonts w:ascii="Courier New" w:hAnsi="Courier New" w:cs="Courier New" w:hint="default"/>
      </w:rPr>
    </w:lvl>
    <w:lvl w:ilvl="5" w:tplc="080C0005" w:tentative="1">
      <w:start w:val="1"/>
      <w:numFmt w:val="bullet"/>
      <w:lvlText w:val=""/>
      <w:lvlJc w:val="left"/>
      <w:pPr>
        <w:ind w:left="4697" w:hanging="360"/>
      </w:pPr>
      <w:rPr>
        <w:rFonts w:ascii="Wingdings" w:hAnsi="Wingdings" w:hint="default"/>
      </w:rPr>
    </w:lvl>
    <w:lvl w:ilvl="6" w:tplc="080C0001" w:tentative="1">
      <w:start w:val="1"/>
      <w:numFmt w:val="bullet"/>
      <w:lvlText w:val=""/>
      <w:lvlJc w:val="left"/>
      <w:pPr>
        <w:ind w:left="5417" w:hanging="360"/>
      </w:pPr>
      <w:rPr>
        <w:rFonts w:ascii="Symbol" w:hAnsi="Symbol" w:hint="default"/>
      </w:rPr>
    </w:lvl>
    <w:lvl w:ilvl="7" w:tplc="080C0003" w:tentative="1">
      <w:start w:val="1"/>
      <w:numFmt w:val="bullet"/>
      <w:lvlText w:val="o"/>
      <w:lvlJc w:val="left"/>
      <w:pPr>
        <w:ind w:left="6137" w:hanging="360"/>
      </w:pPr>
      <w:rPr>
        <w:rFonts w:ascii="Courier New" w:hAnsi="Courier New" w:cs="Courier New" w:hint="default"/>
      </w:rPr>
    </w:lvl>
    <w:lvl w:ilvl="8" w:tplc="080C0005" w:tentative="1">
      <w:start w:val="1"/>
      <w:numFmt w:val="bullet"/>
      <w:lvlText w:val=""/>
      <w:lvlJc w:val="left"/>
      <w:pPr>
        <w:ind w:left="6857" w:hanging="360"/>
      </w:pPr>
      <w:rPr>
        <w:rFonts w:ascii="Wingdings" w:hAnsi="Wingdings" w:hint="default"/>
      </w:rPr>
    </w:lvl>
  </w:abstractNum>
  <w:abstractNum w:abstractNumId="2" w15:restartNumberingAfterBreak="0">
    <w:nsid w:val="05390877"/>
    <w:multiLevelType w:val="hybridMultilevel"/>
    <w:tmpl w:val="BDA63C94"/>
    <w:lvl w:ilvl="0" w:tplc="CFD6DD32">
      <w:numFmt w:val="bullet"/>
      <w:lvlText w:val="-"/>
      <w:lvlJc w:val="left"/>
      <w:pPr>
        <w:ind w:left="1457" w:hanging="360"/>
      </w:pPr>
      <w:rPr>
        <w:rFonts w:ascii="Times New Roman" w:eastAsiaTheme="minorHAnsi" w:hAnsi="Times New Roman" w:cs="Times New Roman"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3" w15:restartNumberingAfterBreak="0">
    <w:nsid w:val="0AC66E3F"/>
    <w:multiLevelType w:val="hybridMultilevel"/>
    <w:tmpl w:val="8A6493D8"/>
    <w:lvl w:ilvl="0" w:tplc="0602B814">
      <w:start w:val="1"/>
      <w:numFmt w:val="upperRoman"/>
      <w:lvlText w:val="%1)"/>
      <w:lvlJc w:val="left"/>
      <w:pPr>
        <w:ind w:left="1457" w:hanging="720"/>
      </w:pPr>
      <w:rPr>
        <w:rFonts w:hint="default"/>
      </w:rPr>
    </w:lvl>
    <w:lvl w:ilvl="1" w:tplc="080C0019" w:tentative="1">
      <w:start w:val="1"/>
      <w:numFmt w:val="lowerLetter"/>
      <w:lvlText w:val="%2."/>
      <w:lvlJc w:val="left"/>
      <w:pPr>
        <w:ind w:left="1817" w:hanging="360"/>
      </w:pPr>
    </w:lvl>
    <w:lvl w:ilvl="2" w:tplc="080C001B" w:tentative="1">
      <w:start w:val="1"/>
      <w:numFmt w:val="lowerRoman"/>
      <w:lvlText w:val="%3."/>
      <w:lvlJc w:val="right"/>
      <w:pPr>
        <w:ind w:left="2537" w:hanging="180"/>
      </w:pPr>
    </w:lvl>
    <w:lvl w:ilvl="3" w:tplc="080C000F" w:tentative="1">
      <w:start w:val="1"/>
      <w:numFmt w:val="decimal"/>
      <w:lvlText w:val="%4."/>
      <w:lvlJc w:val="left"/>
      <w:pPr>
        <w:ind w:left="3257" w:hanging="360"/>
      </w:pPr>
    </w:lvl>
    <w:lvl w:ilvl="4" w:tplc="080C0019" w:tentative="1">
      <w:start w:val="1"/>
      <w:numFmt w:val="lowerLetter"/>
      <w:lvlText w:val="%5."/>
      <w:lvlJc w:val="left"/>
      <w:pPr>
        <w:ind w:left="3977" w:hanging="360"/>
      </w:pPr>
    </w:lvl>
    <w:lvl w:ilvl="5" w:tplc="080C001B" w:tentative="1">
      <w:start w:val="1"/>
      <w:numFmt w:val="lowerRoman"/>
      <w:lvlText w:val="%6."/>
      <w:lvlJc w:val="right"/>
      <w:pPr>
        <w:ind w:left="4697" w:hanging="180"/>
      </w:pPr>
    </w:lvl>
    <w:lvl w:ilvl="6" w:tplc="080C000F" w:tentative="1">
      <w:start w:val="1"/>
      <w:numFmt w:val="decimal"/>
      <w:lvlText w:val="%7."/>
      <w:lvlJc w:val="left"/>
      <w:pPr>
        <w:ind w:left="5417" w:hanging="360"/>
      </w:pPr>
    </w:lvl>
    <w:lvl w:ilvl="7" w:tplc="080C0019" w:tentative="1">
      <w:start w:val="1"/>
      <w:numFmt w:val="lowerLetter"/>
      <w:lvlText w:val="%8."/>
      <w:lvlJc w:val="left"/>
      <w:pPr>
        <w:ind w:left="6137" w:hanging="360"/>
      </w:pPr>
    </w:lvl>
    <w:lvl w:ilvl="8" w:tplc="080C001B" w:tentative="1">
      <w:start w:val="1"/>
      <w:numFmt w:val="lowerRoman"/>
      <w:lvlText w:val="%9."/>
      <w:lvlJc w:val="right"/>
      <w:pPr>
        <w:ind w:left="6857" w:hanging="180"/>
      </w:pPr>
    </w:lvl>
  </w:abstractNum>
  <w:abstractNum w:abstractNumId="4" w15:restartNumberingAfterBreak="0">
    <w:nsid w:val="15CA1FEA"/>
    <w:multiLevelType w:val="hybridMultilevel"/>
    <w:tmpl w:val="1DAC9500"/>
    <w:lvl w:ilvl="0" w:tplc="2E32A6BC">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5" w15:restartNumberingAfterBreak="0">
    <w:nsid w:val="23E671F5"/>
    <w:multiLevelType w:val="hybridMultilevel"/>
    <w:tmpl w:val="7AA21AB8"/>
    <w:lvl w:ilvl="0" w:tplc="CFD6DD32">
      <w:numFmt w:val="bullet"/>
      <w:lvlText w:val="-"/>
      <w:lvlJc w:val="left"/>
      <w:pPr>
        <w:ind w:left="1097" w:hanging="360"/>
      </w:pPr>
      <w:rPr>
        <w:rFonts w:ascii="Times New Roman" w:eastAsiaTheme="minorHAnsi" w:hAnsi="Times New Roman" w:cs="Times New Roman" w:hint="default"/>
      </w:rPr>
    </w:lvl>
    <w:lvl w:ilvl="1" w:tplc="080C0003">
      <w:start w:val="1"/>
      <w:numFmt w:val="bullet"/>
      <w:lvlText w:val="o"/>
      <w:lvlJc w:val="left"/>
      <w:pPr>
        <w:ind w:left="1817" w:hanging="360"/>
      </w:pPr>
      <w:rPr>
        <w:rFonts w:ascii="Courier New" w:hAnsi="Courier New" w:cs="Courier New" w:hint="default"/>
      </w:rPr>
    </w:lvl>
    <w:lvl w:ilvl="2" w:tplc="080C0005" w:tentative="1">
      <w:start w:val="1"/>
      <w:numFmt w:val="bullet"/>
      <w:lvlText w:val=""/>
      <w:lvlJc w:val="left"/>
      <w:pPr>
        <w:ind w:left="2537" w:hanging="360"/>
      </w:pPr>
      <w:rPr>
        <w:rFonts w:ascii="Wingdings" w:hAnsi="Wingdings" w:hint="default"/>
      </w:rPr>
    </w:lvl>
    <w:lvl w:ilvl="3" w:tplc="080C0001" w:tentative="1">
      <w:start w:val="1"/>
      <w:numFmt w:val="bullet"/>
      <w:lvlText w:val=""/>
      <w:lvlJc w:val="left"/>
      <w:pPr>
        <w:ind w:left="3257" w:hanging="360"/>
      </w:pPr>
      <w:rPr>
        <w:rFonts w:ascii="Symbol" w:hAnsi="Symbol" w:hint="default"/>
      </w:rPr>
    </w:lvl>
    <w:lvl w:ilvl="4" w:tplc="080C0003" w:tentative="1">
      <w:start w:val="1"/>
      <w:numFmt w:val="bullet"/>
      <w:lvlText w:val="o"/>
      <w:lvlJc w:val="left"/>
      <w:pPr>
        <w:ind w:left="3977" w:hanging="360"/>
      </w:pPr>
      <w:rPr>
        <w:rFonts w:ascii="Courier New" w:hAnsi="Courier New" w:cs="Courier New" w:hint="default"/>
      </w:rPr>
    </w:lvl>
    <w:lvl w:ilvl="5" w:tplc="080C0005" w:tentative="1">
      <w:start w:val="1"/>
      <w:numFmt w:val="bullet"/>
      <w:lvlText w:val=""/>
      <w:lvlJc w:val="left"/>
      <w:pPr>
        <w:ind w:left="4697" w:hanging="360"/>
      </w:pPr>
      <w:rPr>
        <w:rFonts w:ascii="Wingdings" w:hAnsi="Wingdings" w:hint="default"/>
      </w:rPr>
    </w:lvl>
    <w:lvl w:ilvl="6" w:tplc="080C0001" w:tentative="1">
      <w:start w:val="1"/>
      <w:numFmt w:val="bullet"/>
      <w:lvlText w:val=""/>
      <w:lvlJc w:val="left"/>
      <w:pPr>
        <w:ind w:left="5417" w:hanging="360"/>
      </w:pPr>
      <w:rPr>
        <w:rFonts w:ascii="Symbol" w:hAnsi="Symbol" w:hint="default"/>
      </w:rPr>
    </w:lvl>
    <w:lvl w:ilvl="7" w:tplc="080C0003" w:tentative="1">
      <w:start w:val="1"/>
      <w:numFmt w:val="bullet"/>
      <w:lvlText w:val="o"/>
      <w:lvlJc w:val="left"/>
      <w:pPr>
        <w:ind w:left="6137" w:hanging="360"/>
      </w:pPr>
      <w:rPr>
        <w:rFonts w:ascii="Courier New" w:hAnsi="Courier New" w:cs="Courier New" w:hint="default"/>
      </w:rPr>
    </w:lvl>
    <w:lvl w:ilvl="8" w:tplc="080C0005" w:tentative="1">
      <w:start w:val="1"/>
      <w:numFmt w:val="bullet"/>
      <w:lvlText w:val=""/>
      <w:lvlJc w:val="left"/>
      <w:pPr>
        <w:ind w:left="6857" w:hanging="360"/>
      </w:pPr>
      <w:rPr>
        <w:rFonts w:ascii="Wingdings" w:hAnsi="Wingdings" w:hint="default"/>
      </w:rPr>
    </w:lvl>
  </w:abstractNum>
  <w:abstractNum w:abstractNumId="6" w15:restartNumberingAfterBreak="0">
    <w:nsid w:val="259906B9"/>
    <w:multiLevelType w:val="hybridMultilevel"/>
    <w:tmpl w:val="1F2C4CEA"/>
    <w:lvl w:ilvl="0" w:tplc="D76ABE96">
      <w:start w:val="1"/>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7" w15:restartNumberingAfterBreak="0">
    <w:nsid w:val="2B13422D"/>
    <w:multiLevelType w:val="hybridMultilevel"/>
    <w:tmpl w:val="43F43DC8"/>
    <w:lvl w:ilvl="0" w:tplc="0BD0842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35751424"/>
    <w:multiLevelType w:val="hybridMultilevel"/>
    <w:tmpl w:val="FFF2AA6A"/>
    <w:lvl w:ilvl="0" w:tplc="3EE6502C">
      <w:numFmt w:val="bullet"/>
      <w:lvlText w:val="-"/>
      <w:lvlJc w:val="left"/>
      <w:pPr>
        <w:ind w:left="720" w:hanging="360"/>
      </w:pPr>
      <w:rPr>
        <w:rFonts w:ascii="Courier New" w:eastAsiaTheme="minorHAnsi"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3E463D15"/>
    <w:multiLevelType w:val="hybridMultilevel"/>
    <w:tmpl w:val="59187384"/>
    <w:lvl w:ilvl="0" w:tplc="B13A7852">
      <w:start w:val="2"/>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10" w15:restartNumberingAfterBreak="0">
    <w:nsid w:val="40095FF7"/>
    <w:multiLevelType w:val="hybridMultilevel"/>
    <w:tmpl w:val="A36004EA"/>
    <w:lvl w:ilvl="0" w:tplc="D4D6C2B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47F006C5"/>
    <w:multiLevelType w:val="hybridMultilevel"/>
    <w:tmpl w:val="D80CC9E8"/>
    <w:lvl w:ilvl="0" w:tplc="E6F27188">
      <w:numFmt w:val="bullet"/>
      <w:lvlText w:val=""/>
      <w:lvlJc w:val="left"/>
      <w:pPr>
        <w:ind w:left="720" w:hanging="360"/>
      </w:pPr>
      <w:rPr>
        <w:rFonts w:ascii="Symbol" w:eastAsiaTheme="minorHAnsi" w:hAnsi="Symbol"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15:restartNumberingAfterBreak="0">
    <w:nsid w:val="5F8C550C"/>
    <w:multiLevelType w:val="multilevel"/>
    <w:tmpl w:val="08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3" w15:restartNumberingAfterBreak="0">
    <w:nsid w:val="605C6CE0"/>
    <w:multiLevelType w:val="hybridMultilevel"/>
    <w:tmpl w:val="DF88105C"/>
    <w:lvl w:ilvl="0" w:tplc="E1A4DEE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44D30B7"/>
    <w:multiLevelType w:val="hybridMultilevel"/>
    <w:tmpl w:val="3392AE52"/>
    <w:lvl w:ilvl="0" w:tplc="1BB6911A">
      <w:start w:val="1"/>
      <w:numFmt w:val="upperRoman"/>
      <w:lvlText w:val="%1)"/>
      <w:lvlJc w:val="left"/>
      <w:pPr>
        <w:ind w:left="720" w:hanging="360"/>
      </w:pPr>
      <w:rPr>
        <w:rFonts w:ascii="Times New Roman" w:eastAsiaTheme="minorHAnsi" w:hAnsi="Times New Roman"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2E92D95"/>
    <w:multiLevelType w:val="hybridMultilevel"/>
    <w:tmpl w:val="5D088A50"/>
    <w:lvl w:ilvl="0" w:tplc="17F44584">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16" w15:restartNumberingAfterBreak="0">
    <w:nsid w:val="752B3AB4"/>
    <w:multiLevelType w:val="hybridMultilevel"/>
    <w:tmpl w:val="A00C749A"/>
    <w:lvl w:ilvl="0" w:tplc="78F25DB6">
      <w:numFmt w:val="bullet"/>
      <w:lvlText w:val="-"/>
      <w:lvlJc w:val="left"/>
      <w:pPr>
        <w:ind w:left="1097" w:hanging="360"/>
      </w:pPr>
      <w:rPr>
        <w:rFonts w:ascii="Times New Roman" w:eastAsiaTheme="minorHAnsi" w:hAnsi="Times New Roman" w:cs="Times New Roman" w:hint="default"/>
      </w:rPr>
    </w:lvl>
    <w:lvl w:ilvl="1" w:tplc="040C0003" w:tentative="1">
      <w:start w:val="1"/>
      <w:numFmt w:val="bullet"/>
      <w:lvlText w:val="o"/>
      <w:lvlJc w:val="left"/>
      <w:pPr>
        <w:ind w:left="1817" w:hanging="360"/>
      </w:pPr>
      <w:rPr>
        <w:rFonts w:ascii="Courier New" w:hAnsi="Courier New" w:cs="Courier New" w:hint="default"/>
      </w:rPr>
    </w:lvl>
    <w:lvl w:ilvl="2" w:tplc="040C0005" w:tentative="1">
      <w:start w:val="1"/>
      <w:numFmt w:val="bullet"/>
      <w:lvlText w:val=""/>
      <w:lvlJc w:val="left"/>
      <w:pPr>
        <w:ind w:left="2537" w:hanging="360"/>
      </w:pPr>
      <w:rPr>
        <w:rFonts w:ascii="Wingdings" w:hAnsi="Wingdings" w:hint="default"/>
      </w:rPr>
    </w:lvl>
    <w:lvl w:ilvl="3" w:tplc="040C0001" w:tentative="1">
      <w:start w:val="1"/>
      <w:numFmt w:val="bullet"/>
      <w:lvlText w:val=""/>
      <w:lvlJc w:val="left"/>
      <w:pPr>
        <w:ind w:left="3257" w:hanging="360"/>
      </w:pPr>
      <w:rPr>
        <w:rFonts w:ascii="Symbol" w:hAnsi="Symbol" w:hint="default"/>
      </w:rPr>
    </w:lvl>
    <w:lvl w:ilvl="4" w:tplc="040C0003" w:tentative="1">
      <w:start w:val="1"/>
      <w:numFmt w:val="bullet"/>
      <w:lvlText w:val="o"/>
      <w:lvlJc w:val="left"/>
      <w:pPr>
        <w:ind w:left="3977" w:hanging="360"/>
      </w:pPr>
      <w:rPr>
        <w:rFonts w:ascii="Courier New" w:hAnsi="Courier New" w:cs="Courier New" w:hint="default"/>
      </w:rPr>
    </w:lvl>
    <w:lvl w:ilvl="5" w:tplc="040C0005" w:tentative="1">
      <w:start w:val="1"/>
      <w:numFmt w:val="bullet"/>
      <w:lvlText w:val=""/>
      <w:lvlJc w:val="left"/>
      <w:pPr>
        <w:ind w:left="4697" w:hanging="360"/>
      </w:pPr>
      <w:rPr>
        <w:rFonts w:ascii="Wingdings" w:hAnsi="Wingdings" w:hint="default"/>
      </w:rPr>
    </w:lvl>
    <w:lvl w:ilvl="6" w:tplc="040C0001" w:tentative="1">
      <w:start w:val="1"/>
      <w:numFmt w:val="bullet"/>
      <w:lvlText w:val=""/>
      <w:lvlJc w:val="left"/>
      <w:pPr>
        <w:ind w:left="5417" w:hanging="360"/>
      </w:pPr>
      <w:rPr>
        <w:rFonts w:ascii="Symbol" w:hAnsi="Symbol" w:hint="default"/>
      </w:rPr>
    </w:lvl>
    <w:lvl w:ilvl="7" w:tplc="040C0003" w:tentative="1">
      <w:start w:val="1"/>
      <w:numFmt w:val="bullet"/>
      <w:lvlText w:val="o"/>
      <w:lvlJc w:val="left"/>
      <w:pPr>
        <w:ind w:left="6137" w:hanging="360"/>
      </w:pPr>
      <w:rPr>
        <w:rFonts w:ascii="Courier New" w:hAnsi="Courier New" w:cs="Courier New" w:hint="default"/>
      </w:rPr>
    </w:lvl>
    <w:lvl w:ilvl="8" w:tplc="040C0005" w:tentative="1">
      <w:start w:val="1"/>
      <w:numFmt w:val="bullet"/>
      <w:lvlText w:val=""/>
      <w:lvlJc w:val="left"/>
      <w:pPr>
        <w:ind w:left="6857" w:hanging="360"/>
      </w:pPr>
      <w:rPr>
        <w:rFonts w:ascii="Wingdings" w:hAnsi="Wingdings" w:hint="default"/>
      </w:rPr>
    </w:lvl>
  </w:abstractNum>
  <w:abstractNum w:abstractNumId="17" w15:restartNumberingAfterBreak="0">
    <w:nsid w:val="7E28105B"/>
    <w:multiLevelType w:val="hybridMultilevel"/>
    <w:tmpl w:val="D40EAD16"/>
    <w:lvl w:ilvl="0" w:tplc="0D689B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8"/>
  </w:num>
  <w:num w:numId="3">
    <w:abstractNumId w:val="12"/>
  </w:num>
  <w:num w:numId="4">
    <w:abstractNumId w:val="5"/>
  </w:num>
  <w:num w:numId="5">
    <w:abstractNumId w:val="13"/>
  </w:num>
  <w:num w:numId="6">
    <w:abstractNumId w:val="16"/>
  </w:num>
  <w:num w:numId="7">
    <w:abstractNumId w:val="15"/>
  </w:num>
  <w:num w:numId="8">
    <w:abstractNumId w:val="4"/>
  </w:num>
  <w:num w:numId="9">
    <w:abstractNumId w:val="6"/>
  </w:num>
  <w:num w:numId="10">
    <w:abstractNumId w:val="17"/>
  </w:num>
  <w:num w:numId="11">
    <w:abstractNumId w:val="14"/>
  </w:num>
  <w:num w:numId="12">
    <w:abstractNumId w:val="10"/>
  </w:num>
  <w:num w:numId="13">
    <w:abstractNumId w:val="7"/>
  </w:num>
  <w:num w:numId="14">
    <w:abstractNumId w:val="9"/>
  </w:num>
  <w:num w:numId="15">
    <w:abstractNumId w:val="2"/>
  </w:num>
  <w:num w:numId="16">
    <w:abstractNumId w:val="0"/>
  </w:num>
  <w:num w:numId="17">
    <w:abstractNumId w:val="1"/>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5C6"/>
    <w:rsid w:val="00004D0A"/>
    <w:rsid w:val="000052E9"/>
    <w:rsid w:val="0001070A"/>
    <w:rsid w:val="00012025"/>
    <w:rsid w:val="000123C5"/>
    <w:rsid w:val="00012B80"/>
    <w:rsid w:val="00013F7D"/>
    <w:rsid w:val="0001751C"/>
    <w:rsid w:val="00017A6D"/>
    <w:rsid w:val="00024236"/>
    <w:rsid w:val="00031590"/>
    <w:rsid w:val="00033544"/>
    <w:rsid w:val="00033A4F"/>
    <w:rsid w:val="00034C38"/>
    <w:rsid w:val="000400F8"/>
    <w:rsid w:val="0004103E"/>
    <w:rsid w:val="0004285E"/>
    <w:rsid w:val="0004330E"/>
    <w:rsid w:val="00045803"/>
    <w:rsid w:val="000530AA"/>
    <w:rsid w:val="0005565F"/>
    <w:rsid w:val="00055F3E"/>
    <w:rsid w:val="00057A53"/>
    <w:rsid w:val="00057BB8"/>
    <w:rsid w:val="00057C42"/>
    <w:rsid w:val="0006065A"/>
    <w:rsid w:val="000613EF"/>
    <w:rsid w:val="00061B22"/>
    <w:rsid w:val="00061C8E"/>
    <w:rsid w:val="0006338A"/>
    <w:rsid w:val="000645D3"/>
    <w:rsid w:val="00064656"/>
    <w:rsid w:val="00064A61"/>
    <w:rsid w:val="000666D4"/>
    <w:rsid w:val="00070439"/>
    <w:rsid w:val="0007257D"/>
    <w:rsid w:val="00075F26"/>
    <w:rsid w:val="00077193"/>
    <w:rsid w:val="0008070D"/>
    <w:rsid w:val="000814FA"/>
    <w:rsid w:val="00081526"/>
    <w:rsid w:val="0008406E"/>
    <w:rsid w:val="000846DC"/>
    <w:rsid w:val="0008677D"/>
    <w:rsid w:val="00086C2F"/>
    <w:rsid w:val="00087B65"/>
    <w:rsid w:val="000A1D42"/>
    <w:rsid w:val="000A241E"/>
    <w:rsid w:val="000A4DC6"/>
    <w:rsid w:val="000A6280"/>
    <w:rsid w:val="000A78E8"/>
    <w:rsid w:val="000B2826"/>
    <w:rsid w:val="000B35C1"/>
    <w:rsid w:val="000B6F08"/>
    <w:rsid w:val="000B7721"/>
    <w:rsid w:val="000C214F"/>
    <w:rsid w:val="000C2372"/>
    <w:rsid w:val="000C2753"/>
    <w:rsid w:val="000C35EC"/>
    <w:rsid w:val="000C44CA"/>
    <w:rsid w:val="000C5065"/>
    <w:rsid w:val="000C6613"/>
    <w:rsid w:val="000C6C71"/>
    <w:rsid w:val="000C6D04"/>
    <w:rsid w:val="000C7087"/>
    <w:rsid w:val="000D4043"/>
    <w:rsid w:val="000D49D7"/>
    <w:rsid w:val="000D55D7"/>
    <w:rsid w:val="000D7DB7"/>
    <w:rsid w:val="000E65E9"/>
    <w:rsid w:val="000F2AC2"/>
    <w:rsid w:val="000F3961"/>
    <w:rsid w:val="000F3FC1"/>
    <w:rsid w:val="000F4817"/>
    <w:rsid w:val="000F4D88"/>
    <w:rsid w:val="000F79A6"/>
    <w:rsid w:val="001040C2"/>
    <w:rsid w:val="00104566"/>
    <w:rsid w:val="00105983"/>
    <w:rsid w:val="001067B7"/>
    <w:rsid w:val="00107641"/>
    <w:rsid w:val="0011301A"/>
    <w:rsid w:val="001158F7"/>
    <w:rsid w:val="00115C32"/>
    <w:rsid w:val="001200FD"/>
    <w:rsid w:val="001206E8"/>
    <w:rsid w:val="00121ACC"/>
    <w:rsid w:val="00122B63"/>
    <w:rsid w:val="001244E6"/>
    <w:rsid w:val="00124DDF"/>
    <w:rsid w:val="001257FB"/>
    <w:rsid w:val="001270E9"/>
    <w:rsid w:val="001306DF"/>
    <w:rsid w:val="001315C1"/>
    <w:rsid w:val="001317A9"/>
    <w:rsid w:val="0013399C"/>
    <w:rsid w:val="0013710C"/>
    <w:rsid w:val="00137641"/>
    <w:rsid w:val="00140091"/>
    <w:rsid w:val="001414B0"/>
    <w:rsid w:val="00144C42"/>
    <w:rsid w:val="001454EB"/>
    <w:rsid w:val="00145CF0"/>
    <w:rsid w:val="00151C93"/>
    <w:rsid w:val="001536FA"/>
    <w:rsid w:val="001546EC"/>
    <w:rsid w:val="0016110C"/>
    <w:rsid w:val="00162240"/>
    <w:rsid w:val="00166BED"/>
    <w:rsid w:val="00167416"/>
    <w:rsid w:val="00167DCD"/>
    <w:rsid w:val="00171F5B"/>
    <w:rsid w:val="00173AFE"/>
    <w:rsid w:val="0017477C"/>
    <w:rsid w:val="00175202"/>
    <w:rsid w:val="00177567"/>
    <w:rsid w:val="001776D5"/>
    <w:rsid w:val="00180B15"/>
    <w:rsid w:val="001826DA"/>
    <w:rsid w:val="00185B13"/>
    <w:rsid w:val="00191669"/>
    <w:rsid w:val="00194036"/>
    <w:rsid w:val="00194077"/>
    <w:rsid w:val="00195C1D"/>
    <w:rsid w:val="00195C5C"/>
    <w:rsid w:val="00195D71"/>
    <w:rsid w:val="001A2B5C"/>
    <w:rsid w:val="001A4330"/>
    <w:rsid w:val="001A7460"/>
    <w:rsid w:val="001B0DBD"/>
    <w:rsid w:val="001B226D"/>
    <w:rsid w:val="001B2A86"/>
    <w:rsid w:val="001B45AF"/>
    <w:rsid w:val="001B7A7D"/>
    <w:rsid w:val="001C0257"/>
    <w:rsid w:val="001C10F4"/>
    <w:rsid w:val="001C30C4"/>
    <w:rsid w:val="001C3870"/>
    <w:rsid w:val="001C4CE4"/>
    <w:rsid w:val="001D1EC7"/>
    <w:rsid w:val="001D21D6"/>
    <w:rsid w:val="001D3BFD"/>
    <w:rsid w:val="001D645C"/>
    <w:rsid w:val="001D65FD"/>
    <w:rsid w:val="001D6DB9"/>
    <w:rsid w:val="001D7541"/>
    <w:rsid w:val="001E0D08"/>
    <w:rsid w:val="001E1975"/>
    <w:rsid w:val="001E4159"/>
    <w:rsid w:val="001E473B"/>
    <w:rsid w:val="001E5053"/>
    <w:rsid w:val="001E73EA"/>
    <w:rsid w:val="001E7A90"/>
    <w:rsid w:val="001F0C6D"/>
    <w:rsid w:val="001F0F82"/>
    <w:rsid w:val="001F14A1"/>
    <w:rsid w:val="002037A8"/>
    <w:rsid w:val="00204A54"/>
    <w:rsid w:val="002117EC"/>
    <w:rsid w:val="002117FC"/>
    <w:rsid w:val="00211F0F"/>
    <w:rsid w:val="002121E5"/>
    <w:rsid w:val="00213BA0"/>
    <w:rsid w:val="002157CE"/>
    <w:rsid w:val="002169B1"/>
    <w:rsid w:val="00217152"/>
    <w:rsid w:val="00221CA7"/>
    <w:rsid w:val="00223424"/>
    <w:rsid w:val="00223853"/>
    <w:rsid w:val="00224CC2"/>
    <w:rsid w:val="00226B3C"/>
    <w:rsid w:val="00230CF7"/>
    <w:rsid w:val="00231CC7"/>
    <w:rsid w:val="00233574"/>
    <w:rsid w:val="002336B7"/>
    <w:rsid w:val="00233DE1"/>
    <w:rsid w:val="002354C1"/>
    <w:rsid w:val="002358D4"/>
    <w:rsid w:val="00237837"/>
    <w:rsid w:val="00237875"/>
    <w:rsid w:val="0024035B"/>
    <w:rsid w:val="00242EAA"/>
    <w:rsid w:val="00242F10"/>
    <w:rsid w:val="00245BE2"/>
    <w:rsid w:val="00245F21"/>
    <w:rsid w:val="00247C9F"/>
    <w:rsid w:val="002500C5"/>
    <w:rsid w:val="00252430"/>
    <w:rsid w:val="0025381C"/>
    <w:rsid w:val="00253A18"/>
    <w:rsid w:val="00253D97"/>
    <w:rsid w:val="0025418F"/>
    <w:rsid w:val="00255180"/>
    <w:rsid w:val="00256DE2"/>
    <w:rsid w:val="00257722"/>
    <w:rsid w:val="0026043B"/>
    <w:rsid w:val="00265864"/>
    <w:rsid w:val="002707AD"/>
    <w:rsid w:val="002732F8"/>
    <w:rsid w:val="00275399"/>
    <w:rsid w:val="002755FC"/>
    <w:rsid w:val="00275A2A"/>
    <w:rsid w:val="00277402"/>
    <w:rsid w:val="00280A91"/>
    <w:rsid w:val="00280D8E"/>
    <w:rsid w:val="00281714"/>
    <w:rsid w:val="00282FB7"/>
    <w:rsid w:val="0028505F"/>
    <w:rsid w:val="00286F34"/>
    <w:rsid w:val="00290D1E"/>
    <w:rsid w:val="00293472"/>
    <w:rsid w:val="002940F8"/>
    <w:rsid w:val="00297731"/>
    <w:rsid w:val="002A174D"/>
    <w:rsid w:val="002A42AF"/>
    <w:rsid w:val="002A466B"/>
    <w:rsid w:val="002A6BA5"/>
    <w:rsid w:val="002A6D34"/>
    <w:rsid w:val="002B0490"/>
    <w:rsid w:val="002B3F70"/>
    <w:rsid w:val="002B4302"/>
    <w:rsid w:val="002B4DF2"/>
    <w:rsid w:val="002C0067"/>
    <w:rsid w:val="002C0760"/>
    <w:rsid w:val="002C0DC1"/>
    <w:rsid w:val="002C211A"/>
    <w:rsid w:val="002C40B4"/>
    <w:rsid w:val="002C48E0"/>
    <w:rsid w:val="002C6083"/>
    <w:rsid w:val="002C628A"/>
    <w:rsid w:val="002C64D7"/>
    <w:rsid w:val="002D058A"/>
    <w:rsid w:val="002D1AD3"/>
    <w:rsid w:val="002D20A2"/>
    <w:rsid w:val="002D271F"/>
    <w:rsid w:val="002D3F84"/>
    <w:rsid w:val="002D5FC4"/>
    <w:rsid w:val="002E1C7A"/>
    <w:rsid w:val="002E4B7B"/>
    <w:rsid w:val="002E4F5F"/>
    <w:rsid w:val="002E73EC"/>
    <w:rsid w:val="002F319C"/>
    <w:rsid w:val="002F4F0C"/>
    <w:rsid w:val="002F5CA9"/>
    <w:rsid w:val="00300CD0"/>
    <w:rsid w:val="00301C75"/>
    <w:rsid w:val="00303A3C"/>
    <w:rsid w:val="0030497C"/>
    <w:rsid w:val="00304C94"/>
    <w:rsid w:val="0030621F"/>
    <w:rsid w:val="00306634"/>
    <w:rsid w:val="00306EA7"/>
    <w:rsid w:val="00307B62"/>
    <w:rsid w:val="003136D5"/>
    <w:rsid w:val="0031435D"/>
    <w:rsid w:val="00315F92"/>
    <w:rsid w:val="00322519"/>
    <w:rsid w:val="0032334D"/>
    <w:rsid w:val="00323C0F"/>
    <w:rsid w:val="00324B0E"/>
    <w:rsid w:val="00326001"/>
    <w:rsid w:val="00330D10"/>
    <w:rsid w:val="00332F3A"/>
    <w:rsid w:val="00336399"/>
    <w:rsid w:val="0033743A"/>
    <w:rsid w:val="00337C53"/>
    <w:rsid w:val="00341004"/>
    <w:rsid w:val="00341DB6"/>
    <w:rsid w:val="0034226A"/>
    <w:rsid w:val="0034228A"/>
    <w:rsid w:val="00343064"/>
    <w:rsid w:val="00343A12"/>
    <w:rsid w:val="00345B65"/>
    <w:rsid w:val="003474C2"/>
    <w:rsid w:val="003520B9"/>
    <w:rsid w:val="0035241F"/>
    <w:rsid w:val="0035302D"/>
    <w:rsid w:val="00353806"/>
    <w:rsid w:val="00354E52"/>
    <w:rsid w:val="0035514A"/>
    <w:rsid w:val="0035525C"/>
    <w:rsid w:val="0035573E"/>
    <w:rsid w:val="003560C3"/>
    <w:rsid w:val="00356234"/>
    <w:rsid w:val="00356B47"/>
    <w:rsid w:val="003573FC"/>
    <w:rsid w:val="00364A79"/>
    <w:rsid w:val="00366C84"/>
    <w:rsid w:val="00367A3E"/>
    <w:rsid w:val="003721D9"/>
    <w:rsid w:val="003740C1"/>
    <w:rsid w:val="0037570F"/>
    <w:rsid w:val="00375DA0"/>
    <w:rsid w:val="00380C08"/>
    <w:rsid w:val="00382117"/>
    <w:rsid w:val="00385F95"/>
    <w:rsid w:val="00386E6D"/>
    <w:rsid w:val="0038707E"/>
    <w:rsid w:val="00392ABE"/>
    <w:rsid w:val="00393163"/>
    <w:rsid w:val="00394F18"/>
    <w:rsid w:val="00395A3D"/>
    <w:rsid w:val="0039698E"/>
    <w:rsid w:val="003A169D"/>
    <w:rsid w:val="003A4A24"/>
    <w:rsid w:val="003A5335"/>
    <w:rsid w:val="003A555A"/>
    <w:rsid w:val="003A58EA"/>
    <w:rsid w:val="003A6CB2"/>
    <w:rsid w:val="003B0DDB"/>
    <w:rsid w:val="003B0FB0"/>
    <w:rsid w:val="003B1B1C"/>
    <w:rsid w:val="003B3E27"/>
    <w:rsid w:val="003B3FCB"/>
    <w:rsid w:val="003B6197"/>
    <w:rsid w:val="003C01E5"/>
    <w:rsid w:val="003C330E"/>
    <w:rsid w:val="003C49D0"/>
    <w:rsid w:val="003C4B13"/>
    <w:rsid w:val="003C55BE"/>
    <w:rsid w:val="003C6582"/>
    <w:rsid w:val="003C6D32"/>
    <w:rsid w:val="003C723C"/>
    <w:rsid w:val="003C7311"/>
    <w:rsid w:val="003C7AC6"/>
    <w:rsid w:val="003D050C"/>
    <w:rsid w:val="003D3AF2"/>
    <w:rsid w:val="003D48B9"/>
    <w:rsid w:val="003D5B28"/>
    <w:rsid w:val="003E056F"/>
    <w:rsid w:val="003E0D6F"/>
    <w:rsid w:val="003E1924"/>
    <w:rsid w:val="003E4B57"/>
    <w:rsid w:val="003F06E3"/>
    <w:rsid w:val="003F2D04"/>
    <w:rsid w:val="003F39D3"/>
    <w:rsid w:val="003F3DF2"/>
    <w:rsid w:val="003F41B2"/>
    <w:rsid w:val="003F46AE"/>
    <w:rsid w:val="003F4A25"/>
    <w:rsid w:val="003F620D"/>
    <w:rsid w:val="003F773C"/>
    <w:rsid w:val="00400F2C"/>
    <w:rsid w:val="004045B1"/>
    <w:rsid w:val="00404911"/>
    <w:rsid w:val="00404942"/>
    <w:rsid w:val="00410B8E"/>
    <w:rsid w:val="00410F6F"/>
    <w:rsid w:val="004114C9"/>
    <w:rsid w:val="004133CB"/>
    <w:rsid w:val="00413649"/>
    <w:rsid w:val="004136CB"/>
    <w:rsid w:val="00414F24"/>
    <w:rsid w:val="00416DDA"/>
    <w:rsid w:val="00422F1C"/>
    <w:rsid w:val="00425764"/>
    <w:rsid w:val="00431A7D"/>
    <w:rsid w:val="00436516"/>
    <w:rsid w:val="0043678E"/>
    <w:rsid w:val="0044032A"/>
    <w:rsid w:val="004408C2"/>
    <w:rsid w:val="004418D7"/>
    <w:rsid w:val="00441FCF"/>
    <w:rsid w:val="004447BC"/>
    <w:rsid w:val="004448B9"/>
    <w:rsid w:val="00445565"/>
    <w:rsid w:val="004473AA"/>
    <w:rsid w:val="0044784A"/>
    <w:rsid w:val="00451335"/>
    <w:rsid w:val="004521F0"/>
    <w:rsid w:val="0045278B"/>
    <w:rsid w:val="00452C24"/>
    <w:rsid w:val="00452E9C"/>
    <w:rsid w:val="00454A6B"/>
    <w:rsid w:val="004559D3"/>
    <w:rsid w:val="004561CD"/>
    <w:rsid w:val="00462CD0"/>
    <w:rsid w:val="004640A0"/>
    <w:rsid w:val="00464320"/>
    <w:rsid w:val="00466208"/>
    <w:rsid w:val="004678C3"/>
    <w:rsid w:val="00467BA6"/>
    <w:rsid w:val="00470E89"/>
    <w:rsid w:val="00473566"/>
    <w:rsid w:val="00475C18"/>
    <w:rsid w:val="00477B29"/>
    <w:rsid w:val="00480B3E"/>
    <w:rsid w:val="00483EC4"/>
    <w:rsid w:val="00485016"/>
    <w:rsid w:val="004853F7"/>
    <w:rsid w:val="004864C7"/>
    <w:rsid w:val="00486FF1"/>
    <w:rsid w:val="00487DC4"/>
    <w:rsid w:val="00492C2B"/>
    <w:rsid w:val="0049327E"/>
    <w:rsid w:val="004961B8"/>
    <w:rsid w:val="00497C93"/>
    <w:rsid w:val="004A0381"/>
    <w:rsid w:val="004A0F7A"/>
    <w:rsid w:val="004A283E"/>
    <w:rsid w:val="004A2A0C"/>
    <w:rsid w:val="004A563C"/>
    <w:rsid w:val="004A6A92"/>
    <w:rsid w:val="004A7B65"/>
    <w:rsid w:val="004B3009"/>
    <w:rsid w:val="004B3FF8"/>
    <w:rsid w:val="004B6087"/>
    <w:rsid w:val="004C1D3B"/>
    <w:rsid w:val="004C2603"/>
    <w:rsid w:val="004C41DA"/>
    <w:rsid w:val="004C5394"/>
    <w:rsid w:val="004C5861"/>
    <w:rsid w:val="004C6591"/>
    <w:rsid w:val="004C66E3"/>
    <w:rsid w:val="004C6E51"/>
    <w:rsid w:val="004C7C89"/>
    <w:rsid w:val="004D0DDD"/>
    <w:rsid w:val="004D182B"/>
    <w:rsid w:val="004D2C51"/>
    <w:rsid w:val="004D3C35"/>
    <w:rsid w:val="004D5284"/>
    <w:rsid w:val="004D561F"/>
    <w:rsid w:val="004E00AE"/>
    <w:rsid w:val="004E0DE0"/>
    <w:rsid w:val="004E1967"/>
    <w:rsid w:val="004E1D09"/>
    <w:rsid w:val="004E5649"/>
    <w:rsid w:val="004F034E"/>
    <w:rsid w:val="004F5071"/>
    <w:rsid w:val="004F5381"/>
    <w:rsid w:val="00502FF9"/>
    <w:rsid w:val="005045C6"/>
    <w:rsid w:val="00504D8B"/>
    <w:rsid w:val="00505E2F"/>
    <w:rsid w:val="00506B92"/>
    <w:rsid w:val="0050790F"/>
    <w:rsid w:val="00507E6A"/>
    <w:rsid w:val="005118F6"/>
    <w:rsid w:val="00511ACF"/>
    <w:rsid w:val="005137BF"/>
    <w:rsid w:val="0051416E"/>
    <w:rsid w:val="0051568D"/>
    <w:rsid w:val="0052242D"/>
    <w:rsid w:val="0052280F"/>
    <w:rsid w:val="00523AA1"/>
    <w:rsid w:val="00523ECE"/>
    <w:rsid w:val="0052593A"/>
    <w:rsid w:val="00530378"/>
    <w:rsid w:val="00530AFE"/>
    <w:rsid w:val="00533F03"/>
    <w:rsid w:val="005352DC"/>
    <w:rsid w:val="005407B0"/>
    <w:rsid w:val="005440B2"/>
    <w:rsid w:val="00544300"/>
    <w:rsid w:val="00546E19"/>
    <w:rsid w:val="00547045"/>
    <w:rsid w:val="00550701"/>
    <w:rsid w:val="005509CF"/>
    <w:rsid w:val="00550B63"/>
    <w:rsid w:val="005510B9"/>
    <w:rsid w:val="0055187B"/>
    <w:rsid w:val="00552B84"/>
    <w:rsid w:val="00553D01"/>
    <w:rsid w:val="00553EBA"/>
    <w:rsid w:val="00555ECE"/>
    <w:rsid w:val="005566D3"/>
    <w:rsid w:val="00560145"/>
    <w:rsid w:val="0056346A"/>
    <w:rsid w:val="00564462"/>
    <w:rsid w:val="00564B9C"/>
    <w:rsid w:val="005656CD"/>
    <w:rsid w:val="0056579C"/>
    <w:rsid w:val="00565AAD"/>
    <w:rsid w:val="00566581"/>
    <w:rsid w:val="00570F7C"/>
    <w:rsid w:val="005715F5"/>
    <w:rsid w:val="005720D3"/>
    <w:rsid w:val="00572C18"/>
    <w:rsid w:val="00572E59"/>
    <w:rsid w:val="005732B5"/>
    <w:rsid w:val="005733B8"/>
    <w:rsid w:val="0057462A"/>
    <w:rsid w:val="0057569C"/>
    <w:rsid w:val="00576760"/>
    <w:rsid w:val="0058000D"/>
    <w:rsid w:val="00586906"/>
    <w:rsid w:val="005871A4"/>
    <w:rsid w:val="005872E6"/>
    <w:rsid w:val="005874EE"/>
    <w:rsid w:val="00591337"/>
    <w:rsid w:val="00594447"/>
    <w:rsid w:val="00596473"/>
    <w:rsid w:val="00596666"/>
    <w:rsid w:val="00596BBE"/>
    <w:rsid w:val="00596F7A"/>
    <w:rsid w:val="0059732B"/>
    <w:rsid w:val="00597398"/>
    <w:rsid w:val="00597EE3"/>
    <w:rsid w:val="005A0B87"/>
    <w:rsid w:val="005A1220"/>
    <w:rsid w:val="005A45B8"/>
    <w:rsid w:val="005A5283"/>
    <w:rsid w:val="005B048E"/>
    <w:rsid w:val="005B27E5"/>
    <w:rsid w:val="005B29EE"/>
    <w:rsid w:val="005B4CBC"/>
    <w:rsid w:val="005B63CC"/>
    <w:rsid w:val="005B752B"/>
    <w:rsid w:val="005C2334"/>
    <w:rsid w:val="005C4B14"/>
    <w:rsid w:val="005C4F08"/>
    <w:rsid w:val="005D0771"/>
    <w:rsid w:val="005D1CD6"/>
    <w:rsid w:val="005D380C"/>
    <w:rsid w:val="005D3BBE"/>
    <w:rsid w:val="005D6408"/>
    <w:rsid w:val="005D7435"/>
    <w:rsid w:val="005E01BD"/>
    <w:rsid w:val="005E0FD2"/>
    <w:rsid w:val="005E387B"/>
    <w:rsid w:val="005E4A8C"/>
    <w:rsid w:val="005E53D0"/>
    <w:rsid w:val="005E715A"/>
    <w:rsid w:val="005F0FB7"/>
    <w:rsid w:val="005F2FE1"/>
    <w:rsid w:val="005F5452"/>
    <w:rsid w:val="00600D05"/>
    <w:rsid w:val="00600EA5"/>
    <w:rsid w:val="006020E6"/>
    <w:rsid w:val="006039B5"/>
    <w:rsid w:val="00603A35"/>
    <w:rsid w:val="006050BA"/>
    <w:rsid w:val="00607776"/>
    <w:rsid w:val="00607F27"/>
    <w:rsid w:val="00610DAE"/>
    <w:rsid w:val="006141BB"/>
    <w:rsid w:val="00614DB4"/>
    <w:rsid w:val="00616BA0"/>
    <w:rsid w:val="0062353B"/>
    <w:rsid w:val="0062357C"/>
    <w:rsid w:val="0062386E"/>
    <w:rsid w:val="0062426C"/>
    <w:rsid w:val="00625A96"/>
    <w:rsid w:val="00625FEC"/>
    <w:rsid w:val="0062615B"/>
    <w:rsid w:val="00627517"/>
    <w:rsid w:val="006300EC"/>
    <w:rsid w:val="0063093B"/>
    <w:rsid w:val="0063098A"/>
    <w:rsid w:val="00630DD2"/>
    <w:rsid w:val="00632CED"/>
    <w:rsid w:val="00635679"/>
    <w:rsid w:val="00635D78"/>
    <w:rsid w:val="00636343"/>
    <w:rsid w:val="006364F0"/>
    <w:rsid w:val="006400E0"/>
    <w:rsid w:val="00643784"/>
    <w:rsid w:val="00643A1E"/>
    <w:rsid w:val="00647004"/>
    <w:rsid w:val="00651938"/>
    <w:rsid w:val="006538EE"/>
    <w:rsid w:val="00653EA0"/>
    <w:rsid w:val="00654502"/>
    <w:rsid w:val="00656C20"/>
    <w:rsid w:val="0066005F"/>
    <w:rsid w:val="0066240C"/>
    <w:rsid w:val="00663760"/>
    <w:rsid w:val="0066386B"/>
    <w:rsid w:val="00665278"/>
    <w:rsid w:val="00666891"/>
    <w:rsid w:val="006714EA"/>
    <w:rsid w:val="00671D75"/>
    <w:rsid w:val="00671FCB"/>
    <w:rsid w:val="00672728"/>
    <w:rsid w:val="00676A69"/>
    <w:rsid w:val="006801D1"/>
    <w:rsid w:val="00680BB0"/>
    <w:rsid w:val="00680EFB"/>
    <w:rsid w:val="006815E8"/>
    <w:rsid w:val="00682D85"/>
    <w:rsid w:val="00682DCA"/>
    <w:rsid w:val="0068311C"/>
    <w:rsid w:val="00683886"/>
    <w:rsid w:val="00685CCC"/>
    <w:rsid w:val="00686CFE"/>
    <w:rsid w:val="006874FB"/>
    <w:rsid w:val="00687A75"/>
    <w:rsid w:val="00687E46"/>
    <w:rsid w:val="006901D1"/>
    <w:rsid w:val="006939DF"/>
    <w:rsid w:val="00694258"/>
    <w:rsid w:val="0069577B"/>
    <w:rsid w:val="006A1BBA"/>
    <w:rsid w:val="006A23A4"/>
    <w:rsid w:val="006A2412"/>
    <w:rsid w:val="006A2CF1"/>
    <w:rsid w:val="006A2E60"/>
    <w:rsid w:val="006A58FD"/>
    <w:rsid w:val="006A6C9D"/>
    <w:rsid w:val="006A6DA7"/>
    <w:rsid w:val="006B0315"/>
    <w:rsid w:val="006B3A73"/>
    <w:rsid w:val="006B3FFA"/>
    <w:rsid w:val="006B560C"/>
    <w:rsid w:val="006B5650"/>
    <w:rsid w:val="006B669A"/>
    <w:rsid w:val="006B6EA8"/>
    <w:rsid w:val="006B7FAD"/>
    <w:rsid w:val="006C0495"/>
    <w:rsid w:val="006C1AE8"/>
    <w:rsid w:val="006C218E"/>
    <w:rsid w:val="006C682D"/>
    <w:rsid w:val="006D11BA"/>
    <w:rsid w:val="006D2296"/>
    <w:rsid w:val="006D22B6"/>
    <w:rsid w:val="006D361C"/>
    <w:rsid w:val="006D37B5"/>
    <w:rsid w:val="006D78E1"/>
    <w:rsid w:val="006E0BB0"/>
    <w:rsid w:val="006E1259"/>
    <w:rsid w:val="006E7294"/>
    <w:rsid w:val="006F1D4E"/>
    <w:rsid w:val="006F5CA6"/>
    <w:rsid w:val="006F6AE6"/>
    <w:rsid w:val="006F7339"/>
    <w:rsid w:val="00701866"/>
    <w:rsid w:val="007022D5"/>
    <w:rsid w:val="007029BD"/>
    <w:rsid w:val="00703316"/>
    <w:rsid w:val="00707185"/>
    <w:rsid w:val="00710017"/>
    <w:rsid w:val="0071418A"/>
    <w:rsid w:val="007158AC"/>
    <w:rsid w:val="00716B1B"/>
    <w:rsid w:val="00717FD0"/>
    <w:rsid w:val="007211D3"/>
    <w:rsid w:val="0072125F"/>
    <w:rsid w:val="00722EB0"/>
    <w:rsid w:val="007232E9"/>
    <w:rsid w:val="00725DF2"/>
    <w:rsid w:val="00730ED1"/>
    <w:rsid w:val="00731913"/>
    <w:rsid w:val="00734D22"/>
    <w:rsid w:val="007358DB"/>
    <w:rsid w:val="00736A98"/>
    <w:rsid w:val="00736FFE"/>
    <w:rsid w:val="00741148"/>
    <w:rsid w:val="00742B9B"/>
    <w:rsid w:val="007439BE"/>
    <w:rsid w:val="00743A94"/>
    <w:rsid w:val="00744287"/>
    <w:rsid w:val="00744EFC"/>
    <w:rsid w:val="007472E3"/>
    <w:rsid w:val="00751542"/>
    <w:rsid w:val="00753A35"/>
    <w:rsid w:val="007605CD"/>
    <w:rsid w:val="0076439D"/>
    <w:rsid w:val="007645B5"/>
    <w:rsid w:val="0076498C"/>
    <w:rsid w:val="007678DA"/>
    <w:rsid w:val="00767A4F"/>
    <w:rsid w:val="00770661"/>
    <w:rsid w:val="00770D40"/>
    <w:rsid w:val="00770E50"/>
    <w:rsid w:val="0077154F"/>
    <w:rsid w:val="007720EF"/>
    <w:rsid w:val="00775501"/>
    <w:rsid w:val="00780027"/>
    <w:rsid w:val="00780D3A"/>
    <w:rsid w:val="007915A2"/>
    <w:rsid w:val="00791DE9"/>
    <w:rsid w:val="00792AEF"/>
    <w:rsid w:val="0079485C"/>
    <w:rsid w:val="0079692C"/>
    <w:rsid w:val="007970FF"/>
    <w:rsid w:val="00797AAF"/>
    <w:rsid w:val="00797D97"/>
    <w:rsid w:val="007A25BE"/>
    <w:rsid w:val="007A26CD"/>
    <w:rsid w:val="007A28BA"/>
    <w:rsid w:val="007A2AD0"/>
    <w:rsid w:val="007A3EAA"/>
    <w:rsid w:val="007A43A6"/>
    <w:rsid w:val="007B1611"/>
    <w:rsid w:val="007B4058"/>
    <w:rsid w:val="007B4149"/>
    <w:rsid w:val="007B58F9"/>
    <w:rsid w:val="007B5972"/>
    <w:rsid w:val="007C2571"/>
    <w:rsid w:val="007C3F4A"/>
    <w:rsid w:val="007C4733"/>
    <w:rsid w:val="007C628D"/>
    <w:rsid w:val="007C6842"/>
    <w:rsid w:val="007C6B68"/>
    <w:rsid w:val="007D1E88"/>
    <w:rsid w:val="007D1FEC"/>
    <w:rsid w:val="007D48CD"/>
    <w:rsid w:val="007D55E9"/>
    <w:rsid w:val="007D6012"/>
    <w:rsid w:val="007D6863"/>
    <w:rsid w:val="007D6965"/>
    <w:rsid w:val="007D7A39"/>
    <w:rsid w:val="007E260F"/>
    <w:rsid w:val="007E2FD0"/>
    <w:rsid w:val="007E3E98"/>
    <w:rsid w:val="007E4EF7"/>
    <w:rsid w:val="007E6F0B"/>
    <w:rsid w:val="007F1960"/>
    <w:rsid w:val="007F1B02"/>
    <w:rsid w:val="007F25DF"/>
    <w:rsid w:val="007F2D7A"/>
    <w:rsid w:val="007F50ED"/>
    <w:rsid w:val="007F62D6"/>
    <w:rsid w:val="0080090A"/>
    <w:rsid w:val="0080241B"/>
    <w:rsid w:val="0080334C"/>
    <w:rsid w:val="0080435B"/>
    <w:rsid w:val="00804701"/>
    <w:rsid w:val="00805EA8"/>
    <w:rsid w:val="00806FCD"/>
    <w:rsid w:val="00807165"/>
    <w:rsid w:val="008117E1"/>
    <w:rsid w:val="008156EA"/>
    <w:rsid w:val="008163F6"/>
    <w:rsid w:val="00817A42"/>
    <w:rsid w:val="00820912"/>
    <w:rsid w:val="00821E94"/>
    <w:rsid w:val="00822F53"/>
    <w:rsid w:val="00823ECC"/>
    <w:rsid w:val="00830A27"/>
    <w:rsid w:val="00837840"/>
    <w:rsid w:val="00842EC6"/>
    <w:rsid w:val="00842ECA"/>
    <w:rsid w:val="00843DE9"/>
    <w:rsid w:val="00844595"/>
    <w:rsid w:val="008479FB"/>
    <w:rsid w:val="0085225E"/>
    <w:rsid w:val="00852E2E"/>
    <w:rsid w:val="00852F6F"/>
    <w:rsid w:val="00855937"/>
    <w:rsid w:val="008632BC"/>
    <w:rsid w:val="00865CE4"/>
    <w:rsid w:val="0086719E"/>
    <w:rsid w:val="00867BB6"/>
    <w:rsid w:val="00870B7F"/>
    <w:rsid w:val="00871E96"/>
    <w:rsid w:val="00872DA3"/>
    <w:rsid w:val="0087783B"/>
    <w:rsid w:val="008779F2"/>
    <w:rsid w:val="00881C0A"/>
    <w:rsid w:val="00885A0A"/>
    <w:rsid w:val="008865A4"/>
    <w:rsid w:val="008878FF"/>
    <w:rsid w:val="00893709"/>
    <w:rsid w:val="00895281"/>
    <w:rsid w:val="008976A1"/>
    <w:rsid w:val="008A08A7"/>
    <w:rsid w:val="008A6391"/>
    <w:rsid w:val="008B71CD"/>
    <w:rsid w:val="008C01AF"/>
    <w:rsid w:val="008C0712"/>
    <w:rsid w:val="008C0A94"/>
    <w:rsid w:val="008C12ED"/>
    <w:rsid w:val="008C4313"/>
    <w:rsid w:val="008C5F84"/>
    <w:rsid w:val="008C7477"/>
    <w:rsid w:val="008C7F40"/>
    <w:rsid w:val="008D1180"/>
    <w:rsid w:val="008D49D3"/>
    <w:rsid w:val="008D5642"/>
    <w:rsid w:val="008D5BEA"/>
    <w:rsid w:val="008E1925"/>
    <w:rsid w:val="008E270D"/>
    <w:rsid w:val="008E6E0B"/>
    <w:rsid w:val="008E71CE"/>
    <w:rsid w:val="008F5F2D"/>
    <w:rsid w:val="008F62F4"/>
    <w:rsid w:val="008F7C88"/>
    <w:rsid w:val="00901E26"/>
    <w:rsid w:val="00903C36"/>
    <w:rsid w:val="00904E36"/>
    <w:rsid w:val="00907D6F"/>
    <w:rsid w:val="00910D15"/>
    <w:rsid w:val="009121CB"/>
    <w:rsid w:val="009123C9"/>
    <w:rsid w:val="0091665C"/>
    <w:rsid w:val="0092116E"/>
    <w:rsid w:val="00922417"/>
    <w:rsid w:val="009250C4"/>
    <w:rsid w:val="0092664F"/>
    <w:rsid w:val="009269BB"/>
    <w:rsid w:val="00927240"/>
    <w:rsid w:val="0092775E"/>
    <w:rsid w:val="009308C4"/>
    <w:rsid w:val="0093275D"/>
    <w:rsid w:val="009329BB"/>
    <w:rsid w:val="00934127"/>
    <w:rsid w:val="00934952"/>
    <w:rsid w:val="00935AD0"/>
    <w:rsid w:val="0093674C"/>
    <w:rsid w:val="009367A5"/>
    <w:rsid w:val="009429C4"/>
    <w:rsid w:val="009431AE"/>
    <w:rsid w:val="00945005"/>
    <w:rsid w:val="00945B8A"/>
    <w:rsid w:val="0095093B"/>
    <w:rsid w:val="00950BFF"/>
    <w:rsid w:val="0095229D"/>
    <w:rsid w:val="00954097"/>
    <w:rsid w:val="00954AE7"/>
    <w:rsid w:val="009560A7"/>
    <w:rsid w:val="0096148E"/>
    <w:rsid w:val="0096665A"/>
    <w:rsid w:val="009744F8"/>
    <w:rsid w:val="00980090"/>
    <w:rsid w:val="0098052A"/>
    <w:rsid w:val="00980559"/>
    <w:rsid w:val="00980C34"/>
    <w:rsid w:val="00981336"/>
    <w:rsid w:val="00981851"/>
    <w:rsid w:val="009818F0"/>
    <w:rsid w:val="00982195"/>
    <w:rsid w:val="0098319E"/>
    <w:rsid w:val="00983EF8"/>
    <w:rsid w:val="009841D0"/>
    <w:rsid w:val="00984224"/>
    <w:rsid w:val="00984652"/>
    <w:rsid w:val="0098552A"/>
    <w:rsid w:val="00985664"/>
    <w:rsid w:val="0098794F"/>
    <w:rsid w:val="009907C9"/>
    <w:rsid w:val="00990ECA"/>
    <w:rsid w:val="00991E79"/>
    <w:rsid w:val="00992A04"/>
    <w:rsid w:val="00995664"/>
    <w:rsid w:val="0099694B"/>
    <w:rsid w:val="009979AF"/>
    <w:rsid w:val="00997EDB"/>
    <w:rsid w:val="009A00ED"/>
    <w:rsid w:val="009A10F9"/>
    <w:rsid w:val="009A1667"/>
    <w:rsid w:val="009A3EFD"/>
    <w:rsid w:val="009A5977"/>
    <w:rsid w:val="009A635B"/>
    <w:rsid w:val="009B30B9"/>
    <w:rsid w:val="009B4607"/>
    <w:rsid w:val="009B78F9"/>
    <w:rsid w:val="009B7BAB"/>
    <w:rsid w:val="009C0BF6"/>
    <w:rsid w:val="009C1321"/>
    <w:rsid w:val="009C2FC9"/>
    <w:rsid w:val="009C320C"/>
    <w:rsid w:val="009D0687"/>
    <w:rsid w:val="009D0F33"/>
    <w:rsid w:val="009D207A"/>
    <w:rsid w:val="009D24E4"/>
    <w:rsid w:val="009D78B0"/>
    <w:rsid w:val="009D7A7F"/>
    <w:rsid w:val="009E4BCF"/>
    <w:rsid w:val="009F01F6"/>
    <w:rsid w:val="009F1197"/>
    <w:rsid w:val="009F3598"/>
    <w:rsid w:val="009F3615"/>
    <w:rsid w:val="00A0058C"/>
    <w:rsid w:val="00A00D6D"/>
    <w:rsid w:val="00A034D8"/>
    <w:rsid w:val="00A0670E"/>
    <w:rsid w:val="00A10248"/>
    <w:rsid w:val="00A111CC"/>
    <w:rsid w:val="00A13266"/>
    <w:rsid w:val="00A13D00"/>
    <w:rsid w:val="00A14810"/>
    <w:rsid w:val="00A15C1C"/>
    <w:rsid w:val="00A16933"/>
    <w:rsid w:val="00A234AD"/>
    <w:rsid w:val="00A30269"/>
    <w:rsid w:val="00A32349"/>
    <w:rsid w:val="00A3272C"/>
    <w:rsid w:val="00A3441C"/>
    <w:rsid w:val="00A3493D"/>
    <w:rsid w:val="00A375D7"/>
    <w:rsid w:val="00A41B69"/>
    <w:rsid w:val="00A423B7"/>
    <w:rsid w:val="00A4750A"/>
    <w:rsid w:val="00A50F42"/>
    <w:rsid w:val="00A51AF8"/>
    <w:rsid w:val="00A52D08"/>
    <w:rsid w:val="00A52F6D"/>
    <w:rsid w:val="00A5404B"/>
    <w:rsid w:val="00A55AA8"/>
    <w:rsid w:val="00A56DEE"/>
    <w:rsid w:val="00A61510"/>
    <w:rsid w:val="00A62102"/>
    <w:rsid w:val="00A70183"/>
    <w:rsid w:val="00A7064E"/>
    <w:rsid w:val="00A7161E"/>
    <w:rsid w:val="00A71C0B"/>
    <w:rsid w:val="00A755B9"/>
    <w:rsid w:val="00A75CC8"/>
    <w:rsid w:val="00A76903"/>
    <w:rsid w:val="00A81331"/>
    <w:rsid w:val="00A82CF0"/>
    <w:rsid w:val="00A83534"/>
    <w:rsid w:val="00A838D7"/>
    <w:rsid w:val="00A87B57"/>
    <w:rsid w:val="00A902FA"/>
    <w:rsid w:val="00A927EE"/>
    <w:rsid w:val="00A9353E"/>
    <w:rsid w:val="00A943F6"/>
    <w:rsid w:val="00A96683"/>
    <w:rsid w:val="00A97C09"/>
    <w:rsid w:val="00A97E8C"/>
    <w:rsid w:val="00AA044D"/>
    <w:rsid w:val="00AA3A2F"/>
    <w:rsid w:val="00AA52B2"/>
    <w:rsid w:val="00AA5449"/>
    <w:rsid w:val="00AA5542"/>
    <w:rsid w:val="00AA69C8"/>
    <w:rsid w:val="00AA6A4D"/>
    <w:rsid w:val="00AB2019"/>
    <w:rsid w:val="00AB4C14"/>
    <w:rsid w:val="00AB5715"/>
    <w:rsid w:val="00AB7444"/>
    <w:rsid w:val="00AC0FAB"/>
    <w:rsid w:val="00AC48CB"/>
    <w:rsid w:val="00AC4D89"/>
    <w:rsid w:val="00AC4D99"/>
    <w:rsid w:val="00AC6097"/>
    <w:rsid w:val="00AC6353"/>
    <w:rsid w:val="00AC7135"/>
    <w:rsid w:val="00AC738E"/>
    <w:rsid w:val="00AD34C7"/>
    <w:rsid w:val="00AD7DE7"/>
    <w:rsid w:val="00AE052E"/>
    <w:rsid w:val="00AE10FF"/>
    <w:rsid w:val="00AE27B9"/>
    <w:rsid w:val="00AE665D"/>
    <w:rsid w:val="00AF0398"/>
    <w:rsid w:val="00AF08D8"/>
    <w:rsid w:val="00AF1640"/>
    <w:rsid w:val="00AF3CCF"/>
    <w:rsid w:val="00AF7ADF"/>
    <w:rsid w:val="00B01413"/>
    <w:rsid w:val="00B0381A"/>
    <w:rsid w:val="00B104A6"/>
    <w:rsid w:val="00B107B0"/>
    <w:rsid w:val="00B11DB6"/>
    <w:rsid w:val="00B1204B"/>
    <w:rsid w:val="00B1289F"/>
    <w:rsid w:val="00B1392C"/>
    <w:rsid w:val="00B13B46"/>
    <w:rsid w:val="00B13D32"/>
    <w:rsid w:val="00B169D6"/>
    <w:rsid w:val="00B21277"/>
    <w:rsid w:val="00B2390F"/>
    <w:rsid w:val="00B252F1"/>
    <w:rsid w:val="00B37867"/>
    <w:rsid w:val="00B45C8D"/>
    <w:rsid w:val="00B46A98"/>
    <w:rsid w:val="00B51729"/>
    <w:rsid w:val="00B51AAC"/>
    <w:rsid w:val="00B52D78"/>
    <w:rsid w:val="00B53815"/>
    <w:rsid w:val="00B53EB7"/>
    <w:rsid w:val="00B54B33"/>
    <w:rsid w:val="00B54C32"/>
    <w:rsid w:val="00B55856"/>
    <w:rsid w:val="00B56AE7"/>
    <w:rsid w:val="00B615E1"/>
    <w:rsid w:val="00B62CC1"/>
    <w:rsid w:val="00B64DD0"/>
    <w:rsid w:val="00B742BB"/>
    <w:rsid w:val="00B75063"/>
    <w:rsid w:val="00B75315"/>
    <w:rsid w:val="00B76659"/>
    <w:rsid w:val="00B77966"/>
    <w:rsid w:val="00B810D2"/>
    <w:rsid w:val="00B82FEA"/>
    <w:rsid w:val="00B83DF8"/>
    <w:rsid w:val="00B8693D"/>
    <w:rsid w:val="00B870A8"/>
    <w:rsid w:val="00B90730"/>
    <w:rsid w:val="00B90A94"/>
    <w:rsid w:val="00B94920"/>
    <w:rsid w:val="00B97F3E"/>
    <w:rsid w:val="00BA0C31"/>
    <w:rsid w:val="00BA1549"/>
    <w:rsid w:val="00BA24BB"/>
    <w:rsid w:val="00BA2732"/>
    <w:rsid w:val="00BA33E6"/>
    <w:rsid w:val="00BA3A88"/>
    <w:rsid w:val="00BA606F"/>
    <w:rsid w:val="00BA6102"/>
    <w:rsid w:val="00BA6944"/>
    <w:rsid w:val="00BA7575"/>
    <w:rsid w:val="00BB0467"/>
    <w:rsid w:val="00BB0AC2"/>
    <w:rsid w:val="00BB1C66"/>
    <w:rsid w:val="00BB2965"/>
    <w:rsid w:val="00BB2E1E"/>
    <w:rsid w:val="00BB3033"/>
    <w:rsid w:val="00BB3A95"/>
    <w:rsid w:val="00BB48BA"/>
    <w:rsid w:val="00BB4AC6"/>
    <w:rsid w:val="00BB6D11"/>
    <w:rsid w:val="00BC0469"/>
    <w:rsid w:val="00BC1A86"/>
    <w:rsid w:val="00BC4190"/>
    <w:rsid w:val="00BC6881"/>
    <w:rsid w:val="00BD0E95"/>
    <w:rsid w:val="00BD2EBE"/>
    <w:rsid w:val="00BD35F6"/>
    <w:rsid w:val="00BD495A"/>
    <w:rsid w:val="00BD6B8E"/>
    <w:rsid w:val="00BE04F1"/>
    <w:rsid w:val="00BE1C20"/>
    <w:rsid w:val="00BE1FA6"/>
    <w:rsid w:val="00BE28B5"/>
    <w:rsid w:val="00BE4CE5"/>
    <w:rsid w:val="00BE59B2"/>
    <w:rsid w:val="00BF01DC"/>
    <w:rsid w:val="00BF11A5"/>
    <w:rsid w:val="00BF40E1"/>
    <w:rsid w:val="00BF627C"/>
    <w:rsid w:val="00C00833"/>
    <w:rsid w:val="00C01D6F"/>
    <w:rsid w:val="00C02BF6"/>
    <w:rsid w:val="00C04D34"/>
    <w:rsid w:val="00C054D9"/>
    <w:rsid w:val="00C0725B"/>
    <w:rsid w:val="00C10837"/>
    <w:rsid w:val="00C118BD"/>
    <w:rsid w:val="00C12603"/>
    <w:rsid w:val="00C143E7"/>
    <w:rsid w:val="00C14FAE"/>
    <w:rsid w:val="00C22D2F"/>
    <w:rsid w:val="00C24622"/>
    <w:rsid w:val="00C24AB5"/>
    <w:rsid w:val="00C24AFB"/>
    <w:rsid w:val="00C27065"/>
    <w:rsid w:val="00C27C95"/>
    <w:rsid w:val="00C27ECF"/>
    <w:rsid w:val="00C27FBF"/>
    <w:rsid w:val="00C3214A"/>
    <w:rsid w:val="00C36020"/>
    <w:rsid w:val="00C36806"/>
    <w:rsid w:val="00C36A8B"/>
    <w:rsid w:val="00C376D5"/>
    <w:rsid w:val="00C378E0"/>
    <w:rsid w:val="00C401B8"/>
    <w:rsid w:val="00C419A9"/>
    <w:rsid w:val="00C42D3C"/>
    <w:rsid w:val="00C42D4C"/>
    <w:rsid w:val="00C43590"/>
    <w:rsid w:val="00C513DB"/>
    <w:rsid w:val="00C5280A"/>
    <w:rsid w:val="00C5414E"/>
    <w:rsid w:val="00C54FCA"/>
    <w:rsid w:val="00C575A6"/>
    <w:rsid w:val="00C60323"/>
    <w:rsid w:val="00C60813"/>
    <w:rsid w:val="00C61162"/>
    <w:rsid w:val="00C61D0B"/>
    <w:rsid w:val="00C63001"/>
    <w:rsid w:val="00C63DD8"/>
    <w:rsid w:val="00C64725"/>
    <w:rsid w:val="00C66934"/>
    <w:rsid w:val="00C707D6"/>
    <w:rsid w:val="00C7149D"/>
    <w:rsid w:val="00C732EC"/>
    <w:rsid w:val="00C747F9"/>
    <w:rsid w:val="00C80CE6"/>
    <w:rsid w:val="00C81763"/>
    <w:rsid w:val="00C83176"/>
    <w:rsid w:val="00C833AC"/>
    <w:rsid w:val="00C83883"/>
    <w:rsid w:val="00C84C19"/>
    <w:rsid w:val="00C85116"/>
    <w:rsid w:val="00C85B5B"/>
    <w:rsid w:val="00C902E5"/>
    <w:rsid w:val="00C906F7"/>
    <w:rsid w:val="00C945A1"/>
    <w:rsid w:val="00C9511E"/>
    <w:rsid w:val="00C95DB2"/>
    <w:rsid w:val="00C96C49"/>
    <w:rsid w:val="00CA09B5"/>
    <w:rsid w:val="00CA541B"/>
    <w:rsid w:val="00CB0313"/>
    <w:rsid w:val="00CB1E63"/>
    <w:rsid w:val="00CB1F59"/>
    <w:rsid w:val="00CB21C4"/>
    <w:rsid w:val="00CB3C46"/>
    <w:rsid w:val="00CB5926"/>
    <w:rsid w:val="00CB7F68"/>
    <w:rsid w:val="00CC0901"/>
    <w:rsid w:val="00CC19FE"/>
    <w:rsid w:val="00CC2F18"/>
    <w:rsid w:val="00CC3C4B"/>
    <w:rsid w:val="00CC44CE"/>
    <w:rsid w:val="00CC61BC"/>
    <w:rsid w:val="00CD2B88"/>
    <w:rsid w:val="00CD623A"/>
    <w:rsid w:val="00CD6A86"/>
    <w:rsid w:val="00CE1761"/>
    <w:rsid w:val="00CE1791"/>
    <w:rsid w:val="00CE2945"/>
    <w:rsid w:val="00CE2969"/>
    <w:rsid w:val="00CE39E5"/>
    <w:rsid w:val="00CE477F"/>
    <w:rsid w:val="00CE65C0"/>
    <w:rsid w:val="00CE7329"/>
    <w:rsid w:val="00CE7F6D"/>
    <w:rsid w:val="00CF192B"/>
    <w:rsid w:val="00CF2A5F"/>
    <w:rsid w:val="00CF3C81"/>
    <w:rsid w:val="00CF4098"/>
    <w:rsid w:val="00CF4F44"/>
    <w:rsid w:val="00CF6AFB"/>
    <w:rsid w:val="00CF77FF"/>
    <w:rsid w:val="00D009C6"/>
    <w:rsid w:val="00D01257"/>
    <w:rsid w:val="00D013CC"/>
    <w:rsid w:val="00D017BF"/>
    <w:rsid w:val="00D03B52"/>
    <w:rsid w:val="00D03C05"/>
    <w:rsid w:val="00D074BB"/>
    <w:rsid w:val="00D079F0"/>
    <w:rsid w:val="00D1120E"/>
    <w:rsid w:val="00D14851"/>
    <w:rsid w:val="00D15A57"/>
    <w:rsid w:val="00D246AA"/>
    <w:rsid w:val="00D30847"/>
    <w:rsid w:val="00D3109A"/>
    <w:rsid w:val="00D32B46"/>
    <w:rsid w:val="00D375F3"/>
    <w:rsid w:val="00D4193C"/>
    <w:rsid w:val="00D451AA"/>
    <w:rsid w:val="00D454FF"/>
    <w:rsid w:val="00D45A2F"/>
    <w:rsid w:val="00D501A9"/>
    <w:rsid w:val="00D56CDB"/>
    <w:rsid w:val="00D60090"/>
    <w:rsid w:val="00D6048A"/>
    <w:rsid w:val="00D60ADA"/>
    <w:rsid w:val="00D62D25"/>
    <w:rsid w:val="00D639B9"/>
    <w:rsid w:val="00D646F8"/>
    <w:rsid w:val="00D65428"/>
    <w:rsid w:val="00D700AF"/>
    <w:rsid w:val="00D72767"/>
    <w:rsid w:val="00D73209"/>
    <w:rsid w:val="00D74954"/>
    <w:rsid w:val="00D7600B"/>
    <w:rsid w:val="00D77849"/>
    <w:rsid w:val="00D80126"/>
    <w:rsid w:val="00D829E3"/>
    <w:rsid w:val="00D82E90"/>
    <w:rsid w:val="00D83F56"/>
    <w:rsid w:val="00D83FF8"/>
    <w:rsid w:val="00D877FC"/>
    <w:rsid w:val="00D878D9"/>
    <w:rsid w:val="00D878F3"/>
    <w:rsid w:val="00D901C7"/>
    <w:rsid w:val="00D90678"/>
    <w:rsid w:val="00D910F4"/>
    <w:rsid w:val="00D9372A"/>
    <w:rsid w:val="00D93D07"/>
    <w:rsid w:val="00D9494A"/>
    <w:rsid w:val="00D95378"/>
    <w:rsid w:val="00D95650"/>
    <w:rsid w:val="00D95A04"/>
    <w:rsid w:val="00D95BC3"/>
    <w:rsid w:val="00D96A3E"/>
    <w:rsid w:val="00D96A8E"/>
    <w:rsid w:val="00DA19CC"/>
    <w:rsid w:val="00DA28E3"/>
    <w:rsid w:val="00DA39F4"/>
    <w:rsid w:val="00DA5A6C"/>
    <w:rsid w:val="00DA66D1"/>
    <w:rsid w:val="00DB1FDC"/>
    <w:rsid w:val="00DB23F7"/>
    <w:rsid w:val="00DB3F2C"/>
    <w:rsid w:val="00DC1E15"/>
    <w:rsid w:val="00DC3D73"/>
    <w:rsid w:val="00DC4A43"/>
    <w:rsid w:val="00DC614D"/>
    <w:rsid w:val="00DC70AE"/>
    <w:rsid w:val="00DD11AD"/>
    <w:rsid w:val="00DD1D52"/>
    <w:rsid w:val="00DD335F"/>
    <w:rsid w:val="00DD3B55"/>
    <w:rsid w:val="00DD4832"/>
    <w:rsid w:val="00DD48B9"/>
    <w:rsid w:val="00DD73A3"/>
    <w:rsid w:val="00DD7CFE"/>
    <w:rsid w:val="00DE2854"/>
    <w:rsid w:val="00DE5564"/>
    <w:rsid w:val="00DF1AE4"/>
    <w:rsid w:val="00DF221A"/>
    <w:rsid w:val="00DF3B4A"/>
    <w:rsid w:val="00DF6C9E"/>
    <w:rsid w:val="00E00816"/>
    <w:rsid w:val="00E02622"/>
    <w:rsid w:val="00E047B5"/>
    <w:rsid w:val="00E12401"/>
    <w:rsid w:val="00E135DB"/>
    <w:rsid w:val="00E13F5A"/>
    <w:rsid w:val="00E15C3E"/>
    <w:rsid w:val="00E216DB"/>
    <w:rsid w:val="00E2225C"/>
    <w:rsid w:val="00E243D4"/>
    <w:rsid w:val="00E30DAD"/>
    <w:rsid w:val="00E316DC"/>
    <w:rsid w:val="00E3256E"/>
    <w:rsid w:val="00E329F7"/>
    <w:rsid w:val="00E33E72"/>
    <w:rsid w:val="00E356D5"/>
    <w:rsid w:val="00E35FD6"/>
    <w:rsid w:val="00E371CB"/>
    <w:rsid w:val="00E41510"/>
    <w:rsid w:val="00E42248"/>
    <w:rsid w:val="00E44049"/>
    <w:rsid w:val="00E44491"/>
    <w:rsid w:val="00E51FC8"/>
    <w:rsid w:val="00E53D6F"/>
    <w:rsid w:val="00E54A93"/>
    <w:rsid w:val="00E54CC2"/>
    <w:rsid w:val="00E552B0"/>
    <w:rsid w:val="00E57BBA"/>
    <w:rsid w:val="00E62CE1"/>
    <w:rsid w:val="00E62E33"/>
    <w:rsid w:val="00E62F71"/>
    <w:rsid w:val="00E664F6"/>
    <w:rsid w:val="00E67798"/>
    <w:rsid w:val="00E67F24"/>
    <w:rsid w:val="00E70333"/>
    <w:rsid w:val="00E7240E"/>
    <w:rsid w:val="00E72EBE"/>
    <w:rsid w:val="00E733C0"/>
    <w:rsid w:val="00E73635"/>
    <w:rsid w:val="00E80609"/>
    <w:rsid w:val="00E8092D"/>
    <w:rsid w:val="00E85132"/>
    <w:rsid w:val="00E85EA6"/>
    <w:rsid w:val="00E86000"/>
    <w:rsid w:val="00E86EB5"/>
    <w:rsid w:val="00E877A7"/>
    <w:rsid w:val="00E9183E"/>
    <w:rsid w:val="00E92387"/>
    <w:rsid w:val="00E9369C"/>
    <w:rsid w:val="00E937BF"/>
    <w:rsid w:val="00E93D8A"/>
    <w:rsid w:val="00E94770"/>
    <w:rsid w:val="00E94C17"/>
    <w:rsid w:val="00E97150"/>
    <w:rsid w:val="00EA00B0"/>
    <w:rsid w:val="00EA154C"/>
    <w:rsid w:val="00EA4ACF"/>
    <w:rsid w:val="00EA5242"/>
    <w:rsid w:val="00EA63DA"/>
    <w:rsid w:val="00EA73F3"/>
    <w:rsid w:val="00EB03CB"/>
    <w:rsid w:val="00EB3A11"/>
    <w:rsid w:val="00EB4274"/>
    <w:rsid w:val="00EB5827"/>
    <w:rsid w:val="00EB5A0C"/>
    <w:rsid w:val="00EB7749"/>
    <w:rsid w:val="00EC0406"/>
    <w:rsid w:val="00EC0B81"/>
    <w:rsid w:val="00EC13C8"/>
    <w:rsid w:val="00EC1CBC"/>
    <w:rsid w:val="00EC4A75"/>
    <w:rsid w:val="00EC7CF5"/>
    <w:rsid w:val="00ED08CB"/>
    <w:rsid w:val="00ED3E57"/>
    <w:rsid w:val="00ED7091"/>
    <w:rsid w:val="00EE129D"/>
    <w:rsid w:val="00EE1E51"/>
    <w:rsid w:val="00EE2F69"/>
    <w:rsid w:val="00EE5C0F"/>
    <w:rsid w:val="00EE7D5F"/>
    <w:rsid w:val="00EF0A95"/>
    <w:rsid w:val="00EF0F67"/>
    <w:rsid w:val="00EF21BF"/>
    <w:rsid w:val="00EF244F"/>
    <w:rsid w:val="00EF3E48"/>
    <w:rsid w:val="00EF533A"/>
    <w:rsid w:val="00EF6093"/>
    <w:rsid w:val="00EF6168"/>
    <w:rsid w:val="00EF7DBD"/>
    <w:rsid w:val="00F003BF"/>
    <w:rsid w:val="00F02753"/>
    <w:rsid w:val="00F02FB9"/>
    <w:rsid w:val="00F039BF"/>
    <w:rsid w:val="00F06304"/>
    <w:rsid w:val="00F065F4"/>
    <w:rsid w:val="00F06A8C"/>
    <w:rsid w:val="00F1124D"/>
    <w:rsid w:val="00F12E93"/>
    <w:rsid w:val="00F12F5E"/>
    <w:rsid w:val="00F1425F"/>
    <w:rsid w:val="00F24ADF"/>
    <w:rsid w:val="00F26697"/>
    <w:rsid w:val="00F26BCC"/>
    <w:rsid w:val="00F27AA0"/>
    <w:rsid w:val="00F302F8"/>
    <w:rsid w:val="00F30BA6"/>
    <w:rsid w:val="00F37A56"/>
    <w:rsid w:val="00F417D6"/>
    <w:rsid w:val="00F42178"/>
    <w:rsid w:val="00F45B5C"/>
    <w:rsid w:val="00F46951"/>
    <w:rsid w:val="00F46A77"/>
    <w:rsid w:val="00F53E70"/>
    <w:rsid w:val="00F554DB"/>
    <w:rsid w:val="00F56272"/>
    <w:rsid w:val="00F5677C"/>
    <w:rsid w:val="00F56DEE"/>
    <w:rsid w:val="00F56E95"/>
    <w:rsid w:val="00F61535"/>
    <w:rsid w:val="00F638AE"/>
    <w:rsid w:val="00F63EE1"/>
    <w:rsid w:val="00F64A1F"/>
    <w:rsid w:val="00F64CCA"/>
    <w:rsid w:val="00F72A15"/>
    <w:rsid w:val="00F72C06"/>
    <w:rsid w:val="00F73832"/>
    <w:rsid w:val="00F754E9"/>
    <w:rsid w:val="00F76AF6"/>
    <w:rsid w:val="00F82BC7"/>
    <w:rsid w:val="00F82E0F"/>
    <w:rsid w:val="00F85592"/>
    <w:rsid w:val="00F8586D"/>
    <w:rsid w:val="00F87699"/>
    <w:rsid w:val="00F87FCA"/>
    <w:rsid w:val="00F9257A"/>
    <w:rsid w:val="00F945A4"/>
    <w:rsid w:val="00F94AD7"/>
    <w:rsid w:val="00F95706"/>
    <w:rsid w:val="00FA24E6"/>
    <w:rsid w:val="00FA2CFE"/>
    <w:rsid w:val="00FA43CC"/>
    <w:rsid w:val="00FA7561"/>
    <w:rsid w:val="00FA7FE1"/>
    <w:rsid w:val="00FB0162"/>
    <w:rsid w:val="00FB098A"/>
    <w:rsid w:val="00FB5EB3"/>
    <w:rsid w:val="00FB7D8F"/>
    <w:rsid w:val="00FC12DA"/>
    <w:rsid w:val="00FC1728"/>
    <w:rsid w:val="00FC1F08"/>
    <w:rsid w:val="00FC692F"/>
    <w:rsid w:val="00FC729F"/>
    <w:rsid w:val="00FC7893"/>
    <w:rsid w:val="00FD018A"/>
    <w:rsid w:val="00FD107A"/>
    <w:rsid w:val="00FD1595"/>
    <w:rsid w:val="00FD1C0F"/>
    <w:rsid w:val="00FD23C2"/>
    <w:rsid w:val="00FD3C4C"/>
    <w:rsid w:val="00FD3FD1"/>
    <w:rsid w:val="00FD6FBC"/>
    <w:rsid w:val="00FD7A43"/>
    <w:rsid w:val="00FE054D"/>
    <w:rsid w:val="00FE0F7E"/>
    <w:rsid w:val="00FE1AA4"/>
    <w:rsid w:val="00FE2220"/>
    <w:rsid w:val="00FE3A07"/>
    <w:rsid w:val="00FE45AB"/>
    <w:rsid w:val="00FE4A75"/>
    <w:rsid w:val="00FE4C6C"/>
    <w:rsid w:val="00FE5117"/>
    <w:rsid w:val="00FE6862"/>
    <w:rsid w:val="00FE6EB8"/>
    <w:rsid w:val="00FE6F70"/>
    <w:rsid w:val="00FF167C"/>
    <w:rsid w:val="00FF3573"/>
    <w:rsid w:val="00FF399C"/>
    <w:rsid w:val="00FF7296"/>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F01028"/>
  <w15:chartTrackingRefBased/>
  <w15:docId w15:val="{118DE48A-1BDA-440A-ABD4-DE751E1E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244E6"/>
    <w:pPr>
      <w:spacing w:after="200" w:line="312" w:lineRule="auto"/>
      <w:ind w:firstLine="737"/>
    </w:pPr>
    <w:rPr>
      <w:rFonts w:ascii="Times New Roman" w:hAnsi="Times New Roman"/>
      <w:sz w:val="24"/>
    </w:rPr>
  </w:style>
  <w:style w:type="paragraph" w:styleId="Titre1">
    <w:name w:val="heading 1"/>
    <w:basedOn w:val="Normal"/>
    <w:next w:val="Normal"/>
    <w:link w:val="Titre1Car"/>
    <w:uiPriority w:val="9"/>
    <w:qFormat/>
    <w:rsid w:val="006538EE"/>
    <w:pPr>
      <w:keepNext/>
      <w:keepLines/>
      <w:numPr>
        <w:numId w:val="3"/>
      </w:numPr>
      <w:spacing w:before="240" w:after="0"/>
      <w:outlineLvl w:val="0"/>
    </w:pPr>
    <w:rPr>
      <w:rFonts w:ascii="Arial" w:eastAsiaTheme="majorEastAsia" w:hAnsi="Arial" w:cstheme="majorBidi"/>
      <w:b/>
      <w:color w:val="2E74B5" w:themeColor="accent5" w:themeShade="BF"/>
      <w:sz w:val="28"/>
      <w:szCs w:val="32"/>
    </w:rPr>
  </w:style>
  <w:style w:type="paragraph" w:styleId="Titre2">
    <w:name w:val="heading 2"/>
    <w:basedOn w:val="Normal"/>
    <w:next w:val="Normal"/>
    <w:link w:val="Titre2Car"/>
    <w:uiPriority w:val="9"/>
    <w:unhideWhenUsed/>
    <w:qFormat/>
    <w:rsid w:val="00242F10"/>
    <w:pPr>
      <w:keepNext/>
      <w:keepLines/>
      <w:numPr>
        <w:ilvl w:val="1"/>
        <w:numId w:val="3"/>
      </w:numPr>
      <w:spacing w:before="40" w:after="0"/>
      <w:outlineLvl w:val="1"/>
    </w:pPr>
    <w:rPr>
      <w:rFonts w:ascii="Arial" w:eastAsiaTheme="majorEastAsia" w:hAnsi="Arial" w:cstheme="majorBidi"/>
      <w:i/>
      <w:color w:val="5B9BD5" w:themeColor="accent5"/>
      <w:sz w:val="26"/>
      <w:szCs w:val="26"/>
    </w:rPr>
  </w:style>
  <w:style w:type="paragraph" w:styleId="Titre3">
    <w:name w:val="heading 3"/>
    <w:basedOn w:val="Normal"/>
    <w:next w:val="Normal"/>
    <w:link w:val="Titre3Car"/>
    <w:uiPriority w:val="9"/>
    <w:unhideWhenUsed/>
    <w:qFormat/>
    <w:rsid w:val="002D058A"/>
    <w:pPr>
      <w:keepNext/>
      <w:keepLines/>
      <w:numPr>
        <w:ilvl w:val="2"/>
        <w:numId w:val="3"/>
      </w:numPr>
      <w:spacing w:before="40" w:after="0"/>
      <w:outlineLvl w:val="2"/>
    </w:pPr>
    <w:rPr>
      <w:rFonts w:ascii="Arial" w:eastAsiaTheme="majorEastAsia" w:hAnsi="Arial" w:cstheme="majorBidi"/>
      <w:color w:val="767171" w:themeColor="background2" w:themeShade="80"/>
      <w:szCs w:val="24"/>
    </w:rPr>
  </w:style>
  <w:style w:type="paragraph" w:styleId="Titre4">
    <w:name w:val="heading 4"/>
    <w:basedOn w:val="Titre3"/>
    <w:next w:val="Normal"/>
    <w:link w:val="Titre4Car"/>
    <w:uiPriority w:val="9"/>
    <w:unhideWhenUsed/>
    <w:qFormat/>
    <w:rsid w:val="002D058A"/>
    <w:pPr>
      <w:numPr>
        <w:ilvl w:val="3"/>
      </w:numPr>
      <w:outlineLvl w:val="3"/>
    </w:pPr>
    <w:rPr>
      <w:i/>
      <w:iCs/>
      <w:color w:val="A5A5A5" w:themeColor="accent3"/>
    </w:rPr>
  </w:style>
  <w:style w:type="paragraph" w:styleId="Titre5">
    <w:name w:val="heading 5"/>
    <w:basedOn w:val="Normal"/>
    <w:next w:val="Normal"/>
    <w:link w:val="Titre5Car"/>
    <w:uiPriority w:val="9"/>
    <w:semiHidden/>
    <w:unhideWhenUsed/>
    <w:qFormat/>
    <w:rsid w:val="00D246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D246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246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246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246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566D3"/>
    <w:pPr>
      <w:ind w:left="720"/>
      <w:contextualSpacing/>
    </w:pPr>
  </w:style>
  <w:style w:type="character" w:customStyle="1" w:styleId="Titre1Car">
    <w:name w:val="Titre 1 Car"/>
    <w:basedOn w:val="Policepardfaut"/>
    <w:link w:val="Titre1"/>
    <w:uiPriority w:val="9"/>
    <w:rsid w:val="006538EE"/>
    <w:rPr>
      <w:rFonts w:ascii="Arial" w:eastAsiaTheme="majorEastAsia" w:hAnsi="Arial" w:cstheme="majorBidi"/>
      <w:b/>
      <w:color w:val="2E74B5" w:themeColor="accent5" w:themeShade="BF"/>
      <w:sz w:val="28"/>
      <w:szCs w:val="32"/>
    </w:rPr>
  </w:style>
  <w:style w:type="character" w:customStyle="1" w:styleId="Titre2Car">
    <w:name w:val="Titre 2 Car"/>
    <w:basedOn w:val="Policepardfaut"/>
    <w:link w:val="Titre2"/>
    <w:uiPriority w:val="9"/>
    <w:rsid w:val="00242F10"/>
    <w:rPr>
      <w:rFonts w:ascii="Arial" w:eastAsiaTheme="majorEastAsia" w:hAnsi="Arial" w:cstheme="majorBidi"/>
      <w:i/>
      <w:color w:val="5B9BD5" w:themeColor="accent5"/>
      <w:sz w:val="26"/>
      <w:szCs w:val="26"/>
    </w:rPr>
  </w:style>
  <w:style w:type="character" w:customStyle="1" w:styleId="Titre3Car">
    <w:name w:val="Titre 3 Car"/>
    <w:basedOn w:val="Policepardfaut"/>
    <w:link w:val="Titre3"/>
    <w:uiPriority w:val="9"/>
    <w:rsid w:val="002D058A"/>
    <w:rPr>
      <w:rFonts w:ascii="Arial" w:eastAsiaTheme="majorEastAsia" w:hAnsi="Arial" w:cstheme="majorBidi"/>
      <w:color w:val="767171" w:themeColor="background2" w:themeShade="80"/>
      <w:sz w:val="24"/>
      <w:szCs w:val="24"/>
    </w:rPr>
  </w:style>
  <w:style w:type="character" w:customStyle="1" w:styleId="Titre4Car">
    <w:name w:val="Titre 4 Car"/>
    <w:basedOn w:val="Policepardfaut"/>
    <w:link w:val="Titre4"/>
    <w:uiPriority w:val="9"/>
    <w:rsid w:val="002D058A"/>
    <w:rPr>
      <w:rFonts w:ascii="Arial" w:eastAsiaTheme="majorEastAsia" w:hAnsi="Arial" w:cstheme="majorBidi"/>
      <w:i/>
      <w:iCs/>
      <w:color w:val="A5A5A5" w:themeColor="accent3"/>
      <w:szCs w:val="24"/>
    </w:rPr>
  </w:style>
  <w:style w:type="character" w:customStyle="1" w:styleId="Titre5Car">
    <w:name w:val="Titre 5 Car"/>
    <w:basedOn w:val="Policepardfaut"/>
    <w:link w:val="Titre5"/>
    <w:uiPriority w:val="9"/>
    <w:semiHidden/>
    <w:rsid w:val="00D246AA"/>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D246AA"/>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D246AA"/>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D246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246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B169D6"/>
    <w:pPr>
      <w:numPr>
        <w:numId w:val="0"/>
      </w:numPr>
      <w:spacing w:line="259" w:lineRule="auto"/>
      <w:outlineLvl w:val="9"/>
    </w:pPr>
    <w:rPr>
      <w:rFonts w:asciiTheme="majorHAnsi" w:hAnsiTheme="majorHAnsi"/>
      <w:b w:val="0"/>
      <w:color w:val="2F5496" w:themeColor="accent1" w:themeShade="BF"/>
      <w:sz w:val="32"/>
      <w:lang w:eastAsia="fr-BE"/>
    </w:rPr>
  </w:style>
  <w:style w:type="paragraph" w:styleId="TM1">
    <w:name w:val="toc 1"/>
    <w:basedOn w:val="Normal"/>
    <w:next w:val="Normal"/>
    <w:autoRedefine/>
    <w:uiPriority w:val="39"/>
    <w:unhideWhenUsed/>
    <w:rsid w:val="00B169D6"/>
    <w:pPr>
      <w:spacing w:before="360" w:after="0"/>
    </w:pPr>
    <w:rPr>
      <w:rFonts w:asciiTheme="majorHAnsi" w:hAnsiTheme="majorHAnsi"/>
      <w:b/>
      <w:bCs/>
      <w:caps/>
      <w:szCs w:val="24"/>
    </w:rPr>
  </w:style>
  <w:style w:type="paragraph" w:styleId="TM2">
    <w:name w:val="toc 2"/>
    <w:basedOn w:val="Normal"/>
    <w:next w:val="Normal"/>
    <w:autoRedefine/>
    <w:uiPriority w:val="39"/>
    <w:unhideWhenUsed/>
    <w:rsid w:val="00CB1E63"/>
    <w:pPr>
      <w:spacing w:before="240" w:after="0"/>
    </w:pPr>
    <w:rPr>
      <w:rFonts w:asciiTheme="minorHAnsi" w:hAnsiTheme="minorHAnsi"/>
      <w:b/>
      <w:bCs/>
      <w:sz w:val="20"/>
      <w:szCs w:val="20"/>
    </w:rPr>
  </w:style>
  <w:style w:type="character" w:styleId="Lienhypertexte">
    <w:name w:val="Hyperlink"/>
    <w:basedOn w:val="Policepardfaut"/>
    <w:uiPriority w:val="99"/>
    <w:unhideWhenUsed/>
    <w:rsid w:val="00B169D6"/>
    <w:rPr>
      <w:color w:val="0563C1" w:themeColor="hyperlink"/>
      <w:u w:val="single"/>
    </w:rPr>
  </w:style>
  <w:style w:type="paragraph" w:styleId="TM3">
    <w:name w:val="toc 3"/>
    <w:basedOn w:val="Normal"/>
    <w:next w:val="Normal"/>
    <w:autoRedefine/>
    <w:uiPriority w:val="39"/>
    <w:unhideWhenUsed/>
    <w:rsid w:val="00B169D6"/>
    <w:pPr>
      <w:spacing w:after="0"/>
      <w:ind w:left="240"/>
    </w:pPr>
    <w:rPr>
      <w:rFonts w:asciiTheme="minorHAnsi" w:hAnsiTheme="minorHAnsi"/>
      <w:sz w:val="20"/>
      <w:szCs w:val="20"/>
    </w:rPr>
  </w:style>
  <w:style w:type="paragraph" w:styleId="Sansinterligne">
    <w:name w:val="No Spacing"/>
    <w:uiPriority w:val="1"/>
    <w:qFormat/>
    <w:rsid w:val="00410B8E"/>
    <w:pPr>
      <w:spacing w:after="0" w:line="240" w:lineRule="auto"/>
      <w:ind w:firstLine="737"/>
    </w:pPr>
    <w:rPr>
      <w:rFonts w:ascii="Times New Roman" w:hAnsi="Times New Roman"/>
      <w:sz w:val="24"/>
    </w:rPr>
  </w:style>
  <w:style w:type="paragraph" w:styleId="En-tte">
    <w:name w:val="header"/>
    <w:basedOn w:val="Normal"/>
    <w:link w:val="En-tteCar"/>
    <w:uiPriority w:val="99"/>
    <w:unhideWhenUsed/>
    <w:rsid w:val="00286F34"/>
    <w:pPr>
      <w:tabs>
        <w:tab w:val="center" w:pos="4536"/>
        <w:tab w:val="right" w:pos="9072"/>
      </w:tabs>
      <w:spacing w:after="0" w:line="240" w:lineRule="auto"/>
    </w:pPr>
    <w:rPr>
      <w:rFonts w:ascii="Arial" w:hAnsi="Arial"/>
      <w:sz w:val="28"/>
    </w:rPr>
  </w:style>
  <w:style w:type="character" w:customStyle="1" w:styleId="En-tteCar">
    <w:name w:val="En-tête Car"/>
    <w:basedOn w:val="Policepardfaut"/>
    <w:link w:val="En-tte"/>
    <w:uiPriority w:val="99"/>
    <w:rsid w:val="00286F34"/>
    <w:rPr>
      <w:rFonts w:ascii="Arial" w:hAnsi="Arial"/>
      <w:sz w:val="28"/>
    </w:rPr>
  </w:style>
  <w:style w:type="paragraph" w:styleId="Pieddepage">
    <w:name w:val="footer"/>
    <w:basedOn w:val="Normal"/>
    <w:link w:val="PieddepageCar"/>
    <w:uiPriority w:val="99"/>
    <w:unhideWhenUsed/>
    <w:rsid w:val="00533F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33F03"/>
    <w:rPr>
      <w:rFonts w:ascii="Times New Roman" w:hAnsi="Times New Roman"/>
      <w:sz w:val="24"/>
    </w:rPr>
  </w:style>
  <w:style w:type="paragraph" w:styleId="Bibliographie">
    <w:name w:val="Bibliography"/>
    <w:basedOn w:val="Normal"/>
    <w:next w:val="Normal"/>
    <w:uiPriority w:val="37"/>
    <w:unhideWhenUsed/>
    <w:rsid w:val="00BD0E95"/>
  </w:style>
  <w:style w:type="paragraph" w:styleId="Notedebasdepage">
    <w:name w:val="footnote text"/>
    <w:basedOn w:val="Normal"/>
    <w:link w:val="NotedebasdepageCar"/>
    <w:uiPriority w:val="99"/>
    <w:semiHidden/>
    <w:unhideWhenUsed/>
    <w:rsid w:val="0033743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3743A"/>
    <w:rPr>
      <w:rFonts w:ascii="Times New Roman" w:hAnsi="Times New Roman"/>
      <w:sz w:val="20"/>
      <w:szCs w:val="20"/>
    </w:rPr>
  </w:style>
  <w:style w:type="character" w:styleId="Appelnotedebasdep">
    <w:name w:val="footnote reference"/>
    <w:basedOn w:val="Policepardfaut"/>
    <w:uiPriority w:val="99"/>
    <w:semiHidden/>
    <w:unhideWhenUsed/>
    <w:rsid w:val="0033743A"/>
    <w:rPr>
      <w:vertAlign w:val="superscript"/>
    </w:rPr>
  </w:style>
  <w:style w:type="paragraph" w:styleId="Lgende">
    <w:name w:val="caption"/>
    <w:basedOn w:val="Normal"/>
    <w:next w:val="Normal"/>
    <w:uiPriority w:val="35"/>
    <w:unhideWhenUsed/>
    <w:qFormat/>
    <w:rsid w:val="0092664F"/>
    <w:pPr>
      <w:spacing w:line="240" w:lineRule="auto"/>
    </w:pPr>
    <w:rPr>
      <w:i/>
      <w:iCs/>
      <w:color w:val="44546A" w:themeColor="text2"/>
      <w:sz w:val="18"/>
      <w:szCs w:val="18"/>
    </w:rPr>
  </w:style>
  <w:style w:type="paragraph" w:styleId="Tabledesillustrations">
    <w:name w:val="table of figures"/>
    <w:basedOn w:val="Normal"/>
    <w:next w:val="Normal"/>
    <w:uiPriority w:val="99"/>
    <w:unhideWhenUsed/>
    <w:rsid w:val="0092664F"/>
    <w:pPr>
      <w:spacing w:after="0"/>
    </w:pPr>
  </w:style>
  <w:style w:type="paragraph" w:styleId="NormalWeb">
    <w:name w:val="Normal (Web)"/>
    <w:basedOn w:val="Normal"/>
    <w:uiPriority w:val="99"/>
    <w:semiHidden/>
    <w:unhideWhenUsed/>
    <w:rsid w:val="00596BBE"/>
    <w:pPr>
      <w:spacing w:before="100" w:beforeAutospacing="1" w:after="100" w:afterAutospacing="1" w:line="240" w:lineRule="auto"/>
      <w:ind w:firstLine="0"/>
    </w:pPr>
    <w:rPr>
      <w:rFonts w:eastAsia="Times New Roman" w:cs="Times New Roman"/>
      <w:szCs w:val="24"/>
      <w:lang w:eastAsia="fr-BE"/>
    </w:rPr>
  </w:style>
  <w:style w:type="character" w:styleId="CodeHTML">
    <w:name w:val="HTML Code"/>
    <w:basedOn w:val="Policepardfaut"/>
    <w:uiPriority w:val="99"/>
    <w:semiHidden/>
    <w:unhideWhenUsed/>
    <w:rsid w:val="00596BBE"/>
    <w:rPr>
      <w:rFonts w:ascii="Courier New" w:eastAsia="Times New Roman" w:hAnsi="Courier New" w:cs="Courier New"/>
      <w:sz w:val="20"/>
      <w:szCs w:val="20"/>
    </w:rPr>
  </w:style>
  <w:style w:type="table" w:styleId="Grilledutableau">
    <w:name w:val="Table Grid"/>
    <w:basedOn w:val="TableauNormal"/>
    <w:uiPriority w:val="39"/>
    <w:rsid w:val="001257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fin">
    <w:name w:val="endnote text"/>
    <w:basedOn w:val="Normal"/>
    <w:link w:val="NotedefinCar"/>
    <w:uiPriority w:val="99"/>
    <w:semiHidden/>
    <w:unhideWhenUsed/>
    <w:rsid w:val="00BE04F1"/>
    <w:pPr>
      <w:spacing w:after="0" w:line="240" w:lineRule="auto"/>
    </w:pPr>
    <w:rPr>
      <w:sz w:val="20"/>
      <w:szCs w:val="20"/>
    </w:rPr>
  </w:style>
  <w:style w:type="character" w:customStyle="1" w:styleId="NotedefinCar">
    <w:name w:val="Note de fin Car"/>
    <w:basedOn w:val="Policepardfaut"/>
    <w:link w:val="Notedefin"/>
    <w:uiPriority w:val="99"/>
    <w:semiHidden/>
    <w:rsid w:val="00BE04F1"/>
    <w:rPr>
      <w:rFonts w:ascii="Times New Roman" w:hAnsi="Times New Roman"/>
      <w:sz w:val="20"/>
      <w:szCs w:val="20"/>
    </w:rPr>
  </w:style>
  <w:style w:type="character" w:styleId="Appeldenotedefin">
    <w:name w:val="endnote reference"/>
    <w:basedOn w:val="Policepardfaut"/>
    <w:uiPriority w:val="99"/>
    <w:semiHidden/>
    <w:unhideWhenUsed/>
    <w:rsid w:val="00BE04F1"/>
    <w:rPr>
      <w:vertAlign w:val="superscript"/>
    </w:rPr>
  </w:style>
  <w:style w:type="paragraph" w:customStyle="1" w:styleId="Code">
    <w:name w:val="Code"/>
    <w:basedOn w:val="Normal"/>
    <w:next w:val="Normal"/>
    <w:qFormat/>
    <w:rsid w:val="007C6B68"/>
    <w:pPr>
      <w:ind w:firstLine="0"/>
    </w:pPr>
    <w:rPr>
      <w:rFonts w:ascii="Comic Sans MS" w:hAnsi="Comic Sans MS"/>
      <w:sz w:val="20"/>
    </w:rPr>
  </w:style>
  <w:style w:type="paragraph" w:styleId="TM4">
    <w:name w:val="toc 4"/>
    <w:basedOn w:val="Normal"/>
    <w:next w:val="Normal"/>
    <w:autoRedefine/>
    <w:uiPriority w:val="39"/>
    <w:unhideWhenUsed/>
    <w:rsid w:val="005E715A"/>
    <w:pPr>
      <w:spacing w:after="0"/>
      <w:ind w:left="480"/>
    </w:pPr>
    <w:rPr>
      <w:rFonts w:asciiTheme="minorHAnsi" w:hAnsiTheme="minorHAnsi"/>
      <w:sz w:val="20"/>
      <w:szCs w:val="20"/>
    </w:rPr>
  </w:style>
  <w:style w:type="paragraph" w:styleId="TM5">
    <w:name w:val="toc 5"/>
    <w:basedOn w:val="Normal"/>
    <w:next w:val="Normal"/>
    <w:autoRedefine/>
    <w:uiPriority w:val="39"/>
    <w:unhideWhenUsed/>
    <w:rsid w:val="005E715A"/>
    <w:pPr>
      <w:spacing w:after="0"/>
      <w:ind w:left="720"/>
    </w:pPr>
    <w:rPr>
      <w:rFonts w:asciiTheme="minorHAnsi" w:hAnsiTheme="minorHAnsi"/>
      <w:sz w:val="20"/>
      <w:szCs w:val="20"/>
    </w:rPr>
  </w:style>
  <w:style w:type="paragraph" w:styleId="TM6">
    <w:name w:val="toc 6"/>
    <w:basedOn w:val="Normal"/>
    <w:next w:val="Normal"/>
    <w:autoRedefine/>
    <w:uiPriority w:val="39"/>
    <w:unhideWhenUsed/>
    <w:rsid w:val="005E715A"/>
    <w:pPr>
      <w:spacing w:after="0"/>
      <w:ind w:left="960"/>
    </w:pPr>
    <w:rPr>
      <w:rFonts w:asciiTheme="minorHAnsi" w:hAnsiTheme="minorHAnsi"/>
      <w:sz w:val="20"/>
      <w:szCs w:val="20"/>
    </w:rPr>
  </w:style>
  <w:style w:type="paragraph" w:styleId="TM7">
    <w:name w:val="toc 7"/>
    <w:basedOn w:val="Normal"/>
    <w:next w:val="Normal"/>
    <w:autoRedefine/>
    <w:uiPriority w:val="39"/>
    <w:unhideWhenUsed/>
    <w:rsid w:val="005E715A"/>
    <w:pPr>
      <w:spacing w:after="0"/>
      <w:ind w:left="1200"/>
    </w:pPr>
    <w:rPr>
      <w:rFonts w:asciiTheme="minorHAnsi" w:hAnsiTheme="minorHAnsi"/>
      <w:sz w:val="20"/>
      <w:szCs w:val="20"/>
    </w:rPr>
  </w:style>
  <w:style w:type="paragraph" w:styleId="TM8">
    <w:name w:val="toc 8"/>
    <w:basedOn w:val="Normal"/>
    <w:next w:val="Normal"/>
    <w:autoRedefine/>
    <w:uiPriority w:val="39"/>
    <w:unhideWhenUsed/>
    <w:rsid w:val="005E715A"/>
    <w:pPr>
      <w:spacing w:after="0"/>
      <w:ind w:left="1440"/>
    </w:pPr>
    <w:rPr>
      <w:rFonts w:asciiTheme="minorHAnsi" w:hAnsiTheme="minorHAnsi"/>
      <w:sz w:val="20"/>
      <w:szCs w:val="20"/>
    </w:rPr>
  </w:style>
  <w:style w:type="paragraph" w:styleId="TM9">
    <w:name w:val="toc 9"/>
    <w:basedOn w:val="Normal"/>
    <w:next w:val="Normal"/>
    <w:autoRedefine/>
    <w:uiPriority w:val="39"/>
    <w:unhideWhenUsed/>
    <w:rsid w:val="005E715A"/>
    <w:pPr>
      <w:spacing w:after="0"/>
      <w:ind w:left="1680"/>
    </w:pPr>
    <w:rPr>
      <w:rFonts w:asciiTheme="minorHAnsi" w:hAnsiTheme="minorHAnsi"/>
      <w:sz w:val="20"/>
      <w:szCs w:val="20"/>
    </w:rPr>
  </w:style>
  <w:style w:type="paragraph" w:styleId="Listepuces">
    <w:name w:val="List Bullet"/>
    <w:basedOn w:val="Normal"/>
    <w:uiPriority w:val="99"/>
    <w:unhideWhenUsed/>
    <w:rsid w:val="00BF11A5"/>
    <w:pPr>
      <w:numPr>
        <w:numId w:val="16"/>
      </w:numPr>
      <w:spacing w:after="160" w:line="259" w:lineRule="auto"/>
      <w:contextualSpacing/>
    </w:pPr>
    <w:rPr>
      <w:rFonts w:asciiTheme="minorHAnsi" w:hAnsiTheme="minorHAnsi"/>
      <w:sz w:val="22"/>
    </w:rPr>
  </w:style>
  <w:style w:type="character" w:styleId="Mention">
    <w:name w:val="Mention"/>
    <w:basedOn w:val="Policepardfaut"/>
    <w:uiPriority w:val="99"/>
    <w:semiHidden/>
    <w:unhideWhenUsed/>
    <w:rsid w:val="008C071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1424">
      <w:bodyDiv w:val="1"/>
      <w:marLeft w:val="0"/>
      <w:marRight w:val="0"/>
      <w:marTop w:val="0"/>
      <w:marBottom w:val="0"/>
      <w:divBdr>
        <w:top w:val="none" w:sz="0" w:space="0" w:color="auto"/>
        <w:left w:val="none" w:sz="0" w:space="0" w:color="auto"/>
        <w:bottom w:val="none" w:sz="0" w:space="0" w:color="auto"/>
        <w:right w:val="none" w:sz="0" w:space="0" w:color="auto"/>
      </w:divBdr>
    </w:div>
    <w:div w:id="2052728">
      <w:bodyDiv w:val="1"/>
      <w:marLeft w:val="0"/>
      <w:marRight w:val="0"/>
      <w:marTop w:val="0"/>
      <w:marBottom w:val="0"/>
      <w:divBdr>
        <w:top w:val="none" w:sz="0" w:space="0" w:color="auto"/>
        <w:left w:val="none" w:sz="0" w:space="0" w:color="auto"/>
        <w:bottom w:val="none" w:sz="0" w:space="0" w:color="auto"/>
        <w:right w:val="none" w:sz="0" w:space="0" w:color="auto"/>
      </w:divBdr>
    </w:div>
    <w:div w:id="13266073">
      <w:bodyDiv w:val="1"/>
      <w:marLeft w:val="0"/>
      <w:marRight w:val="0"/>
      <w:marTop w:val="0"/>
      <w:marBottom w:val="0"/>
      <w:divBdr>
        <w:top w:val="none" w:sz="0" w:space="0" w:color="auto"/>
        <w:left w:val="none" w:sz="0" w:space="0" w:color="auto"/>
        <w:bottom w:val="none" w:sz="0" w:space="0" w:color="auto"/>
        <w:right w:val="none" w:sz="0" w:space="0" w:color="auto"/>
      </w:divBdr>
    </w:div>
    <w:div w:id="16977484">
      <w:bodyDiv w:val="1"/>
      <w:marLeft w:val="0"/>
      <w:marRight w:val="0"/>
      <w:marTop w:val="0"/>
      <w:marBottom w:val="0"/>
      <w:divBdr>
        <w:top w:val="none" w:sz="0" w:space="0" w:color="auto"/>
        <w:left w:val="none" w:sz="0" w:space="0" w:color="auto"/>
        <w:bottom w:val="none" w:sz="0" w:space="0" w:color="auto"/>
        <w:right w:val="none" w:sz="0" w:space="0" w:color="auto"/>
      </w:divBdr>
    </w:div>
    <w:div w:id="22943710">
      <w:bodyDiv w:val="1"/>
      <w:marLeft w:val="0"/>
      <w:marRight w:val="0"/>
      <w:marTop w:val="0"/>
      <w:marBottom w:val="0"/>
      <w:divBdr>
        <w:top w:val="none" w:sz="0" w:space="0" w:color="auto"/>
        <w:left w:val="none" w:sz="0" w:space="0" w:color="auto"/>
        <w:bottom w:val="none" w:sz="0" w:space="0" w:color="auto"/>
        <w:right w:val="none" w:sz="0" w:space="0" w:color="auto"/>
      </w:divBdr>
    </w:div>
    <w:div w:id="39134300">
      <w:bodyDiv w:val="1"/>
      <w:marLeft w:val="0"/>
      <w:marRight w:val="0"/>
      <w:marTop w:val="0"/>
      <w:marBottom w:val="0"/>
      <w:divBdr>
        <w:top w:val="none" w:sz="0" w:space="0" w:color="auto"/>
        <w:left w:val="none" w:sz="0" w:space="0" w:color="auto"/>
        <w:bottom w:val="none" w:sz="0" w:space="0" w:color="auto"/>
        <w:right w:val="none" w:sz="0" w:space="0" w:color="auto"/>
      </w:divBdr>
    </w:div>
    <w:div w:id="40902487">
      <w:bodyDiv w:val="1"/>
      <w:marLeft w:val="0"/>
      <w:marRight w:val="0"/>
      <w:marTop w:val="0"/>
      <w:marBottom w:val="0"/>
      <w:divBdr>
        <w:top w:val="none" w:sz="0" w:space="0" w:color="auto"/>
        <w:left w:val="none" w:sz="0" w:space="0" w:color="auto"/>
        <w:bottom w:val="none" w:sz="0" w:space="0" w:color="auto"/>
        <w:right w:val="none" w:sz="0" w:space="0" w:color="auto"/>
      </w:divBdr>
    </w:div>
    <w:div w:id="41563221">
      <w:bodyDiv w:val="1"/>
      <w:marLeft w:val="0"/>
      <w:marRight w:val="0"/>
      <w:marTop w:val="0"/>
      <w:marBottom w:val="0"/>
      <w:divBdr>
        <w:top w:val="none" w:sz="0" w:space="0" w:color="auto"/>
        <w:left w:val="none" w:sz="0" w:space="0" w:color="auto"/>
        <w:bottom w:val="none" w:sz="0" w:space="0" w:color="auto"/>
        <w:right w:val="none" w:sz="0" w:space="0" w:color="auto"/>
      </w:divBdr>
    </w:div>
    <w:div w:id="51583535">
      <w:bodyDiv w:val="1"/>
      <w:marLeft w:val="0"/>
      <w:marRight w:val="0"/>
      <w:marTop w:val="0"/>
      <w:marBottom w:val="0"/>
      <w:divBdr>
        <w:top w:val="none" w:sz="0" w:space="0" w:color="auto"/>
        <w:left w:val="none" w:sz="0" w:space="0" w:color="auto"/>
        <w:bottom w:val="none" w:sz="0" w:space="0" w:color="auto"/>
        <w:right w:val="none" w:sz="0" w:space="0" w:color="auto"/>
      </w:divBdr>
    </w:div>
    <w:div w:id="52121172">
      <w:bodyDiv w:val="1"/>
      <w:marLeft w:val="0"/>
      <w:marRight w:val="0"/>
      <w:marTop w:val="0"/>
      <w:marBottom w:val="0"/>
      <w:divBdr>
        <w:top w:val="none" w:sz="0" w:space="0" w:color="auto"/>
        <w:left w:val="none" w:sz="0" w:space="0" w:color="auto"/>
        <w:bottom w:val="none" w:sz="0" w:space="0" w:color="auto"/>
        <w:right w:val="none" w:sz="0" w:space="0" w:color="auto"/>
      </w:divBdr>
    </w:div>
    <w:div w:id="55129011">
      <w:bodyDiv w:val="1"/>
      <w:marLeft w:val="0"/>
      <w:marRight w:val="0"/>
      <w:marTop w:val="0"/>
      <w:marBottom w:val="0"/>
      <w:divBdr>
        <w:top w:val="none" w:sz="0" w:space="0" w:color="auto"/>
        <w:left w:val="none" w:sz="0" w:space="0" w:color="auto"/>
        <w:bottom w:val="none" w:sz="0" w:space="0" w:color="auto"/>
        <w:right w:val="none" w:sz="0" w:space="0" w:color="auto"/>
      </w:divBdr>
    </w:div>
    <w:div w:id="59255674">
      <w:bodyDiv w:val="1"/>
      <w:marLeft w:val="0"/>
      <w:marRight w:val="0"/>
      <w:marTop w:val="0"/>
      <w:marBottom w:val="0"/>
      <w:divBdr>
        <w:top w:val="none" w:sz="0" w:space="0" w:color="auto"/>
        <w:left w:val="none" w:sz="0" w:space="0" w:color="auto"/>
        <w:bottom w:val="none" w:sz="0" w:space="0" w:color="auto"/>
        <w:right w:val="none" w:sz="0" w:space="0" w:color="auto"/>
      </w:divBdr>
    </w:div>
    <w:div w:id="62877049">
      <w:bodyDiv w:val="1"/>
      <w:marLeft w:val="0"/>
      <w:marRight w:val="0"/>
      <w:marTop w:val="0"/>
      <w:marBottom w:val="0"/>
      <w:divBdr>
        <w:top w:val="none" w:sz="0" w:space="0" w:color="auto"/>
        <w:left w:val="none" w:sz="0" w:space="0" w:color="auto"/>
        <w:bottom w:val="none" w:sz="0" w:space="0" w:color="auto"/>
        <w:right w:val="none" w:sz="0" w:space="0" w:color="auto"/>
      </w:divBdr>
    </w:div>
    <w:div w:id="69163075">
      <w:bodyDiv w:val="1"/>
      <w:marLeft w:val="0"/>
      <w:marRight w:val="0"/>
      <w:marTop w:val="0"/>
      <w:marBottom w:val="0"/>
      <w:divBdr>
        <w:top w:val="none" w:sz="0" w:space="0" w:color="auto"/>
        <w:left w:val="none" w:sz="0" w:space="0" w:color="auto"/>
        <w:bottom w:val="none" w:sz="0" w:space="0" w:color="auto"/>
        <w:right w:val="none" w:sz="0" w:space="0" w:color="auto"/>
      </w:divBdr>
    </w:div>
    <w:div w:id="69233662">
      <w:bodyDiv w:val="1"/>
      <w:marLeft w:val="0"/>
      <w:marRight w:val="0"/>
      <w:marTop w:val="0"/>
      <w:marBottom w:val="0"/>
      <w:divBdr>
        <w:top w:val="none" w:sz="0" w:space="0" w:color="auto"/>
        <w:left w:val="none" w:sz="0" w:space="0" w:color="auto"/>
        <w:bottom w:val="none" w:sz="0" w:space="0" w:color="auto"/>
        <w:right w:val="none" w:sz="0" w:space="0" w:color="auto"/>
      </w:divBdr>
    </w:div>
    <w:div w:id="70583042">
      <w:bodyDiv w:val="1"/>
      <w:marLeft w:val="0"/>
      <w:marRight w:val="0"/>
      <w:marTop w:val="0"/>
      <w:marBottom w:val="0"/>
      <w:divBdr>
        <w:top w:val="none" w:sz="0" w:space="0" w:color="auto"/>
        <w:left w:val="none" w:sz="0" w:space="0" w:color="auto"/>
        <w:bottom w:val="none" w:sz="0" w:space="0" w:color="auto"/>
        <w:right w:val="none" w:sz="0" w:space="0" w:color="auto"/>
      </w:divBdr>
    </w:div>
    <w:div w:id="70932874">
      <w:bodyDiv w:val="1"/>
      <w:marLeft w:val="0"/>
      <w:marRight w:val="0"/>
      <w:marTop w:val="0"/>
      <w:marBottom w:val="0"/>
      <w:divBdr>
        <w:top w:val="none" w:sz="0" w:space="0" w:color="auto"/>
        <w:left w:val="none" w:sz="0" w:space="0" w:color="auto"/>
        <w:bottom w:val="none" w:sz="0" w:space="0" w:color="auto"/>
        <w:right w:val="none" w:sz="0" w:space="0" w:color="auto"/>
      </w:divBdr>
    </w:div>
    <w:div w:id="77101923">
      <w:bodyDiv w:val="1"/>
      <w:marLeft w:val="0"/>
      <w:marRight w:val="0"/>
      <w:marTop w:val="0"/>
      <w:marBottom w:val="0"/>
      <w:divBdr>
        <w:top w:val="none" w:sz="0" w:space="0" w:color="auto"/>
        <w:left w:val="none" w:sz="0" w:space="0" w:color="auto"/>
        <w:bottom w:val="none" w:sz="0" w:space="0" w:color="auto"/>
        <w:right w:val="none" w:sz="0" w:space="0" w:color="auto"/>
      </w:divBdr>
    </w:div>
    <w:div w:id="78407217">
      <w:bodyDiv w:val="1"/>
      <w:marLeft w:val="0"/>
      <w:marRight w:val="0"/>
      <w:marTop w:val="0"/>
      <w:marBottom w:val="0"/>
      <w:divBdr>
        <w:top w:val="none" w:sz="0" w:space="0" w:color="auto"/>
        <w:left w:val="none" w:sz="0" w:space="0" w:color="auto"/>
        <w:bottom w:val="none" w:sz="0" w:space="0" w:color="auto"/>
        <w:right w:val="none" w:sz="0" w:space="0" w:color="auto"/>
      </w:divBdr>
    </w:div>
    <w:div w:id="78644516">
      <w:bodyDiv w:val="1"/>
      <w:marLeft w:val="0"/>
      <w:marRight w:val="0"/>
      <w:marTop w:val="0"/>
      <w:marBottom w:val="0"/>
      <w:divBdr>
        <w:top w:val="none" w:sz="0" w:space="0" w:color="auto"/>
        <w:left w:val="none" w:sz="0" w:space="0" w:color="auto"/>
        <w:bottom w:val="none" w:sz="0" w:space="0" w:color="auto"/>
        <w:right w:val="none" w:sz="0" w:space="0" w:color="auto"/>
      </w:divBdr>
    </w:div>
    <w:div w:id="90246776">
      <w:bodyDiv w:val="1"/>
      <w:marLeft w:val="0"/>
      <w:marRight w:val="0"/>
      <w:marTop w:val="0"/>
      <w:marBottom w:val="0"/>
      <w:divBdr>
        <w:top w:val="none" w:sz="0" w:space="0" w:color="auto"/>
        <w:left w:val="none" w:sz="0" w:space="0" w:color="auto"/>
        <w:bottom w:val="none" w:sz="0" w:space="0" w:color="auto"/>
        <w:right w:val="none" w:sz="0" w:space="0" w:color="auto"/>
      </w:divBdr>
    </w:div>
    <w:div w:id="102464701">
      <w:bodyDiv w:val="1"/>
      <w:marLeft w:val="0"/>
      <w:marRight w:val="0"/>
      <w:marTop w:val="0"/>
      <w:marBottom w:val="0"/>
      <w:divBdr>
        <w:top w:val="none" w:sz="0" w:space="0" w:color="auto"/>
        <w:left w:val="none" w:sz="0" w:space="0" w:color="auto"/>
        <w:bottom w:val="none" w:sz="0" w:space="0" w:color="auto"/>
        <w:right w:val="none" w:sz="0" w:space="0" w:color="auto"/>
      </w:divBdr>
    </w:div>
    <w:div w:id="104159206">
      <w:bodyDiv w:val="1"/>
      <w:marLeft w:val="0"/>
      <w:marRight w:val="0"/>
      <w:marTop w:val="0"/>
      <w:marBottom w:val="0"/>
      <w:divBdr>
        <w:top w:val="none" w:sz="0" w:space="0" w:color="auto"/>
        <w:left w:val="none" w:sz="0" w:space="0" w:color="auto"/>
        <w:bottom w:val="none" w:sz="0" w:space="0" w:color="auto"/>
        <w:right w:val="none" w:sz="0" w:space="0" w:color="auto"/>
      </w:divBdr>
    </w:div>
    <w:div w:id="104271249">
      <w:bodyDiv w:val="1"/>
      <w:marLeft w:val="0"/>
      <w:marRight w:val="0"/>
      <w:marTop w:val="0"/>
      <w:marBottom w:val="0"/>
      <w:divBdr>
        <w:top w:val="none" w:sz="0" w:space="0" w:color="auto"/>
        <w:left w:val="none" w:sz="0" w:space="0" w:color="auto"/>
        <w:bottom w:val="none" w:sz="0" w:space="0" w:color="auto"/>
        <w:right w:val="none" w:sz="0" w:space="0" w:color="auto"/>
      </w:divBdr>
    </w:div>
    <w:div w:id="104618908">
      <w:bodyDiv w:val="1"/>
      <w:marLeft w:val="0"/>
      <w:marRight w:val="0"/>
      <w:marTop w:val="0"/>
      <w:marBottom w:val="0"/>
      <w:divBdr>
        <w:top w:val="none" w:sz="0" w:space="0" w:color="auto"/>
        <w:left w:val="none" w:sz="0" w:space="0" w:color="auto"/>
        <w:bottom w:val="none" w:sz="0" w:space="0" w:color="auto"/>
        <w:right w:val="none" w:sz="0" w:space="0" w:color="auto"/>
      </w:divBdr>
    </w:div>
    <w:div w:id="108624071">
      <w:bodyDiv w:val="1"/>
      <w:marLeft w:val="0"/>
      <w:marRight w:val="0"/>
      <w:marTop w:val="0"/>
      <w:marBottom w:val="0"/>
      <w:divBdr>
        <w:top w:val="none" w:sz="0" w:space="0" w:color="auto"/>
        <w:left w:val="none" w:sz="0" w:space="0" w:color="auto"/>
        <w:bottom w:val="none" w:sz="0" w:space="0" w:color="auto"/>
        <w:right w:val="none" w:sz="0" w:space="0" w:color="auto"/>
      </w:divBdr>
    </w:div>
    <w:div w:id="111486197">
      <w:bodyDiv w:val="1"/>
      <w:marLeft w:val="0"/>
      <w:marRight w:val="0"/>
      <w:marTop w:val="0"/>
      <w:marBottom w:val="0"/>
      <w:divBdr>
        <w:top w:val="none" w:sz="0" w:space="0" w:color="auto"/>
        <w:left w:val="none" w:sz="0" w:space="0" w:color="auto"/>
        <w:bottom w:val="none" w:sz="0" w:space="0" w:color="auto"/>
        <w:right w:val="none" w:sz="0" w:space="0" w:color="auto"/>
      </w:divBdr>
    </w:div>
    <w:div w:id="115149578">
      <w:bodyDiv w:val="1"/>
      <w:marLeft w:val="0"/>
      <w:marRight w:val="0"/>
      <w:marTop w:val="0"/>
      <w:marBottom w:val="0"/>
      <w:divBdr>
        <w:top w:val="none" w:sz="0" w:space="0" w:color="auto"/>
        <w:left w:val="none" w:sz="0" w:space="0" w:color="auto"/>
        <w:bottom w:val="none" w:sz="0" w:space="0" w:color="auto"/>
        <w:right w:val="none" w:sz="0" w:space="0" w:color="auto"/>
      </w:divBdr>
    </w:div>
    <w:div w:id="132524472">
      <w:bodyDiv w:val="1"/>
      <w:marLeft w:val="0"/>
      <w:marRight w:val="0"/>
      <w:marTop w:val="0"/>
      <w:marBottom w:val="0"/>
      <w:divBdr>
        <w:top w:val="none" w:sz="0" w:space="0" w:color="auto"/>
        <w:left w:val="none" w:sz="0" w:space="0" w:color="auto"/>
        <w:bottom w:val="none" w:sz="0" w:space="0" w:color="auto"/>
        <w:right w:val="none" w:sz="0" w:space="0" w:color="auto"/>
      </w:divBdr>
    </w:div>
    <w:div w:id="135881185">
      <w:bodyDiv w:val="1"/>
      <w:marLeft w:val="0"/>
      <w:marRight w:val="0"/>
      <w:marTop w:val="0"/>
      <w:marBottom w:val="0"/>
      <w:divBdr>
        <w:top w:val="none" w:sz="0" w:space="0" w:color="auto"/>
        <w:left w:val="none" w:sz="0" w:space="0" w:color="auto"/>
        <w:bottom w:val="none" w:sz="0" w:space="0" w:color="auto"/>
        <w:right w:val="none" w:sz="0" w:space="0" w:color="auto"/>
      </w:divBdr>
    </w:div>
    <w:div w:id="140195142">
      <w:bodyDiv w:val="1"/>
      <w:marLeft w:val="0"/>
      <w:marRight w:val="0"/>
      <w:marTop w:val="0"/>
      <w:marBottom w:val="0"/>
      <w:divBdr>
        <w:top w:val="none" w:sz="0" w:space="0" w:color="auto"/>
        <w:left w:val="none" w:sz="0" w:space="0" w:color="auto"/>
        <w:bottom w:val="none" w:sz="0" w:space="0" w:color="auto"/>
        <w:right w:val="none" w:sz="0" w:space="0" w:color="auto"/>
      </w:divBdr>
    </w:div>
    <w:div w:id="145366050">
      <w:bodyDiv w:val="1"/>
      <w:marLeft w:val="0"/>
      <w:marRight w:val="0"/>
      <w:marTop w:val="0"/>
      <w:marBottom w:val="0"/>
      <w:divBdr>
        <w:top w:val="none" w:sz="0" w:space="0" w:color="auto"/>
        <w:left w:val="none" w:sz="0" w:space="0" w:color="auto"/>
        <w:bottom w:val="none" w:sz="0" w:space="0" w:color="auto"/>
        <w:right w:val="none" w:sz="0" w:space="0" w:color="auto"/>
      </w:divBdr>
    </w:div>
    <w:div w:id="148330232">
      <w:bodyDiv w:val="1"/>
      <w:marLeft w:val="0"/>
      <w:marRight w:val="0"/>
      <w:marTop w:val="0"/>
      <w:marBottom w:val="0"/>
      <w:divBdr>
        <w:top w:val="none" w:sz="0" w:space="0" w:color="auto"/>
        <w:left w:val="none" w:sz="0" w:space="0" w:color="auto"/>
        <w:bottom w:val="none" w:sz="0" w:space="0" w:color="auto"/>
        <w:right w:val="none" w:sz="0" w:space="0" w:color="auto"/>
      </w:divBdr>
    </w:div>
    <w:div w:id="164246956">
      <w:bodyDiv w:val="1"/>
      <w:marLeft w:val="0"/>
      <w:marRight w:val="0"/>
      <w:marTop w:val="0"/>
      <w:marBottom w:val="0"/>
      <w:divBdr>
        <w:top w:val="none" w:sz="0" w:space="0" w:color="auto"/>
        <w:left w:val="none" w:sz="0" w:space="0" w:color="auto"/>
        <w:bottom w:val="none" w:sz="0" w:space="0" w:color="auto"/>
        <w:right w:val="none" w:sz="0" w:space="0" w:color="auto"/>
      </w:divBdr>
    </w:div>
    <w:div w:id="183058571">
      <w:bodyDiv w:val="1"/>
      <w:marLeft w:val="0"/>
      <w:marRight w:val="0"/>
      <w:marTop w:val="0"/>
      <w:marBottom w:val="0"/>
      <w:divBdr>
        <w:top w:val="none" w:sz="0" w:space="0" w:color="auto"/>
        <w:left w:val="none" w:sz="0" w:space="0" w:color="auto"/>
        <w:bottom w:val="none" w:sz="0" w:space="0" w:color="auto"/>
        <w:right w:val="none" w:sz="0" w:space="0" w:color="auto"/>
      </w:divBdr>
    </w:div>
    <w:div w:id="183397194">
      <w:bodyDiv w:val="1"/>
      <w:marLeft w:val="0"/>
      <w:marRight w:val="0"/>
      <w:marTop w:val="0"/>
      <w:marBottom w:val="0"/>
      <w:divBdr>
        <w:top w:val="none" w:sz="0" w:space="0" w:color="auto"/>
        <w:left w:val="none" w:sz="0" w:space="0" w:color="auto"/>
        <w:bottom w:val="none" w:sz="0" w:space="0" w:color="auto"/>
        <w:right w:val="none" w:sz="0" w:space="0" w:color="auto"/>
      </w:divBdr>
    </w:div>
    <w:div w:id="189954095">
      <w:bodyDiv w:val="1"/>
      <w:marLeft w:val="0"/>
      <w:marRight w:val="0"/>
      <w:marTop w:val="0"/>
      <w:marBottom w:val="0"/>
      <w:divBdr>
        <w:top w:val="none" w:sz="0" w:space="0" w:color="auto"/>
        <w:left w:val="none" w:sz="0" w:space="0" w:color="auto"/>
        <w:bottom w:val="none" w:sz="0" w:space="0" w:color="auto"/>
        <w:right w:val="none" w:sz="0" w:space="0" w:color="auto"/>
      </w:divBdr>
    </w:div>
    <w:div w:id="196046185">
      <w:bodyDiv w:val="1"/>
      <w:marLeft w:val="0"/>
      <w:marRight w:val="0"/>
      <w:marTop w:val="0"/>
      <w:marBottom w:val="0"/>
      <w:divBdr>
        <w:top w:val="none" w:sz="0" w:space="0" w:color="auto"/>
        <w:left w:val="none" w:sz="0" w:space="0" w:color="auto"/>
        <w:bottom w:val="none" w:sz="0" w:space="0" w:color="auto"/>
        <w:right w:val="none" w:sz="0" w:space="0" w:color="auto"/>
      </w:divBdr>
    </w:div>
    <w:div w:id="196242572">
      <w:bodyDiv w:val="1"/>
      <w:marLeft w:val="0"/>
      <w:marRight w:val="0"/>
      <w:marTop w:val="0"/>
      <w:marBottom w:val="0"/>
      <w:divBdr>
        <w:top w:val="none" w:sz="0" w:space="0" w:color="auto"/>
        <w:left w:val="none" w:sz="0" w:space="0" w:color="auto"/>
        <w:bottom w:val="none" w:sz="0" w:space="0" w:color="auto"/>
        <w:right w:val="none" w:sz="0" w:space="0" w:color="auto"/>
      </w:divBdr>
    </w:div>
    <w:div w:id="203253523">
      <w:bodyDiv w:val="1"/>
      <w:marLeft w:val="0"/>
      <w:marRight w:val="0"/>
      <w:marTop w:val="0"/>
      <w:marBottom w:val="0"/>
      <w:divBdr>
        <w:top w:val="none" w:sz="0" w:space="0" w:color="auto"/>
        <w:left w:val="none" w:sz="0" w:space="0" w:color="auto"/>
        <w:bottom w:val="none" w:sz="0" w:space="0" w:color="auto"/>
        <w:right w:val="none" w:sz="0" w:space="0" w:color="auto"/>
      </w:divBdr>
    </w:div>
    <w:div w:id="204605171">
      <w:bodyDiv w:val="1"/>
      <w:marLeft w:val="0"/>
      <w:marRight w:val="0"/>
      <w:marTop w:val="0"/>
      <w:marBottom w:val="0"/>
      <w:divBdr>
        <w:top w:val="none" w:sz="0" w:space="0" w:color="auto"/>
        <w:left w:val="none" w:sz="0" w:space="0" w:color="auto"/>
        <w:bottom w:val="none" w:sz="0" w:space="0" w:color="auto"/>
        <w:right w:val="none" w:sz="0" w:space="0" w:color="auto"/>
      </w:divBdr>
    </w:div>
    <w:div w:id="204952898">
      <w:bodyDiv w:val="1"/>
      <w:marLeft w:val="0"/>
      <w:marRight w:val="0"/>
      <w:marTop w:val="0"/>
      <w:marBottom w:val="0"/>
      <w:divBdr>
        <w:top w:val="none" w:sz="0" w:space="0" w:color="auto"/>
        <w:left w:val="none" w:sz="0" w:space="0" w:color="auto"/>
        <w:bottom w:val="none" w:sz="0" w:space="0" w:color="auto"/>
        <w:right w:val="none" w:sz="0" w:space="0" w:color="auto"/>
      </w:divBdr>
    </w:div>
    <w:div w:id="229655263">
      <w:bodyDiv w:val="1"/>
      <w:marLeft w:val="0"/>
      <w:marRight w:val="0"/>
      <w:marTop w:val="0"/>
      <w:marBottom w:val="0"/>
      <w:divBdr>
        <w:top w:val="none" w:sz="0" w:space="0" w:color="auto"/>
        <w:left w:val="none" w:sz="0" w:space="0" w:color="auto"/>
        <w:bottom w:val="none" w:sz="0" w:space="0" w:color="auto"/>
        <w:right w:val="none" w:sz="0" w:space="0" w:color="auto"/>
      </w:divBdr>
    </w:div>
    <w:div w:id="239875567">
      <w:bodyDiv w:val="1"/>
      <w:marLeft w:val="0"/>
      <w:marRight w:val="0"/>
      <w:marTop w:val="0"/>
      <w:marBottom w:val="0"/>
      <w:divBdr>
        <w:top w:val="none" w:sz="0" w:space="0" w:color="auto"/>
        <w:left w:val="none" w:sz="0" w:space="0" w:color="auto"/>
        <w:bottom w:val="none" w:sz="0" w:space="0" w:color="auto"/>
        <w:right w:val="none" w:sz="0" w:space="0" w:color="auto"/>
      </w:divBdr>
    </w:div>
    <w:div w:id="241260674">
      <w:bodyDiv w:val="1"/>
      <w:marLeft w:val="0"/>
      <w:marRight w:val="0"/>
      <w:marTop w:val="0"/>
      <w:marBottom w:val="0"/>
      <w:divBdr>
        <w:top w:val="none" w:sz="0" w:space="0" w:color="auto"/>
        <w:left w:val="none" w:sz="0" w:space="0" w:color="auto"/>
        <w:bottom w:val="none" w:sz="0" w:space="0" w:color="auto"/>
        <w:right w:val="none" w:sz="0" w:space="0" w:color="auto"/>
      </w:divBdr>
    </w:div>
    <w:div w:id="247036693">
      <w:bodyDiv w:val="1"/>
      <w:marLeft w:val="0"/>
      <w:marRight w:val="0"/>
      <w:marTop w:val="0"/>
      <w:marBottom w:val="0"/>
      <w:divBdr>
        <w:top w:val="none" w:sz="0" w:space="0" w:color="auto"/>
        <w:left w:val="none" w:sz="0" w:space="0" w:color="auto"/>
        <w:bottom w:val="none" w:sz="0" w:space="0" w:color="auto"/>
        <w:right w:val="none" w:sz="0" w:space="0" w:color="auto"/>
      </w:divBdr>
    </w:div>
    <w:div w:id="253513222">
      <w:bodyDiv w:val="1"/>
      <w:marLeft w:val="0"/>
      <w:marRight w:val="0"/>
      <w:marTop w:val="0"/>
      <w:marBottom w:val="0"/>
      <w:divBdr>
        <w:top w:val="none" w:sz="0" w:space="0" w:color="auto"/>
        <w:left w:val="none" w:sz="0" w:space="0" w:color="auto"/>
        <w:bottom w:val="none" w:sz="0" w:space="0" w:color="auto"/>
        <w:right w:val="none" w:sz="0" w:space="0" w:color="auto"/>
      </w:divBdr>
    </w:div>
    <w:div w:id="264925362">
      <w:bodyDiv w:val="1"/>
      <w:marLeft w:val="0"/>
      <w:marRight w:val="0"/>
      <w:marTop w:val="0"/>
      <w:marBottom w:val="0"/>
      <w:divBdr>
        <w:top w:val="none" w:sz="0" w:space="0" w:color="auto"/>
        <w:left w:val="none" w:sz="0" w:space="0" w:color="auto"/>
        <w:bottom w:val="none" w:sz="0" w:space="0" w:color="auto"/>
        <w:right w:val="none" w:sz="0" w:space="0" w:color="auto"/>
      </w:divBdr>
    </w:div>
    <w:div w:id="266084026">
      <w:bodyDiv w:val="1"/>
      <w:marLeft w:val="0"/>
      <w:marRight w:val="0"/>
      <w:marTop w:val="0"/>
      <w:marBottom w:val="0"/>
      <w:divBdr>
        <w:top w:val="none" w:sz="0" w:space="0" w:color="auto"/>
        <w:left w:val="none" w:sz="0" w:space="0" w:color="auto"/>
        <w:bottom w:val="none" w:sz="0" w:space="0" w:color="auto"/>
        <w:right w:val="none" w:sz="0" w:space="0" w:color="auto"/>
      </w:divBdr>
    </w:div>
    <w:div w:id="268398138">
      <w:bodyDiv w:val="1"/>
      <w:marLeft w:val="0"/>
      <w:marRight w:val="0"/>
      <w:marTop w:val="0"/>
      <w:marBottom w:val="0"/>
      <w:divBdr>
        <w:top w:val="none" w:sz="0" w:space="0" w:color="auto"/>
        <w:left w:val="none" w:sz="0" w:space="0" w:color="auto"/>
        <w:bottom w:val="none" w:sz="0" w:space="0" w:color="auto"/>
        <w:right w:val="none" w:sz="0" w:space="0" w:color="auto"/>
      </w:divBdr>
    </w:div>
    <w:div w:id="270819251">
      <w:bodyDiv w:val="1"/>
      <w:marLeft w:val="0"/>
      <w:marRight w:val="0"/>
      <w:marTop w:val="0"/>
      <w:marBottom w:val="0"/>
      <w:divBdr>
        <w:top w:val="none" w:sz="0" w:space="0" w:color="auto"/>
        <w:left w:val="none" w:sz="0" w:space="0" w:color="auto"/>
        <w:bottom w:val="none" w:sz="0" w:space="0" w:color="auto"/>
        <w:right w:val="none" w:sz="0" w:space="0" w:color="auto"/>
      </w:divBdr>
    </w:div>
    <w:div w:id="270934685">
      <w:bodyDiv w:val="1"/>
      <w:marLeft w:val="0"/>
      <w:marRight w:val="0"/>
      <w:marTop w:val="0"/>
      <w:marBottom w:val="0"/>
      <w:divBdr>
        <w:top w:val="none" w:sz="0" w:space="0" w:color="auto"/>
        <w:left w:val="none" w:sz="0" w:space="0" w:color="auto"/>
        <w:bottom w:val="none" w:sz="0" w:space="0" w:color="auto"/>
        <w:right w:val="none" w:sz="0" w:space="0" w:color="auto"/>
      </w:divBdr>
    </w:div>
    <w:div w:id="278877620">
      <w:bodyDiv w:val="1"/>
      <w:marLeft w:val="0"/>
      <w:marRight w:val="0"/>
      <w:marTop w:val="0"/>
      <w:marBottom w:val="0"/>
      <w:divBdr>
        <w:top w:val="none" w:sz="0" w:space="0" w:color="auto"/>
        <w:left w:val="none" w:sz="0" w:space="0" w:color="auto"/>
        <w:bottom w:val="none" w:sz="0" w:space="0" w:color="auto"/>
        <w:right w:val="none" w:sz="0" w:space="0" w:color="auto"/>
      </w:divBdr>
    </w:div>
    <w:div w:id="279652919">
      <w:bodyDiv w:val="1"/>
      <w:marLeft w:val="0"/>
      <w:marRight w:val="0"/>
      <w:marTop w:val="0"/>
      <w:marBottom w:val="0"/>
      <w:divBdr>
        <w:top w:val="none" w:sz="0" w:space="0" w:color="auto"/>
        <w:left w:val="none" w:sz="0" w:space="0" w:color="auto"/>
        <w:bottom w:val="none" w:sz="0" w:space="0" w:color="auto"/>
        <w:right w:val="none" w:sz="0" w:space="0" w:color="auto"/>
      </w:divBdr>
    </w:div>
    <w:div w:id="280840107">
      <w:bodyDiv w:val="1"/>
      <w:marLeft w:val="0"/>
      <w:marRight w:val="0"/>
      <w:marTop w:val="0"/>
      <w:marBottom w:val="0"/>
      <w:divBdr>
        <w:top w:val="none" w:sz="0" w:space="0" w:color="auto"/>
        <w:left w:val="none" w:sz="0" w:space="0" w:color="auto"/>
        <w:bottom w:val="none" w:sz="0" w:space="0" w:color="auto"/>
        <w:right w:val="none" w:sz="0" w:space="0" w:color="auto"/>
      </w:divBdr>
    </w:div>
    <w:div w:id="283970263">
      <w:bodyDiv w:val="1"/>
      <w:marLeft w:val="0"/>
      <w:marRight w:val="0"/>
      <w:marTop w:val="0"/>
      <w:marBottom w:val="0"/>
      <w:divBdr>
        <w:top w:val="none" w:sz="0" w:space="0" w:color="auto"/>
        <w:left w:val="none" w:sz="0" w:space="0" w:color="auto"/>
        <w:bottom w:val="none" w:sz="0" w:space="0" w:color="auto"/>
        <w:right w:val="none" w:sz="0" w:space="0" w:color="auto"/>
      </w:divBdr>
    </w:div>
    <w:div w:id="286786388">
      <w:bodyDiv w:val="1"/>
      <w:marLeft w:val="0"/>
      <w:marRight w:val="0"/>
      <w:marTop w:val="0"/>
      <w:marBottom w:val="0"/>
      <w:divBdr>
        <w:top w:val="none" w:sz="0" w:space="0" w:color="auto"/>
        <w:left w:val="none" w:sz="0" w:space="0" w:color="auto"/>
        <w:bottom w:val="none" w:sz="0" w:space="0" w:color="auto"/>
        <w:right w:val="none" w:sz="0" w:space="0" w:color="auto"/>
      </w:divBdr>
    </w:div>
    <w:div w:id="288242728">
      <w:bodyDiv w:val="1"/>
      <w:marLeft w:val="0"/>
      <w:marRight w:val="0"/>
      <w:marTop w:val="0"/>
      <w:marBottom w:val="0"/>
      <w:divBdr>
        <w:top w:val="none" w:sz="0" w:space="0" w:color="auto"/>
        <w:left w:val="none" w:sz="0" w:space="0" w:color="auto"/>
        <w:bottom w:val="none" w:sz="0" w:space="0" w:color="auto"/>
        <w:right w:val="none" w:sz="0" w:space="0" w:color="auto"/>
      </w:divBdr>
    </w:div>
    <w:div w:id="290599745">
      <w:bodyDiv w:val="1"/>
      <w:marLeft w:val="0"/>
      <w:marRight w:val="0"/>
      <w:marTop w:val="0"/>
      <w:marBottom w:val="0"/>
      <w:divBdr>
        <w:top w:val="none" w:sz="0" w:space="0" w:color="auto"/>
        <w:left w:val="none" w:sz="0" w:space="0" w:color="auto"/>
        <w:bottom w:val="none" w:sz="0" w:space="0" w:color="auto"/>
        <w:right w:val="none" w:sz="0" w:space="0" w:color="auto"/>
      </w:divBdr>
    </w:div>
    <w:div w:id="297539389">
      <w:bodyDiv w:val="1"/>
      <w:marLeft w:val="0"/>
      <w:marRight w:val="0"/>
      <w:marTop w:val="0"/>
      <w:marBottom w:val="0"/>
      <w:divBdr>
        <w:top w:val="none" w:sz="0" w:space="0" w:color="auto"/>
        <w:left w:val="none" w:sz="0" w:space="0" w:color="auto"/>
        <w:bottom w:val="none" w:sz="0" w:space="0" w:color="auto"/>
        <w:right w:val="none" w:sz="0" w:space="0" w:color="auto"/>
      </w:divBdr>
    </w:div>
    <w:div w:id="306322790">
      <w:bodyDiv w:val="1"/>
      <w:marLeft w:val="0"/>
      <w:marRight w:val="0"/>
      <w:marTop w:val="0"/>
      <w:marBottom w:val="0"/>
      <w:divBdr>
        <w:top w:val="none" w:sz="0" w:space="0" w:color="auto"/>
        <w:left w:val="none" w:sz="0" w:space="0" w:color="auto"/>
        <w:bottom w:val="none" w:sz="0" w:space="0" w:color="auto"/>
        <w:right w:val="none" w:sz="0" w:space="0" w:color="auto"/>
      </w:divBdr>
    </w:div>
    <w:div w:id="307589596">
      <w:bodyDiv w:val="1"/>
      <w:marLeft w:val="0"/>
      <w:marRight w:val="0"/>
      <w:marTop w:val="0"/>
      <w:marBottom w:val="0"/>
      <w:divBdr>
        <w:top w:val="none" w:sz="0" w:space="0" w:color="auto"/>
        <w:left w:val="none" w:sz="0" w:space="0" w:color="auto"/>
        <w:bottom w:val="none" w:sz="0" w:space="0" w:color="auto"/>
        <w:right w:val="none" w:sz="0" w:space="0" w:color="auto"/>
      </w:divBdr>
    </w:div>
    <w:div w:id="317614543">
      <w:bodyDiv w:val="1"/>
      <w:marLeft w:val="0"/>
      <w:marRight w:val="0"/>
      <w:marTop w:val="0"/>
      <w:marBottom w:val="0"/>
      <w:divBdr>
        <w:top w:val="none" w:sz="0" w:space="0" w:color="auto"/>
        <w:left w:val="none" w:sz="0" w:space="0" w:color="auto"/>
        <w:bottom w:val="none" w:sz="0" w:space="0" w:color="auto"/>
        <w:right w:val="none" w:sz="0" w:space="0" w:color="auto"/>
      </w:divBdr>
    </w:div>
    <w:div w:id="321542105">
      <w:bodyDiv w:val="1"/>
      <w:marLeft w:val="0"/>
      <w:marRight w:val="0"/>
      <w:marTop w:val="0"/>
      <w:marBottom w:val="0"/>
      <w:divBdr>
        <w:top w:val="none" w:sz="0" w:space="0" w:color="auto"/>
        <w:left w:val="none" w:sz="0" w:space="0" w:color="auto"/>
        <w:bottom w:val="none" w:sz="0" w:space="0" w:color="auto"/>
        <w:right w:val="none" w:sz="0" w:space="0" w:color="auto"/>
      </w:divBdr>
    </w:div>
    <w:div w:id="327710787">
      <w:bodyDiv w:val="1"/>
      <w:marLeft w:val="0"/>
      <w:marRight w:val="0"/>
      <w:marTop w:val="0"/>
      <w:marBottom w:val="0"/>
      <w:divBdr>
        <w:top w:val="none" w:sz="0" w:space="0" w:color="auto"/>
        <w:left w:val="none" w:sz="0" w:space="0" w:color="auto"/>
        <w:bottom w:val="none" w:sz="0" w:space="0" w:color="auto"/>
        <w:right w:val="none" w:sz="0" w:space="0" w:color="auto"/>
      </w:divBdr>
    </w:div>
    <w:div w:id="328483917">
      <w:bodyDiv w:val="1"/>
      <w:marLeft w:val="0"/>
      <w:marRight w:val="0"/>
      <w:marTop w:val="0"/>
      <w:marBottom w:val="0"/>
      <w:divBdr>
        <w:top w:val="none" w:sz="0" w:space="0" w:color="auto"/>
        <w:left w:val="none" w:sz="0" w:space="0" w:color="auto"/>
        <w:bottom w:val="none" w:sz="0" w:space="0" w:color="auto"/>
        <w:right w:val="none" w:sz="0" w:space="0" w:color="auto"/>
      </w:divBdr>
    </w:div>
    <w:div w:id="340282869">
      <w:bodyDiv w:val="1"/>
      <w:marLeft w:val="0"/>
      <w:marRight w:val="0"/>
      <w:marTop w:val="0"/>
      <w:marBottom w:val="0"/>
      <w:divBdr>
        <w:top w:val="none" w:sz="0" w:space="0" w:color="auto"/>
        <w:left w:val="none" w:sz="0" w:space="0" w:color="auto"/>
        <w:bottom w:val="none" w:sz="0" w:space="0" w:color="auto"/>
        <w:right w:val="none" w:sz="0" w:space="0" w:color="auto"/>
      </w:divBdr>
    </w:div>
    <w:div w:id="349987136">
      <w:bodyDiv w:val="1"/>
      <w:marLeft w:val="0"/>
      <w:marRight w:val="0"/>
      <w:marTop w:val="0"/>
      <w:marBottom w:val="0"/>
      <w:divBdr>
        <w:top w:val="none" w:sz="0" w:space="0" w:color="auto"/>
        <w:left w:val="none" w:sz="0" w:space="0" w:color="auto"/>
        <w:bottom w:val="none" w:sz="0" w:space="0" w:color="auto"/>
        <w:right w:val="none" w:sz="0" w:space="0" w:color="auto"/>
      </w:divBdr>
    </w:div>
    <w:div w:id="350303326">
      <w:bodyDiv w:val="1"/>
      <w:marLeft w:val="0"/>
      <w:marRight w:val="0"/>
      <w:marTop w:val="0"/>
      <w:marBottom w:val="0"/>
      <w:divBdr>
        <w:top w:val="none" w:sz="0" w:space="0" w:color="auto"/>
        <w:left w:val="none" w:sz="0" w:space="0" w:color="auto"/>
        <w:bottom w:val="none" w:sz="0" w:space="0" w:color="auto"/>
        <w:right w:val="none" w:sz="0" w:space="0" w:color="auto"/>
      </w:divBdr>
    </w:div>
    <w:div w:id="351154099">
      <w:bodyDiv w:val="1"/>
      <w:marLeft w:val="0"/>
      <w:marRight w:val="0"/>
      <w:marTop w:val="0"/>
      <w:marBottom w:val="0"/>
      <w:divBdr>
        <w:top w:val="none" w:sz="0" w:space="0" w:color="auto"/>
        <w:left w:val="none" w:sz="0" w:space="0" w:color="auto"/>
        <w:bottom w:val="none" w:sz="0" w:space="0" w:color="auto"/>
        <w:right w:val="none" w:sz="0" w:space="0" w:color="auto"/>
      </w:divBdr>
    </w:div>
    <w:div w:id="355273808">
      <w:bodyDiv w:val="1"/>
      <w:marLeft w:val="0"/>
      <w:marRight w:val="0"/>
      <w:marTop w:val="0"/>
      <w:marBottom w:val="0"/>
      <w:divBdr>
        <w:top w:val="none" w:sz="0" w:space="0" w:color="auto"/>
        <w:left w:val="none" w:sz="0" w:space="0" w:color="auto"/>
        <w:bottom w:val="none" w:sz="0" w:space="0" w:color="auto"/>
        <w:right w:val="none" w:sz="0" w:space="0" w:color="auto"/>
      </w:divBdr>
    </w:div>
    <w:div w:id="356347085">
      <w:bodyDiv w:val="1"/>
      <w:marLeft w:val="0"/>
      <w:marRight w:val="0"/>
      <w:marTop w:val="0"/>
      <w:marBottom w:val="0"/>
      <w:divBdr>
        <w:top w:val="none" w:sz="0" w:space="0" w:color="auto"/>
        <w:left w:val="none" w:sz="0" w:space="0" w:color="auto"/>
        <w:bottom w:val="none" w:sz="0" w:space="0" w:color="auto"/>
        <w:right w:val="none" w:sz="0" w:space="0" w:color="auto"/>
      </w:divBdr>
    </w:div>
    <w:div w:id="367268520">
      <w:bodyDiv w:val="1"/>
      <w:marLeft w:val="0"/>
      <w:marRight w:val="0"/>
      <w:marTop w:val="0"/>
      <w:marBottom w:val="0"/>
      <w:divBdr>
        <w:top w:val="none" w:sz="0" w:space="0" w:color="auto"/>
        <w:left w:val="none" w:sz="0" w:space="0" w:color="auto"/>
        <w:bottom w:val="none" w:sz="0" w:space="0" w:color="auto"/>
        <w:right w:val="none" w:sz="0" w:space="0" w:color="auto"/>
      </w:divBdr>
    </w:div>
    <w:div w:id="367605800">
      <w:bodyDiv w:val="1"/>
      <w:marLeft w:val="0"/>
      <w:marRight w:val="0"/>
      <w:marTop w:val="0"/>
      <w:marBottom w:val="0"/>
      <w:divBdr>
        <w:top w:val="none" w:sz="0" w:space="0" w:color="auto"/>
        <w:left w:val="none" w:sz="0" w:space="0" w:color="auto"/>
        <w:bottom w:val="none" w:sz="0" w:space="0" w:color="auto"/>
        <w:right w:val="none" w:sz="0" w:space="0" w:color="auto"/>
      </w:divBdr>
    </w:div>
    <w:div w:id="382873570">
      <w:bodyDiv w:val="1"/>
      <w:marLeft w:val="0"/>
      <w:marRight w:val="0"/>
      <w:marTop w:val="0"/>
      <w:marBottom w:val="0"/>
      <w:divBdr>
        <w:top w:val="none" w:sz="0" w:space="0" w:color="auto"/>
        <w:left w:val="none" w:sz="0" w:space="0" w:color="auto"/>
        <w:bottom w:val="none" w:sz="0" w:space="0" w:color="auto"/>
        <w:right w:val="none" w:sz="0" w:space="0" w:color="auto"/>
      </w:divBdr>
    </w:div>
    <w:div w:id="385494983">
      <w:bodyDiv w:val="1"/>
      <w:marLeft w:val="0"/>
      <w:marRight w:val="0"/>
      <w:marTop w:val="0"/>
      <w:marBottom w:val="0"/>
      <w:divBdr>
        <w:top w:val="none" w:sz="0" w:space="0" w:color="auto"/>
        <w:left w:val="none" w:sz="0" w:space="0" w:color="auto"/>
        <w:bottom w:val="none" w:sz="0" w:space="0" w:color="auto"/>
        <w:right w:val="none" w:sz="0" w:space="0" w:color="auto"/>
      </w:divBdr>
    </w:div>
    <w:div w:id="398989389">
      <w:bodyDiv w:val="1"/>
      <w:marLeft w:val="0"/>
      <w:marRight w:val="0"/>
      <w:marTop w:val="0"/>
      <w:marBottom w:val="0"/>
      <w:divBdr>
        <w:top w:val="none" w:sz="0" w:space="0" w:color="auto"/>
        <w:left w:val="none" w:sz="0" w:space="0" w:color="auto"/>
        <w:bottom w:val="none" w:sz="0" w:space="0" w:color="auto"/>
        <w:right w:val="none" w:sz="0" w:space="0" w:color="auto"/>
      </w:divBdr>
    </w:div>
    <w:div w:id="402680733">
      <w:bodyDiv w:val="1"/>
      <w:marLeft w:val="0"/>
      <w:marRight w:val="0"/>
      <w:marTop w:val="0"/>
      <w:marBottom w:val="0"/>
      <w:divBdr>
        <w:top w:val="none" w:sz="0" w:space="0" w:color="auto"/>
        <w:left w:val="none" w:sz="0" w:space="0" w:color="auto"/>
        <w:bottom w:val="none" w:sz="0" w:space="0" w:color="auto"/>
        <w:right w:val="none" w:sz="0" w:space="0" w:color="auto"/>
      </w:divBdr>
    </w:div>
    <w:div w:id="409429923">
      <w:bodyDiv w:val="1"/>
      <w:marLeft w:val="0"/>
      <w:marRight w:val="0"/>
      <w:marTop w:val="0"/>
      <w:marBottom w:val="0"/>
      <w:divBdr>
        <w:top w:val="none" w:sz="0" w:space="0" w:color="auto"/>
        <w:left w:val="none" w:sz="0" w:space="0" w:color="auto"/>
        <w:bottom w:val="none" w:sz="0" w:space="0" w:color="auto"/>
        <w:right w:val="none" w:sz="0" w:space="0" w:color="auto"/>
      </w:divBdr>
    </w:div>
    <w:div w:id="409812553">
      <w:bodyDiv w:val="1"/>
      <w:marLeft w:val="0"/>
      <w:marRight w:val="0"/>
      <w:marTop w:val="0"/>
      <w:marBottom w:val="0"/>
      <w:divBdr>
        <w:top w:val="none" w:sz="0" w:space="0" w:color="auto"/>
        <w:left w:val="none" w:sz="0" w:space="0" w:color="auto"/>
        <w:bottom w:val="none" w:sz="0" w:space="0" w:color="auto"/>
        <w:right w:val="none" w:sz="0" w:space="0" w:color="auto"/>
      </w:divBdr>
    </w:div>
    <w:div w:id="416370264">
      <w:bodyDiv w:val="1"/>
      <w:marLeft w:val="0"/>
      <w:marRight w:val="0"/>
      <w:marTop w:val="0"/>
      <w:marBottom w:val="0"/>
      <w:divBdr>
        <w:top w:val="none" w:sz="0" w:space="0" w:color="auto"/>
        <w:left w:val="none" w:sz="0" w:space="0" w:color="auto"/>
        <w:bottom w:val="none" w:sz="0" w:space="0" w:color="auto"/>
        <w:right w:val="none" w:sz="0" w:space="0" w:color="auto"/>
      </w:divBdr>
    </w:div>
    <w:div w:id="442893348">
      <w:bodyDiv w:val="1"/>
      <w:marLeft w:val="0"/>
      <w:marRight w:val="0"/>
      <w:marTop w:val="0"/>
      <w:marBottom w:val="0"/>
      <w:divBdr>
        <w:top w:val="none" w:sz="0" w:space="0" w:color="auto"/>
        <w:left w:val="none" w:sz="0" w:space="0" w:color="auto"/>
        <w:bottom w:val="none" w:sz="0" w:space="0" w:color="auto"/>
        <w:right w:val="none" w:sz="0" w:space="0" w:color="auto"/>
      </w:divBdr>
    </w:div>
    <w:div w:id="449469726">
      <w:bodyDiv w:val="1"/>
      <w:marLeft w:val="0"/>
      <w:marRight w:val="0"/>
      <w:marTop w:val="0"/>
      <w:marBottom w:val="0"/>
      <w:divBdr>
        <w:top w:val="none" w:sz="0" w:space="0" w:color="auto"/>
        <w:left w:val="none" w:sz="0" w:space="0" w:color="auto"/>
        <w:bottom w:val="none" w:sz="0" w:space="0" w:color="auto"/>
        <w:right w:val="none" w:sz="0" w:space="0" w:color="auto"/>
      </w:divBdr>
    </w:div>
    <w:div w:id="450823146">
      <w:bodyDiv w:val="1"/>
      <w:marLeft w:val="0"/>
      <w:marRight w:val="0"/>
      <w:marTop w:val="0"/>
      <w:marBottom w:val="0"/>
      <w:divBdr>
        <w:top w:val="none" w:sz="0" w:space="0" w:color="auto"/>
        <w:left w:val="none" w:sz="0" w:space="0" w:color="auto"/>
        <w:bottom w:val="none" w:sz="0" w:space="0" w:color="auto"/>
        <w:right w:val="none" w:sz="0" w:space="0" w:color="auto"/>
      </w:divBdr>
    </w:div>
    <w:div w:id="452290834">
      <w:bodyDiv w:val="1"/>
      <w:marLeft w:val="0"/>
      <w:marRight w:val="0"/>
      <w:marTop w:val="0"/>
      <w:marBottom w:val="0"/>
      <w:divBdr>
        <w:top w:val="none" w:sz="0" w:space="0" w:color="auto"/>
        <w:left w:val="none" w:sz="0" w:space="0" w:color="auto"/>
        <w:bottom w:val="none" w:sz="0" w:space="0" w:color="auto"/>
        <w:right w:val="none" w:sz="0" w:space="0" w:color="auto"/>
      </w:divBdr>
    </w:div>
    <w:div w:id="455828623">
      <w:bodyDiv w:val="1"/>
      <w:marLeft w:val="0"/>
      <w:marRight w:val="0"/>
      <w:marTop w:val="0"/>
      <w:marBottom w:val="0"/>
      <w:divBdr>
        <w:top w:val="none" w:sz="0" w:space="0" w:color="auto"/>
        <w:left w:val="none" w:sz="0" w:space="0" w:color="auto"/>
        <w:bottom w:val="none" w:sz="0" w:space="0" w:color="auto"/>
        <w:right w:val="none" w:sz="0" w:space="0" w:color="auto"/>
      </w:divBdr>
    </w:div>
    <w:div w:id="456799102">
      <w:bodyDiv w:val="1"/>
      <w:marLeft w:val="0"/>
      <w:marRight w:val="0"/>
      <w:marTop w:val="0"/>
      <w:marBottom w:val="0"/>
      <w:divBdr>
        <w:top w:val="none" w:sz="0" w:space="0" w:color="auto"/>
        <w:left w:val="none" w:sz="0" w:space="0" w:color="auto"/>
        <w:bottom w:val="none" w:sz="0" w:space="0" w:color="auto"/>
        <w:right w:val="none" w:sz="0" w:space="0" w:color="auto"/>
      </w:divBdr>
    </w:div>
    <w:div w:id="471597515">
      <w:bodyDiv w:val="1"/>
      <w:marLeft w:val="0"/>
      <w:marRight w:val="0"/>
      <w:marTop w:val="0"/>
      <w:marBottom w:val="0"/>
      <w:divBdr>
        <w:top w:val="none" w:sz="0" w:space="0" w:color="auto"/>
        <w:left w:val="none" w:sz="0" w:space="0" w:color="auto"/>
        <w:bottom w:val="none" w:sz="0" w:space="0" w:color="auto"/>
        <w:right w:val="none" w:sz="0" w:space="0" w:color="auto"/>
      </w:divBdr>
    </w:div>
    <w:div w:id="477958185">
      <w:bodyDiv w:val="1"/>
      <w:marLeft w:val="0"/>
      <w:marRight w:val="0"/>
      <w:marTop w:val="0"/>
      <w:marBottom w:val="0"/>
      <w:divBdr>
        <w:top w:val="none" w:sz="0" w:space="0" w:color="auto"/>
        <w:left w:val="none" w:sz="0" w:space="0" w:color="auto"/>
        <w:bottom w:val="none" w:sz="0" w:space="0" w:color="auto"/>
        <w:right w:val="none" w:sz="0" w:space="0" w:color="auto"/>
      </w:divBdr>
    </w:div>
    <w:div w:id="481042208">
      <w:bodyDiv w:val="1"/>
      <w:marLeft w:val="0"/>
      <w:marRight w:val="0"/>
      <w:marTop w:val="0"/>
      <w:marBottom w:val="0"/>
      <w:divBdr>
        <w:top w:val="none" w:sz="0" w:space="0" w:color="auto"/>
        <w:left w:val="none" w:sz="0" w:space="0" w:color="auto"/>
        <w:bottom w:val="none" w:sz="0" w:space="0" w:color="auto"/>
        <w:right w:val="none" w:sz="0" w:space="0" w:color="auto"/>
      </w:divBdr>
    </w:div>
    <w:div w:id="498615468">
      <w:bodyDiv w:val="1"/>
      <w:marLeft w:val="0"/>
      <w:marRight w:val="0"/>
      <w:marTop w:val="0"/>
      <w:marBottom w:val="0"/>
      <w:divBdr>
        <w:top w:val="none" w:sz="0" w:space="0" w:color="auto"/>
        <w:left w:val="none" w:sz="0" w:space="0" w:color="auto"/>
        <w:bottom w:val="none" w:sz="0" w:space="0" w:color="auto"/>
        <w:right w:val="none" w:sz="0" w:space="0" w:color="auto"/>
      </w:divBdr>
    </w:div>
    <w:div w:id="503864302">
      <w:bodyDiv w:val="1"/>
      <w:marLeft w:val="0"/>
      <w:marRight w:val="0"/>
      <w:marTop w:val="0"/>
      <w:marBottom w:val="0"/>
      <w:divBdr>
        <w:top w:val="none" w:sz="0" w:space="0" w:color="auto"/>
        <w:left w:val="none" w:sz="0" w:space="0" w:color="auto"/>
        <w:bottom w:val="none" w:sz="0" w:space="0" w:color="auto"/>
        <w:right w:val="none" w:sz="0" w:space="0" w:color="auto"/>
      </w:divBdr>
    </w:div>
    <w:div w:id="510266468">
      <w:bodyDiv w:val="1"/>
      <w:marLeft w:val="0"/>
      <w:marRight w:val="0"/>
      <w:marTop w:val="0"/>
      <w:marBottom w:val="0"/>
      <w:divBdr>
        <w:top w:val="none" w:sz="0" w:space="0" w:color="auto"/>
        <w:left w:val="none" w:sz="0" w:space="0" w:color="auto"/>
        <w:bottom w:val="none" w:sz="0" w:space="0" w:color="auto"/>
        <w:right w:val="none" w:sz="0" w:space="0" w:color="auto"/>
      </w:divBdr>
    </w:div>
    <w:div w:id="510530168">
      <w:bodyDiv w:val="1"/>
      <w:marLeft w:val="0"/>
      <w:marRight w:val="0"/>
      <w:marTop w:val="0"/>
      <w:marBottom w:val="0"/>
      <w:divBdr>
        <w:top w:val="none" w:sz="0" w:space="0" w:color="auto"/>
        <w:left w:val="none" w:sz="0" w:space="0" w:color="auto"/>
        <w:bottom w:val="none" w:sz="0" w:space="0" w:color="auto"/>
        <w:right w:val="none" w:sz="0" w:space="0" w:color="auto"/>
      </w:divBdr>
    </w:div>
    <w:div w:id="511184546">
      <w:bodyDiv w:val="1"/>
      <w:marLeft w:val="0"/>
      <w:marRight w:val="0"/>
      <w:marTop w:val="0"/>
      <w:marBottom w:val="0"/>
      <w:divBdr>
        <w:top w:val="none" w:sz="0" w:space="0" w:color="auto"/>
        <w:left w:val="none" w:sz="0" w:space="0" w:color="auto"/>
        <w:bottom w:val="none" w:sz="0" w:space="0" w:color="auto"/>
        <w:right w:val="none" w:sz="0" w:space="0" w:color="auto"/>
      </w:divBdr>
    </w:div>
    <w:div w:id="512187310">
      <w:bodyDiv w:val="1"/>
      <w:marLeft w:val="0"/>
      <w:marRight w:val="0"/>
      <w:marTop w:val="0"/>
      <w:marBottom w:val="0"/>
      <w:divBdr>
        <w:top w:val="none" w:sz="0" w:space="0" w:color="auto"/>
        <w:left w:val="none" w:sz="0" w:space="0" w:color="auto"/>
        <w:bottom w:val="none" w:sz="0" w:space="0" w:color="auto"/>
        <w:right w:val="none" w:sz="0" w:space="0" w:color="auto"/>
      </w:divBdr>
    </w:div>
    <w:div w:id="512230982">
      <w:bodyDiv w:val="1"/>
      <w:marLeft w:val="0"/>
      <w:marRight w:val="0"/>
      <w:marTop w:val="0"/>
      <w:marBottom w:val="0"/>
      <w:divBdr>
        <w:top w:val="none" w:sz="0" w:space="0" w:color="auto"/>
        <w:left w:val="none" w:sz="0" w:space="0" w:color="auto"/>
        <w:bottom w:val="none" w:sz="0" w:space="0" w:color="auto"/>
        <w:right w:val="none" w:sz="0" w:space="0" w:color="auto"/>
      </w:divBdr>
    </w:div>
    <w:div w:id="522785879">
      <w:bodyDiv w:val="1"/>
      <w:marLeft w:val="0"/>
      <w:marRight w:val="0"/>
      <w:marTop w:val="0"/>
      <w:marBottom w:val="0"/>
      <w:divBdr>
        <w:top w:val="none" w:sz="0" w:space="0" w:color="auto"/>
        <w:left w:val="none" w:sz="0" w:space="0" w:color="auto"/>
        <w:bottom w:val="none" w:sz="0" w:space="0" w:color="auto"/>
        <w:right w:val="none" w:sz="0" w:space="0" w:color="auto"/>
      </w:divBdr>
    </w:div>
    <w:div w:id="522935793">
      <w:bodyDiv w:val="1"/>
      <w:marLeft w:val="0"/>
      <w:marRight w:val="0"/>
      <w:marTop w:val="0"/>
      <w:marBottom w:val="0"/>
      <w:divBdr>
        <w:top w:val="none" w:sz="0" w:space="0" w:color="auto"/>
        <w:left w:val="none" w:sz="0" w:space="0" w:color="auto"/>
        <w:bottom w:val="none" w:sz="0" w:space="0" w:color="auto"/>
        <w:right w:val="none" w:sz="0" w:space="0" w:color="auto"/>
      </w:divBdr>
    </w:div>
    <w:div w:id="531650916">
      <w:bodyDiv w:val="1"/>
      <w:marLeft w:val="0"/>
      <w:marRight w:val="0"/>
      <w:marTop w:val="0"/>
      <w:marBottom w:val="0"/>
      <w:divBdr>
        <w:top w:val="none" w:sz="0" w:space="0" w:color="auto"/>
        <w:left w:val="none" w:sz="0" w:space="0" w:color="auto"/>
        <w:bottom w:val="none" w:sz="0" w:space="0" w:color="auto"/>
        <w:right w:val="none" w:sz="0" w:space="0" w:color="auto"/>
      </w:divBdr>
    </w:div>
    <w:div w:id="535431681">
      <w:bodyDiv w:val="1"/>
      <w:marLeft w:val="0"/>
      <w:marRight w:val="0"/>
      <w:marTop w:val="0"/>
      <w:marBottom w:val="0"/>
      <w:divBdr>
        <w:top w:val="none" w:sz="0" w:space="0" w:color="auto"/>
        <w:left w:val="none" w:sz="0" w:space="0" w:color="auto"/>
        <w:bottom w:val="none" w:sz="0" w:space="0" w:color="auto"/>
        <w:right w:val="none" w:sz="0" w:space="0" w:color="auto"/>
      </w:divBdr>
    </w:div>
    <w:div w:id="537015159">
      <w:bodyDiv w:val="1"/>
      <w:marLeft w:val="0"/>
      <w:marRight w:val="0"/>
      <w:marTop w:val="0"/>
      <w:marBottom w:val="0"/>
      <w:divBdr>
        <w:top w:val="none" w:sz="0" w:space="0" w:color="auto"/>
        <w:left w:val="none" w:sz="0" w:space="0" w:color="auto"/>
        <w:bottom w:val="none" w:sz="0" w:space="0" w:color="auto"/>
        <w:right w:val="none" w:sz="0" w:space="0" w:color="auto"/>
      </w:divBdr>
    </w:div>
    <w:div w:id="545915898">
      <w:bodyDiv w:val="1"/>
      <w:marLeft w:val="0"/>
      <w:marRight w:val="0"/>
      <w:marTop w:val="0"/>
      <w:marBottom w:val="0"/>
      <w:divBdr>
        <w:top w:val="none" w:sz="0" w:space="0" w:color="auto"/>
        <w:left w:val="none" w:sz="0" w:space="0" w:color="auto"/>
        <w:bottom w:val="none" w:sz="0" w:space="0" w:color="auto"/>
        <w:right w:val="none" w:sz="0" w:space="0" w:color="auto"/>
      </w:divBdr>
    </w:div>
    <w:div w:id="557134397">
      <w:bodyDiv w:val="1"/>
      <w:marLeft w:val="0"/>
      <w:marRight w:val="0"/>
      <w:marTop w:val="0"/>
      <w:marBottom w:val="0"/>
      <w:divBdr>
        <w:top w:val="none" w:sz="0" w:space="0" w:color="auto"/>
        <w:left w:val="none" w:sz="0" w:space="0" w:color="auto"/>
        <w:bottom w:val="none" w:sz="0" w:space="0" w:color="auto"/>
        <w:right w:val="none" w:sz="0" w:space="0" w:color="auto"/>
      </w:divBdr>
    </w:div>
    <w:div w:id="594171466">
      <w:bodyDiv w:val="1"/>
      <w:marLeft w:val="0"/>
      <w:marRight w:val="0"/>
      <w:marTop w:val="0"/>
      <w:marBottom w:val="0"/>
      <w:divBdr>
        <w:top w:val="none" w:sz="0" w:space="0" w:color="auto"/>
        <w:left w:val="none" w:sz="0" w:space="0" w:color="auto"/>
        <w:bottom w:val="none" w:sz="0" w:space="0" w:color="auto"/>
        <w:right w:val="none" w:sz="0" w:space="0" w:color="auto"/>
      </w:divBdr>
    </w:div>
    <w:div w:id="600259802">
      <w:bodyDiv w:val="1"/>
      <w:marLeft w:val="0"/>
      <w:marRight w:val="0"/>
      <w:marTop w:val="0"/>
      <w:marBottom w:val="0"/>
      <w:divBdr>
        <w:top w:val="none" w:sz="0" w:space="0" w:color="auto"/>
        <w:left w:val="none" w:sz="0" w:space="0" w:color="auto"/>
        <w:bottom w:val="none" w:sz="0" w:space="0" w:color="auto"/>
        <w:right w:val="none" w:sz="0" w:space="0" w:color="auto"/>
      </w:divBdr>
    </w:div>
    <w:div w:id="601648337">
      <w:bodyDiv w:val="1"/>
      <w:marLeft w:val="0"/>
      <w:marRight w:val="0"/>
      <w:marTop w:val="0"/>
      <w:marBottom w:val="0"/>
      <w:divBdr>
        <w:top w:val="none" w:sz="0" w:space="0" w:color="auto"/>
        <w:left w:val="none" w:sz="0" w:space="0" w:color="auto"/>
        <w:bottom w:val="none" w:sz="0" w:space="0" w:color="auto"/>
        <w:right w:val="none" w:sz="0" w:space="0" w:color="auto"/>
      </w:divBdr>
    </w:div>
    <w:div w:id="601839996">
      <w:bodyDiv w:val="1"/>
      <w:marLeft w:val="0"/>
      <w:marRight w:val="0"/>
      <w:marTop w:val="0"/>
      <w:marBottom w:val="0"/>
      <w:divBdr>
        <w:top w:val="none" w:sz="0" w:space="0" w:color="auto"/>
        <w:left w:val="none" w:sz="0" w:space="0" w:color="auto"/>
        <w:bottom w:val="none" w:sz="0" w:space="0" w:color="auto"/>
        <w:right w:val="none" w:sz="0" w:space="0" w:color="auto"/>
      </w:divBdr>
    </w:div>
    <w:div w:id="604926844">
      <w:bodyDiv w:val="1"/>
      <w:marLeft w:val="0"/>
      <w:marRight w:val="0"/>
      <w:marTop w:val="0"/>
      <w:marBottom w:val="0"/>
      <w:divBdr>
        <w:top w:val="none" w:sz="0" w:space="0" w:color="auto"/>
        <w:left w:val="none" w:sz="0" w:space="0" w:color="auto"/>
        <w:bottom w:val="none" w:sz="0" w:space="0" w:color="auto"/>
        <w:right w:val="none" w:sz="0" w:space="0" w:color="auto"/>
      </w:divBdr>
    </w:div>
    <w:div w:id="612634391">
      <w:bodyDiv w:val="1"/>
      <w:marLeft w:val="0"/>
      <w:marRight w:val="0"/>
      <w:marTop w:val="0"/>
      <w:marBottom w:val="0"/>
      <w:divBdr>
        <w:top w:val="none" w:sz="0" w:space="0" w:color="auto"/>
        <w:left w:val="none" w:sz="0" w:space="0" w:color="auto"/>
        <w:bottom w:val="none" w:sz="0" w:space="0" w:color="auto"/>
        <w:right w:val="none" w:sz="0" w:space="0" w:color="auto"/>
      </w:divBdr>
    </w:div>
    <w:div w:id="626399093">
      <w:bodyDiv w:val="1"/>
      <w:marLeft w:val="0"/>
      <w:marRight w:val="0"/>
      <w:marTop w:val="0"/>
      <w:marBottom w:val="0"/>
      <w:divBdr>
        <w:top w:val="none" w:sz="0" w:space="0" w:color="auto"/>
        <w:left w:val="none" w:sz="0" w:space="0" w:color="auto"/>
        <w:bottom w:val="none" w:sz="0" w:space="0" w:color="auto"/>
        <w:right w:val="none" w:sz="0" w:space="0" w:color="auto"/>
      </w:divBdr>
    </w:div>
    <w:div w:id="629213724">
      <w:bodyDiv w:val="1"/>
      <w:marLeft w:val="0"/>
      <w:marRight w:val="0"/>
      <w:marTop w:val="0"/>
      <w:marBottom w:val="0"/>
      <w:divBdr>
        <w:top w:val="none" w:sz="0" w:space="0" w:color="auto"/>
        <w:left w:val="none" w:sz="0" w:space="0" w:color="auto"/>
        <w:bottom w:val="none" w:sz="0" w:space="0" w:color="auto"/>
        <w:right w:val="none" w:sz="0" w:space="0" w:color="auto"/>
      </w:divBdr>
    </w:div>
    <w:div w:id="631329211">
      <w:bodyDiv w:val="1"/>
      <w:marLeft w:val="0"/>
      <w:marRight w:val="0"/>
      <w:marTop w:val="0"/>
      <w:marBottom w:val="0"/>
      <w:divBdr>
        <w:top w:val="none" w:sz="0" w:space="0" w:color="auto"/>
        <w:left w:val="none" w:sz="0" w:space="0" w:color="auto"/>
        <w:bottom w:val="none" w:sz="0" w:space="0" w:color="auto"/>
        <w:right w:val="none" w:sz="0" w:space="0" w:color="auto"/>
      </w:divBdr>
    </w:div>
    <w:div w:id="633217962">
      <w:bodyDiv w:val="1"/>
      <w:marLeft w:val="0"/>
      <w:marRight w:val="0"/>
      <w:marTop w:val="0"/>
      <w:marBottom w:val="0"/>
      <w:divBdr>
        <w:top w:val="none" w:sz="0" w:space="0" w:color="auto"/>
        <w:left w:val="none" w:sz="0" w:space="0" w:color="auto"/>
        <w:bottom w:val="none" w:sz="0" w:space="0" w:color="auto"/>
        <w:right w:val="none" w:sz="0" w:space="0" w:color="auto"/>
      </w:divBdr>
    </w:div>
    <w:div w:id="639456653">
      <w:bodyDiv w:val="1"/>
      <w:marLeft w:val="0"/>
      <w:marRight w:val="0"/>
      <w:marTop w:val="0"/>
      <w:marBottom w:val="0"/>
      <w:divBdr>
        <w:top w:val="none" w:sz="0" w:space="0" w:color="auto"/>
        <w:left w:val="none" w:sz="0" w:space="0" w:color="auto"/>
        <w:bottom w:val="none" w:sz="0" w:space="0" w:color="auto"/>
        <w:right w:val="none" w:sz="0" w:space="0" w:color="auto"/>
      </w:divBdr>
    </w:div>
    <w:div w:id="644550190">
      <w:bodyDiv w:val="1"/>
      <w:marLeft w:val="0"/>
      <w:marRight w:val="0"/>
      <w:marTop w:val="0"/>
      <w:marBottom w:val="0"/>
      <w:divBdr>
        <w:top w:val="none" w:sz="0" w:space="0" w:color="auto"/>
        <w:left w:val="none" w:sz="0" w:space="0" w:color="auto"/>
        <w:bottom w:val="none" w:sz="0" w:space="0" w:color="auto"/>
        <w:right w:val="none" w:sz="0" w:space="0" w:color="auto"/>
      </w:divBdr>
    </w:div>
    <w:div w:id="646009324">
      <w:bodyDiv w:val="1"/>
      <w:marLeft w:val="0"/>
      <w:marRight w:val="0"/>
      <w:marTop w:val="0"/>
      <w:marBottom w:val="0"/>
      <w:divBdr>
        <w:top w:val="none" w:sz="0" w:space="0" w:color="auto"/>
        <w:left w:val="none" w:sz="0" w:space="0" w:color="auto"/>
        <w:bottom w:val="none" w:sz="0" w:space="0" w:color="auto"/>
        <w:right w:val="none" w:sz="0" w:space="0" w:color="auto"/>
      </w:divBdr>
    </w:div>
    <w:div w:id="649558475">
      <w:bodyDiv w:val="1"/>
      <w:marLeft w:val="0"/>
      <w:marRight w:val="0"/>
      <w:marTop w:val="0"/>
      <w:marBottom w:val="0"/>
      <w:divBdr>
        <w:top w:val="none" w:sz="0" w:space="0" w:color="auto"/>
        <w:left w:val="none" w:sz="0" w:space="0" w:color="auto"/>
        <w:bottom w:val="none" w:sz="0" w:space="0" w:color="auto"/>
        <w:right w:val="none" w:sz="0" w:space="0" w:color="auto"/>
      </w:divBdr>
    </w:div>
    <w:div w:id="653028454">
      <w:bodyDiv w:val="1"/>
      <w:marLeft w:val="0"/>
      <w:marRight w:val="0"/>
      <w:marTop w:val="0"/>
      <w:marBottom w:val="0"/>
      <w:divBdr>
        <w:top w:val="none" w:sz="0" w:space="0" w:color="auto"/>
        <w:left w:val="none" w:sz="0" w:space="0" w:color="auto"/>
        <w:bottom w:val="none" w:sz="0" w:space="0" w:color="auto"/>
        <w:right w:val="none" w:sz="0" w:space="0" w:color="auto"/>
      </w:divBdr>
    </w:div>
    <w:div w:id="669941258">
      <w:bodyDiv w:val="1"/>
      <w:marLeft w:val="0"/>
      <w:marRight w:val="0"/>
      <w:marTop w:val="0"/>
      <w:marBottom w:val="0"/>
      <w:divBdr>
        <w:top w:val="none" w:sz="0" w:space="0" w:color="auto"/>
        <w:left w:val="none" w:sz="0" w:space="0" w:color="auto"/>
        <w:bottom w:val="none" w:sz="0" w:space="0" w:color="auto"/>
        <w:right w:val="none" w:sz="0" w:space="0" w:color="auto"/>
      </w:divBdr>
    </w:div>
    <w:div w:id="679085730">
      <w:bodyDiv w:val="1"/>
      <w:marLeft w:val="0"/>
      <w:marRight w:val="0"/>
      <w:marTop w:val="0"/>
      <w:marBottom w:val="0"/>
      <w:divBdr>
        <w:top w:val="none" w:sz="0" w:space="0" w:color="auto"/>
        <w:left w:val="none" w:sz="0" w:space="0" w:color="auto"/>
        <w:bottom w:val="none" w:sz="0" w:space="0" w:color="auto"/>
        <w:right w:val="none" w:sz="0" w:space="0" w:color="auto"/>
      </w:divBdr>
    </w:div>
    <w:div w:id="696320471">
      <w:bodyDiv w:val="1"/>
      <w:marLeft w:val="0"/>
      <w:marRight w:val="0"/>
      <w:marTop w:val="0"/>
      <w:marBottom w:val="0"/>
      <w:divBdr>
        <w:top w:val="none" w:sz="0" w:space="0" w:color="auto"/>
        <w:left w:val="none" w:sz="0" w:space="0" w:color="auto"/>
        <w:bottom w:val="none" w:sz="0" w:space="0" w:color="auto"/>
        <w:right w:val="none" w:sz="0" w:space="0" w:color="auto"/>
      </w:divBdr>
    </w:div>
    <w:div w:id="696585312">
      <w:bodyDiv w:val="1"/>
      <w:marLeft w:val="0"/>
      <w:marRight w:val="0"/>
      <w:marTop w:val="0"/>
      <w:marBottom w:val="0"/>
      <w:divBdr>
        <w:top w:val="none" w:sz="0" w:space="0" w:color="auto"/>
        <w:left w:val="none" w:sz="0" w:space="0" w:color="auto"/>
        <w:bottom w:val="none" w:sz="0" w:space="0" w:color="auto"/>
        <w:right w:val="none" w:sz="0" w:space="0" w:color="auto"/>
      </w:divBdr>
    </w:div>
    <w:div w:id="707604645">
      <w:bodyDiv w:val="1"/>
      <w:marLeft w:val="0"/>
      <w:marRight w:val="0"/>
      <w:marTop w:val="0"/>
      <w:marBottom w:val="0"/>
      <w:divBdr>
        <w:top w:val="none" w:sz="0" w:space="0" w:color="auto"/>
        <w:left w:val="none" w:sz="0" w:space="0" w:color="auto"/>
        <w:bottom w:val="none" w:sz="0" w:space="0" w:color="auto"/>
        <w:right w:val="none" w:sz="0" w:space="0" w:color="auto"/>
      </w:divBdr>
    </w:div>
    <w:div w:id="712116746">
      <w:bodyDiv w:val="1"/>
      <w:marLeft w:val="0"/>
      <w:marRight w:val="0"/>
      <w:marTop w:val="0"/>
      <w:marBottom w:val="0"/>
      <w:divBdr>
        <w:top w:val="none" w:sz="0" w:space="0" w:color="auto"/>
        <w:left w:val="none" w:sz="0" w:space="0" w:color="auto"/>
        <w:bottom w:val="none" w:sz="0" w:space="0" w:color="auto"/>
        <w:right w:val="none" w:sz="0" w:space="0" w:color="auto"/>
      </w:divBdr>
    </w:div>
    <w:div w:id="712660603">
      <w:bodyDiv w:val="1"/>
      <w:marLeft w:val="0"/>
      <w:marRight w:val="0"/>
      <w:marTop w:val="0"/>
      <w:marBottom w:val="0"/>
      <w:divBdr>
        <w:top w:val="none" w:sz="0" w:space="0" w:color="auto"/>
        <w:left w:val="none" w:sz="0" w:space="0" w:color="auto"/>
        <w:bottom w:val="none" w:sz="0" w:space="0" w:color="auto"/>
        <w:right w:val="none" w:sz="0" w:space="0" w:color="auto"/>
      </w:divBdr>
    </w:div>
    <w:div w:id="716733970">
      <w:bodyDiv w:val="1"/>
      <w:marLeft w:val="0"/>
      <w:marRight w:val="0"/>
      <w:marTop w:val="0"/>
      <w:marBottom w:val="0"/>
      <w:divBdr>
        <w:top w:val="none" w:sz="0" w:space="0" w:color="auto"/>
        <w:left w:val="none" w:sz="0" w:space="0" w:color="auto"/>
        <w:bottom w:val="none" w:sz="0" w:space="0" w:color="auto"/>
        <w:right w:val="none" w:sz="0" w:space="0" w:color="auto"/>
      </w:divBdr>
    </w:div>
    <w:div w:id="718280760">
      <w:bodyDiv w:val="1"/>
      <w:marLeft w:val="0"/>
      <w:marRight w:val="0"/>
      <w:marTop w:val="0"/>
      <w:marBottom w:val="0"/>
      <w:divBdr>
        <w:top w:val="none" w:sz="0" w:space="0" w:color="auto"/>
        <w:left w:val="none" w:sz="0" w:space="0" w:color="auto"/>
        <w:bottom w:val="none" w:sz="0" w:space="0" w:color="auto"/>
        <w:right w:val="none" w:sz="0" w:space="0" w:color="auto"/>
      </w:divBdr>
    </w:div>
    <w:div w:id="719670867">
      <w:bodyDiv w:val="1"/>
      <w:marLeft w:val="0"/>
      <w:marRight w:val="0"/>
      <w:marTop w:val="0"/>
      <w:marBottom w:val="0"/>
      <w:divBdr>
        <w:top w:val="none" w:sz="0" w:space="0" w:color="auto"/>
        <w:left w:val="none" w:sz="0" w:space="0" w:color="auto"/>
        <w:bottom w:val="none" w:sz="0" w:space="0" w:color="auto"/>
        <w:right w:val="none" w:sz="0" w:space="0" w:color="auto"/>
      </w:divBdr>
    </w:div>
    <w:div w:id="729155849">
      <w:bodyDiv w:val="1"/>
      <w:marLeft w:val="0"/>
      <w:marRight w:val="0"/>
      <w:marTop w:val="0"/>
      <w:marBottom w:val="0"/>
      <w:divBdr>
        <w:top w:val="none" w:sz="0" w:space="0" w:color="auto"/>
        <w:left w:val="none" w:sz="0" w:space="0" w:color="auto"/>
        <w:bottom w:val="none" w:sz="0" w:space="0" w:color="auto"/>
        <w:right w:val="none" w:sz="0" w:space="0" w:color="auto"/>
      </w:divBdr>
    </w:div>
    <w:div w:id="730159826">
      <w:bodyDiv w:val="1"/>
      <w:marLeft w:val="0"/>
      <w:marRight w:val="0"/>
      <w:marTop w:val="0"/>
      <w:marBottom w:val="0"/>
      <w:divBdr>
        <w:top w:val="none" w:sz="0" w:space="0" w:color="auto"/>
        <w:left w:val="none" w:sz="0" w:space="0" w:color="auto"/>
        <w:bottom w:val="none" w:sz="0" w:space="0" w:color="auto"/>
        <w:right w:val="none" w:sz="0" w:space="0" w:color="auto"/>
      </w:divBdr>
    </w:div>
    <w:div w:id="736166116">
      <w:bodyDiv w:val="1"/>
      <w:marLeft w:val="0"/>
      <w:marRight w:val="0"/>
      <w:marTop w:val="0"/>
      <w:marBottom w:val="0"/>
      <w:divBdr>
        <w:top w:val="none" w:sz="0" w:space="0" w:color="auto"/>
        <w:left w:val="none" w:sz="0" w:space="0" w:color="auto"/>
        <w:bottom w:val="none" w:sz="0" w:space="0" w:color="auto"/>
        <w:right w:val="none" w:sz="0" w:space="0" w:color="auto"/>
      </w:divBdr>
    </w:div>
    <w:div w:id="738285659">
      <w:bodyDiv w:val="1"/>
      <w:marLeft w:val="0"/>
      <w:marRight w:val="0"/>
      <w:marTop w:val="0"/>
      <w:marBottom w:val="0"/>
      <w:divBdr>
        <w:top w:val="none" w:sz="0" w:space="0" w:color="auto"/>
        <w:left w:val="none" w:sz="0" w:space="0" w:color="auto"/>
        <w:bottom w:val="none" w:sz="0" w:space="0" w:color="auto"/>
        <w:right w:val="none" w:sz="0" w:space="0" w:color="auto"/>
      </w:divBdr>
    </w:div>
    <w:div w:id="743527652">
      <w:bodyDiv w:val="1"/>
      <w:marLeft w:val="0"/>
      <w:marRight w:val="0"/>
      <w:marTop w:val="0"/>
      <w:marBottom w:val="0"/>
      <w:divBdr>
        <w:top w:val="none" w:sz="0" w:space="0" w:color="auto"/>
        <w:left w:val="none" w:sz="0" w:space="0" w:color="auto"/>
        <w:bottom w:val="none" w:sz="0" w:space="0" w:color="auto"/>
        <w:right w:val="none" w:sz="0" w:space="0" w:color="auto"/>
      </w:divBdr>
    </w:div>
    <w:div w:id="775059704">
      <w:bodyDiv w:val="1"/>
      <w:marLeft w:val="0"/>
      <w:marRight w:val="0"/>
      <w:marTop w:val="0"/>
      <w:marBottom w:val="0"/>
      <w:divBdr>
        <w:top w:val="none" w:sz="0" w:space="0" w:color="auto"/>
        <w:left w:val="none" w:sz="0" w:space="0" w:color="auto"/>
        <w:bottom w:val="none" w:sz="0" w:space="0" w:color="auto"/>
        <w:right w:val="none" w:sz="0" w:space="0" w:color="auto"/>
      </w:divBdr>
    </w:div>
    <w:div w:id="779959015">
      <w:bodyDiv w:val="1"/>
      <w:marLeft w:val="0"/>
      <w:marRight w:val="0"/>
      <w:marTop w:val="0"/>
      <w:marBottom w:val="0"/>
      <w:divBdr>
        <w:top w:val="none" w:sz="0" w:space="0" w:color="auto"/>
        <w:left w:val="none" w:sz="0" w:space="0" w:color="auto"/>
        <w:bottom w:val="none" w:sz="0" w:space="0" w:color="auto"/>
        <w:right w:val="none" w:sz="0" w:space="0" w:color="auto"/>
      </w:divBdr>
    </w:div>
    <w:div w:id="782304117">
      <w:bodyDiv w:val="1"/>
      <w:marLeft w:val="0"/>
      <w:marRight w:val="0"/>
      <w:marTop w:val="0"/>
      <w:marBottom w:val="0"/>
      <w:divBdr>
        <w:top w:val="none" w:sz="0" w:space="0" w:color="auto"/>
        <w:left w:val="none" w:sz="0" w:space="0" w:color="auto"/>
        <w:bottom w:val="none" w:sz="0" w:space="0" w:color="auto"/>
        <w:right w:val="none" w:sz="0" w:space="0" w:color="auto"/>
      </w:divBdr>
    </w:div>
    <w:div w:id="790562439">
      <w:bodyDiv w:val="1"/>
      <w:marLeft w:val="0"/>
      <w:marRight w:val="0"/>
      <w:marTop w:val="0"/>
      <w:marBottom w:val="0"/>
      <w:divBdr>
        <w:top w:val="none" w:sz="0" w:space="0" w:color="auto"/>
        <w:left w:val="none" w:sz="0" w:space="0" w:color="auto"/>
        <w:bottom w:val="none" w:sz="0" w:space="0" w:color="auto"/>
        <w:right w:val="none" w:sz="0" w:space="0" w:color="auto"/>
      </w:divBdr>
    </w:div>
    <w:div w:id="792097510">
      <w:bodyDiv w:val="1"/>
      <w:marLeft w:val="0"/>
      <w:marRight w:val="0"/>
      <w:marTop w:val="0"/>
      <w:marBottom w:val="0"/>
      <w:divBdr>
        <w:top w:val="none" w:sz="0" w:space="0" w:color="auto"/>
        <w:left w:val="none" w:sz="0" w:space="0" w:color="auto"/>
        <w:bottom w:val="none" w:sz="0" w:space="0" w:color="auto"/>
        <w:right w:val="none" w:sz="0" w:space="0" w:color="auto"/>
      </w:divBdr>
    </w:div>
    <w:div w:id="806824306">
      <w:bodyDiv w:val="1"/>
      <w:marLeft w:val="0"/>
      <w:marRight w:val="0"/>
      <w:marTop w:val="0"/>
      <w:marBottom w:val="0"/>
      <w:divBdr>
        <w:top w:val="none" w:sz="0" w:space="0" w:color="auto"/>
        <w:left w:val="none" w:sz="0" w:space="0" w:color="auto"/>
        <w:bottom w:val="none" w:sz="0" w:space="0" w:color="auto"/>
        <w:right w:val="none" w:sz="0" w:space="0" w:color="auto"/>
      </w:divBdr>
    </w:div>
    <w:div w:id="807087364">
      <w:bodyDiv w:val="1"/>
      <w:marLeft w:val="0"/>
      <w:marRight w:val="0"/>
      <w:marTop w:val="0"/>
      <w:marBottom w:val="0"/>
      <w:divBdr>
        <w:top w:val="none" w:sz="0" w:space="0" w:color="auto"/>
        <w:left w:val="none" w:sz="0" w:space="0" w:color="auto"/>
        <w:bottom w:val="none" w:sz="0" w:space="0" w:color="auto"/>
        <w:right w:val="none" w:sz="0" w:space="0" w:color="auto"/>
      </w:divBdr>
    </w:div>
    <w:div w:id="814109180">
      <w:bodyDiv w:val="1"/>
      <w:marLeft w:val="0"/>
      <w:marRight w:val="0"/>
      <w:marTop w:val="0"/>
      <w:marBottom w:val="0"/>
      <w:divBdr>
        <w:top w:val="none" w:sz="0" w:space="0" w:color="auto"/>
        <w:left w:val="none" w:sz="0" w:space="0" w:color="auto"/>
        <w:bottom w:val="none" w:sz="0" w:space="0" w:color="auto"/>
        <w:right w:val="none" w:sz="0" w:space="0" w:color="auto"/>
      </w:divBdr>
    </w:div>
    <w:div w:id="815029333">
      <w:bodyDiv w:val="1"/>
      <w:marLeft w:val="0"/>
      <w:marRight w:val="0"/>
      <w:marTop w:val="0"/>
      <w:marBottom w:val="0"/>
      <w:divBdr>
        <w:top w:val="none" w:sz="0" w:space="0" w:color="auto"/>
        <w:left w:val="none" w:sz="0" w:space="0" w:color="auto"/>
        <w:bottom w:val="none" w:sz="0" w:space="0" w:color="auto"/>
        <w:right w:val="none" w:sz="0" w:space="0" w:color="auto"/>
      </w:divBdr>
    </w:div>
    <w:div w:id="862741657">
      <w:bodyDiv w:val="1"/>
      <w:marLeft w:val="0"/>
      <w:marRight w:val="0"/>
      <w:marTop w:val="0"/>
      <w:marBottom w:val="0"/>
      <w:divBdr>
        <w:top w:val="none" w:sz="0" w:space="0" w:color="auto"/>
        <w:left w:val="none" w:sz="0" w:space="0" w:color="auto"/>
        <w:bottom w:val="none" w:sz="0" w:space="0" w:color="auto"/>
        <w:right w:val="none" w:sz="0" w:space="0" w:color="auto"/>
      </w:divBdr>
    </w:div>
    <w:div w:id="892889293">
      <w:bodyDiv w:val="1"/>
      <w:marLeft w:val="0"/>
      <w:marRight w:val="0"/>
      <w:marTop w:val="0"/>
      <w:marBottom w:val="0"/>
      <w:divBdr>
        <w:top w:val="none" w:sz="0" w:space="0" w:color="auto"/>
        <w:left w:val="none" w:sz="0" w:space="0" w:color="auto"/>
        <w:bottom w:val="none" w:sz="0" w:space="0" w:color="auto"/>
        <w:right w:val="none" w:sz="0" w:space="0" w:color="auto"/>
      </w:divBdr>
    </w:div>
    <w:div w:id="893465336">
      <w:bodyDiv w:val="1"/>
      <w:marLeft w:val="0"/>
      <w:marRight w:val="0"/>
      <w:marTop w:val="0"/>
      <w:marBottom w:val="0"/>
      <w:divBdr>
        <w:top w:val="none" w:sz="0" w:space="0" w:color="auto"/>
        <w:left w:val="none" w:sz="0" w:space="0" w:color="auto"/>
        <w:bottom w:val="none" w:sz="0" w:space="0" w:color="auto"/>
        <w:right w:val="none" w:sz="0" w:space="0" w:color="auto"/>
      </w:divBdr>
    </w:div>
    <w:div w:id="894705305">
      <w:bodyDiv w:val="1"/>
      <w:marLeft w:val="0"/>
      <w:marRight w:val="0"/>
      <w:marTop w:val="0"/>
      <w:marBottom w:val="0"/>
      <w:divBdr>
        <w:top w:val="none" w:sz="0" w:space="0" w:color="auto"/>
        <w:left w:val="none" w:sz="0" w:space="0" w:color="auto"/>
        <w:bottom w:val="none" w:sz="0" w:space="0" w:color="auto"/>
        <w:right w:val="none" w:sz="0" w:space="0" w:color="auto"/>
      </w:divBdr>
    </w:div>
    <w:div w:id="917596034">
      <w:bodyDiv w:val="1"/>
      <w:marLeft w:val="0"/>
      <w:marRight w:val="0"/>
      <w:marTop w:val="0"/>
      <w:marBottom w:val="0"/>
      <w:divBdr>
        <w:top w:val="none" w:sz="0" w:space="0" w:color="auto"/>
        <w:left w:val="none" w:sz="0" w:space="0" w:color="auto"/>
        <w:bottom w:val="none" w:sz="0" w:space="0" w:color="auto"/>
        <w:right w:val="none" w:sz="0" w:space="0" w:color="auto"/>
      </w:divBdr>
    </w:div>
    <w:div w:id="929243303">
      <w:bodyDiv w:val="1"/>
      <w:marLeft w:val="0"/>
      <w:marRight w:val="0"/>
      <w:marTop w:val="0"/>
      <w:marBottom w:val="0"/>
      <w:divBdr>
        <w:top w:val="none" w:sz="0" w:space="0" w:color="auto"/>
        <w:left w:val="none" w:sz="0" w:space="0" w:color="auto"/>
        <w:bottom w:val="none" w:sz="0" w:space="0" w:color="auto"/>
        <w:right w:val="none" w:sz="0" w:space="0" w:color="auto"/>
      </w:divBdr>
    </w:div>
    <w:div w:id="934896897">
      <w:bodyDiv w:val="1"/>
      <w:marLeft w:val="0"/>
      <w:marRight w:val="0"/>
      <w:marTop w:val="0"/>
      <w:marBottom w:val="0"/>
      <w:divBdr>
        <w:top w:val="none" w:sz="0" w:space="0" w:color="auto"/>
        <w:left w:val="none" w:sz="0" w:space="0" w:color="auto"/>
        <w:bottom w:val="none" w:sz="0" w:space="0" w:color="auto"/>
        <w:right w:val="none" w:sz="0" w:space="0" w:color="auto"/>
      </w:divBdr>
    </w:div>
    <w:div w:id="943078630">
      <w:bodyDiv w:val="1"/>
      <w:marLeft w:val="0"/>
      <w:marRight w:val="0"/>
      <w:marTop w:val="0"/>
      <w:marBottom w:val="0"/>
      <w:divBdr>
        <w:top w:val="none" w:sz="0" w:space="0" w:color="auto"/>
        <w:left w:val="none" w:sz="0" w:space="0" w:color="auto"/>
        <w:bottom w:val="none" w:sz="0" w:space="0" w:color="auto"/>
        <w:right w:val="none" w:sz="0" w:space="0" w:color="auto"/>
      </w:divBdr>
    </w:div>
    <w:div w:id="948972604">
      <w:bodyDiv w:val="1"/>
      <w:marLeft w:val="0"/>
      <w:marRight w:val="0"/>
      <w:marTop w:val="0"/>
      <w:marBottom w:val="0"/>
      <w:divBdr>
        <w:top w:val="none" w:sz="0" w:space="0" w:color="auto"/>
        <w:left w:val="none" w:sz="0" w:space="0" w:color="auto"/>
        <w:bottom w:val="none" w:sz="0" w:space="0" w:color="auto"/>
        <w:right w:val="none" w:sz="0" w:space="0" w:color="auto"/>
      </w:divBdr>
    </w:div>
    <w:div w:id="965231914">
      <w:bodyDiv w:val="1"/>
      <w:marLeft w:val="0"/>
      <w:marRight w:val="0"/>
      <w:marTop w:val="0"/>
      <w:marBottom w:val="0"/>
      <w:divBdr>
        <w:top w:val="none" w:sz="0" w:space="0" w:color="auto"/>
        <w:left w:val="none" w:sz="0" w:space="0" w:color="auto"/>
        <w:bottom w:val="none" w:sz="0" w:space="0" w:color="auto"/>
        <w:right w:val="none" w:sz="0" w:space="0" w:color="auto"/>
      </w:divBdr>
    </w:div>
    <w:div w:id="984045019">
      <w:bodyDiv w:val="1"/>
      <w:marLeft w:val="0"/>
      <w:marRight w:val="0"/>
      <w:marTop w:val="0"/>
      <w:marBottom w:val="0"/>
      <w:divBdr>
        <w:top w:val="none" w:sz="0" w:space="0" w:color="auto"/>
        <w:left w:val="none" w:sz="0" w:space="0" w:color="auto"/>
        <w:bottom w:val="none" w:sz="0" w:space="0" w:color="auto"/>
        <w:right w:val="none" w:sz="0" w:space="0" w:color="auto"/>
      </w:divBdr>
    </w:div>
    <w:div w:id="987593241">
      <w:bodyDiv w:val="1"/>
      <w:marLeft w:val="0"/>
      <w:marRight w:val="0"/>
      <w:marTop w:val="0"/>
      <w:marBottom w:val="0"/>
      <w:divBdr>
        <w:top w:val="none" w:sz="0" w:space="0" w:color="auto"/>
        <w:left w:val="none" w:sz="0" w:space="0" w:color="auto"/>
        <w:bottom w:val="none" w:sz="0" w:space="0" w:color="auto"/>
        <w:right w:val="none" w:sz="0" w:space="0" w:color="auto"/>
      </w:divBdr>
    </w:div>
    <w:div w:id="990789729">
      <w:bodyDiv w:val="1"/>
      <w:marLeft w:val="0"/>
      <w:marRight w:val="0"/>
      <w:marTop w:val="0"/>
      <w:marBottom w:val="0"/>
      <w:divBdr>
        <w:top w:val="none" w:sz="0" w:space="0" w:color="auto"/>
        <w:left w:val="none" w:sz="0" w:space="0" w:color="auto"/>
        <w:bottom w:val="none" w:sz="0" w:space="0" w:color="auto"/>
        <w:right w:val="none" w:sz="0" w:space="0" w:color="auto"/>
      </w:divBdr>
    </w:div>
    <w:div w:id="998654571">
      <w:bodyDiv w:val="1"/>
      <w:marLeft w:val="0"/>
      <w:marRight w:val="0"/>
      <w:marTop w:val="0"/>
      <w:marBottom w:val="0"/>
      <w:divBdr>
        <w:top w:val="none" w:sz="0" w:space="0" w:color="auto"/>
        <w:left w:val="none" w:sz="0" w:space="0" w:color="auto"/>
        <w:bottom w:val="none" w:sz="0" w:space="0" w:color="auto"/>
        <w:right w:val="none" w:sz="0" w:space="0" w:color="auto"/>
      </w:divBdr>
    </w:div>
    <w:div w:id="1000036197">
      <w:bodyDiv w:val="1"/>
      <w:marLeft w:val="0"/>
      <w:marRight w:val="0"/>
      <w:marTop w:val="0"/>
      <w:marBottom w:val="0"/>
      <w:divBdr>
        <w:top w:val="none" w:sz="0" w:space="0" w:color="auto"/>
        <w:left w:val="none" w:sz="0" w:space="0" w:color="auto"/>
        <w:bottom w:val="none" w:sz="0" w:space="0" w:color="auto"/>
        <w:right w:val="none" w:sz="0" w:space="0" w:color="auto"/>
      </w:divBdr>
    </w:div>
    <w:div w:id="1003582280">
      <w:bodyDiv w:val="1"/>
      <w:marLeft w:val="0"/>
      <w:marRight w:val="0"/>
      <w:marTop w:val="0"/>
      <w:marBottom w:val="0"/>
      <w:divBdr>
        <w:top w:val="none" w:sz="0" w:space="0" w:color="auto"/>
        <w:left w:val="none" w:sz="0" w:space="0" w:color="auto"/>
        <w:bottom w:val="none" w:sz="0" w:space="0" w:color="auto"/>
        <w:right w:val="none" w:sz="0" w:space="0" w:color="auto"/>
      </w:divBdr>
    </w:div>
    <w:div w:id="1008948125">
      <w:bodyDiv w:val="1"/>
      <w:marLeft w:val="0"/>
      <w:marRight w:val="0"/>
      <w:marTop w:val="0"/>
      <w:marBottom w:val="0"/>
      <w:divBdr>
        <w:top w:val="none" w:sz="0" w:space="0" w:color="auto"/>
        <w:left w:val="none" w:sz="0" w:space="0" w:color="auto"/>
        <w:bottom w:val="none" w:sz="0" w:space="0" w:color="auto"/>
        <w:right w:val="none" w:sz="0" w:space="0" w:color="auto"/>
      </w:divBdr>
    </w:div>
    <w:div w:id="1014767414">
      <w:bodyDiv w:val="1"/>
      <w:marLeft w:val="0"/>
      <w:marRight w:val="0"/>
      <w:marTop w:val="0"/>
      <w:marBottom w:val="0"/>
      <w:divBdr>
        <w:top w:val="none" w:sz="0" w:space="0" w:color="auto"/>
        <w:left w:val="none" w:sz="0" w:space="0" w:color="auto"/>
        <w:bottom w:val="none" w:sz="0" w:space="0" w:color="auto"/>
        <w:right w:val="none" w:sz="0" w:space="0" w:color="auto"/>
      </w:divBdr>
    </w:div>
    <w:div w:id="1019697867">
      <w:bodyDiv w:val="1"/>
      <w:marLeft w:val="0"/>
      <w:marRight w:val="0"/>
      <w:marTop w:val="0"/>
      <w:marBottom w:val="0"/>
      <w:divBdr>
        <w:top w:val="none" w:sz="0" w:space="0" w:color="auto"/>
        <w:left w:val="none" w:sz="0" w:space="0" w:color="auto"/>
        <w:bottom w:val="none" w:sz="0" w:space="0" w:color="auto"/>
        <w:right w:val="none" w:sz="0" w:space="0" w:color="auto"/>
      </w:divBdr>
    </w:div>
    <w:div w:id="1030952661">
      <w:bodyDiv w:val="1"/>
      <w:marLeft w:val="0"/>
      <w:marRight w:val="0"/>
      <w:marTop w:val="0"/>
      <w:marBottom w:val="0"/>
      <w:divBdr>
        <w:top w:val="none" w:sz="0" w:space="0" w:color="auto"/>
        <w:left w:val="none" w:sz="0" w:space="0" w:color="auto"/>
        <w:bottom w:val="none" w:sz="0" w:space="0" w:color="auto"/>
        <w:right w:val="none" w:sz="0" w:space="0" w:color="auto"/>
      </w:divBdr>
    </w:div>
    <w:div w:id="1043099705">
      <w:bodyDiv w:val="1"/>
      <w:marLeft w:val="0"/>
      <w:marRight w:val="0"/>
      <w:marTop w:val="0"/>
      <w:marBottom w:val="0"/>
      <w:divBdr>
        <w:top w:val="none" w:sz="0" w:space="0" w:color="auto"/>
        <w:left w:val="none" w:sz="0" w:space="0" w:color="auto"/>
        <w:bottom w:val="none" w:sz="0" w:space="0" w:color="auto"/>
        <w:right w:val="none" w:sz="0" w:space="0" w:color="auto"/>
      </w:divBdr>
    </w:div>
    <w:div w:id="1045912094">
      <w:bodyDiv w:val="1"/>
      <w:marLeft w:val="0"/>
      <w:marRight w:val="0"/>
      <w:marTop w:val="0"/>
      <w:marBottom w:val="0"/>
      <w:divBdr>
        <w:top w:val="none" w:sz="0" w:space="0" w:color="auto"/>
        <w:left w:val="none" w:sz="0" w:space="0" w:color="auto"/>
        <w:bottom w:val="none" w:sz="0" w:space="0" w:color="auto"/>
        <w:right w:val="none" w:sz="0" w:space="0" w:color="auto"/>
      </w:divBdr>
    </w:div>
    <w:div w:id="1059329548">
      <w:bodyDiv w:val="1"/>
      <w:marLeft w:val="0"/>
      <w:marRight w:val="0"/>
      <w:marTop w:val="0"/>
      <w:marBottom w:val="0"/>
      <w:divBdr>
        <w:top w:val="none" w:sz="0" w:space="0" w:color="auto"/>
        <w:left w:val="none" w:sz="0" w:space="0" w:color="auto"/>
        <w:bottom w:val="none" w:sz="0" w:space="0" w:color="auto"/>
        <w:right w:val="none" w:sz="0" w:space="0" w:color="auto"/>
      </w:divBdr>
    </w:div>
    <w:div w:id="1064836927">
      <w:bodyDiv w:val="1"/>
      <w:marLeft w:val="0"/>
      <w:marRight w:val="0"/>
      <w:marTop w:val="0"/>
      <w:marBottom w:val="0"/>
      <w:divBdr>
        <w:top w:val="none" w:sz="0" w:space="0" w:color="auto"/>
        <w:left w:val="none" w:sz="0" w:space="0" w:color="auto"/>
        <w:bottom w:val="none" w:sz="0" w:space="0" w:color="auto"/>
        <w:right w:val="none" w:sz="0" w:space="0" w:color="auto"/>
      </w:divBdr>
    </w:div>
    <w:div w:id="1070033252">
      <w:bodyDiv w:val="1"/>
      <w:marLeft w:val="0"/>
      <w:marRight w:val="0"/>
      <w:marTop w:val="0"/>
      <w:marBottom w:val="0"/>
      <w:divBdr>
        <w:top w:val="none" w:sz="0" w:space="0" w:color="auto"/>
        <w:left w:val="none" w:sz="0" w:space="0" w:color="auto"/>
        <w:bottom w:val="none" w:sz="0" w:space="0" w:color="auto"/>
        <w:right w:val="none" w:sz="0" w:space="0" w:color="auto"/>
      </w:divBdr>
    </w:div>
    <w:div w:id="1072511806">
      <w:bodyDiv w:val="1"/>
      <w:marLeft w:val="0"/>
      <w:marRight w:val="0"/>
      <w:marTop w:val="0"/>
      <w:marBottom w:val="0"/>
      <w:divBdr>
        <w:top w:val="none" w:sz="0" w:space="0" w:color="auto"/>
        <w:left w:val="none" w:sz="0" w:space="0" w:color="auto"/>
        <w:bottom w:val="none" w:sz="0" w:space="0" w:color="auto"/>
        <w:right w:val="none" w:sz="0" w:space="0" w:color="auto"/>
      </w:divBdr>
    </w:div>
    <w:div w:id="1082069607">
      <w:bodyDiv w:val="1"/>
      <w:marLeft w:val="0"/>
      <w:marRight w:val="0"/>
      <w:marTop w:val="0"/>
      <w:marBottom w:val="0"/>
      <w:divBdr>
        <w:top w:val="none" w:sz="0" w:space="0" w:color="auto"/>
        <w:left w:val="none" w:sz="0" w:space="0" w:color="auto"/>
        <w:bottom w:val="none" w:sz="0" w:space="0" w:color="auto"/>
        <w:right w:val="none" w:sz="0" w:space="0" w:color="auto"/>
      </w:divBdr>
    </w:div>
    <w:div w:id="1087385973">
      <w:bodyDiv w:val="1"/>
      <w:marLeft w:val="0"/>
      <w:marRight w:val="0"/>
      <w:marTop w:val="0"/>
      <w:marBottom w:val="0"/>
      <w:divBdr>
        <w:top w:val="none" w:sz="0" w:space="0" w:color="auto"/>
        <w:left w:val="none" w:sz="0" w:space="0" w:color="auto"/>
        <w:bottom w:val="none" w:sz="0" w:space="0" w:color="auto"/>
        <w:right w:val="none" w:sz="0" w:space="0" w:color="auto"/>
      </w:divBdr>
    </w:div>
    <w:div w:id="1089934509">
      <w:bodyDiv w:val="1"/>
      <w:marLeft w:val="0"/>
      <w:marRight w:val="0"/>
      <w:marTop w:val="0"/>
      <w:marBottom w:val="0"/>
      <w:divBdr>
        <w:top w:val="none" w:sz="0" w:space="0" w:color="auto"/>
        <w:left w:val="none" w:sz="0" w:space="0" w:color="auto"/>
        <w:bottom w:val="none" w:sz="0" w:space="0" w:color="auto"/>
        <w:right w:val="none" w:sz="0" w:space="0" w:color="auto"/>
      </w:divBdr>
    </w:div>
    <w:div w:id="1090157895">
      <w:bodyDiv w:val="1"/>
      <w:marLeft w:val="0"/>
      <w:marRight w:val="0"/>
      <w:marTop w:val="0"/>
      <w:marBottom w:val="0"/>
      <w:divBdr>
        <w:top w:val="none" w:sz="0" w:space="0" w:color="auto"/>
        <w:left w:val="none" w:sz="0" w:space="0" w:color="auto"/>
        <w:bottom w:val="none" w:sz="0" w:space="0" w:color="auto"/>
        <w:right w:val="none" w:sz="0" w:space="0" w:color="auto"/>
      </w:divBdr>
    </w:div>
    <w:div w:id="1091587243">
      <w:bodyDiv w:val="1"/>
      <w:marLeft w:val="0"/>
      <w:marRight w:val="0"/>
      <w:marTop w:val="0"/>
      <w:marBottom w:val="0"/>
      <w:divBdr>
        <w:top w:val="none" w:sz="0" w:space="0" w:color="auto"/>
        <w:left w:val="none" w:sz="0" w:space="0" w:color="auto"/>
        <w:bottom w:val="none" w:sz="0" w:space="0" w:color="auto"/>
        <w:right w:val="none" w:sz="0" w:space="0" w:color="auto"/>
      </w:divBdr>
    </w:div>
    <w:div w:id="1092358820">
      <w:bodyDiv w:val="1"/>
      <w:marLeft w:val="0"/>
      <w:marRight w:val="0"/>
      <w:marTop w:val="0"/>
      <w:marBottom w:val="0"/>
      <w:divBdr>
        <w:top w:val="none" w:sz="0" w:space="0" w:color="auto"/>
        <w:left w:val="none" w:sz="0" w:space="0" w:color="auto"/>
        <w:bottom w:val="none" w:sz="0" w:space="0" w:color="auto"/>
        <w:right w:val="none" w:sz="0" w:space="0" w:color="auto"/>
      </w:divBdr>
    </w:div>
    <w:div w:id="1094324917">
      <w:bodyDiv w:val="1"/>
      <w:marLeft w:val="0"/>
      <w:marRight w:val="0"/>
      <w:marTop w:val="0"/>
      <w:marBottom w:val="0"/>
      <w:divBdr>
        <w:top w:val="none" w:sz="0" w:space="0" w:color="auto"/>
        <w:left w:val="none" w:sz="0" w:space="0" w:color="auto"/>
        <w:bottom w:val="none" w:sz="0" w:space="0" w:color="auto"/>
        <w:right w:val="none" w:sz="0" w:space="0" w:color="auto"/>
      </w:divBdr>
    </w:div>
    <w:div w:id="1095981578">
      <w:bodyDiv w:val="1"/>
      <w:marLeft w:val="0"/>
      <w:marRight w:val="0"/>
      <w:marTop w:val="0"/>
      <w:marBottom w:val="0"/>
      <w:divBdr>
        <w:top w:val="none" w:sz="0" w:space="0" w:color="auto"/>
        <w:left w:val="none" w:sz="0" w:space="0" w:color="auto"/>
        <w:bottom w:val="none" w:sz="0" w:space="0" w:color="auto"/>
        <w:right w:val="none" w:sz="0" w:space="0" w:color="auto"/>
      </w:divBdr>
    </w:div>
    <w:div w:id="1097481685">
      <w:bodyDiv w:val="1"/>
      <w:marLeft w:val="0"/>
      <w:marRight w:val="0"/>
      <w:marTop w:val="0"/>
      <w:marBottom w:val="0"/>
      <w:divBdr>
        <w:top w:val="none" w:sz="0" w:space="0" w:color="auto"/>
        <w:left w:val="none" w:sz="0" w:space="0" w:color="auto"/>
        <w:bottom w:val="none" w:sz="0" w:space="0" w:color="auto"/>
        <w:right w:val="none" w:sz="0" w:space="0" w:color="auto"/>
      </w:divBdr>
    </w:div>
    <w:div w:id="1102921470">
      <w:bodyDiv w:val="1"/>
      <w:marLeft w:val="0"/>
      <w:marRight w:val="0"/>
      <w:marTop w:val="0"/>
      <w:marBottom w:val="0"/>
      <w:divBdr>
        <w:top w:val="none" w:sz="0" w:space="0" w:color="auto"/>
        <w:left w:val="none" w:sz="0" w:space="0" w:color="auto"/>
        <w:bottom w:val="none" w:sz="0" w:space="0" w:color="auto"/>
        <w:right w:val="none" w:sz="0" w:space="0" w:color="auto"/>
      </w:divBdr>
    </w:div>
    <w:div w:id="1110663036">
      <w:bodyDiv w:val="1"/>
      <w:marLeft w:val="0"/>
      <w:marRight w:val="0"/>
      <w:marTop w:val="0"/>
      <w:marBottom w:val="0"/>
      <w:divBdr>
        <w:top w:val="none" w:sz="0" w:space="0" w:color="auto"/>
        <w:left w:val="none" w:sz="0" w:space="0" w:color="auto"/>
        <w:bottom w:val="none" w:sz="0" w:space="0" w:color="auto"/>
        <w:right w:val="none" w:sz="0" w:space="0" w:color="auto"/>
      </w:divBdr>
    </w:div>
    <w:div w:id="1114518387">
      <w:bodyDiv w:val="1"/>
      <w:marLeft w:val="0"/>
      <w:marRight w:val="0"/>
      <w:marTop w:val="0"/>
      <w:marBottom w:val="0"/>
      <w:divBdr>
        <w:top w:val="none" w:sz="0" w:space="0" w:color="auto"/>
        <w:left w:val="none" w:sz="0" w:space="0" w:color="auto"/>
        <w:bottom w:val="none" w:sz="0" w:space="0" w:color="auto"/>
        <w:right w:val="none" w:sz="0" w:space="0" w:color="auto"/>
      </w:divBdr>
    </w:div>
    <w:div w:id="1119104942">
      <w:bodyDiv w:val="1"/>
      <w:marLeft w:val="0"/>
      <w:marRight w:val="0"/>
      <w:marTop w:val="0"/>
      <w:marBottom w:val="0"/>
      <w:divBdr>
        <w:top w:val="none" w:sz="0" w:space="0" w:color="auto"/>
        <w:left w:val="none" w:sz="0" w:space="0" w:color="auto"/>
        <w:bottom w:val="none" w:sz="0" w:space="0" w:color="auto"/>
        <w:right w:val="none" w:sz="0" w:space="0" w:color="auto"/>
      </w:divBdr>
    </w:div>
    <w:div w:id="1127239608">
      <w:bodyDiv w:val="1"/>
      <w:marLeft w:val="0"/>
      <w:marRight w:val="0"/>
      <w:marTop w:val="0"/>
      <w:marBottom w:val="0"/>
      <w:divBdr>
        <w:top w:val="none" w:sz="0" w:space="0" w:color="auto"/>
        <w:left w:val="none" w:sz="0" w:space="0" w:color="auto"/>
        <w:bottom w:val="none" w:sz="0" w:space="0" w:color="auto"/>
        <w:right w:val="none" w:sz="0" w:space="0" w:color="auto"/>
      </w:divBdr>
    </w:div>
    <w:div w:id="1135486275">
      <w:bodyDiv w:val="1"/>
      <w:marLeft w:val="0"/>
      <w:marRight w:val="0"/>
      <w:marTop w:val="0"/>
      <w:marBottom w:val="0"/>
      <w:divBdr>
        <w:top w:val="none" w:sz="0" w:space="0" w:color="auto"/>
        <w:left w:val="none" w:sz="0" w:space="0" w:color="auto"/>
        <w:bottom w:val="none" w:sz="0" w:space="0" w:color="auto"/>
        <w:right w:val="none" w:sz="0" w:space="0" w:color="auto"/>
      </w:divBdr>
    </w:div>
    <w:div w:id="1140029292">
      <w:bodyDiv w:val="1"/>
      <w:marLeft w:val="0"/>
      <w:marRight w:val="0"/>
      <w:marTop w:val="0"/>
      <w:marBottom w:val="0"/>
      <w:divBdr>
        <w:top w:val="none" w:sz="0" w:space="0" w:color="auto"/>
        <w:left w:val="none" w:sz="0" w:space="0" w:color="auto"/>
        <w:bottom w:val="none" w:sz="0" w:space="0" w:color="auto"/>
        <w:right w:val="none" w:sz="0" w:space="0" w:color="auto"/>
      </w:divBdr>
    </w:div>
    <w:div w:id="1152713617">
      <w:bodyDiv w:val="1"/>
      <w:marLeft w:val="0"/>
      <w:marRight w:val="0"/>
      <w:marTop w:val="0"/>
      <w:marBottom w:val="0"/>
      <w:divBdr>
        <w:top w:val="none" w:sz="0" w:space="0" w:color="auto"/>
        <w:left w:val="none" w:sz="0" w:space="0" w:color="auto"/>
        <w:bottom w:val="none" w:sz="0" w:space="0" w:color="auto"/>
        <w:right w:val="none" w:sz="0" w:space="0" w:color="auto"/>
      </w:divBdr>
    </w:div>
    <w:div w:id="1157260206">
      <w:bodyDiv w:val="1"/>
      <w:marLeft w:val="0"/>
      <w:marRight w:val="0"/>
      <w:marTop w:val="0"/>
      <w:marBottom w:val="0"/>
      <w:divBdr>
        <w:top w:val="none" w:sz="0" w:space="0" w:color="auto"/>
        <w:left w:val="none" w:sz="0" w:space="0" w:color="auto"/>
        <w:bottom w:val="none" w:sz="0" w:space="0" w:color="auto"/>
        <w:right w:val="none" w:sz="0" w:space="0" w:color="auto"/>
      </w:divBdr>
    </w:div>
    <w:div w:id="1164852864">
      <w:bodyDiv w:val="1"/>
      <w:marLeft w:val="0"/>
      <w:marRight w:val="0"/>
      <w:marTop w:val="0"/>
      <w:marBottom w:val="0"/>
      <w:divBdr>
        <w:top w:val="none" w:sz="0" w:space="0" w:color="auto"/>
        <w:left w:val="none" w:sz="0" w:space="0" w:color="auto"/>
        <w:bottom w:val="none" w:sz="0" w:space="0" w:color="auto"/>
        <w:right w:val="none" w:sz="0" w:space="0" w:color="auto"/>
      </w:divBdr>
    </w:div>
    <w:div w:id="1172992080">
      <w:bodyDiv w:val="1"/>
      <w:marLeft w:val="0"/>
      <w:marRight w:val="0"/>
      <w:marTop w:val="0"/>
      <w:marBottom w:val="0"/>
      <w:divBdr>
        <w:top w:val="none" w:sz="0" w:space="0" w:color="auto"/>
        <w:left w:val="none" w:sz="0" w:space="0" w:color="auto"/>
        <w:bottom w:val="none" w:sz="0" w:space="0" w:color="auto"/>
        <w:right w:val="none" w:sz="0" w:space="0" w:color="auto"/>
      </w:divBdr>
    </w:div>
    <w:div w:id="1175150459">
      <w:bodyDiv w:val="1"/>
      <w:marLeft w:val="0"/>
      <w:marRight w:val="0"/>
      <w:marTop w:val="0"/>
      <w:marBottom w:val="0"/>
      <w:divBdr>
        <w:top w:val="none" w:sz="0" w:space="0" w:color="auto"/>
        <w:left w:val="none" w:sz="0" w:space="0" w:color="auto"/>
        <w:bottom w:val="none" w:sz="0" w:space="0" w:color="auto"/>
        <w:right w:val="none" w:sz="0" w:space="0" w:color="auto"/>
      </w:divBdr>
    </w:div>
    <w:div w:id="1183591460">
      <w:bodyDiv w:val="1"/>
      <w:marLeft w:val="0"/>
      <w:marRight w:val="0"/>
      <w:marTop w:val="0"/>
      <w:marBottom w:val="0"/>
      <w:divBdr>
        <w:top w:val="none" w:sz="0" w:space="0" w:color="auto"/>
        <w:left w:val="none" w:sz="0" w:space="0" w:color="auto"/>
        <w:bottom w:val="none" w:sz="0" w:space="0" w:color="auto"/>
        <w:right w:val="none" w:sz="0" w:space="0" w:color="auto"/>
      </w:divBdr>
    </w:div>
    <w:div w:id="1193959175">
      <w:bodyDiv w:val="1"/>
      <w:marLeft w:val="0"/>
      <w:marRight w:val="0"/>
      <w:marTop w:val="0"/>
      <w:marBottom w:val="0"/>
      <w:divBdr>
        <w:top w:val="none" w:sz="0" w:space="0" w:color="auto"/>
        <w:left w:val="none" w:sz="0" w:space="0" w:color="auto"/>
        <w:bottom w:val="none" w:sz="0" w:space="0" w:color="auto"/>
        <w:right w:val="none" w:sz="0" w:space="0" w:color="auto"/>
      </w:divBdr>
    </w:div>
    <w:div w:id="1195188632">
      <w:bodyDiv w:val="1"/>
      <w:marLeft w:val="0"/>
      <w:marRight w:val="0"/>
      <w:marTop w:val="0"/>
      <w:marBottom w:val="0"/>
      <w:divBdr>
        <w:top w:val="none" w:sz="0" w:space="0" w:color="auto"/>
        <w:left w:val="none" w:sz="0" w:space="0" w:color="auto"/>
        <w:bottom w:val="none" w:sz="0" w:space="0" w:color="auto"/>
        <w:right w:val="none" w:sz="0" w:space="0" w:color="auto"/>
      </w:divBdr>
    </w:div>
    <w:div w:id="1197617022">
      <w:bodyDiv w:val="1"/>
      <w:marLeft w:val="0"/>
      <w:marRight w:val="0"/>
      <w:marTop w:val="0"/>
      <w:marBottom w:val="0"/>
      <w:divBdr>
        <w:top w:val="none" w:sz="0" w:space="0" w:color="auto"/>
        <w:left w:val="none" w:sz="0" w:space="0" w:color="auto"/>
        <w:bottom w:val="none" w:sz="0" w:space="0" w:color="auto"/>
        <w:right w:val="none" w:sz="0" w:space="0" w:color="auto"/>
      </w:divBdr>
    </w:div>
    <w:div w:id="1209301960">
      <w:bodyDiv w:val="1"/>
      <w:marLeft w:val="0"/>
      <w:marRight w:val="0"/>
      <w:marTop w:val="0"/>
      <w:marBottom w:val="0"/>
      <w:divBdr>
        <w:top w:val="none" w:sz="0" w:space="0" w:color="auto"/>
        <w:left w:val="none" w:sz="0" w:space="0" w:color="auto"/>
        <w:bottom w:val="none" w:sz="0" w:space="0" w:color="auto"/>
        <w:right w:val="none" w:sz="0" w:space="0" w:color="auto"/>
      </w:divBdr>
    </w:div>
    <w:div w:id="1209564304">
      <w:bodyDiv w:val="1"/>
      <w:marLeft w:val="0"/>
      <w:marRight w:val="0"/>
      <w:marTop w:val="0"/>
      <w:marBottom w:val="0"/>
      <w:divBdr>
        <w:top w:val="none" w:sz="0" w:space="0" w:color="auto"/>
        <w:left w:val="none" w:sz="0" w:space="0" w:color="auto"/>
        <w:bottom w:val="none" w:sz="0" w:space="0" w:color="auto"/>
        <w:right w:val="none" w:sz="0" w:space="0" w:color="auto"/>
      </w:divBdr>
    </w:div>
    <w:div w:id="1239360697">
      <w:bodyDiv w:val="1"/>
      <w:marLeft w:val="0"/>
      <w:marRight w:val="0"/>
      <w:marTop w:val="0"/>
      <w:marBottom w:val="0"/>
      <w:divBdr>
        <w:top w:val="none" w:sz="0" w:space="0" w:color="auto"/>
        <w:left w:val="none" w:sz="0" w:space="0" w:color="auto"/>
        <w:bottom w:val="none" w:sz="0" w:space="0" w:color="auto"/>
        <w:right w:val="none" w:sz="0" w:space="0" w:color="auto"/>
      </w:divBdr>
    </w:div>
    <w:div w:id="1239436920">
      <w:bodyDiv w:val="1"/>
      <w:marLeft w:val="0"/>
      <w:marRight w:val="0"/>
      <w:marTop w:val="0"/>
      <w:marBottom w:val="0"/>
      <w:divBdr>
        <w:top w:val="none" w:sz="0" w:space="0" w:color="auto"/>
        <w:left w:val="none" w:sz="0" w:space="0" w:color="auto"/>
        <w:bottom w:val="none" w:sz="0" w:space="0" w:color="auto"/>
        <w:right w:val="none" w:sz="0" w:space="0" w:color="auto"/>
      </w:divBdr>
    </w:div>
    <w:div w:id="1242720117">
      <w:bodyDiv w:val="1"/>
      <w:marLeft w:val="0"/>
      <w:marRight w:val="0"/>
      <w:marTop w:val="0"/>
      <w:marBottom w:val="0"/>
      <w:divBdr>
        <w:top w:val="none" w:sz="0" w:space="0" w:color="auto"/>
        <w:left w:val="none" w:sz="0" w:space="0" w:color="auto"/>
        <w:bottom w:val="none" w:sz="0" w:space="0" w:color="auto"/>
        <w:right w:val="none" w:sz="0" w:space="0" w:color="auto"/>
      </w:divBdr>
    </w:div>
    <w:div w:id="1249387018">
      <w:bodyDiv w:val="1"/>
      <w:marLeft w:val="0"/>
      <w:marRight w:val="0"/>
      <w:marTop w:val="0"/>
      <w:marBottom w:val="0"/>
      <w:divBdr>
        <w:top w:val="none" w:sz="0" w:space="0" w:color="auto"/>
        <w:left w:val="none" w:sz="0" w:space="0" w:color="auto"/>
        <w:bottom w:val="none" w:sz="0" w:space="0" w:color="auto"/>
        <w:right w:val="none" w:sz="0" w:space="0" w:color="auto"/>
      </w:divBdr>
    </w:div>
    <w:div w:id="1252469620">
      <w:bodyDiv w:val="1"/>
      <w:marLeft w:val="0"/>
      <w:marRight w:val="0"/>
      <w:marTop w:val="0"/>
      <w:marBottom w:val="0"/>
      <w:divBdr>
        <w:top w:val="none" w:sz="0" w:space="0" w:color="auto"/>
        <w:left w:val="none" w:sz="0" w:space="0" w:color="auto"/>
        <w:bottom w:val="none" w:sz="0" w:space="0" w:color="auto"/>
        <w:right w:val="none" w:sz="0" w:space="0" w:color="auto"/>
      </w:divBdr>
    </w:div>
    <w:div w:id="1258827843">
      <w:bodyDiv w:val="1"/>
      <w:marLeft w:val="0"/>
      <w:marRight w:val="0"/>
      <w:marTop w:val="0"/>
      <w:marBottom w:val="0"/>
      <w:divBdr>
        <w:top w:val="none" w:sz="0" w:space="0" w:color="auto"/>
        <w:left w:val="none" w:sz="0" w:space="0" w:color="auto"/>
        <w:bottom w:val="none" w:sz="0" w:space="0" w:color="auto"/>
        <w:right w:val="none" w:sz="0" w:space="0" w:color="auto"/>
      </w:divBdr>
    </w:div>
    <w:div w:id="1260060712">
      <w:bodyDiv w:val="1"/>
      <w:marLeft w:val="0"/>
      <w:marRight w:val="0"/>
      <w:marTop w:val="0"/>
      <w:marBottom w:val="0"/>
      <w:divBdr>
        <w:top w:val="none" w:sz="0" w:space="0" w:color="auto"/>
        <w:left w:val="none" w:sz="0" w:space="0" w:color="auto"/>
        <w:bottom w:val="none" w:sz="0" w:space="0" w:color="auto"/>
        <w:right w:val="none" w:sz="0" w:space="0" w:color="auto"/>
      </w:divBdr>
    </w:div>
    <w:div w:id="1264460465">
      <w:bodyDiv w:val="1"/>
      <w:marLeft w:val="0"/>
      <w:marRight w:val="0"/>
      <w:marTop w:val="0"/>
      <w:marBottom w:val="0"/>
      <w:divBdr>
        <w:top w:val="none" w:sz="0" w:space="0" w:color="auto"/>
        <w:left w:val="none" w:sz="0" w:space="0" w:color="auto"/>
        <w:bottom w:val="none" w:sz="0" w:space="0" w:color="auto"/>
        <w:right w:val="none" w:sz="0" w:space="0" w:color="auto"/>
      </w:divBdr>
    </w:div>
    <w:div w:id="1266234533">
      <w:bodyDiv w:val="1"/>
      <w:marLeft w:val="0"/>
      <w:marRight w:val="0"/>
      <w:marTop w:val="0"/>
      <w:marBottom w:val="0"/>
      <w:divBdr>
        <w:top w:val="none" w:sz="0" w:space="0" w:color="auto"/>
        <w:left w:val="none" w:sz="0" w:space="0" w:color="auto"/>
        <w:bottom w:val="none" w:sz="0" w:space="0" w:color="auto"/>
        <w:right w:val="none" w:sz="0" w:space="0" w:color="auto"/>
      </w:divBdr>
    </w:div>
    <w:div w:id="1269703642">
      <w:bodyDiv w:val="1"/>
      <w:marLeft w:val="0"/>
      <w:marRight w:val="0"/>
      <w:marTop w:val="0"/>
      <w:marBottom w:val="0"/>
      <w:divBdr>
        <w:top w:val="none" w:sz="0" w:space="0" w:color="auto"/>
        <w:left w:val="none" w:sz="0" w:space="0" w:color="auto"/>
        <w:bottom w:val="none" w:sz="0" w:space="0" w:color="auto"/>
        <w:right w:val="none" w:sz="0" w:space="0" w:color="auto"/>
      </w:divBdr>
    </w:div>
    <w:div w:id="1270241089">
      <w:bodyDiv w:val="1"/>
      <w:marLeft w:val="0"/>
      <w:marRight w:val="0"/>
      <w:marTop w:val="0"/>
      <w:marBottom w:val="0"/>
      <w:divBdr>
        <w:top w:val="none" w:sz="0" w:space="0" w:color="auto"/>
        <w:left w:val="none" w:sz="0" w:space="0" w:color="auto"/>
        <w:bottom w:val="none" w:sz="0" w:space="0" w:color="auto"/>
        <w:right w:val="none" w:sz="0" w:space="0" w:color="auto"/>
      </w:divBdr>
    </w:div>
    <w:div w:id="1270964010">
      <w:bodyDiv w:val="1"/>
      <w:marLeft w:val="0"/>
      <w:marRight w:val="0"/>
      <w:marTop w:val="0"/>
      <w:marBottom w:val="0"/>
      <w:divBdr>
        <w:top w:val="none" w:sz="0" w:space="0" w:color="auto"/>
        <w:left w:val="none" w:sz="0" w:space="0" w:color="auto"/>
        <w:bottom w:val="none" w:sz="0" w:space="0" w:color="auto"/>
        <w:right w:val="none" w:sz="0" w:space="0" w:color="auto"/>
      </w:divBdr>
    </w:div>
    <w:div w:id="1270969817">
      <w:bodyDiv w:val="1"/>
      <w:marLeft w:val="0"/>
      <w:marRight w:val="0"/>
      <w:marTop w:val="0"/>
      <w:marBottom w:val="0"/>
      <w:divBdr>
        <w:top w:val="none" w:sz="0" w:space="0" w:color="auto"/>
        <w:left w:val="none" w:sz="0" w:space="0" w:color="auto"/>
        <w:bottom w:val="none" w:sz="0" w:space="0" w:color="auto"/>
        <w:right w:val="none" w:sz="0" w:space="0" w:color="auto"/>
      </w:divBdr>
    </w:div>
    <w:div w:id="1288899219">
      <w:bodyDiv w:val="1"/>
      <w:marLeft w:val="0"/>
      <w:marRight w:val="0"/>
      <w:marTop w:val="0"/>
      <w:marBottom w:val="0"/>
      <w:divBdr>
        <w:top w:val="none" w:sz="0" w:space="0" w:color="auto"/>
        <w:left w:val="none" w:sz="0" w:space="0" w:color="auto"/>
        <w:bottom w:val="none" w:sz="0" w:space="0" w:color="auto"/>
        <w:right w:val="none" w:sz="0" w:space="0" w:color="auto"/>
      </w:divBdr>
    </w:div>
    <w:div w:id="1303922463">
      <w:bodyDiv w:val="1"/>
      <w:marLeft w:val="0"/>
      <w:marRight w:val="0"/>
      <w:marTop w:val="0"/>
      <w:marBottom w:val="0"/>
      <w:divBdr>
        <w:top w:val="none" w:sz="0" w:space="0" w:color="auto"/>
        <w:left w:val="none" w:sz="0" w:space="0" w:color="auto"/>
        <w:bottom w:val="none" w:sz="0" w:space="0" w:color="auto"/>
        <w:right w:val="none" w:sz="0" w:space="0" w:color="auto"/>
      </w:divBdr>
    </w:div>
    <w:div w:id="1305626839">
      <w:bodyDiv w:val="1"/>
      <w:marLeft w:val="0"/>
      <w:marRight w:val="0"/>
      <w:marTop w:val="0"/>
      <w:marBottom w:val="0"/>
      <w:divBdr>
        <w:top w:val="none" w:sz="0" w:space="0" w:color="auto"/>
        <w:left w:val="none" w:sz="0" w:space="0" w:color="auto"/>
        <w:bottom w:val="none" w:sz="0" w:space="0" w:color="auto"/>
        <w:right w:val="none" w:sz="0" w:space="0" w:color="auto"/>
      </w:divBdr>
    </w:div>
    <w:div w:id="1315836612">
      <w:bodyDiv w:val="1"/>
      <w:marLeft w:val="0"/>
      <w:marRight w:val="0"/>
      <w:marTop w:val="0"/>
      <w:marBottom w:val="0"/>
      <w:divBdr>
        <w:top w:val="none" w:sz="0" w:space="0" w:color="auto"/>
        <w:left w:val="none" w:sz="0" w:space="0" w:color="auto"/>
        <w:bottom w:val="none" w:sz="0" w:space="0" w:color="auto"/>
        <w:right w:val="none" w:sz="0" w:space="0" w:color="auto"/>
      </w:divBdr>
    </w:div>
    <w:div w:id="1320690885">
      <w:bodyDiv w:val="1"/>
      <w:marLeft w:val="0"/>
      <w:marRight w:val="0"/>
      <w:marTop w:val="0"/>
      <w:marBottom w:val="0"/>
      <w:divBdr>
        <w:top w:val="none" w:sz="0" w:space="0" w:color="auto"/>
        <w:left w:val="none" w:sz="0" w:space="0" w:color="auto"/>
        <w:bottom w:val="none" w:sz="0" w:space="0" w:color="auto"/>
        <w:right w:val="none" w:sz="0" w:space="0" w:color="auto"/>
      </w:divBdr>
    </w:div>
    <w:div w:id="1323578391">
      <w:bodyDiv w:val="1"/>
      <w:marLeft w:val="0"/>
      <w:marRight w:val="0"/>
      <w:marTop w:val="0"/>
      <w:marBottom w:val="0"/>
      <w:divBdr>
        <w:top w:val="none" w:sz="0" w:space="0" w:color="auto"/>
        <w:left w:val="none" w:sz="0" w:space="0" w:color="auto"/>
        <w:bottom w:val="none" w:sz="0" w:space="0" w:color="auto"/>
        <w:right w:val="none" w:sz="0" w:space="0" w:color="auto"/>
      </w:divBdr>
    </w:div>
    <w:div w:id="1327049017">
      <w:bodyDiv w:val="1"/>
      <w:marLeft w:val="0"/>
      <w:marRight w:val="0"/>
      <w:marTop w:val="0"/>
      <w:marBottom w:val="0"/>
      <w:divBdr>
        <w:top w:val="none" w:sz="0" w:space="0" w:color="auto"/>
        <w:left w:val="none" w:sz="0" w:space="0" w:color="auto"/>
        <w:bottom w:val="none" w:sz="0" w:space="0" w:color="auto"/>
        <w:right w:val="none" w:sz="0" w:space="0" w:color="auto"/>
      </w:divBdr>
    </w:div>
    <w:div w:id="1332945861">
      <w:bodyDiv w:val="1"/>
      <w:marLeft w:val="0"/>
      <w:marRight w:val="0"/>
      <w:marTop w:val="0"/>
      <w:marBottom w:val="0"/>
      <w:divBdr>
        <w:top w:val="none" w:sz="0" w:space="0" w:color="auto"/>
        <w:left w:val="none" w:sz="0" w:space="0" w:color="auto"/>
        <w:bottom w:val="none" w:sz="0" w:space="0" w:color="auto"/>
        <w:right w:val="none" w:sz="0" w:space="0" w:color="auto"/>
      </w:divBdr>
    </w:div>
    <w:div w:id="1337465677">
      <w:bodyDiv w:val="1"/>
      <w:marLeft w:val="0"/>
      <w:marRight w:val="0"/>
      <w:marTop w:val="0"/>
      <w:marBottom w:val="0"/>
      <w:divBdr>
        <w:top w:val="none" w:sz="0" w:space="0" w:color="auto"/>
        <w:left w:val="none" w:sz="0" w:space="0" w:color="auto"/>
        <w:bottom w:val="none" w:sz="0" w:space="0" w:color="auto"/>
        <w:right w:val="none" w:sz="0" w:space="0" w:color="auto"/>
      </w:divBdr>
    </w:div>
    <w:div w:id="1346320090">
      <w:bodyDiv w:val="1"/>
      <w:marLeft w:val="0"/>
      <w:marRight w:val="0"/>
      <w:marTop w:val="0"/>
      <w:marBottom w:val="0"/>
      <w:divBdr>
        <w:top w:val="none" w:sz="0" w:space="0" w:color="auto"/>
        <w:left w:val="none" w:sz="0" w:space="0" w:color="auto"/>
        <w:bottom w:val="none" w:sz="0" w:space="0" w:color="auto"/>
        <w:right w:val="none" w:sz="0" w:space="0" w:color="auto"/>
      </w:divBdr>
    </w:div>
    <w:div w:id="1350521234">
      <w:bodyDiv w:val="1"/>
      <w:marLeft w:val="0"/>
      <w:marRight w:val="0"/>
      <w:marTop w:val="0"/>
      <w:marBottom w:val="0"/>
      <w:divBdr>
        <w:top w:val="none" w:sz="0" w:space="0" w:color="auto"/>
        <w:left w:val="none" w:sz="0" w:space="0" w:color="auto"/>
        <w:bottom w:val="none" w:sz="0" w:space="0" w:color="auto"/>
        <w:right w:val="none" w:sz="0" w:space="0" w:color="auto"/>
      </w:divBdr>
    </w:div>
    <w:div w:id="1365717362">
      <w:bodyDiv w:val="1"/>
      <w:marLeft w:val="0"/>
      <w:marRight w:val="0"/>
      <w:marTop w:val="0"/>
      <w:marBottom w:val="0"/>
      <w:divBdr>
        <w:top w:val="none" w:sz="0" w:space="0" w:color="auto"/>
        <w:left w:val="none" w:sz="0" w:space="0" w:color="auto"/>
        <w:bottom w:val="none" w:sz="0" w:space="0" w:color="auto"/>
        <w:right w:val="none" w:sz="0" w:space="0" w:color="auto"/>
      </w:divBdr>
    </w:div>
    <w:div w:id="1366297521">
      <w:bodyDiv w:val="1"/>
      <w:marLeft w:val="0"/>
      <w:marRight w:val="0"/>
      <w:marTop w:val="0"/>
      <w:marBottom w:val="0"/>
      <w:divBdr>
        <w:top w:val="none" w:sz="0" w:space="0" w:color="auto"/>
        <w:left w:val="none" w:sz="0" w:space="0" w:color="auto"/>
        <w:bottom w:val="none" w:sz="0" w:space="0" w:color="auto"/>
        <w:right w:val="none" w:sz="0" w:space="0" w:color="auto"/>
      </w:divBdr>
    </w:div>
    <w:div w:id="1366443306">
      <w:bodyDiv w:val="1"/>
      <w:marLeft w:val="0"/>
      <w:marRight w:val="0"/>
      <w:marTop w:val="0"/>
      <w:marBottom w:val="0"/>
      <w:divBdr>
        <w:top w:val="none" w:sz="0" w:space="0" w:color="auto"/>
        <w:left w:val="none" w:sz="0" w:space="0" w:color="auto"/>
        <w:bottom w:val="none" w:sz="0" w:space="0" w:color="auto"/>
        <w:right w:val="none" w:sz="0" w:space="0" w:color="auto"/>
      </w:divBdr>
    </w:div>
    <w:div w:id="1366760233">
      <w:bodyDiv w:val="1"/>
      <w:marLeft w:val="0"/>
      <w:marRight w:val="0"/>
      <w:marTop w:val="0"/>
      <w:marBottom w:val="0"/>
      <w:divBdr>
        <w:top w:val="none" w:sz="0" w:space="0" w:color="auto"/>
        <w:left w:val="none" w:sz="0" w:space="0" w:color="auto"/>
        <w:bottom w:val="none" w:sz="0" w:space="0" w:color="auto"/>
        <w:right w:val="none" w:sz="0" w:space="0" w:color="auto"/>
      </w:divBdr>
    </w:div>
    <w:div w:id="1376657957">
      <w:bodyDiv w:val="1"/>
      <w:marLeft w:val="0"/>
      <w:marRight w:val="0"/>
      <w:marTop w:val="0"/>
      <w:marBottom w:val="0"/>
      <w:divBdr>
        <w:top w:val="none" w:sz="0" w:space="0" w:color="auto"/>
        <w:left w:val="none" w:sz="0" w:space="0" w:color="auto"/>
        <w:bottom w:val="none" w:sz="0" w:space="0" w:color="auto"/>
        <w:right w:val="none" w:sz="0" w:space="0" w:color="auto"/>
      </w:divBdr>
    </w:div>
    <w:div w:id="1380083689">
      <w:bodyDiv w:val="1"/>
      <w:marLeft w:val="0"/>
      <w:marRight w:val="0"/>
      <w:marTop w:val="0"/>
      <w:marBottom w:val="0"/>
      <w:divBdr>
        <w:top w:val="none" w:sz="0" w:space="0" w:color="auto"/>
        <w:left w:val="none" w:sz="0" w:space="0" w:color="auto"/>
        <w:bottom w:val="none" w:sz="0" w:space="0" w:color="auto"/>
        <w:right w:val="none" w:sz="0" w:space="0" w:color="auto"/>
      </w:divBdr>
    </w:div>
    <w:div w:id="1385563667">
      <w:bodyDiv w:val="1"/>
      <w:marLeft w:val="0"/>
      <w:marRight w:val="0"/>
      <w:marTop w:val="0"/>
      <w:marBottom w:val="0"/>
      <w:divBdr>
        <w:top w:val="none" w:sz="0" w:space="0" w:color="auto"/>
        <w:left w:val="none" w:sz="0" w:space="0" w:color="auto"/>
        <w:bottom w:val="none" w:sz="0" w:space="0" w:color="auto"/>
        <w:right w:val="none" w:sz="0" w:space="0" w:color="auto"/>
      </w:divBdr>
    </w:div>
    <w:div w:id="1386876069">
      <w:bodyDiv w:val="1"/>
      <w:marLeft w:val="0"/>
      <w:marRight w:val="0"/>
      <w:marTop w:val="0"/>
      <w:marBottom w:val="0"/>
      <w:divBdr>
        <w:top w:val="none" w:sz="0" w:space="0" w:color="auto"/>
        <w:left w:val="none" w:sz="0" w:space="0" w:color="auto"/>
        <w:bottom w:val="none" w:sz="0" w:space="0" w:color="auto"/>
        <w:right w:val="none" w:sz="0" w:space="0" w:color="auto"/>
      </w:divBdr>
    </w:div>
    <w:div w:id="1388722100">
      <w:bodyDiv w:val="1"/>
      <w:marLeft w:val="0"/>
      <w:marRight w:val="0"/>
      <w:marTop w:val="0"/>
      <w:marBottom w:val="0"/>
      <w:divBdr>
        <w:top w:val="none" w:sz="0" w:space="0" w:color="auto"/>
        <w:left w:val="none" w:sz="0" w:space="0" w:color="auto"/>
        <w:bottom w:val="none" w:sz="0" w:space="0" w:color="auto"/>
        <w:right w:val="none" w:sz="0" w:space="0" w:color="auto"/>
      </w:divBdr>
    </w:div>
    <w:div w:id="1390031023">
      <w:bodyDiv w:val="1"/>
      <w:marLeft w:val="0"/>
      <w:marRight w:val="0"/>
      <w:marTop w:val="0"/>
      <w:marBottom w:val="0"/>
      <w:divBdr>
        <w:top w:val="none" w:sz="0" w:space="0" w:color="auto"/>
        <w:left w:val="none" w:sz="0" w:space="0" w:color="auto"/>
        <w:bottom w:val="none" w:sz="0" w:space="0" w:color="auto"/>
        <w:right w:val="none" w:sz="0" w:space="0" w:color="auto"/>
      </w:divBdr>
    </w:div>
    <w:div w:id="1394280886">
      <w:bodyDiv w:val="1"/>
      <w:marLeft w:val="0"/>
      <w:marRight w:val="0"/>
      <w:marTop w:val="0"/>
      <w:marBottom w:val="0"/>
      <w:divBdr>
        <w:top w:val="none" w:sz="0" w:space="0" w:color="auto"/>
        <w:left w:val="none" w:sz="0" w:space="0" w:color="auto"/>
        <w:bottom w:val="none" w:sz="0" w:space="0" w:color="auto"/>
        <w:right w:val="none" w:sz="0" w:space="0" w:color="auto"/>
      </w:divBdr>
    </w:div>
    <w:div w:id="1394307012">
      <w:bodyDiv w:val="1"/>
      <w:marLeft w:val="0"/>
      <w:marRight w:val="0"/>
      <w:marTop w:val="0"/>
      <w:marBottom w:val="0"/>
      <w:divBdr>
        <w:top w:val="none" w:sz="0" w:space="0" w:color="auto"/>
        <w:left w:val="none" w:sz="0" w:space="0" w:color="auto"/>
        <w:bottom w:val="none" w:sz="0" w:space="0" w:color="auto"/>
        <w:right w:val="none" w:sz="0" w:space="0" w:color="auto"/>
      </w:divBdr>
    </w:div>
    <w:div w:id="1395011220">
      <w:bodyDiv w:val="1"/>
      <w:marLeft w:val="0"/>
      <w:marRight w:val="0"/>
      <w:marTop w:val="0"/>
      <w:marBottom w:val="0"/>
      <w:divBdr>
        <w:top w:val="none" w:sz="0" w:space="0" w:color="auto"/>
        <w:left w:val="none" w:sz="0" w:space="0" w:color="auto"/>
        <w:bottom w:val="none" w:sz="0" w:space="0" w:color="auto"/>
        <w:right w:val="none" w:sz="0" w:space="0" w:color="auto"/>
      </w:divBdr>
    </w:div>
    <w:div w:id="1399858549">
      <w:bodyDiv w:val="1"/>
      <w:marLeft w:val="0"/>
      <w:marRight w:val="0"/>
      <w:marTop w:val="0"/>
      <w:marBottom w:val="0"/>
      <w:divBdr>
        <w:top w:val="none" w:sz="0" w:space="0" w:color="auto"/>
        <w:left w:val="none" w:sz="0" w:space="0" w:color="auto"/>
        <w:bottom w:val="none" w:sz="0" w:space="0" w:color="auto"/>
        <w:right w:val="none" w:sz="0" w:space="0" w:color="auto"/>
      </w:divBdr>
    </w:div>
    <w:div w:id="1404991031">
      <w:bodyDiv w:val="1"/>
      <w:marLeft w:val="0"/>
      <w:marRight w:val="0"/>
      <w:marTop w:val="0"/>
      <w:marBottom w:val="0"/>
      <w:divBdr>
        <w:top w:val="none" w:sz="0" w:space="0" w:color="auto"/>
        <w:left w:val="none" w:sz="0" w:space="0" w:color="auto"/>
        <w:bottom w:val="none" w:sz="0" w:space="0" w:color="auto"/>
        <w:right w:val="none" w:sz="0" w:space="0" w:color="auto"/>
      </w:divBdr>
    </w:div>
    <w:div w:id="1405489147">
      <w:bodyDiv w:val="1"/>
      <w:marLeft w:val="0"/>
      <w:marRight w:val="0"/>
      <w:marTop w:val="0"/>
      <w:marBottom w:val="0"/>
      <w:divBdr>
        <w:top w:val="none" w:sz="0" w:space="0" w:color="auto"/>
        <w:left w:val="none" w:sz="0" w:space="0" w:color="auto"/>
        <w:bottom w:val="none" w:sz="0" w:space="0" w:color="auto"/>
        <w:right w:val="none" w:sz="0" w:space="0" w:color="auto"/>
      </w:divBdr>
    </w:div>
    <w:div w:id="1408267273">
      <w:bodyDiv w:val="1"/>
      <w:marLeft w:val="0"/>
      <w:marRight w:val="0"/>
      <w:marTop w:val="0"/>
      <w:marBottom w:val="0"/>
      <w:divBdr>
        <w:top w:val="none" w:sz="0" w:space="0" w:color="auto"/>
        <w:left w:val="none" w:sz="0" w:space="0" w:color="auto"/>
        <w:bottom w:val="none" w:sz="0" w:space="0" w:color="auto"/>
        <w:right w:val="none" w:sz="0" w:space="0" w:color="auto"/>
      </w:divBdr>
    </w:div>
    <w:div w:id="1409958567">
      <w:bodyDiv w:val="1"/>
      <w:marLeft w:val="0"/>
      <w:marRight w:val="0"/>
      <w:marTop w:val="0"/>
      <w:marBottom w:val="0"/>
      <w:divBdr>
        <w:top w:val="none" w:sz="0" w:space="0" w:color="auto"/>
        <w:left w:val="none" w:sz="0" w:space="0" w:color="auto"/>
        <w:bottom w:val="none" w:sz="0" w:space="0" w:color="auto"/>
        <w:right w:val="none" w:sz="0" w:space="0" w:color="auto"/>
      </w:divBdr>
    </w:div>
    <w:div w:id="1412238445">
      <w:bodyDiv w:val="1"/>
      <w:marLeft w:val="0"/>
      <w:marRight w:val="0"/>
      <w:marTop w:val="0"/>
      <w:marBottom w:val="0"/>
      <w:divBdr>
        <w:top w:val="none" w:sz="0" w:space="0" w:color="auto"/>
        <w:left w:val="none" w:sz="0" w:space="0" w:color="auto"/>
        <w:bottom w:val="none" w:sz="0" w:space="0" w:color="auto"/>
        <w:right w:val="none" w:sz="0" w:space="0" w:color="auto"/>
      </w:divBdr>
    </w:div>
    <w:div w:id="1414357653">
      <w:bodyDiv w:val="1"/>
      <w:marLeft w:val="0"/>
      <w:marRight w:val="0"/>
      <w:marTop w:val="0"/>
      <w:marBottom w:val="0"/>
      <w:divBdr>
        <w:top w:val="none" w:sz="0" w:space="0" w:color="auto"/>
        <w:left w:val="none" w:sz="0" w:space="0" w:color="auto"/>
        <w:bottom w:val="none" w:sz="0" w:space="0" w:color="auto"/>
        <w:right w:val="none" w:sz="0" w:space="0" w:color="auto"/>
      </w:divBdr>
    </w:div>
    <w:div w:id="1415588794">
      <w:bodyDiv w:val="1"/>
      <w:marLeft w:val="0"/>
      <w:marRight w:val="0"/>
      <w:marTop w:val="0"/>
      <w:marBottom w:val="0"/>
      <w:divBdr>
        <w:top w:val="none" w:sz="0" w:space="0" w:color="auto"/>
        <w:left w:val="none" w:sz="0" w:space="0" w:color="auto"/>
        <w:bottom w:val="none" w:sz="0" w:space="0" w:color="auto"/>
        <w:right w:val="none" w:sz="0" w:space="0" w:color="auto"/>
      </w:divBdr>
    </w:div>
    <w:div w:id="1420369451">
      <w:bodyDiv w:val="1"/>
      <w:marLeft w:val="0"/>
      <w:marRight w:val="0"/>
      <w:marTop w:val="0"/>
      <w:marBottom w:val="0"/>
      <w:divBdr>
        <w:top w:val="none" w:sz="0" w:space="0" w:color="auto"/>
        <w:left w:val="none" w:sz="0" w:space="0" w:color="auto"/>
        <w:bottom w:val="none" w:sz="0" w:space="0" w:color="auto"/>
        <w:right w:val="none" w:sz="0" w:space="0" w:color="auto"/>
      </w:divBdr>
    </w:div>
    <w:div w:id="1425491446">
      <w:bodyDiv w:val="1"/>
      <w:marLeft w:val="0"/>
      <w:marRight w:val="0"/>
      <w:marTop w:val="0"/>
      <w:marBottom w:val="0"/>
      <w:divBdr>
        <w:top w:val="none" w:sz="0" w:space="0" w:color="auto"/>
        <w:left w:val="none" w:sz="0" w:space="0" w:color="auto"/>
        <w:bottom w:val="none" w:sz="0" w:space="0" w:color="auto"/>
        <w:right w:val="none" w:sz="0" w:space="0" w:color="auto"/>
      </w:divBdr>
    </w:div>
    <w:div w:id="1427338785">
      <w:bodyDiv w:val="1"/>
      <w:marLeft w:val="0"/>
      <w:marRight w:val="0"/>
      <w:marTop w:val="0"/>
      <w:marBottom w:val="0"/>
      <w:divBdr>
        <w:top w:val="none" w:sz="0" w:space="0" w:color="auto"/>
        <w:left w:val="none" w:sz="0" w:space="0" w:color="auto"/>
        <w:bottom w:val="none" w:sz="0" w:space="0" w:color="auto"/>
        <w:right w:val="none" w:sz="0" w:space="0" w:color="auto"/>
      </w:divBdr>
    </w:div>
    <w:div w:id="1434323798">
      <w:bodyDiv w:val="1"/>
      <w:marLeft w:val="0"/>
      <w:marRight w:val="0"/>
      <w:marTop w:val="0"/>
      <w:marBottom w:val="0"/>
      <w:divBdr>
        <w:top w:val="none" w:sz="0" w:space="0" w:color="auto"/>
        <w:left w:val="none" w:sz="0" w:space="0" w:color="auto"/>
        <w:bottom w:val="none" w:sz="0" w:space="0" w:color="auto"/>
        <w:right w:val="none" w:sz="0" w:space="0" w:color="auto"/>
      </w:divBdr>
    </w:div>
    <w:div w:id="1445032490">
      <w:bodyDiv w:val="1"/>
      <w:marLeft w:val="0"/>
      <w:marRight w:val="0"/>
      <w:marTop w:val="0"/>
      <w:marBottom w:val="0"/>
      <w:divBdr>
        <w:top w:val="none" w:sz="0" w:space="0" w:color="auto"/>
        <w:left w:val="none" w:sz="0" w:space="0" w:color="auto"/>
        <w:bottom w:val="none" w:sz="0" w:space="0" w:color="auto"/>
        <w:right w:val="none" w:sz="0" w:space="0" w:color="auto"/>
      </w:divBdr>
    </w:div>
    <w:div w:id="1448423874">
      <w:bodyDiv w:val="1"/>
      <w:marLeft w:val="0"/>
      <w:marRight w:val="0"/>
      <w:marTop w:val="0"/>
      <w:marBottom w:val="0"/>
      <w:divBdr>
        <w:top w:val="none" w:sz="0" w:space="0" w:color="auto"/>
        <w:left w:val="none" w:sz="0" w:space="0" w:color="auto"/>
        <w:bottom w:val="none" w:sz="0" w:space="0" w:color="auto"/>
        <w:right w:val="none" w:sz="0" w:space="0" w:color="auto"/>
      </w:divBdr>
    </w:div>
    <w:div w:id="1450734800">
      <w:bodyDiv w:val="1"/>
      <w:marLeft w:val="0"/>
      <w:marRight w:val="0"/>
      <w:marTop w:val="0"/>
      <w:marBottom w:val="0"/>
      <w:divBdr>
        <w:top w:val="none" w:sz="0" w:space="0" w:color="auto"/>
        <w:left w:val="none" w:sz="0" w:space="0" w:color="auto"/>
        <w:bottom w:val="none" w:sz="0" w:space="0" w:color="auto"/>
        <w:right w:val="none" w:sz="0" w:space="0" w:color="auto"/>
      </w:divBdr>
    </w:div>
    <w:div w:id="1453088090">
      <w:bodyDiv w:val="1"/>
      <w:marLeft w:val="0"/>
      <w:marRight w:val="0"/>
      <w:marTop w:val="0"/>
      <w:marBottom w:val="0"/>
      <w:divBdr>
        <w:top w:val="none" w:sz="0" w:space="0" w:color="auto"/>
        <w:left w:val="none" w:sz="0" w:space="0" w:color="auto"/>
        <w:bottom w:val="none" w:sz="0" w:space="0" w:color="auto"/>
        <w:right w:val="none" w:sz="0" w:space="0" w:color="auto"/>
      </w:divBdr>
    </w:div>
    <w:div w:id="1457604881">
      <w:bodyDiv w:val="1"/>
      <w:marLeft w:val="0"/>
      <w:marRight w:val="0"/>
      <w:marTop w:val="0"/>
      <w:marBottom w:val="0"/>
      <w:divBdr>
        <w:top w:val="none" w:sz="0" w:space="0" w:color="auto"/>
        <w:left w:val="none" w:sz="0" w:space="0" w:color="auto"/>
        <w:bottom w:val="none" w:sz="0" w:space="0" w:color="auto"/>
        <w:right w:val="none" w:sz="0" w:space="0" w:color="auto"/>
      </w:divBdr>
    </w:div>
    <w:div w:id="1460878208">
      <w:bodyDiv w:val="1"/>
      <w:marLeft w:val="0"/>
      <w:marRight w:val="0"/>
      <w:marTop w:val="0"/>
      <w:marBottom w:val="0"/>
      <w:divBdr>
        <w:top w:val="none" w:sz="0" w:space="0" w:color="auto"/>
        <w:left w:val="none" w:sz="0" w:space="0" w:color="auto"/>
        <w:bottom w:val="none" w:sz="0" w:space="0" w:color="auto"/>
        <w:right w:val="none" w:sz="0" w:space="0" w:color="auto"/>
      </w:divBdr>
    </w:div>
    <w:div w:id="1471021546">
      <w:bodyDiv w:val="1"/>
      <w:marLeft w:val="0"/>
      <w:marRight w:val="0"/>
      <w:marTop w:val="0"/>
      <w:marBottom w:val="0"/>
      <w:divBdr>
        <w:top w:val="none" w:sz="0" w:space="0" w:color="auto"/>
        <w:left w:val="none" w:sz="0" w:space="0" w:color="auto"/>
        <w:bottom w:val="none" w:sz="0" w:space="0" w:color="auto"/>
        <w:right w:val="none" w:sz="0" w:space="0" w:color="auto"/>
      </w:divBdr>
    </w:div>
    <w:div w:id="1479301771">
      <w:bodyDiv w:val="1"/>
      <w:marLeft w:val="0"/>
      <w:marRight w:val="0"/>
      <w:marTop w:val="0"/>
      <w:marBottom w:val="0"/>
      <w:divBdr>
        <w:top w:val="none" w:sz="0" w:space="0" w:color="auto"/>
        <w:left w:val="none" w:sz="0" w:space="0" w:color="auto"/>
        <w:bottom w:val="none" w:sz="0" w:space="0" w:color="auto"/>
        <w:right w:val="none" w:sz="0" w:space="0" w:color="auto"/>
      </w:divBdr>
    </w:div>
    <w:div w:id="1479609323">
      <w:bodyDiv w:val="1"/>
      <w:marLeft w:val="0"/>
      <w:marRight w:val="0"/>
      <w:marTop w:val="0"/>
      <w:marBottom w:val="0"/>
      <w:divBdr>
        <w:top w:val="none" w:sz="0" w:space="0" w:color="auto"/>
        <w:left w:val="none" w:sz="0" w:space="0" w:color="auto"/>
        <w:bottom w:val="none" w:sz="0" w:space="0" w:color="auto"/>
        <w:right w:val="none" w:sz="0" w:space="0" w:color="auto"/>
      </w:divBdr>
    </w:div>
    <w:div w:id="1485273188">
      <w:bodyDiv w:val="1"/>
      <w:marLeft w:val="0"/>
      <w:marRight w:val="0"/>
      <w:marTop w:val="0"/>
      <w:marBottom w:val="0"/>
      <w:divBdr>
        <w:top w:val="none" w:sz="0" w:space="0" w:color="auto"/>
        <w:left w:val="none" w:sz="0" w:space="0" w:color="auto"/>
        <w:bottom w:val="none" w:sz="0" w:space="0" w:color="auto"/>
        <w:right w:val="none" w:sz="0" w:space="0" w:color="auto"/>
      </w:divBdr>
    </w:div>
    <w:div w:id="1491940618">
      <w:bodyDiv w:val="1"/>
      <w:marLeft w:val="0"/>
      <w:marRight w:val="0"/>
      <w:marTop w:val="0"/>
      <w:marBottom w:val="0"/>
      <w:divBdr>
        <w:top w:val="none" w:sz="0" w:space="0" w:color="auto"/>
        <w:left w:val="none" w:sz="0" w:space="0" w:color="auto"/>
        <w:bottom w:val="none" w:sz="0" w:space="0" w:color="auto"/>
        <w:right w:val="none" w:sz="0" w:space="0" w:color="auto"/>
      </w:divBdr>
    </w:div>
    <w:div w:id="1495686362">
      <w:bodyDiv w:val="1"/>
      <w:marLeft w:val="0"/>
      <w:marRight w:val="0"/>
      <w:marTop w:val="0"/>
      <w:marBottom w:val="0"/>
      <w:divBdr>
        <w:top w:val="none" w:sz="0" w:space="0" w:color="auto"/>
        <w:left w:val="none" w:sz="0" w:space="0" w:color="auto"/>
        <w:bottom w:val="none" w:sz="0" w:space="0" w:color="auto"/>
        <w:right w:val="none" w:sz="0" w:space="0" w:color="auto"/>
      </w:divBdr>
    </w:div>
    <w:div w:id="1503396416">
      <w:bodyDiv w:val="1"/>
      <w:marLeft w:val="0"/>
      <w:marRight w:val="0"/>
      <w:marTop w:val="0"/>
      <w:marBottom w:val="0"/>
      <w:divBdr>
        <w:top w:val="none" w:sz="0" w:space="0" w:color="auto"/>
        <w:left w:val="none" w:sz="0" w:space="0" w:color="auto"/>
        <w:bottom w:val="none" w:sz="0" w:space="0" w:color="auto"/>
        <w:right w:val="none" w:sz="0" w:space="0" w:color="auto"/>
      </w:divBdr>
    </w:div>
    <w:div w:id="1510487444">
      <w:bodyDiv w:val="1"/>
      <w:marLeft w:val="0"/>
      <w:marRight w:val="0"/>
      <w:marTop w:val="0"/>
      <w:marBottom w:val="0"/>
      <w:divBdr>
        <w:top w:val="none" w:sz="0" w:space="0" w:color="auto"/>
        <w:left w:val="none" w:sz="0" w:space="0" w:color="auto"/>
        <w:bottom w:val="none" w:sz="0" w:space="0" w:color="auto"/>
        <w:right w:val="none" w:sz="0" w:space="0" w:color="auto"/>
      </w:divBdr>
    </w:div>
    <w:div w:id="1515614298">
      <w:bodyDiv w:val="1"/>
      <w:marLeft w:val="0"/>
      <w:marRight w:val="0"/>
      <w:marTop w:val="0"/>
      <w:marBottom w:val="0"/>
      <w:divBdr>
        <w:top w:val="none" w:sz="0" w:space="0" w:color="auto"/>
        <w:left w:val="none" w:sz="0" w:space="0" w:color="auto"/>
        <w:bottom w:val="none" w:sz="0" w:space="0" w:color="auto"/>
        <w:right w:val="none" w:sz="0" w:space="0" w:color="auto"/>
      </w:divBdr>
    </w:div>
    <w:div w:id="1528253063">
      <w:bodyDiv w:val="1"/>
      <w:marLeft w:val="0"/>
      <w:marRight w:val="0"/>
      <w:marTop w:val="0"/>
      <w:marBottom w:val="0"/>
      <w:divBdr>
        <w:top w:val="none" w:sz="0" w:space="0" w:color="auto"/>
        <w:left w:val="none" w:sz="0" w:space="0" w:color="auto"/>
        <w:bottom w:val="none" w:sz="0" w:space="0" w:color="auto"/>
        <w:right w:val="none" w:sz="0" w:space="0" w:color="auto"/>
      </w:divBdr>
    </w:div>
    <w:div w:id="1547331188">
      <w:bodyDiv w:val="1"/>
      <w:marLeft w:val="0"/>
      <w:marRight w:val="0"/>
      <w:marTop w:val="0"/>
      <w:marBottom w:val="0"/>
      <w:divBdr>
        <w:top w:val="none" w:sz="0" w:space="0" w:color="auto"/>
        <w:left w:val="none" w:sz="0" w:space="0" w:color="auto"/>
        <w:bottom w:val="none" w:sz="0" w:space="0" w:color="auto"/>
        <w:right w:val="none" w:sz="0" w:space="0" w:color="auto"/>
      </w:divBdr>
    </w:div>
    <w:div w:id="1549296533">
      <w:bodyDiv w:val="1"/>
      <w:marLeft w:val="0"/>
      <w:marRight w:val="0"/>
      <w:marTop w:val="0"/>
      <w:marBottom w:val="0"/>
      <w:divBdr>
        <w:top w:val="none" w:sz="0" w:space="0" w:color="auto"/>
        <w:left w:val="none" w:sz="0" w:space="0" w:color="auto"/>
        <w:bottom w:val="none" w:sz="0" w:space="0" w:color="auto"/>
        <w:right w:val="none" w:sz="0" w:space="0" w:color="auto"/>
      </w:divBdr>
    </w:div>
    <w:div w:id="1555005060">
      <w:bodyDiv w:val="1"/>
      <w:marLeft w:val="0"/>
      <w:marRight w:val="0"/>
      <w:marTop w:val="0"/>
      <w:marBottom w:val="0"/>
      <w:divBdr>
        <w:top w:val="none" w:sz="0" w:space="0" w:color="auto"/>
        <w:left w:val="none" w:sz="0" w:space="0" w:color="auto"/>
        <w:bottom w:val="none" w:sz="0" w:space="0" w:color="auto"/>
        <w:right w:val="none" w:sz="0" w:space="0" w:color="auto"/>
      </w:divBdr>
    </w:div>
    <w:div w:id="1563907475">
      <w:bodyDiv w:val="1"/>
      <w:marLeft w:val="0"/>
      <w:marRight w:val="0"/>
      <w:marTop w:val="0"/>
      <w:marBottom w:val="0"/>
      <w:divBdr>
        <w:top w:val="none" w:sz="0" w:space="0" w:color="auto"/>
        <w:left w:val="none" w:sz="0" w:space="0" w:color="auto"/>
        <w:bottom w:val="none" w:sz="0" w:space="0" w:color="auto"/>
        <w:right w:val="none" w:sz="0" w:space="0" w:color="auto"/>
      </w:divBdr>
    </w:div>
    <w:div w:id="1575506997">
      <w:bodyDiv w:val="1"/>
      <w:marLeft w:val="0"/>
      <w:marRight w:val="0"/>
      <w:marTop w:val="0"/>
      <w:marBottom w:val="0"/>
      <w:divBdr>
        <w:top w:val="none" w:sz="0" w:space="0" w:color="auto"/>
        <w:left w:val="none" w:sz="0" w:space="0" w:color="auto"/>
        <w:bottom w:val="none" w:sz="0" w:space="0" w:color="auto"/>
        <w:right w:val="none" w:sz="0" w:space="0" w:color="auto"/>
      </w:divBdr>
    </w:div>
    <w:div w:id="1578050296">
      <w:bodyDiv w:val="1"/>
      <w:marLeft w:val="0"/>
      <w:marRight w:val="0"/>
      <w:marTop w:val="0"/>
      <w:marBottom w:val="0"/>
      <w:divBdr>
        <w:top w:val="none" w:sz="0" w:space="0" w:color="auto"/>
        <w:left w:val="none" w:sz="0" w:space="0" w:color="auto"/>
        <w:bottom w:val="none" w:sz="0" w:space="0" w:color="auto"/>
        <w:right w:val="none" w:sz="0" w:space="0" w:color="auto"/>
      </w:divBdr>
    </w:div>
    <w:div w:id="1584533514">
      <w:bodyDiv w:val="1"/>
      <w:marLeft w:val="0"/>
      <w:marRight w:val="0"/>
      <w:marTop w:val="0"/>
      <w:marBottom w:val="0"/>
      <w:divBdr>
        <w:top w:val="none" w:sz="0" w:space="0" w:color="auto"/>
        <w:left w:val="none" w:sz="0" w:space="0" w:color="auto"/>
        <w:bottom w:val="none" w:sz="0" w:space="0" w:color="auto"/>
        <w:right w:val="none" w:sz="0" w:space="0" w:color="auto"/>
      </w:divBdr>
    </w:div>
    <w:div w:id="1598638389">
      <w:bodyDiv w:val="1"/>
      <w:marLeft w:val="0"/>
      <w:marRight w:val="0"/>
      <w:marTop w:val="0"/>
      <w:marBottom w:val="0"/>
      <w:divBdr>
        <w:top w:val="none" w:sz="0" w:space="0" w:color="auto"/>
        <w:left w:val="none" w:sz="0" w:space="0" w:color="auto"/>
        <w:bottom w:val="none" w:sz="0" w:space="0" w:color="auto"/>
        <w:right w:val="none" w:sz="0" w:space="0" w:color="auto"/>
      </w:divBdr>
    </w:div>
    <w:div w:id="1601448014">
      <w:bodyDiv w:val="1"/>
      <w:marLeft w:val="0"/>
      <w:marRight w:val="0"/>
      <w:marTop w:val="0"/>
      <w:marBottom w:val="0"/>
      <w:divBdr>
        <w:top w:val="none" w:sz="0" w:space="0" w:color="auto"/>
        <w:left w:val="none" w:sz="0" w:space="0" w:color="auto"/>
        <w:bottom w:val="none" w:sz="0" w:space="0" w:color="auto"/>
        <w:right w:val="none" w:sz="0" w:space="0" w:color="auto"/>
      </w:divBdr>
    </w:div>
    <w:div w:id="1603757277">
      <w:bodyDiv w:val="1"/>
      <w:marLeft w:val="0"/>
      <w:marRight w:val="0"/>
      <w:marTop w:val="0"/>
      <w:marBottom w:val="0"/>
      <w:divBdr>
        <w:top w:val="none" w:sz="0" w:space="0" w:color="auto"/>
        <w:left w:val="none" w:sz="0" w:space="0" w:color="auto"/>
        <w:bottom w:val="none" w:sz="0" w:space="0" w:color="auto"/>
        <w:right w:val="none" w:sz="0" w:space="0" w:color="auto"/>
      </w:divBdr>
    </w:div>
    <w:div w:id="1607735484">
      <w:bodyDiv w:val="1"/>
      <w:marLeft w:val="0"/>
      <w:marRight w:val="0"/>
      <w:marTop w:val="0"/>
      <w:marBottom w:val="0"/>
      <w:divBdr>
        <w:top w:val="none" w:sz="0" w:space="0" w:color="auto"/>
        <w:left w:val="none" w:sz="0" w:space="0" w:color="auto"/>
        <w:bottom w:val="none" w:sz="0" w:space="0" w:color="auto"/>
        <w:right w:val="none" w:sz="0" w:space="0" w:color="auto"/>
      </w:divBdr>
    </w:div>
    <w:div w:id="1608351430">
      <w:bodyDiv w:val="1"/>
      <w:marLeft w:val="0"/>
      <w:marRight w:val="0"/>
      <w:marTop w:val="0"/>
      <w:marBottom w:val="0"/>
      <w:divBdr>
        <w:top w:val="none" w:sz="0" w:space="0" w:color="auto"/>
        <w:left w:val="none" w:sz="0" w:space="0" w:color="auto"/>
        <w:bottom w:val="none" w:sz="0" w:space="0" w:color="auto"/>
        <w:right w:val="none" w:sz="0" w:space="0" w:color="auto"/>
      </w:divBdr>
    </w:div>
    <w:div w:id="1622031093">
      <w:bodyDiv w:val="1"/>
      <w:marLeft w:val="0"/>
      <w:marRight w:val="0"/>
      <w:marTop w:val="0"/>
      <w:marBottom w:val="0"/>
      <w:divBdr>
        <w:top w:val="none" w:sz="0" w:space="0" w:color="auto"/>
        <w:left w:val="none" w:sz="0" w:space="0" w:color="auto"/>
        <w:bottom w:val="none" w:sz="0" w:space="0" w:color="auto"/>
        <w:right w:val="none" w:sz="0" w:space="0" w:color="auto"/>
      </w:divBdr>
    </w:div>
    <w:div w:id="1626500347">
      <w:bodyDiv w:val="1"/>
      <w:marLeft w:val="0"/>
      <w:marRight w:val="0"/>
      <w:marTop w:val="0"/>
      <w:marBottom w:val="0"/>
      <w:divBdr>
        <w:top w:val="none" w:sz="0" w:space="0" w:color="auto"/>
        <w:left w:val="none" w:sz="0" w:space="0" w:color="auto"/>
        <w:bottom w:val="none" w:sz="0" w:space="0" w:color="auto"/>
        <w:right w:val="none" w:sz="0" w:space="0" w:color="auto"/>
      </w:divBdr>
    </w:div>
    <w:div w:id="1631207832">
      <w:bodyDiv w:val="1"/>
      <w:marLeft w:val="0"/>
      <w:marRight w:val="0"/>
      <w:marTop w:val="0"/>
      <w:marBottom w:val="0"/>
      <w:divBdr>
        <w:top w:val="none" w:sz="0" w:space="0" w:color="auto"/>
        <w:left w:val="none" w:sz="0" w:space="0" w:color="auto"/>
        <w:bottom w:val="none" w:sz="0" w:space="0" w:color="auto"/>
        <w:right w:val="none" w:sz="0" w:space="0" w:color="auto"/>
      </w:divBdr>
    </w:div>
    <w:div w:id="1635259572">
      <w:bodyDiv w:val="1"/>
      <w:marLeft w:val="0"/>
      <w:marRight w:val="0"/>
      <w:marTop w:val="0"/>
      <w:marBottom w:val="0"/>
      <w:divBdr>
        <w:top w:val="none" w:sz="0" w:space="0" w:color="auto"/>
        <w:left w:val="none" w:sz="0" w:space="0" w:color="auto"/>
        <w:bottom w:val="none" w:sz="0" w:space="0" w:color="auto"/>
        <w:right w:val="none" w:sz="0" w:space="0" w:color="auto"/>
      </w:divBdr>
    </w:div>
    <w:div w:id="1636597669">
      <w:bodyDiv w:val="1"/>
      <w:marLeft w:val="0"/>
      <w:marRight w:val="0"/>
      <w:marTop w:val="0"/>
      <w:marBottom w:val="0"/>
      <w:divBdr>
        <w:top w:val="none" w:sz="0" w:space="0" w:color="auto"/>
        <w:left w:val="none" w:sz="0" w:space="0" w:color="auto"/>
        <w:bottom w:val="none" w:sz="0" w:space="0" w:color="auto"/>
        <w:right w:val="none" w:sz="0" w:space="0" w:color="auto"/>
      </w:divBdr>
    </w:div>
    <w:div w:id="1638996457">
      <w:bodyDiv w:val="1"/>
      <w:marLeft w:val="0"/>
      <w:marRight w:val="0"/>
      <w:marTop w:val="0"/>
      <w:marBottom w:val="0"/>
      <w:divBdr>
        <w:top w:val="none" w:sz="0" w:space="0" w:color="auto"/>
        <w:left w:val="none" w:sz="0" w:space="0" w:color="auto"/>
        <w:bottom w:val="none" w:sz="0" w:space="0" w:color="auto"/>
        <w:right w:val="none" w:sz="0" w:space="0" w:color="auto"/>
      </w:divBdr>
    </w:div>
    <w:div w:id="1639723155">
      <w:bodyDiv w:val="1"/>
      <w:marLeft w:val="0"/>
      <w:marRight w:val="0"/>
      <w:marTop w:val="0"/>
      <w:marBottom w:val="0"/>
      <w:divBdr>
        <w:top w:val="none" w:sz="0" w:space="0" w:color="auto"/>
        <w:left w:val="none" w:sz="0" w:space="0" w:color="auto"/>
        <w:bottom w:val="none" w:sz="0" w:space="0" w:color="auto"/>
        <w:right w:val="none" w:sz="0" w:space="0" w:color="auto"/>
      </w:divBdr>
    </w:div>
    <w:div w:id="1645087304">
      <w:bodyDiv w:val="1"/>
      <w:marLeft w:val="0"/>
      <w:marRight w:val="0"/>
      <w:marTop w:val="0"/>
      <w:marBottom w:val="0"/>
      <w:divBdr>
        <w:top w:val="none" w:sz="0" w:space="0" w:color="auto"/>
        <w:left w:val="none" w:sz="0" w:space="0" w:color="auto"/>
        <w:bottom w:val="none" w:sz="0" w:space="0" w:color="auto"/>
        <w:right w:val="none" w:sz="0" w:space="0" w:color="auto"/>
      </w:divBdr>
    </w:div>
    <w:div w:id="1652709395">
      <w:bodyDiv w:val="1"/>
      <w:marLeft w:val="0"/>
      <w:marRight w:val="0"/>
      <w:marTop w:val="0"/>
      <w:marBottom w:val="0"/>
      <w:divBdr>
        <w:top w:val="none" w:sz="0" w:space="0" w:color="auto"/>
        <w:left w:val="none" w:sz="0" w:space="0" w:color="auto"/>
        <w:bottom w:val="none" w:sz="0" w:space="0" w:color="auto"/>
        <w:right w:val="none" w:sz="0" w:space="0" w:color="auto"/>
      </w:divBdr>
    </w:div>
    <w:div w:id="1658458579">
      <w:bodyDiv w:val="1"/>
      <w:marLeft w:val="0"/>
      <w:marRight w:val="0"/>
      <w:marTop w:val="0"/>
      <w:marBottom w:val="0"/>
      <w:divBdr>
        <w:top w:val="none" w:sz="0" w:space="0" w:color="auto"/>
        <w:left w:val="none" w:sz="0" w:space="0" w:color="auto"/>
        <w:bottom w:val="none" w:sz="0" w:space="0" w:color="auto"/>
        <w:right w:val="none" w:sz="0" w:space="0" w:color="auto"/>
      </w:divBdr>
    </w:div>
    <w:div w:id="1662537831">
      <w:bodyDiv w:val="1"/>
      <w:marLeft w:val="0"/>
      <w:marRight w:val="0"/>
      <w:marTop w:val="0"/>
      <w:marBottom w:val="0"/>
      <w:divBdr>
        <w:top w:val="none" w:sz="0" w:space="0" w:color="auto"/>
        <w:left w:val="none" w:sz="0" w:space="0" w:color="auto"/>
        <w:bottom w:val="none" w:sz="0" w:space="0" w:color="auto"/>
        <w:right w:val="none" w:sz="0" w:space="0" w:color="auto"/>
      </w:divBdr>
    </w:div>
    <w:div w:id="1663660215">
      <w:bodyDiv w:val="1"/>
      <w:marLeft w:val="0"/>
      <w:marRight w:val="0"/>
      <w:marTop w:val="0"/>
      <w:marBottom w:val="0"/>
      <w:divBdr>
        <w:top w:val="none" w:sz="0" w:space="0" w:color="auto"/>
        <w:left w:val="none" w:sz="0" w:space="0" w:color="auto"/>
        <w:bottom w:val="none" w:sz="0" w:space="0" w:color="auto"/>
        <w:right w:val="none" w:sz="0" w:space="0" w:color="auto"/>
      </w:divBdr>
    </w:div>
    <w:div w:id="1664892001">
      <w:bodyDiv w:val="1"/>
      <w:marLeft w:val="0"/>
      <w:marRight w:val="0"/>
      <w:marTop w:val="0"/>
      <w:marBottom w:val="0"/>
      <w:divBdr>
        <w:top w:val="none" w:sz="0" w:space="0" w:color="auto"/>
        <w:left w:val="none" w:sz="0" w:space="0" w:color="auto"/>
        <w:bottom w:val="none" w:sz="0" w:space="0" w:color="auto"/>
        <w:right w:val="none" w:sz="0" w:space="0" w:color="auto"/>
      </w:divBdr>
    </w:div>
    <w:div w:id="1666737972">
      <w:bodyDiv w:val="1"/>
      <w:marLeft w:val="0"/>
      <w:marRight w:val="0"/>
      <w:marTop w:val="0"/>
      <w:marBottom w:val="0"/>
      <w:divBdr>
        <w:top w:val="none" w:sz="0" w:space="0" w:color="auto"/>
        <w:left w:val="none" w:sz="0" w:space="0" w:color="auto"/>
        <w:bottom w:val="none" w:sz="0" w:space="0" w:color="auto"/>
        <w:right w:val="none" w:sz="0" w:space="0" w:color="auto"/>
      </w:divBdr>
    </w:div>
    <w:div w:id="1670063322">
      <w:bodyDiv w:val="1"/>
      <w:marLeft w:val="0"/>
      <w:marRight w:val="0"/>
      <w:marTop w:val="0"/>
      <w:marBottom w:val="0"/>
      <w:divBdr>
        <w:top w:val="none" w:sz="0" w:space="0" w:color="auto"/>
        <w:left w:val="none" w:sz="0" w:space="0" w:color="auto"/>
        <w:bottom w:val="none" w:sz="0" w:space="0" w:color="auto"/>
        <w:right w:val="none" w:sz="0" w:space="0" w:color="auto"/>
      </w:divBdr>
    </w:div>
    <w:div w:id="1674332345">
      <w:bodyDiv w:val="1"/>
      <w:marLeft w:val="0"/>
      <w:marRight w:val="0"/>
      <w:marTop w:val="0"/>
      <w:marBottom w:val="0"/>
      <w:divBdr>
        <w:top w:val="none" w:sz="0" w:space="0" w:color="auto"/>
        <w:left w:val="none" w:sz="0" w:space="0" w:color="auto"/>
        <w:bottom w:val="none" w:sz="0" w:space="0" w:color="auto"/>
        <w:right w:val="none" w:sz="0" w:space="0" w:color="auto"/>
      </w:divBdr>
    </w:div>
    <w:div w:id="1687905366">
      <w:bodyDiv w:val="1"/>
      <w:marLeft w:val="0"/>
      <w:marRight w:val="0"/>
      <w:marTop w:val="0"/>
      <w:marBottom w:val="0"/>
      <w:divBdr>
        <w:top w:val="none" w:sz="0" w:space="0" w:color="auto"/>
        <w:left w:val="none" w:sz="0" w:space="0" w:color="auto"/>
        <w:bottom w:val="none" w:sz="0" w:space="0" w:color="auto"/>
        <w:right w:val="none" w:sz="0" w:space="0" w:color="auto"/>
      </w:divBdr>
    </w:div>
    <w:div w:id="1703091396">
      <w:bodyDiv w:val="1"/>
      <w:marLeft w:val="0"/>
      <w:marRight w:val="0"/>
      <w:marTop w:val="0"/>
      <w:marBottom w:val="0"/>
      <w:divBdr>
        <w:top w:val="none" w:sz="0" w:space="0" w:color="auto"/>
        <w:left w:val="none" w:sz="0" w:space="0" w:color="auto"/>
        <w:bottom w:val="none" w:sz="0" w:space="0" w:color="auto"/>
        <w:right w:val="none" w:sz="0" w:space="0" w:color="auto"/>
      </w:divBdr>
    </w:div>
    <w:div w:id="1703245347">
      <w:bodyDiv w:val="1"/>
      <w:marLeft w:val="0"/>
      <w:marRight w:val="0"/>
      <w:marTop w:val="0"/>
      <w:marBottom w:val="0"/>
      <w:divBdr>
        <w:top w:val="none" w:sz="0" w:space="0" w:color="auto"/>
        <w:left w:val="none" w:sz="0" w:space="0" w:color="auto"/>
        <w:bottom w:val="none" w:sz="0" w:space="0" w:color="auto"/>
        <w:right w:val="none" w:sz="0" w:space="0" w:color="auto"/>
      </w:divBdr>
    </w:div>
    <w:div w:id="1711152319">
      <w:bodyDiv w:val="1"/>
      <w:marLeft w:val="0"/>
      <w:marRight w:val="0"/>
      <w:marTop w:val="0"/>
      <w:marBottom w:val="0"/>
      <w:divBdr>
        <w:top w:val="none" w:sz="0" w:space="0" w:color="auto"/>
        <w:left w:val="none" w:sz="0" w:space="0" w:color="auto"/>
        <w:bottom w:val="none" w:sz="0" w:space="0" w:color="auto"/>
        <w:right w:val="none" w:sz="0" w:space="0" w:color="auto"/>
      </w:divBdr>
    </w:div>
    <w:div w:id="1722438852">
      <w:bodyDiv w:val="1"/>
      <w:marLeft w:val="0"/>
      <w:marRight w:val="0"/>
      <w:marTop w:val="0"/>
      <w:marBottom w:val="0"/>
      <w:divBdr>
        <w:top w:val="none" w:sz="0" w:space="0" w:color="auto"/>
        <w:left w:val="none" w:sz="0" w:space="0" w:color="auto"/>
        <w:bottom w:val="none" w:sz="0" w:space="0" w:color="auto"/>
        <w:right w:val="none" w:sz="0" w:space="0" w:color="auto"/>
      </w:divBdr>
    </w:div>
    <w:div w:id="1724324992">
      <w:bodyDiv w:val="1"/>
      <w:marLeft w:val="0"/>
      <w:marRight w:val="0"/>
      <w:marTop w:val="0"/>
      <w:marBottom w:val="0"/>
      <w:divBdr>
        <w:top w:val="none" w:sz="0" w:space="0" w:color="auto"/>
        <w:left w:val="none" w:sz="0" w:space="0" w:color="auto"/>
        <w:bottom w:val="none" w:sz="0" w:space="0" w:color="auto"/>
        <w:right w:val="none" w:sz="0" w:space="0" w:color="auto"/>
      </w:divBdr>
    </w:div>
    <w:div w:id="1732774956">
      <w:bodyDiv w:val="1"/>
      <w:marLeft w:val="0"/>
      <w:marRight w:val="0"/>
      <w:marTop w:val="0"/>
      <w:marBottom w:val="0"/>
      <w:divBdr>
        <w:top w:val="none" w:sz="0" w:space="0" w:color="auto"/>
        <w:left w:val="none" w:sz="0" w:space="0" w:color="auto"/>
        <w:bottom w:val="none" w:sz="0" w:space="0" w:color="auto"/>
        <w:right w:val="none" w:sz="0" w:space="0" w:color="auto"/>
      </w:divBdr>
    </w:div>
    <w:div w:id="1733456110">
      <w:bodyDiv w:val="1"/>
      <w:marLeft w:val="0"/>
      <w:marRight w:val="0"/>
      <w:marTop w:val="0"/>
      <w:marBottom w:val="0"/>
      <w:divBdr>
        <w:top w:val="none" w:sz="0" w:space="0" w:color="auto"/>
        <w:left w:val="none" w:sz="0" w:space="0" w:color="auto"/>
        <w:bottom w:val="none" w:sz="0" w:space="0" w:color="auto"/>
        <w:right w:val="none" w:sz="0" w:space="0" w:color="auto"/>
      </w:divBdr>
    </w:div>
    <w:div w:id="1734546342">
      <w:bodyDiv w:val="1"/>
      <w:marLeft w:val="0"/>
      <w:marRight w:val="0"/>
      <w:marTop w:val="0"/>
      <w:marBottom w:val="0"/>
      <w:divBdr>
        <w:top w:val="none" w:sz="0" w:space="0" w:color="auto"/>
        <w:left w:val="none" w:sz="0" w:space="0" w:color="auto"/>
        <w:bottom w:val="none" w:sz="0" w:space="0" w:color="auto"/>
        <w:right w:val="none" w:sz="0" w:space="0" w:color="auto"/>
      </w:divBdr>
    </w:div>
    <w:div w:id="1735933272">
      <w:bodyDiv w:val="1"/>
      <w:marLeft w:val="0"/>
      <w:marRight w:val="0"/>
      <w:marTop w:val="0"/>
      <w:marBottom w:val="0"/>
      <w:divBdr>
        <w:top w:val="none" w:sz="0" w:space="0" w:color="auto"/>
        <w:left w:val="none" w:sz="0" w:space="0" w:color="auto"/>
        <w:bottom w:val="none" w:sz="0" w:space="0" w:color="auto"/>
        <w:right w:val="none" w:sz="0" w:space="0" w:color="auto"/>
      </w:divBdr>
    </w:div>
    <w:div w:id="1741247234">
      <w:bodyDiv w:val="1"/>
      <w:marLeft w:val="0"/>
      <w:marRight w:val="0"/>
      <w:marTop w:val="0"/>
      <w:marBottom w:val="0"/>
      <w:divBdr>
        <w:top w:val="none" w:sz="0" w:space="0" w:color="auto"/>
        <w:left w:val="none" w:sz="0" w:space="0" w:color="auto"/>
        <w:bottom w:val="none" w:sz="0" w:space="0" w:color="auto"/>
        <w:right w:val="none" w:sz="0" w:space="0" w:color="auto"/>
      </w:divBdr>
    </w:div>
    <w:div w:id="1752894956">
      <w:bodyDiv w:val="1"/>
      <w:marLeft w:val="0"/>
      <w:marRight w:val="0"/>
      <w:marTop w:val="0"/>
      <w:marBottom w:val="0"/>
      <w:divBdr>
        <w:top w:val="none" w:sz="0" w:space="0" w:color="auto"/>
        <w:left w:val="none" w:sz="0" w:space="0" w:color="auto"/>
        <w:bottom w:val="none" w:sz="0" w:space="0" w:color="auto"/>
        <w:right w:val="none" w:sz="0" w:space="0" w:color="auto"/>
      </w:divBdr>
    </w:div>
    <w:div w:id="1753235074">
      <w:bodyDiv w:val="1"/>
      <w:marLeft w:val="0"/>
      <w:marRight w:val="0"/>
      <w:marTop w:val="0"/>
      <w:marBottom w:val="0"/>
      <w:divBdr>
        <w:top w:val="none" w:sz="0" w:space="0" w:color="auto"/>
        <w:left w:val="none" w:sz="0" w:space="0" w:color="auto"/>
        <w:bottom w:val="none" w:sz="0" w:space="0" w:color="auto"/>
        <w:right w:val="none" w:sz="0" w:space="0" w:color="auto"/>
      </w:divBdr>
    </w:div>
    <w:div w:id="1764568047">
      <w:bodyDiv w:val="1"/>
      <w:marLeft w:val="0"/>
      <w:marRight w:val="0"/>
      <w:marTop w:val="0"/>
      <w:marBottom w:val="0"/>
      <w:divBdr>
        <w:top w:val="none" w:sz="0" w:space="0" w:color="auto"/>
        <w:left w:val="none" w:sz="0" w:space="0" w:color="auto"/>
        <w:bottom w:val="none" w:sz="0" w:space="0" w:color="auto"/>
        <w:right w:val="none" w:sz="0" w:space="0" w:color="auto"/>
      </w:divBdr>
    </w:div>
    <w:div w:id="1772625531">
      <w:bodyDiv w:val="1"/>
      <w:marLeft w:val="0"/>
      <w:marRight w:val="0"/>
      <w:marTop w:val="0"/>
      <w:marBottom w:val="0"/>
      <w:divBdr>
        <w:top w:val="none" w:sz="0" w:space="0" w:color="auto"/>
        <w:left w:val="none" w:sz="0" w:space="0" w:color="auto"/>
        <w:bottom w:val="none" w:sz="0" w:space="0" w:color="auto"/>
        <w:right w:val="none" w:sz="0" w:space="0" w:color="auto"/>
      </w:divBdr>
    </w:div>
    <w:div w:id="1773621995">
      <w:bodyDiv w:val="1"/>
      <w:marLeft w:val="0"/>
      <w:marRight w:val="0"/>
      <w:marTop w:val="0"/>
      <w:marBottom w:val="0"/>
      <w:divBdr>
        <w:top w:val="none" w:sz="0" w:space="0" w:color="auto"/>
        <w:left w:val="none" w:sz="0" w:space="0" w:color="auto"/>
        <w:bottom w:val="none" w:sz="0" w:space="0" w:color="auto"/>
        <w:right w:val="none" w:sz="0" w:space="0" w:color="auto"/>
      </w:divBdr>
    </w:div>
    <w:div w:id="1775664800">
      <w:bodyDiv w:val="1"/>
      <w:marLeft w:val="0"/>
      <w:marRight w:val="0"/>
      <w:marTop w:val="0"/>
      <w:marBottom w:val="0"/>
      <w:divBdr>
        <w:top w:val="none" w:sz="0" w:space="0" w:color="auto"/>
        <w:left w:val="none" w:sz="0" w:space="0" w:color="auto"/>
        <w:bottom w:val="none" w:sz="0" w:space="0" w:color="auto"/>
        <w:right w:val="none" w:sz="0" w:space="0" w:color="auto"/>
      </w:divBdr>
    </w:div>
    <w:div w:id="1777676823">
      <w:bodyDiv w:val="1"/>
      <w:marLeft w:val="0"/>
      <w:marRight w:val="0"/>
      <w:marTop w:val="0"/>
      <w:marBottom w:val="0"/>
      <w:divBdr>
        <w:top w:val="none" w:sz="0" w:space="0" w:color="auto"/>
        <w:left w:val="none" w:sz="0" w:space="0" w:color="auto"/>
        <w:bottom w:val="none" w:sz="0" w:space="0" w:color="auto"/>
        <w:right w:val="none" w:sz="0" w:space="0" w:color="auto"/>
      </w:divBdr>
    </w:div>
    <w:div w:id="1779714809">
      <w:bodyDiv w:val="1"/>
      <w:marLeft w:val="0"/>
      <w:marRight w:val="0"/>
      <w:marTop w:val="0"/>
      <w:marBottom w:val="0"/>
      <w:divBdr>
        <w:top w:val="none" w:sz="0" w:space="0" w:color="auto"/>
        <w:left w:val="none" w:sz="0" w:space="0" w:color="auto"/>
        <w:bottom w:val="none" w:sz="0" w:space="0" w:color="auto"/>
        <w:right w:val="none" w:sz="0" w:space="0" w:color="auto"/>
      </w:divBdr>
    </w:div>
    <w:div w:id="1784836321">
      <w:bodyDiv w:val="1"/>
      <w:marLeft w:val="0"/>
      <w:marRight w:val="0"/>
      <w:marTop w:val="0"/>
      <w:marBottom w:val="0"/>
      <w:divBdr>
        <w:top w:val="none" w:sz="0" w:space="0" w:color="auto"/>
        <w:left w:val="none" w:sz="0" w:space="0" w:color="auto"/>
        <w:bottom w:val="none" w:sz="0" w:space="0" w:color="auto"/>
        <w:right w:val="none" w:sz="0" w:space="0" w:color="auto"/>
      </w:divBdr>
    </w:div>
    <w:div w:id="1786926825">
      <w:bodyDiv w:val="1"/>
      <w:marLeft w:val="0"/>
      <w:marRight w:val="0"/>
      <w:marTop w:val="0"/>
      <w:marBottom w:val="0"/>
      <w:divBdr>
        <w:top w:val="none" w:sz="0" w:space="0" w:color="auto"/>
        <w:left w:val="none" w:sz="0" w:space="0" w:color="auto"/>
        <w:bottom w:val="none" w:sz="0" w:space="0" w:color="auto"/>
        <w:right w:val="none" w:sz="0" w:space="0" w:color="auto"/>
      </w:divBdr>
    </w:div>
    <w:div w:id="1796100334">
      <w:bodyDiv w:val="1"/>
      <w:marLeft w:val="0"/>
      <w:marRight w:val="0"/>
      <w:marTop w:val="0"/>
      <w:marBottom w:val="0"/>
      <w:divBdr>
        <w:top w:val="none" w:sz="0" w:space="0" w:color="auto"/>
        <w:left w:val="none" w:sz="0" w:space="0" w:color="auto"/>
        <w:bottom w:val="none" w:sz="0" w:space="0" w:color="auto"/>
        <w:right w:val="none" w:sz="0" w:space="0" w:color="auto"/>
      </w:divBdr>
    </w:div>
    <w:div w:id="1800420349">
      <w:bodyDiv w:val="1"/>
      <w:marLeft w:val="0"/>
      <w:marRight w:val="0"/>
      <w:marTop w:val="0"/>
      <w:marBottom w:val="0"/>
      <w:divBdr>
        <w:top w:val="none" w:sz="0" w:space="0" w:color="auto"/>
        <w:left w:val="none" w:sz="0" w:space="0" w:color="auto"/>
        <w:bottom w:val="none" w:sz="0" w:space="0" w:color="auto"/>
        <w:right w:val="none" w:sz="0" w:space="0" w:color="auto"/>
      </w:divBdr>
    </w:div>
    <w:div w:id="1802192317">
      <w:bodyDiv w:val="1"/>
      <w:marLeft w:val="0"/>
      <w:marRight w:val="0"/>
      <w:marTop w:val="0"/>
      <w:marBottom w:val="0"/>
      <w:divBdr>
        <w:top w:val="none" w:sz="0" w:space="0" w:color="auto"/>
        <w:left w:val="none" w:sz="0" w:space="0" w:color="auto"/>
        <w:bottom w:val="none" w:sz="0" w:space="0" w:color="auto"/>
        <w:right w:val="none" w:sz="0" w:space="0" w:color="auto"/>
      </w:divBdr>
    </w:div>
    <w:div w:id="1813326581">
      <w:bodyDiv w:val="1"/>
      <w:marLeft w:val="0"/>
      <w:marRight w:val="0"/>
      <w:marTop w:val="0"/>
      <w:marBottom w:val="0"/>
      <w:divBdr>
        <w:top w:val="none" w:sz="0" w:space="0" w:color="auto"/>
        <w:left w:val="none" w:sz="0" w:space="0" w:color="auto"/>
        <w:bottom w:val="none" w:sz="0" w:space="0" w:color="auto"/>
        <w:right w:val="none" w:sz="0" w:space="0" w:color="auto"/>
      </w:divBdr>
    </w:div>
    <w:div w:id="1814181226">
      <w:bodyDiv w:val="1"/>
      <w:marLeft w:val="0"/>
      <w:marRight w:val="0"/>
      <w:marTop w:val="0"/>
      <w:marBottom w:val="0"/>
      <w:divBdr>
        <w:top w:val="none" w:sz="0" w:space="0" w:color="auto"/>
        <w:left w:val="none" w:sz="0" w:space="0" w:color="auto"/>
        <w:bottom w:val="none" w:sz="0" w:space="0" w:color="auto"/>
        <w:right w:val="none" w:sz="0" w:space="0" w:color="auto"/>
      </w:divBdr>
    </w:div>
    <w:div w:id="1816602809">
      <w:bodyDiv w:val="1"/>
      <w:marLeft w:val="0"/>
      <w:marRight w:val="0"/>
      <w:marTop w:val="0"/>
      <w:marBottom w:val="0"/>
      <w:divBdr>
        <w:top w:val="none" w:sz="0" w:space="0" w:color="auto"/>
        <w:left w:val="none" w:sz="0" w:space="0" w:color="auto"/>
        <w:bottom w:val="none" w:sz="0" w:space="0" w:color="auto"/>
        <w:right w:val="none" w:sz="0" w:space="0" w:color="auto"/>
      </w:divBdr>
    </w:div>
    <w:div w:id="1826508673">
      <w:bodyDiv w:val="1"/>
      <w:marLeft w:val="0"/>
      <w:marRight w:val="0"/>
      <w:marTop w:val="0"/>
      <w:marBottom w:val="0"/>
      <w:divBdr>
        <w:top w:val="none" w:sz="0" w:space="0" w:color="auto"/>
        <w:left w:val="none" w:sz="0" w:space="0" w:color="auto"/>
        <w:bottom w:val="none" w:sz="0" w:space="0" w:color="auto"/>
        <w:right w:val="none" w:sz="0" w:space="0" w:color="auto"/>
      </w:divBdr>
    </w:div>
    <w:div w:id="1837378394">
      <w:bodyDiv w:val="1"/>
      <w:marLeft w:val="0"/>
      <w:marRight w:val="0"/>
      <w:marTop w:val="0"/>
      <w:marBottom w:val="0"/>
      <w:divBdr>
        <w:top w:val="none" w:sz="0" w:space="0" w:color="auto"/>
        <w:left w:val="none" w:sz="0" w:space="0" w:color="auto"/>
        <w:bottom w:val="none" w:sz="0" w:space="0" w:color="auto"/>
        <w:right w:val="none" w:sz="0" w:space="0" w:color="auto"/>
      </w:divBdr>
    </w:div>
    <w:div w:id="1838424498">
      <w:bodyDiv w:val="1"/>
      <w:marLeft w:val="0"/>
      <w:marRight w:val="0"/>
      <w:marTop w:val="0"/>
      <w:marBottom w:val="0"/>
      <w:divBdr>
        <w:top w:val="none" w:sz="0" w:space="0" w:color="auto"/>
        <w:left w:val="none" w:sz="0" w:space="0" w:color="auto"/>
        <w:bottom w:val="none" w:sz="0" w:space="0" w:color="auto"/>
        <w:right w:val="none" w:sz="0" w:space="0" w:color="auto"/>
      </w:divBdr>
    </w:div>
    <w:div w:id="1855487992">
      <w:bodyDiv w:val="1"/>
      <w:marLeft w:val="0"/>
      <w:marRight w:val="0"/>
      <w:marTop w:val="0"/>
      <w:marBottom w:val="0"/>
      <w:divBdr>
        <w:top w:val="none" w:sz="0" w:space="0" w:color="auto"/>
        <w:left w:val="none" w:sz="0" w:space="0" w:color="auto"/>
        <w:bottom w:val="none" w:sz="0" w:space="0" w:color="auto"/>
        <w:right w:val="none" w:sz="0" w:space="0" w:color="auto"/>
      </w:divBdr>
    </w:div>
    <w:div w:id="1855728477">
      <w:bodyDiv w:val="1"/>
      <w:marLeft w:val="0"/>
      <w:marRight w:val="0"/>
      <w:marTop w:val="0"/>
      <w:marBottom w:val="0"/>
      <w:divBdr>
        <w:top w:val="none" w:sz="0" w:space="0" w:color="auto"/>
        <w:left w:val="none" w:sz="0" w:space="0" w:color="auto"/>
        <w:bottom w:val="none" w:sz="0" w:space="0" w:color="auto"/>
        <w:right w:val="none" w:sz="0" w:space="0" w:color="auto"/>
      </w:divBdr>
    </w:div>
    <w:div w:id="1856769739">
      <w:bodyDiv w:val="1"/>
      <w:marLeft w:val="0"/>
      <w:marRight w:val="0"/>
      <w:marTop w:val="0"/>
      <w:marBottom w:val="0"/>
      <w:divBdr>
        <w:top w:val="none" w:sz="0" w:space="0" w:color="auto"/>
        <w:left w:val="none" w:sz="0" w:space="0" w:color="auto"/>
        <w:bottom w:val="none" w:sz="0" w:space="0" w:color="auto"/>
        <w:right w:val="none" w:sz="0" w:space="0" w:color="auto"/>
      </w:divBdr>
    </w:div>
    <w:div w:id="1859352377">
      <w:bodyDiv w:val="1"/>
      <w:marLeft w:val="0"/>
      <w:marRight w:val="0"/>
      <w:marTop w:val="0"/>
      <w:marBottom w:val="0"/>
      <w:divBdr>
        <w:top w:val="none" w:sz="0" w:space="0" w:color="auto"/>
        <w:left w:val="none" w:sz="0" w:space="0" w:color="auto"/>
        <w:bottom w:val="none" w:sz="0" w:space="0" w:color="auto"/>
        <w:right w:val="none" w:sz="0" w:space="0" w:color="auto"/>
      </w:divBdr>
    </w:div>
    <w:div w:id="1864400551">
      <w:bodyDiv w:val="1"/>
      <w:marLeft w:val="0"/>
      <w:marRight w:val="0"/>
      <w:marTop w:val="0"/>
      <w:marBottom w:val="0"/>
      <w:divBdr>
        <w:top w:val="none" w:sz="0" w:space="0" w:color="auto"/>
        <w:left w:val="none" w:sz="0" w:space="0" w:color="auto"/>
        <w:bottom w:val="none" w:sz="0" w:space="0" w:color="auto"/>
        <w:right w:val="none" w:sz="0" w:space="0" w:color="auto"/>
      </w:divBdr>
    </w:div>
    <w:div w:id="1871793705">
      <w:bodyDiv w:val="1"/>
      <w:marLeft w:val="0"/>
      <w:marRight w:val="0"/>
      <w:marTop w:val="0"/>
      <w:marBottom w:val="0"/>
      <w:divBdr>
        <w:top w:val="none" w:sz="0" w:space="0" w:color="auto"/>
        <w:left w:val="none" w:sz="0" w:space="0" w:color="auto"/>
        <w:bottom w:val="none" w:sz="0" w:space="0" w:color="auto"/>
        <w:right w:val="none" w:sz="0" w:space="0" w:color="auto"/>
      </w:divBdr>
    </w:div>
    <w:div w:id="1876309502">
      <w:bodyDiv w:val="1"/>
      <w:marLeft w:val="0"/>
      <w:marRight w:val="0"/>
      <w:marTop w:val="0"/>
      <w:marBottom w:val="0"/>
      <w:divBdr>
        <w:top w:val="none" w:sz="0" w:space="0" w:color="auto"/>
        <w:left w:val="none" w:sz="0" w:space="0" w:color="auto"/>
        <w:bottom w:val="none" w:sz="0" w:space="0" w:color="auto"/>
        <w:right w:val="none" w:sz="0" w:space="0" w:color="auto"/>
      </w:divBdr>
    </w:div>
    <w:div w:id="1889880529">
      <w:bodyDiv w:val="1"/>
      <w:marLeft w:val="0"/>
      <w:marRight w:val="0"/>
      <w:marTop w:val="0"/>
      <w:marBottom w:val="0"/>
      <w:divBdr>
        <w:top w:val="none" w:sz="0" w:space="0" w:color="auto"/>
        <w:left w:val="none" w:sz="0" w:space="0" w:color="auto"/>
        <w:bottom w:val="none" w:sz="0" w:space="0" w:color="auto"/>
        <w:right w:val="none" w:sz="0" w:space="0" w:color="auto"/>
      </w:divBdr>
    </w:div>
    <w:div w:id="1898976257">
      <w:bodyDiv w:val="1"/>
      <w:marLeft w:val="0"/>
      <w:marRight w:val="0"/>
      <w:marTop w:val="0"/>
      <w:marBottom w:val="0"/>
      <w:divBdr>
        <w:top w:val="none" w:sz="0" w:space="0" w:color="auto"/>
        <w:left w:val="none" w:sz="0" w:space="0" w:color="auto"/>
        <w:bottom w:val="none" w:sz="0" w:space="0" w:color="auto"/>
        <w:right w:val="none" w:sz="0" w:space="0" w:color="auto"/>
      </w:divBdr>
    </w:div>
    <w:div w:id="1917587605">
      <w:bodyDiv w:val="1"/>
      <w:marLeft w:val="0"/>
      <w:marRight w:val="0"/>
      <w:marTop w:val="0"/>
      <w:marBottom w:val="0"/>
      <w:divBdr>
        <w:top w:val="none" w:sz="0" w:space="0" w:color="auto"/>
        <w:left w:val="none" w:sz="0" w:space="0" w:color="auto"/>
        <w:bottom w:val="none" w:sz="0" w:space="0" w:color="auto"/>
        <w:right w:val="none" w:sz="0" w:space="0" w:color="auto"/>
      </w:divBdr>
    </w:div>
    <w:div w:id="1930117490">
      <w:bodyDiv w:val="1"/>
      <w:marLeft w:val="0"/>
      <w:marRight w:val="0"/>
      <w:marTop w:val="0"/>
      <w:marBottom w:val="0"/>
      <w:divBdr>
        <w:top w:val="none" w:sz="0" w:space="0" w:color="auto"/>
        <w:left w:val="none" w:sz="0" w:space="0" w:color="auto"/>
        <w:bottom w:val="none" w:sz="0" w:space="0" w:color="auto"/>
        <w:right w:val="none" w:sz="0" w:space="0" w:color="auto"/>
      </w:divBdr>
    </w:div>
    <w:div w:id="1933196032">
      <w:bodyDiv w:val="1"/>
      <w:marLeft w:val="0"/>
      <w:marRight w:val="0"/>
      <w:marTop w:val="0"/>
      <w:marBottom w:val="0"/>
      <w:divBdr>
        <w:top w:val="none" w:sz="0" w:space="0" w:color="auto"/>
        <w:left w:val="none" w:sz="0" w:space="0" w:color="auto"/>
        <w:bottom w:val="none" w:sz="0" w:space="0" w:color="auto"/>
        <w:right w:val="none" w:sz="0" w:space="0" w:color="auto"/>
      </w:divBdr>
    </w:div>
    <w:div w:id="1935355302">
      <w:bodyDiv w:val="1"/>
      <w:marLeft w:val="0"/>
      <w:marRight w:val="0"/>
      <w:marTop w:val="0"/>
      <w:marBottom w:val="0"/>
      <w:divBdr>
        <w:top w:val="none" w:sz="0" w:space="0" w:color="auto"/>
        <w:left w:val="none" w:sz="0" w:space="0" w:color="auto"/>
        <w:bottom w:val="none" w:sz="0" w:space="0" w:color="auto"/>
        <w:right w:val="none" w:sz="0" w:space="0" w:color="auto"/>
      </w:divBdr>
    </w:div>
    <w:div w:id="1936473267">
      <w:bodyDiv w:val="1"/>
      <w:marLeft w:val="0"/>
      <w:marRight w:val="0"/>
      <w:marTop w:val="0"/>
      <w:marBottom w:val="0"/>
      <w:divBdr>
        <w:top w:val="none" w:sz="0" w:space="0" w:color="auto"/>
        <w:left w:val="none" w:sz="0" w:space="0" w:color="auto"/>
        <w:bottom w:val="none" w:sz="0" w:space="0" w:color="auto"/>
        <w:right w:val="none" w:sz="0" w:space="0" w:color="auto"/>
      </w:divBdr>
    </w:div>
    <w:div w:id="1936940315">
      <w:bodyDiv w:val="1"/>
      <w:marLeft w:val="0"/>
      <w:marRight w:val="0"/>
      <w:marTop w:val="0"/>
      <w:marBottom w:val="0"/>
      <w:divBdr>
        <w:top w:val="none" w:sz="0" w:space="0" w:color="auto"/>
        <w:left w:val="none" w:sz="0" w:space="0" w:color="auto"/>
        <w:bottom w:val="none" w:sz="0" w:space="0" w:color="auto"/>
        <w:right w:val="none" w:sz="0" w:space="0" w:color="auto"/>
      </w:divBdr>
    </w:div>
    <w:div w:id="1937010233">
      <w:bodyDiv w:val="1"/>
      <w:marLeft w:val="0"/>
      <w:marRight w:val="0"/>
      <w:marTop w:val="0"/>
      <w:marBottom w:val="0"/>
      <w:divBdr>
        <w:top w:val="none" w:sz="0" w:space="0" w:color="auto"/>
        <w:left w:val="none" w:sz="0" w:space="0" w:color="auto"/>
        <w:bottom w:val="none" w:sz="0" w:space="0" w:color="auto"/>
        <w:right w:val="none" w:sz="0" w:space="0" w:color="auto"/>
      </w:divBdr>
    </w:div>
    <w:div w:id="1946690338">
      <w:bodyDiv w:val="1"/>
      <w:marLeft w:val="0"/>
      <w:marRight w:val="0"/>
      <w:marTop w:val="0"/>
      <w:marBottom w:val="0"/>
      <w:divBdr>
        <w:top w:val="none" w:sz="0" w:space="0" w:color="auto"/>
        <w:left w:val="none" w:sz="0" w:space="0" w:color="auto"/>
        <w:bottom w:val="none" w:sz="0" w:space="0" w:color="auto"/>
        <w:right w:val="none" w:sz="0" w:space="0" w:color="auto"/>
      </w:divBdr>
    </w:div>
    <w:div w:id="1950040690">
      <w:bodyDiv w:val="1"/>
      <w:marLeft w:val="0"/>
      <w:marRight w:val="0"/>
      <w:marTop w:val="0"/>
      <w:marBottom w:val="0"/>
      <w:divBdr>
        <w:top w:val="none" w:sz="0" w:space="0" w:color="auto"/>
        <w:left w:val="none" w:sz="0" w:space="0" w:color="auto"/>
        <w:bottom w:val="none" w:sz="0" w:space="0" w:color="auto"/>
        <w:right w:val="none" w:sz="0" w:space="0" w:color="auto"/>
      </w:divBdr>
    </w:div>
    <w:div w:id="1972979444">
      <w:bodyDiv w:val="1"/>
      <w:marLeft w:val="0"/>
      <w:marRight w:val="0"/>
      <w:marTop w:val="0"/>
      <w:marBottom w:val="0"/>
      <w:divBdr>
        <w:top w:val="none" w:sz="0" w:space="0" w:color="auto"/>
        <w:left w:val="none" w:sz="0" w:space="0" w:color="auto"/>
        <w:bottom w:val="none" w:sz="0" w:space="0" w:color="auto"/>
        <w:right w:val="none" w:sz="0" w:space="0" w:color="auto"/>
      </w:divBdr>
    </w:div>
    <w:div w:id="1973628842">
      <w:bodyDiv w:val="1"/>
      <w:marLeft w:val="0"/>
      <w:marRight w:val="0"/>
      <w:marTop w:val="0"/>
      <w:marBottom w:val="0"/>
      <w:divBdr>
        <w:top w:val="none" w:sz="0" w:space="0" w:color="auto"/>
        <w:left w:val="none" w:sz="0" w:space="0" w:color="auto"/>
        <w:bottom w:val="none" w:sz="0" w:space="0" w:color="auto"/>
        <w:right w:val="none" w:sz="0" w:space="0" w:color="auto"/>
      </w:divBdr>
    </w:div>
    <w:div w:id="1973712586">
      <w:bodyDiv w:val="1"/>
      <w:marLeft w:val="0"/>
      <w:marRight w:val="0"/>
      <w:marTop w:val="0"/>
      <w:marBottom w:val="0"/>
      <w:divBdr>
        <w:top w:val="none" w:sz="0" w:space="0" w:color="auto"/>
        <w:left w:val="none" w:sz="0" w:space="0" w:color="auto"/>
        <w:bottom w:val="none" w:sz="0" w:space="0" w:color="auto"/>
        <w:right w:val="none" w:sz="0" w:space="0" w:color="auto"/>
      </w:divBdr>
    </w:div>
    <w:div w:id="1975521807">
      <w:bodyDiv w:val="1"/>
      <w:marLeft w:val="0"/>
      <w:marRight w:val="0"/>
      <w:marTop w:val="0"/>
      <w:marBottom w:val="0"/>
      <w:divBdr>
        <w:top w:val="none" w:sz="0" w:space="0" w:color="auto"/>
        <w:left w:val="none" w:sz="0" w:space="0" w:color="auto"/>
        <w:bottom w:val="none" w:sz="0" w:space="0" w:color="auto"/>
        <w:right w:val="none" w:sz="0" w:space="0" w:color="auto"/>
      </w:divBdr>
    </w:div>
    <w:div w:id="1980912004">
      <w:bodyDiv w:val="1"/>
      <w:marLeft w:val="0"/>
      <w:marRight w:val="0"/>
      <w:marTop w:val="0"/>
      <w:marBottom w:val="0"/>
      <w:divBdr>
        <w:top w:val="none" w:sz="0" w:space="0" w:color="auto"/>
        <w:left w:val="none" w:sz="0" w:space="0" w:color="auto"/>
        <w:bottom w:val="none" w:sz="0" w:space="0" w:color="auto"/>
        <w:right w:val="none" w:sz="0" w:space="0" w:color="auto"/>
      </w:divBdr>
    </w:div>
    <w:div w:id="1990481129">
      <w:bodyDiv w:val="1"/>
      <w:marLeft w:val="0"/>
      <w:marRight w:val="0"/>
      <w:marTop w:val="0"/>
      <w:marBottom w:val="0"/>
      <w:divBdr>
        <w:top w:val="none" w:sz="0" w:space="0" w:color="auto"/>
        <w:left w:val="none" w:sz="0" w:space="0" w:color="auto"/>
        <w:bottom w:val="none" w:sz="0" w:space="0" w:color="auto"/>
        <w:right w:val="none" w:sz="0" w:space="0" w:color="auto"/>
      </w:divBdr>
    </w:div>
    <w:div w:id="1999919054">
      <w:bodyDiv w:val="1"/>
      <w:marLeft w:val="0"/>
      <w:marRight w:val="0"/>
      <w:marTop w:val="0"/>
      <w:marBottom w:val="0"/>
      <w:divBdr>
        <w:top w:val="none" w:sz="0" w:space="0" w:color="auto"/>
        <w:left w:val="none" w:sz="0" w:space="0" w:color="auto"/>
        <w:bottom w:val="none" w:sz="0" w:space="0" w:color="auto"/>
        <w:right w:val="none" w:sz="0" w:space="0" w:color="auto"/>
      </w:divBdr>
    </w:div>
    <w:div w:id="2013483597">
      <w:bodyDiv w:val="1"/>
      <w:marLeft w:val="0"/>
      <w:marRight w:val="0"/>
      <w:marTop w:val="0"/>
      <w:marBottom w:val="0"/>
      <w:divBdr>
        <w:top w:val="none" w:sz="0" w:space="0" w:color="auto"/>
        <w:left w:val="none" w:sz="0" w:space="0" w:color="auto"/>
        <w:bottom w:val="none" w:sz="0" w:space="0" w:color="auto"/>
        <w:right w:val="none" w:sz="0" w:space="0" w:color="auto"/>
      </w:divBdr>
    </w:div>
    <w:div w:id="2018996122">
      <w:bodyDiv w:val="1"/>
      <w:marLeft w:val="0"/>
      <w:marRight w:val="0"/>
      <w:marTop w:val="0"/>
      <w:marBottom w:val="0"/>
      <w:divBdr>
        <w:top w:val="none" w:sz="0" w:space="0" w:color="auto"/>
        <w:left w:val="none" w:sz="0" w:space="0" w:color="auto"/>
        <w:bottom w:val="none" w:sz="0" w:space="0" w:color="auto"/>
        <w:right w:val="none" w:sz="0" w:space="0" w:color="auto"/>
      </w:divBdr>
    </w:div>
    <w:div w:id="2019187717">
      <w:bodyDiv w:val="1"/>
      <w:marLeft w:val="0"/>
      <w:marRight w:val="0"/>
      <w:marTop w:val="0"/>
      <w:marBottom w:val="0"/>
      <w:divBdr>
        <w:top w:val="none" w:sz="0" w:space="0" w:color="auto"/>
        <w:left w:val="none" w:sz="0" w:space="0" w:color="auto"/>
        <w:bottom w:val="none" w:sz="0" w:space="0" w:color="auto"/>
        <w:right w:val="none" w:sz="0" w:space="0" w:color="auto"/>
      </w:divBdr>
    </w:div>
    <w:div w:id="2044137798">
      <w:bodyDiv w:val="1"/>
      <w:marLeft w:val="0"/>
      <w:marRight w:val="0"/>
      <w:marTop w:val="0"/>
      <w:marBottom w:val="0"/>
      <w:divBdr>
        <w:top w:val="none" w:sz="0" w:space="0" w:color="auto"/>
        <w:left w:val="none" w:sz="0" w:space="0" w:color="auto"/>
        <w:bottom w:val="none" w:sz="0" w:space="0" w:color="auto"/>
        <w:right w:val="none" w:sz="0" w:space="0" w:color="auto"/>
      </w:divBdr>
    </w:div>
    <w:div w:id="2044212264">
      <w:bodyDiv w:val="1"/>
      <w:marLeft w:val="0"/>
      <w:marRight w:val="0"/>
      <w:marTop w:val="0"/>
      <w:marBottom w:val="0"/>
      <w:divBdr>
        <w:top w:val="none" w:sz="0" w:space="0" w:color="auto"/>
        <w:left w:val="none" w:sz="0" w:space="0" w:color="auto"/>
        <w:bottom w:val="none" w:sz="0" w:space="0" w:color="auto"/>
        <w:right w:val="none" w:sz="0" w:space="0" w:color="auto"/>
      </w:divBdr>
    </w:div>
    <w:div w:id="2090811390">
      <w:bodyDiv w:val="1"/>
      <w:marLeft w:val="0"/>
      <w:marRight w:val="0"/>
      <w:marTop w:val="0"/>
      <w:marBottom w:val="0"/>
      <w:divBdr>
        <w:top w:val="none" w:sz="0" w:space="0" w:color="auto"/>
        <w:left w:val="none" w:sz="0" w:space="0" w:color="auto"/>
        <w:bottom w:val="none" w:sz="0" w:space="0" w:color="auto"/>
        <w:right w:val="none" w:sz="0" w:space="0" w:color="auto"/>
      </w:divBdr>
    </w:div>
    <w:div w:id="2103990251">
      <w:bodyDiv w:val="1"/>
      <w:marLeft w:val="0"/>
      <w:marRight w:val="0"/>
      <w:marTop w:val="0"/>
      <w:marBottom w:val="0"/>
      <w:divBdr>
        <w:top w:val="none" w:sz="0" w:space="0" w:color="auto"/>
        <w:left w:val="none" w:sz="0" w:space="0" w:color="auto"/>
        <w:bottom w:val="none" w:sz="0" w:space="0" w:color="auto"/>
        <w:right w:val="none" w:sz="0" w:space="0" w:color="auto"/>
      </w:divBdr>
    </w:div>
    <w:div w:id="2109806977">
      <w:bodyDiv w:val="1"/>
      <w:marLeft w:val="0"/>
      <w:marRight w:val="0"/>
      <w:marTop w:val="0"/>
      <w:marBottom w:val="0"/>
      <w:divBdr>
        <w:top w:val="none" w:sz="0" w:space="0" w:color="auto"/>
        <w:left w:val="none" w:sz="0" w:space="0" w:color="auto"/>
        <w:bottom w:val="none" w:sz="0" w:space="0" w:color="auto"/>
        <w:right w:val="none" w:sz="0" w:space="0" w:color="auto"/>
      </w:divBdr>
    </w:div>
    <w:div w:id="2116049406">
      <w:bodyDiv w:val="1"/>
      <w:marLeft w:val="0"/>
      <w:marRight w:val="0"/>
      <w:marTop w:val="0"/>
      <w:marBottom w:val="0"/>
      <w:divBdr>
        <w:top w:val="none" w:sz="0" w:space="0" w:color="auto"/>
        <w:left w:val="none" w:sz="0" w:space="0" w:color="auto"/>
        <w:bottom w:val="none" w:sz="0" w:space="0" w:color="auto"/>
        <w:right w:val="none" w:sz="0" w:space="0" w:color="auto"/>
      </w:divBdr>
    </w:div>
    <w:div w:id="2117871091">
      <w:bodyDiv w:val="1"/>
      <w:marLeft w:val="0"/>
      <w:marRight w:val="0"/>
      <w:marTop w:val="0"/>
      <w:marBottom w:val="0"/>
      <w:divBdr>
        <w:top w:val="none" w:sz="0" w:space="0" w:color="auto"/>
        <w:left w:val="none" w:sz="0" w:space="0" w:color="auto"/>
        <w:bottom w:val="none" w:sz="0" w:space="0" w:color="auto"/>
        <w:right w:val="none" w:sz="0" w:space="0" w:color="auto"/>
      </w:divBdr>
    </w:div>
    <w:div w:id="213621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sv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r.wikipedia.org/w/index.php?title=Windows_console_subsystem&amp;action=edit&amp;redlink=1"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fr.wikipedia.org/wiki/EVE_Online"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Ordinateur" TargetMode="External"/><Relationship Id="rId2" Type="http://schemas.openxmlformats.org/officeDocument/2006/relationships/hyperlink" Target="https://fr.wikipedia.org/wiki/Interface_homme-machine" TargetMode="External"/><Relationship Id="rId1" Type="http://schemas.openxmlformats.org/officeDocument/2006/relationships/hyperlink" Target="https://try.github.io/levels/1/challenges/1" TargetMode="External"/><Relationship Id="rId4" Type="http://schemas.openxmlformats.org/officeDocument/2006/relationships/hyperlink" Target="https://fr.wikipedia.org/wiki/Mode_text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A4A6B6EA0784B99BE885B7DF570E923"/>
        <w:category>
          <w:name w:val="Général"/>
          <w:gallery w:val="placeholder"/>
        </w:category>
        <w:types>
          <w:type w:val="bbPlcHdr"/>
        </w:types>
        <w:behaviors>
          <w:behavior w:val="content"/>
        </w:behaviors>
        <w:guid w:val="{18D10CBA-DD85-45A5-979D-1CAA9C31DE57}"/>
      </w:docPartPr>
      <w:docPartBody>
        <w:p w:rsidR="00362E2D" w:rsidRDefault="0096759D" w:rsidP="0096759D">
          <w:pPr>
            <w:pStyle w:val="7A4A6B6EA0784B99BE885B7DF570E923"/>
          </w:pPr>
          <w:r>
            <w:rPr>
              <w:rStyle w:val="Textedelespacerserv"/>
              <w:lang w:val="fr-FR"/>
            </w:rPr>
            <w:t>[Auteur]</w:t>
          </w:r>
        </w:p>
      </w:docPartBody>
    </w:docPart>
    <w:docPart>
      <w:docPartPr>
        <w:name w:val="16C9AC43DB3843F8B4AB74962E0C9036"/>
        <w:category>
          <w:name w:val="Général"/>
          <w:gallery w:val="placeholder"/>
        </w:category>
        <w:types>
          <w:type w:val="bbPlcHdr"/>
        </w:types>
        <w:behaviors>
          <w:behavior w:val="content"/>
        </w:behaviors>
        <w:guid w:val="{5536C140-B262-4D0A-A449-A947E2CECE2F}"/>
      </w:docPartPr>
      <w:docPartBody>
        <w:p w:rsidR="00752E10" w:rsidRDefault="002D725F" w:rsidP="002D725F">
          <w:pPr>
            <w:pStyle w:val="16C9AC43DB3843F8B4AB74962E0C9036"/>
          </w:pPr>
          <w:r>
            <w:rPr>
              <w:rFonts w:asciiTheme="majorHAnsi" w:eastAsiaTheme="majorEastAsia" w:hAnsiTheme="majorHAnsi" w:cstheme="majorBidi"/>
              <w:color w:val="2F5496" w:themeColor="accent1" w:themeShade="BF"/>
              <w:sz w:val="32"/>
              <w:szCs w:val="32"/>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59D"/>
    <w:rsid w:val="000065B8"/>
    <w:rsid w:val="000806D6"/>
    <w:rsid w:val="000D61A7"/>
    <w:rsid w:val="00102D84"/>
    <w:rsid w:val="0018674D"/>
    <w:rsid w:val="00193828"/>
    <w:rsid w:val="001E3BE7"/>
    <w:rsid w:val="001E4B0C"/>
    <w:rsid w:val="00207ACB"/>
    <w:rsid w:val="00231442"/>
    <w:rsid w:val="00236C2B"/>
    <w:rsid w:val="002A0970"/>
    <w:rsid w:val="002B436A"/>
    <w:rsid w:val="002C3BCB"/>
    <w:rsid w:val="002D725F"/>
    <w:rsid w:val="00317401"/>
    <w:rsid w:val="00337D0A"/>
    <w:rsid w:val="00362E2D"/>
    <w:rsid w:val="0036644D"/>
    <w:rsid w:val="00371CCC"/>
    <w:rsid w:val="00372F1F"/>
    <w:rsid w:val="003F399A"/>
    <w:rsid w:val="00444B8D"/>
    <w:rsid w:val="004C6AFF"/>
    <w:rsid w:val="00542C6A"/>
    <w:rsid w:val="006275E5"/>
    <w:rsid w:val="0063427C"/>
    <w:rsid w:val="00652E7F"/>
    <w:rsid w:val="006A5F53"/>
    <w:rsid w:val="00734FB2"/>
    <w:rsid w:val="00752E10"/>
    <w:rsid w:val="00767682"/>
    <w:rsid w:val="007A0BE0"/>
    <w:rsid w:val="007C0A5D"/>
    <w:rsid w:val="00847C08"/>
    <w:rsid w:val="0086496F"/>
    <w:rsid w:val="00872CBB"/>
    <w:rsid w:val="00873958"/>
    <w:rsid w:val="008A59FC"/>
    <w:rsid w:val="008E3093"/>
    <w:rsid w:val="009035DD"/>
    <w:rsid w:val="009428C7"/>
    <w:rsid w:val="00953D4E"/>
    <w:rsid w:val="0096759D"/>
    <w:rsid w:val="00992E09"/>
    <w:rsid w:val="00993F35"/>
    <w:rsid w:val="0099550A"/>
    <w:rsid w:val="009F456D"/>
    <w:rsid w:val="00A03004"/>
    <w:rsid w:val="00A333E7"/>
    <w:rsid w:val="00B64029"/>
    <w:rsid w:val="00B81D70"/>
    <w:rsid w:val="00B93A4E"/>
    <w:rsid w:val="00BA3E6D"/>
    <w:rsid w:val="00C40FDA"/>
    <w:rsid w:val="00C9211E"/>
    <w:rsid w:val="00CB03B9"/>
    <w:rsid w:val="00CB0492"/>
    <w:rsid w:val="00CE1D9A"/>
    <w:rsid w:val="00D47ACF"/>
    <w:rsid w:val="00D5176A"/>
    <w:rsid w:val="00E14C80"/>
    <w:rsid w:val="00E56606"/>
    <w:rsid w:val="00E57F0A"/>
    <w:rsid w:val="00E614B0"/>
    <w:rsid w:val="00E669CA"/>
    <w:rsid w:val="00EB42A0"/>
    <w:rsid w:val="00EC4BA2"/>
    <w:rsid w:val="00F02CB8"/>
    <w:rsid w:val="00F37AE3"/>
    <w:rsid w:val="00F81C1E"/>
    <w:rsid w:val="00FF5C5A"/>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BE" w:eastAsia="fr-B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6D6E5709FD54B68A18B940DDB460303">
    <w:name w:val="86D6E5709FD54B68A18B940DDB460303"/>
    <w:rsid w:val="0096759D"/>
  </w:style>
  <w:style w:type="paragraph" w:customStyle="1" w:styleId="AE98A74592154ADEB900FA7DE25FA03F">
    <w:name w:val="AE98A74592154ADEB900FA7DE25FA03F"/>
    <w:rsid w:val="0096759D"/>
  </w:style>
  <w:style w:type="paragraph" w:customStyle="1" w:styleId="BF190A1E3503424AB0AF5FE843233C91">
    <w:name w:val="BF190A1E3503424AB0AF5FE843233C91"/>
    <w:rsid w:val="0096759D"/>
  </w:style>
  <w:style w:type="paragraph" w:customStyle="1" w:styleId="2693B4537E934FCCB6EDC0BDB9E5F635">
    <w:name w:val="2693B4537E934FCCB6EDC0BDB9E5F635"/>
    <w:rsid w:val="0096759D"/>
  </w:style>
  <w:style w:type="paragraph" w:customStyle="1" w:styleId="68612FDED8C949EB8EB89482033DB2ED">
    <w:name w:val="68612FDED8C949EB8EB89482033DB2ED"/>
    <w:rsid w:val="0096759D"/>
  </w:style>
  <w:style w:type="paragraph" w:customStyle="1" w:styleId="8ACFB841FA1F4E238EC387E10C4C9AF6">
    <w:name w:val="8ACFB841FA1F4E238EC387E10C4C9AF6"/>
    <w:rsid w:val="0096759D"/>
  </w:style>
  <w:style w:type="character" w:customStyle="1" w:styleId="Textedelespacerserv">
    <w:name w:val="Texte de l’espace réservé"/>
    <w:basedOn w:val="Policepardfaut"/>
    <w:uiPriority w:val="99"/>
    <w:semiHidden/>
    <w:rsid w:val="0096759D"/>
    <w:rPr>
      <w:color w:val="808080"/>
    </w:rPr>
  </w:style>
  <w:style w:type="paragraph" w:customStyle="1" w:styleId="DFB5B5C22B104006BDA1C1F0C521B111">
    <w:name w:val="DFB5B5C22B104006BDA1C1F0C521B111"/>
    <w:rsid w:val="0096759D"/>
  </w:style>
  <w:style w:type="paragraph" w:customStyle="1" w:styleId="7A4A6B6EA0784B99BE885B7DF570E923">
    <w:name w:val="7A4A6B6EA0784B99BE885B7DF570E923"/>
    <w:rsid w:val="0096759D"/>
  </w:style>
  <w:style w:type="paragraph" w:customStyle="1" w:styleId="A4D41D0BF64F44BBA127880E190F4812">
    <w:name w:val="A4D41D0BF64F44BBA127880E190F4812"/>
    <w:rsid w:val="0096759D"/>
  </w:style>
  <w:style w:type="paragraph" w:customStyle="1" w:styleId="3EA1D880E42C49F5A84BDF2BE6E9CA6B">
    <w:name w:val="3EA1D880E42C49F5A84BDF2BE6E9CA6B"/>
    <w:rsid w:val="0096759D"/>
  </w:style>
  <w:style w:type="paragraph" w:customStyle="1" w:styleId="F26963BBFBC54C488878BF666AA2CB83">
    <w:name w:val="F26963BBFBC54C488878BF666AA2CB83"/>
    <w:rsid w:val="002D725F"/>
    <w:rPr>
      <w:lang w:val="fr-FR" w:eastAsia="fr-FR"/>
    </w:rPr>
  </w:style>
  <w:style w:type="paragraph" w:customStyle="1" w:styleId="2BC1446190F64284BB1623E097F65ACF">
    <w:name w:val="2BC1446190F64284BB1623E097F65ACF"/>
    <w:rsid w:val="002D725F"/>
    <w:rPr>
      <w:lang w:val="fr-FR" w:eastAsia="fr-FR"/>
    </w:rPr>
  </w:style>
  <w:style w:type="paragraph" w:customStyle="1" w:styleId="16C9AC43DB3843F8B4AB74962E0C9036">
    <w:name w:val="16C9AC43DB3843F8B4AB74962E0C9036"/>
    <w:rsid w:val="002D725F"/>
    <w:rPr>
      <w:lang w:val="fr-FR" w:eastAsia="fr-FR"/>
    </w:rPr>
  </w:style>
  <w:style w:type="paragraph" w:customStyle="1" w:styleId="B709EFDFAE1E4B6688B0FA57F2BA7CDF">
    <w:name w:val="B709EFDFAE1E4B6688B0FA57F2BA7CDF"/>
    <w:rsid w:val="00E14C80"/>
  </w:style>
  <w:style w:type="paragraph" w:customStyle="1" w:styleId="23981605B58D45168136DDC22AD076ED">
    <w:name w:val="23981605B58D45168136DDC22AD076ED"/>
    <w:rsid w:val="00E14C80"/>
  </w:style>
  <w:style w:type="paragraph" w:customStyle="1" w:styleId="5AF2878C6D274470B1908C20CEB20F15">
    <w:name w:val="5AF2878C6D274470B1908C20CEB20F15"/>
    <w:rsid w:val="00E14C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EF7CE9-DD10-4C8E-B591-FD14D778AB3D}">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Bre15</b:Tag>
    <b:SourceType>Book</b:SourceType>
    <b:Guid>{66A2A82F-1630-489F-A2DC-1056A008DB5D}</b:Guid>
    <b:Title>Mastering Windows PowerShell Scripting</b:Title>
    <b:Year>2015</b:Year>
    <b:Author>
      <b:Author>
        <b:NameList>
          <b:Person>
            <b:Last>Blawat</b:Last>
            <b:First>Brenton</b:First>
            <b:Middle>J.W.</b:Middle>
          </b:Person>
        </b:NameList>
      </b:Author>
    </b:Author>
    <b:City>Birmingham</b:City>
    <b:Publisher>Packt Publishing Ltd</b:Publisher>
    <b:RefOrder>12</b:RefOrder>
  </b:Source>
  <b:Source>
    <b:Tag>Lan16</b:Tag>
    <b:SourceType>InternetSite</b:SourceType>
    <b:Guid>{D35C7984-E8C0-49DF-BF6B-477FEFAABF4B}</b:Guid>
    <b:Title>Langage de script - Wikipedia</b:Title>
    <b:Year>2016</b:Year>
    <b:InternetSiteTitle>Wikipedia</b:InternetSiteTitle>
    <b:Month>novembre</b:Month>
    <b:Day>8 </b:Day>
    <b:URL>https://fr.wikipedia.org/wiki/Langage_de_script</b:URL>
    <b:RefOrder>13</b:RefOrder>
  </b:Source>
  <b:Source>
    <b:Tag>Win16</b:Tag>
    <b:SourceType>InternetSite</b:SourceType>
    <b:Guid>{8026AA95-7D20-494B-B27C-15A288850E2C}</b:Guid>
    <b:Title>Windows Powershell -Wikipedia</b:Title>
    <b:InternetSiteTitle>Wikipedia</b:InternetSiteTitle>
    <b:Year>2016</b:Year>
    <b:Month>décembre</b:Month>
    <b:Day>16</b:Day>
    <b:URL>https://fr.wikipedia.org/wiki/Windows_PowerShell</b:URL>
    <b:RefOrder>14</b:RefOrder>
  </b:Source>
  <b:Source>
    <b:Tag>Rob10</b:Tag>
    <b:SourceType>InternetSite</b:SourceType>
    <b:Guid>{8A660982-0C47-49B4-9A36-DB08FFD76A29}</b:Guid>
    <b:Author>
      <b:Author>
        <b:NameList>
          <b:Person>
            <b:Last>Ciaccio</b:Last>
            <b:First>Robert</b:First>
            <b:Middle>S</b:Middle>
          </b:Person>
        </b:NameList>
      </b:Author>
    </b:Author>
    <b:Title>Powershell vs unix shell</b:Title>
    <b:InternetSiteTitle>Superuser</b:InternetSiteTitle>
    <b:Year>2010</b:Year>
    <b:Month>décembre</b:Month>
    <b:Day>18</b:Day>
    <b:URL>https://superuser.com/questions/223300/powershell-vs-the-unix-shell</b:URL>
    <b:RefOrder>15</b:RefOrder>
  </b:Source>
  <b:Source>
    <b:Tag>Les</b:Tag>
    <b:SourceType>InternetSite</b:SourceType>
    <b:Guid>{7FDC13FF-0D50-422B-9091-6122F77C6C7C}</b:Guid>
    <b:Title>Les cmdlets</b:Title>
    <b:InternetSiteTitle>univ-mlv</b:InternetSiteTitle>
    <b:URL>http://igm.univ-mlv.fr/~dr/XPOSE2008/Introduction%20au%20Powershell/cmdlets.html</b:URL>
    <b:RefOrder>16</b:RefOrder>
  </b:Source>
  <b:Source>
    <b:Tag>SUB17</b:Tag>
    <b:SourceType>InternetSite</b:SourceType>
    <b:Guid>{814348C5-2D38-49D6-A76C-5A1F4C515731}</b:Guid>
    <b:Title>SUBSYSTEM (Specify Subsystem)</b:Title>
    <b:InternetSiteTitle>microsoft.com</b:InternetSiteTitle>
    <b:Year>2017</b:Year>
    <b:URL>https://msdn.microsoft.com/en-us/library/fcc1zstk.aspx</b:URL>
    <b:RefOrder>17</b:RefOrder>
  </b:Source>
  <b:Source>
    <b:Tag>Per17</b:Tag>
    <b:SourceType>InternetSite</b:SourceType>
    <b:Guid>{2CBE9A83-187B-4B24-8F5D-12CA7D8B0405}</b:Guid>
    <b:Title>Perl (langage) - Wikipedia</b:Title>
    <b:InternetSiteTitle>Wikipedia</b:InternetSiteTitle>
    <b:Year>2017</b:Year>
    <b:Month>mars</b:Month>
    <b:Day>4</b:Day>
    <b:URL>https://fr.wikipedia.org/wiki/Perl_(langage)</b:URL>
    <b:RefOrder>3</b:RefOrder>
  </b:Source>
  <b:Source>
    <b:Tag>Que</b:Tag>
    <b:SourceType>InternetSite</b:SourceType>
    <b:Guid>{0E94BBE6-CA8E-4D8A-B518-D0BF32FA056F}</b:Guid>
    <b:Title>Qu'est-ce que Perl ?</b:Title>
    <b:InternetSiteTitle>openclassrooms</b:InternetSiteTitle>
    <b:URL>https://openclassrooms.com/courses/apprenez-a-programmer-en-perl/qu-est-ce-que-perl</b:URL>
    <b:RefOrder>18</b:RefOrder>
  </b:Source>
  <b:Source>
    <b:Tag>Pyt17</b:Tag>
    <b:SourceType>InternetSite</b:SourceType>
    <b:Guid>{ED509B82-4C49-4B8D-B20B-97ABAA35D941}</b:Guid>
    <b:Title>Python (langage) - Wikipedia</b:Title>
    <b:InternetSiteTitle>Wikipedia</b:InternetSiteTitle>
    <b:Year>2017</b:Year>
    <b:Month>mars</b:Month>
    <b:Day>16</b:Day>
    <b:URL>https://fr.wikipedia.org/wiki/Python_(langage)</b:URL>
    <b:RefOrder>4</b:RefOrder>
  </b:Source>
  <b:Source>
    <b:Tag>Que1</b:Tag>
    <b:SourceType>InternetSite</b:SourceType>
    <b:Guid>{F4D1057E-147D-41EB-B401-9C1CD8D0B0D2}</b:Guid>
    <b:Title>Qu'est-ce que Python ?</b:Title>
    <b:InternetSiteTitle>openclassrooms</b:InternetSiteTitle>
    <b:URL>https://openclassrooms.com/courses/apprenez-a-programmer-en-python/qu-est-ce-que-python</b:URL>
    <b:RefOrder>19</b:RefOrder>
  </b:Source>
  <b:Source>
    <b:Tag>Bas17</b:Tag>
    <b:SourceType>InternetSite</b:SourceType>
    <b:Guid>{E219BE5A-FC88-4F47-8820-AA4662E3604D}</b:Guid>
    <b:Title>Bash Scripting Tutorial - 1. What is a Bash Script?</b:Title>
    <b:InternetSiteTitle>ryanstutorials.net</b:InternetSiteTitle>
    <b:Year>2017</b:Year>
    <b:URL>http://ryanstutorials.net/bash-scripting-tutorial/bash-script.php</b:URL>
    <b:RefOrder>20</b:RefOrder>
  </b:Source>
  <b:Source>
    <b:Tag>Wha16</b:Tag>
    <b:SourceType>InternetSite</b:SourceType>
    <b:Guid>{4A929634-E667-4115-907B-936B1C548D9A}</b:Guid>
    <b:Title>What is shell ? - gnu.org</b:Title>
    <b:InternetSiteTitle>gnu</b:InternetSiteTitle>
    <b:Year>2016</b:Year>
    <b:Month>septembre</b:Month>
    <b:Day>7</b:Day>
    <b:URL>http://www.gnu.org/software/bash/manual/bashref.html#What-is-Bash_003f</b:URL>
    <b:RefOrder>5</b:RefOrder>
  </b:Source>
  <b:Source>
    <b:Tag>Che17</b:Tag>
    <b:SourceType>InternetSite</b:SourceType>
    <b:Guid>{3C201067-D38D-47BE-A686-3867BD654EDA}</b:Guid>
    <b:Title>Chef (logiciel) - Wikipedia</b:Title>
    <b:InternetSiteTitle>Wikipedia</b:InternetSiteTitle>
    <b:Year>2017</b:Year>
    <b:Month>janvier</b:Month>
    <b:Day>1</b:Day>
    <b:URL>https://fr.wikipedia.org/wiki/Chef_(logiciel)</b:URL>
    <b:RefOrder>21</b:RefOrder>
  </b:Source>
  <b:Source>
    <b:Tag>che</b:Tag>
    <b:SourceType>InternetSite</b:SourceType>
    <b:Guid>{08661765-A055-4840-85CB-B1A59B9CA428}</b:Guid>
    <b:Title>chef-solo - Chef Docs</b:Title>
    <b:InternetSiteTitle>chef.io</b:InternetSiteTitle>
    <b:URL>https://docs.chef.io/chef_solo.html</b:URL>
    <b:RefOrder>22</b:RefOrder>
  </b:Source>
  <b:Source>
    <b:Tag>Ano</b:Tag>
    <b:SourceType>InternetSite</b:SourceType>
    <b:Guid>{2E345EDA-4589-4736-84F7-946EAD593774}</b:Guid>
    <b:Title>An overview of chef</b:Title>
    <b:InternetSiteTitle>chef.io</b:InternetSiteTitle>
    <b:URL>https://docs.chef.io/chef_overview.html</b:URL>
    <b:RefOrder>6</b:RefOrder>
  </b:Source>
  <b:Source>
    <b:Tag>Pup17</b:Tag>
    <b:SourceType>InternetSite</b:SourceType>
    <b:Guid>{6A99F691-12EA-410D-AD4F-0520D6020AC6}</b:Guid>
    <b:Title>Puppet Enterprise user's guide</b:Title>
    <b:Year>2017</b:Year>
    <b:InternetSiteTitle>puppet.com</b:InternetSiteTitle>
    <b:Month>janvier</b:Month>
    <b:URL>https://docs.puppet.com/pe/latest/index.html</b:URL>
    <b:RefOrder>7</b:RefOrder>
  </b:Source>
  <b:Source>
    <b:Tag>Rud17</b:Tag>
    <b:SourceType>InternetSite</b:SourceType>
    <b:Guid>{0921417B-9B7B-4C12-A2D8-0554E8FFCC47}</b:Guid>
    <b:Title>Rudder (logiciel)  - Wikipedia</b:Title>
    <b:InternetSiteTitle>Wikipedia</b:InternetSiteTitle>
    <b:Year>2017</b:Year>
    <b:Month>janvier</b:Month>
    <b:Day>17</b:Day>
    <b:URL>https://fr.wikipedia.org/wiki/Rudder_(logiciel)</b:URL>
    <b:RefOrder>23</b:RefOrder>
  </b:Source>
  <b:Source>
    <b:Tag>Rud16</b:Tag>
    <b:SourceType>InternetSite</b:SourceType>
    <b:Guid>{F829EC14-3155-472D-89C0-125EA93EAD49}</b:Guid>
    <b:Title>Rudder 4.0 - User's manual</b:Title>
    <b:InternetSiteTitle>rudder-project.org</b:InternetSiteTitle>
    <b:Year>2016</b:Year>
    <b:URL>http://www.rudder-project.org/rudder-doc-4.0/rudder-doc.pdf</b:URL>
    <b:RefOrder>8</b:RefOrder>
  </b:Source>
  <b:Source>
    <b:Tag>YAS16</b:Tag>
    <b:SourceType>Book</b:SourceType>
    <b:Guid>{A1DA92A3-DF3D-491B-A887-DE4F79AF6C44}</b:Guid>
    <b:Title>YASC (YET ANOTHER SOFTWARE CONFIGURATOR) DOCUMENTATION</b:Title>
    <b:Year>2016</b:Year>
    <b:City>Liège</b:City>
    <b:Publisher>Limelogic</b:Publisher>
    <b:RefOrder>9</b:RefOrder>
  </b:Source>
  <b:Source>
    <b:Tag>Int16</b:Tag>
    <b:SourceType>InternetSite</b:SourceType>
    <b:Guid>{A903D272-0428-45D9-8712-073FC0112CF2}</b:Guid>
    <b:Title>Interface en ligne de commande - Wikipedia</b:Title>
    <b:InternetSiteTitle>Wikipedia</b:InternetSiteTitle>
    <b:Year>2016</b:Year>
    <b:Month>décembre</b:Month>
    <b:Day>27</b:Day>
    <b:URL>https://fr.wikipedia.org/wiki/Interface_en_ligne_de_commande</b:URL>
    <b:RefOrder>24</b:RefOrder>
  </b:Source>
  <b:Source>
    <b:Tag>IEE17</b:Tag>
    <b:SourceType>InternetSite</b:SourceType>
    <b:Guid>{50255F84-A526-4F37-A563-9F385416E4C3}</b:Guid>
    <b:Title>IEEE 802.1x - Wikipedia</b:Title>
    <b:Year>2017</b:Year>
    <b:InternetSiteTitle>Wikipedia</b:InternetSiteTitle>
    <b:Month>mars</b:Month>
    <b:Day>8</b:Day>
    <b:URL>https://fr.wikipedia.org/wiki/IEEE_802.1X</b:URL>
    <b:RefOrder>25</b:RefOrder>
  </b:Source>
  <b:Source>
    <b:Tag>EAP17</b:Tag>
    <b:SourceType>InternetSite</b:SourceType>
    <b:Guid>{D65A688A-0E44-4028-B9B2-1C5788EA3562}</b:Guid>
    <b:Title>EAP - Wikipedia</b:Title>
    <b:InternetSiteTitle>Wikipedia</b:InternetSiteTitle>
    <b:Year>2017</b:Year>
    <b:Month>mars</b:Month>
    <b:Day>9</b:Day>
    <b:URL>https://fr.wikipedia.org/wiki/Extensible_Authentication_Protocol#Radius</b:URL>
    <b:RefOrder>10</b:RefOrder>
  </b:Source>
  <b:Source>
    <b:Tag>Con</b:Tag>
    <b:SourceType>InternetSite</b:SourceType>
    <b:Guid>{49517ED1-6CBC-40ED-ACC9-5B3A96977B62}</b:Guid>
    <b:Title>Configuring 802.1X Port-Base Authentication</b:Title>
    <b:InternetSiteTitle>cisco.com</b:InternetSiteTitle>
    <b:URL>http://www.cisco.com/c/en/us/td/docs/switches/lan/catalyst3750/software/release/12-1_19_ea1/configuration/guide/3750scg/sw8021x.pdf</b:URL>
    <b:RefOrder>11</b:RefOrder>
  </b:Source>
  <b:Source>
    <b:Tag>For17</b:Tag>
    <b:SourceType>InternetSite</b:SourceType>
    <b:Guid>{9A9DC54D-9D27-4A9E-BDD4-4A45FE8E443A}</b:Guid>
    <b:Title>Fortinet - Wikipedia</b:Title>
    <b:InternetSiteTitle>Wikipedia</b:InternetSiteTitle>
    <b:Year>2017</b:Year>
    <b:Month>avril</b:Month>
    <b:Day>9</b:Day>
    <b:URL>https://fr.wikipedia.org/wiki/Fortinet</b:URL>
    <b:RefOrder>26</b:RefOrder>
  </b:Source>
  <b:Source>
    <b:Tag>Gér17</b:Tag>
    <b:SourceType>InternetSite</b:SourceType>
    <b:Guid>{F417AE46-732A-418E-83F5-69165502AF37}</b:Guid>
    <b:Title>Gérer vos codes sources avec GIT</b:Title>
    <b:InternetSiteTitle>openclassrooms</b:InternetSiteTitle>
    <b:Year>2017</b:Year>
    <b:Month>janvier</b:Month>
    <b:Day>12</b:Day>
    <b:URL>https://openclassrooms.com/courses/gerez-vos-codes-source-avec-git</b:URL>
    <b:RefOrder>1</b:RefOrder>
  </b:Source>
  <b:Source>
    <b:Tag>Git</b:Tag>
    <b:SourceType>InternetSite</b:SourceType>
    <b:Guid>{B16363A6-D95C-4177-95A1-DE5B4649133F}</b:Guid>
    <b:Title>GitHub</b:Title>
    <b:InternetSiteTitle>GitHub.com</b:InternetSiteTitle>
    <b:URL>https://github.com/</b:URL>
    <b:RefOrder>2</b:RefOrder>
  </b:Source>
  <b:Source>
    <b:Tag>Int17</b:Tag>
    <b:SourceType>InternetSite</b:SourceType>
    <b:Guid>{94DA89DA-EDEE-4D6F-865A-85C2DF30F475}</b:Guid>
    <b:Title>Internet Protocol Security - Wikipedia</b:Title>
    <b:InternetSiteTitle>Wikipedia</b:InternetSiteTitle>
    <b:Year>2017</b:Year>
    <b:Month>mars</b:Month>
    <b:Day>25</b:Day>
    <b:URL>https://fr.wikipedia.org/wiki/Internet_Protocol_Security#R.C3.A9f.C3.A9rences</b:URL>
    <b:RefOrder>27</b:RefOrder>
  </b:Source>
  <b:Source>
    <b:Tag>IPS</b:Tag>
    <b:SourceType>InternetSite</b:SourceType>
    <b:Guid>{3A717959-B146-4D7C-84A7-D0A38C3EEC37}</b:Guid>
    <b:Title>IPSec phase 1 and phase 2</b:Title>
    <b:InternetSiteTitle>brocade.com</b:InternetSiteTitle>
    <b:URL>http://www.brocade.com/content/html/en/vrouter5600/40r1/vrouter-40r1-ipsecvpn/GUID-0B3591F2-F0FE-4F64-ABF9-A3B5F05ABD96.html</b:URL>
    <b:RefOrder>28</b:RefOrder>
  </b:Source>
</b:Sources>
</file>

<file path=customXml/itemProps1.xml><?xml version="1.0" encoding="utf-8"?>
<ds:datastoreItem xmlns:ds="http://schemas.openxmlformats.org/officeDocument/2006/customXml" ds:itemID="{185C1421-2F70-4E4C-9C0B-DC83DF6BD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3845</TotalTime>
  <Pages>89</Pages>
  <Words>23853</Words>
  <Characters>131192</Characters>
  <Application>Microsoft Office Word</Application>
  <DocSecurity>0</DocSecurity>
  <Lines>1093</Lines>
  <Paragraphs>309</Paragraphs>
  <ScaleCrop>false</ScaleCrop>
  <HeadingPairs>
    <vt:vector size="2" baseType="variant">
      <vt:variant>
        <vt:lpstr>Titre</vt:lpstr>
      </vt:variant>
      <vt:variant>
        <vt:i4>1</vt:i4>
      </vt:variant>
    </vt:vector>
  </HeadingPairs>
  <TitlesOfParts>
    <vt:vector size="1" baseType="lpstr">
      <vt:lpstr>Gestion et déploiement d'applications et d'équipement réseaux via YASC.</vt:lpstr>
    </vt:vector>
  </TitlesOfParts>
  <Company/>
  <LinksUpToDate>false</LinksUpToDate>
  <CharactersWithSpaces>154736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et déploiement d'applications et d'équipement réseaux via YASC.</dc:title>
  <dc:subject/>
  <dc:creator>cerfontaine mathieu</dc:creator>
  <cp:keywords/>
  <dc:description/>
  <cp:lastModifiedBy>Mathieu</cp:lastModifiedBy>
  <cp:revision>1173</cp:revision>
  <dcterms:created xsi:type="dcterms:W3CDTF">2017-02-21T07:44:00Z</dcterms:created>
  <dcterms:modified xsi:type="dcterms:W3CDTF">2017-05-03T09:59:00Z</dcterms:modified>
</cp:coreProperties>
</file>