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2"/>
          <w:szCs w:val="22"/>
        </w:rPr>
      </w:pPr>
      <w:bookmarkStart w:colFirst="0" w:colLast="0" w:name="_944gktthto9i" w:id="0"/>
      <w:bookmarkEnd w:id="0"/>
      <w:r w:rsidDel="00000000" w:rsidR="00000000" w:rsidRPr="00000000">
        <w:rPr>
          <w:b w:val="1"/>
          <w:color w:val="000000"/>
          <w:sz w:val="26"/>
          <w:szCs w:val="26"/>
          <w:rtl w:val="0"/>
        </w:rPr>
        <w:t xml:space="preserve">Designer Bag APP -Sharon Cherono</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Description:</w:t>
      </w:r>
      <w:r w:rsidDel="00000000" w:rsidR="00000000" w:rsidRPr="00000000">
        <w:rPr>
          <w:rtl w:val="0"/>
        </w:rPr>
        <w:t xml:space="preserve"> An application to provide easy access to information about designer bags, empowering fashion enthusiasts through knowledge.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jd3a4fgwhhh"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07">
      <w:pPr>
        <w:spacing w:after="240" w:before="240" w:lineRule="auto"/>
        <w:rPr/>
      </w:pPr>
      <w:r w:rsidDel="00000000" w:rsidR="00000000" w:rsidRPr="00000000">
        <w:rPr>
          <w:rtl w:val="0"/>
        </w:rPr>
        <w:t xml:space="preserve">Many people lack access to information and resources about designer bags. Understanding fashion trends and brands is essential for making informed purchasing decisions. An online platform dedicated to designer bags would help connect enthusiasts with the latest styles and trends worldwide.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6ew7pejlleo5" w:id="2"/>
      <w:bookmarkEnd w:id="2"/>
      <w:r w:rsidDel="00000000" w:rsidR="00000000" w:rsidRPr="00000000">
        <w:rPr>
          <w:b w:val="1"/>
          <w:color w:val="000000"/>
          <w:sz w:val="26"/>
          <w:szCs w:val="26"/>
          <w:rtl w:val="0"/>
        </w:rPr>
        <w:t xml:space="preserve">Solution Statement</w:t>
      </w:r>
    </w:p>
    <w:p w:rsidR="00000000" w:rsidDel="00000000" w:rsidP="00000000" w:rsidRDefault="00000000" w:rsidRPr="00000000" w14:paraId="0000000A">
      <w:pPr>
        <w:spacing w:after="240" w:before="240" w:lineRule="auto"/>
        <w:rPr/>
      </w:pPr>
      <w:r w:rsidDel="00000000" w:rsidR="00000000" w:rsidRPr="00000000">
        <w:rPr>
          <w:rtl w:val="0"/>
        </w:rPr>
        <w:t xml:space="preserve">Create an online web page where users can freely access information about various designer bags, including reviews, trends, and purchasing options.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f2lgry9yslb6" w:id="3"/>
      <w:bookmarkEnd w:id="3"/>
      <w:r w:rsidDel="00000000" w:rsidR="00000000" w:rsidRPr="00000000">
        <w:rPr>
          <w:b w:val="1"/>
          <w:color w:val="000000"/>
          <w:sz w:val="26"/>
          <w:szCs w:val="26"/>
          <w:rtl w:val="0"/>
        </w:rPr>
        <w:t xml:space="preserve">Project MVP / User Stories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 user:</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Can add a blog post about a designer bag.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Can delete a blog post.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Can update a blog post.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Can view all blog posts.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Can view individual blog posts and their comments.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egv8xb887sat" w:id="4"/>
      <w:bookmarkEnd w:id="4"/>
      <w:r w:rsidDel="00000000" w:rsidR="00000000" w:rsidRPr="00000000">
        <w:rPr>
          <w:b w:val="1"/>
          <w:color w:val="000000"/>
          <w:sz w:val="26"/>
          <w:szCs w:val="26"/>
          <w:rtl w:val="0"/>
        </w:rPr>
        <w:t xml:space="preserve">Technologies Used</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HTML</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CSS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JavaScript</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JSON Server</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5os3erhd6r" w:id="5"/>
      <w:bookmarkEnd w:id="5"/>
      <w:r w:rsidDel="00000000" w:rsidR="00000000" w:rsidRPr="00000000">
        <w:rPr>
          <w:b w:val="1"/>
          <w:color w:val="000000"/>
          <w:sz w:val="26"/>
          <w:szCs w:val="26"/>
          <w:rtl w:val="0"/>
        </w:rPr>
        <w:t xml:space="preserve">Future Plans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Implement a Comment Section:</w:t>
      </w:r>
      <w:r w:rsidDel="00000000" w:rsidR="00000000" w:rsidRPr="00000000">
        <w:rPr>
          <w:rtl w:val="0"/>
        </w:rPr>
        <w:t xml:space="preserve"> Allow users to share their thoughts and feedback on blog posts about designer bags.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Add a Wishlist Feature:</w:t>
      </w:r>
      <w:r w:rsidDel="00000000" w:rsidR="00000000" w:rsidRPr="00000000">
        <w:rPr>
          <w:rtl w:val="0"/>
        </w:rPr>
        <w:t xml:space="preserve"> Enable users to save their favorite bags for easy access later.</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my5nxpqe9m8k" w:id="6"/>
      <w:bookmarkEnd w:id="6"/>
      <w:r w:rsidDel="00000000" w:rsidR="00000000" w:rsidRPr="00000000">
        <w:rPr>
          <w:b w:val="1"/>
          <w:color w:val="000000"/>
          <w:sz w:val="26"/>
          <w:szCs w:val="26"/>
          <w:rtl w:val="0"/>
        </w:rPr>
        <w:t xml:space="preserve">The Importance of Fashion and Technology</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Changing the World:</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Technology is reshaping the fashion industry, enhancing how consumers interact with brands and access information.</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Limitless Opportunities: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The fashion tech space offers diverse career paths, from fashion design to digital marketing and e-commerce.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Innovation Drives Change:</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The fashion industry thrives on innovation, constantly introducing new styles and technologies that redefine consumer experiences.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Inclusivity in Fashion:</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The fashion world embraces diverse voices and perspectives, promoting inclusivity in design and marketing.</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Opportunities for Everyone: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The fashion industry is accessible to individuals from all backgrounds, with various entry points such as internships, online courses, and self-education.</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Skills Required to Succeed:</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Key skills include knowledge of fashion trends, marketing, branding, and digital communication, along with creativity and adaptability.</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Mindset and Growth:</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A growth mindset is vital; embracing challenges and learning from failures are crucial for success in the fashion tech industry.</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Endless Career Paths: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Numerous career paths are available, including fashion stylist, product manager, fashion blogger, and brand strategist, with opportunities for leadership and entrepreneurship.</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The Fashion Industry Is Within Reach:</w:t>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rtl w:val="0"/>
        </w:rPr>
        <w:t xml:space="preserve">With the right skills, mindset, and effort, anyone can enter the fashion industry. Many resources and pathways are available for aspiring professionals.</w:t>
      </w:r>
    </w:p>
    <w:p w:rsidR="00000000" w:rsidDel="00000000" w:rsidP="00000000" w:rsidRDefault="00000000" w:rsidRPr="00000000" w14:paraId="0000003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